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7B15" w:rsidRPr="009C1674" w:rsidRDefault="0024115B">
      <w:pPr>
        <w:spacing w:before="200" w:after="200"/>
        <w:rPr>
          <w:rFonts w:ascii="Times New Roman" w:hAnsi="Times New Roman" w:cs="Times New Roman"/>
          <w:color w:val="000000" w:themeColor="text1"/>
        </w:rPr>
      </w:pPr>
      <w:r w:rsidRPr="009C1674">
        <w:rPr>
          <w:rFonts w:ascii="Times New Roman" w:hAnsi="Times New Roman" w:cs="Times New Roman"/>
          <w:b/>
          <w:bCs/>
          <w:color w:val="000000" w:themeColor="text1"/>
          <w:sz w:val="32"/>
          <w:szCs w:val="32"/>
        </w:rPr>
        <w:t>Sales Data — SQL Queries and Insights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 View All Orders</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SELECT, ORDER BY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Retrieve all orders sorted by the most recent order date.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provides a chronological view of every order in the dataset, forming the base table that all later aggregations and groupings build on.</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2: Orders with Sales Above $5,000</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SELECT, WHERE, ORDER BY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Identify individual orders</w:t>
      </w:r>
      <w:r w:rsidRPr="009C1674">
        <w:rPr>
          <w:rFonts w:ascii="Times New Roman" w:hAnsi="Times New Roman" w:cs="Times New Roman"/>
          <w:color w:val="000000" w:themeColor="text1"/>
        </w:rPr>
        <w:t xml:space="preserve"> with high sales value.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isolates the highest-value individual transactions, which is useful for identifying large, possibly bulk or wholesale orders worth reviewing separately from typical retail-sized purchases.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3: Total Sales per Prod</w:t>
      </w:r>
      <w:r w:rsidRPr="009C1674">
        <w:rPr>
          <w:rFonts w:ascii="Times New Roman" w:hAnsi="Times New Roman" w:cs="Times New Roman"/>
          <w:color w:val="000000" w:themeColor="text1"/>
        </w:rPr>
        <w:t>uct Line</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SUM</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Calculate total revenue generated by each product line.</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1674" w:rsidRPr="009C167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Product line</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Total sales ($)</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Classic Cars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3,919,615</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Vintage Cars</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1,903,150</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Motorcycles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1,166,388</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Trucks and Buses</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1,127,789</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Planes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975,003</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Ships</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714,437</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Trains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226,243</w:t>
            </w:r>
          </w:p>
        </w:tc>
      </w:tr>
    </w:tbl>
    <w:p w:rsidR="007C7B15" w:rsidRPr="009C1674"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Classic Cars is by far the strongest product line, generating more than double the revenue of the next closest line (Vintage Cars) and over 17 times that of the lowest performer, Trains. Classic and Vintage Cars together account for the majority of total r</w:t>
      </w:r>
      <w:r w:rsidRPr="009C1674">
        <w:rPr>
          <w:rFonts w:ascii="Times New Roman" w:hAnsi="Times New Roman" w:cs="Times New Roman"/>
          <w:color w:val="000000" w:themeColor="text1"/>
        </w:rPr>
        <w:t>evenue, suggesting inventory and marketing investment should remain concentrated on these two lines.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4: Product Lines with Sales Over $500,000</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HAVING</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Filter to only the highest-performing product lines.</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All seven product lines clear the $500,000 threshold, showing that even the weakest-performing line (Trains) still contributes meaningfully to overall revenue rather than being negligible.</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5: Average Order Value</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AVG, Aggregate Functio</w:t>
      </w:r>
      <w:r w:rsidRPr="009C1674">
        <w:rPr>
          <w:rFonts w:ascii="Times New Roman" w:hAnsi="Times New Roman" w:cs="Times New Roman"/>
          <w:i/>
          <w:iCs/>
          <w:color w:val="000000" w:themeColor="text1"/>
          <w:sz w:val="20"/>
          <w:szCs w:val="20"/>
        </w:rPr>
        <w:t>n</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Calculate the average sales amount per order line.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lastRenderedPageBreak/>
        <w:t xml:space="preserve">Insight: </w:t>
      </w:r>
      <w:r w:rsidRPr="009C1674">
        <w:rPr>
          <w:rFonts w:ascii="Times New Roman" w:hAnsi="Times New Roman" w:cs="Times New Roman"/>
          <w:color w:val="000000" w:themeColor="text1"/>
        </w:rPr>
        <w:t>This gives a baseline transaction size that can be used to flag unusually large or small orders, and to benchmark performance across product lines or regions.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6: Total Number of O</w:t>
      </w:r>
      <w:r w:rsidRPr="009C1674">
        <w:rPr>
          <w:rFonts w:ascii="Times New Roman" w:hAnsi="Times New Roman" w:cs="Times New Roman"/>
          <w:color w:val="000000" w:themeColor="text1"/>
        </w:rPr>
        <w:t>rders</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COUNT, DISTINCT</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Count the total number of distinct orders placed.</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establishes the overall order volume, which combined with total revenue gives a clear picture of business scale and average revenue per order.</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7: Total Sales by Year and Quarter</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multiple columns</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Track revenue across each year and quarter.</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Breaking revenue down by year and quarter reveals seasonal patterns within each year, which is more actionable</w:t>
      </w:r>
      <w:r w:rsidRPr="009C1674">
        <w:rPr>
          <w:rFonts w:ascii="Times New Roman" w:hAnsi="Times New Roman" w:cs="Times New Roman"/>
          <w:color w:val="000000" w:themeColor="text1"/>
        </w:rPr>
        <w:t xml:space="preserve"> for planning than an annual figure alone.</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8: Top 10 Customers by Total Spending</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SUM, TOP</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Identify the highest-spending customers.</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9C1674" w:rsidRPr="009C1674">
        <w:tblPrEx>
          <w:tblCellMar>
            <w:top w:w="0" w:type="dxa"/>
            <w:bottom w:w="0" w:type="dxa"/>
          </w:tblCellMar>
        </w:tblPrEx>
        <w:trPr>
          <w:tblHeader/>
        </w:trPr>
        <w:tc>
          <w:tcPr>
            <w:tcW w:w="63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Customer name</w:t>
            </w:r>
          </w:p>
        </w:tc>
        <w:tc>
          <w:tcPr>
            <w:tcW w:w="30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Total spent ($)</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Euro Shopping Channel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912,294</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Mini Gifts Distributors Ltd.</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654,858</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Australian Collectors, 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200,995</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Muscle Machine Inc</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197,736</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La Rochelle Gifts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180,124</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 xml:space="preserve">Dragon </w:t>
            </w:r>
            <w:proofErr w:type="spellStart"/>
            <w:r w:rsidRPr="009C1674">
              <w:rPr>
                <w:rFonts w:ascii="Times New Roman" w:hAnsi="Times New Roman" w:cs="Times New Roman"/>
                <w:color w:val="000000" w:themeColor="text1"/>
                <w:sz w:val="20"/>
                <w:szCs w:val="20"/>
              </w:rPr>
              <w:t>Souveniers</w:t>
            </w:r>
            <w:proofErr w:type="spellEnd"/>
            <w:r w:rsidRPr="009C1674">
              <w:rPr>
                <w:rFonts w:ascii="Times New Roman" w:hAnsi="Times New Roman" w:cs="Times New Roman"/>
                <w:color w:val="000000" w:themeColor="text1"/>
                <w:sz w:val="20"/>
                <w:szCs w:val="20"/>
              </w:rPr>
              <w:t>, Ltd.</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172,989</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Land of Toys Inc.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164,069</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The Sharp Gifts Warehouse</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160,010</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AV Stores, 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157,807</w:t>
            </w:r>
          </w:p>
        </w:tc>
      </w:tr>
      <w:tr w:rsidR="009C1674" w:rsidRPr="009C1674">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Anna's Decorations, Ltd</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153,996</w:t>
            </w:r>
          </w:p>
        </w:tc>
      </w:tr>
    </w:tbl>
    <w:p w:rsidR="007C7B15" w:rsidRPr="009C1674"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Euro Shopping Channel is the single largest customer by a wide margin, spending nearly 40% more than the second-placed Mini Gifts Distributors Ltd. and over four times the tenth-placed customer. These two top accounts alone account for a disproportionate s</w:t>
      </w:r>
      <w:r w:rsidRPr="009C1674">
        <w:rPr>
          <w:rFonts w:ascii="Times New Roman" w:hAnsi="Times New Roman" w:cs="Times New Roman"/>
          <w:color w:val="000000" w:themeColor="text1"/>
        </w:rPr>
        <w:t>hare of revenue, making them high-priority relationships to retain and protect.</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9: Customers Who Only Ordered Once</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HAVING, COUNT DISTINCT</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Identify one-time buyers.</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lastRenderedPageBreak/>
        <w:t xml:space="preserve">Insight: </w:t>
      </w:r>
      <w:r w:rsidRPr="009C1674">
        <w:rPr>
          <w:rFonts w:ascii="Times New Roman" w:hAnsi="Times New Roman" w:cs="Times New Roman"/>
          <w:color w:val="000000" w:themeColor="text1"/>
        </w:rPr>
        <w:t xml:space="preserve">Customers appearing here have only placed </w:t>
      </w:r>
      <w:r w:rsidRPr="009C1674">
        <w:rPr>
          <w:rFonts w:ascii="Times New Roman" w:hAnsi="Times New Roman" w:cs="Times New Roman"/>
          <w:color w:val="000000" w:themeColor="text1"/>
        </w:rPr>
        <w:t>a single order, marking them as a re-engagement opportunity since converting them into repeat buyers would directly grow order volume without acquiring new customers.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10: Orders Priced Above the Average Sales</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Subquery in WHERE, AVG</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Pu</w:t>
      </w:r>
      <w:r w:rsidRPr="009C1674">
        <w:rPr>
          <w:rFonts w:ascii="Times New Roman" w:hAnsi="Times New Roman" w:cs="Times New Roman"/>
          <w:b/>
          <w:bCs/>
          <w:color w:val="000000" w:themeColor="text1"/>
        </w:rPr>
        <w:t xml:space="preserve">rpose: </w:t>
      </w:r>
      <w:r w:rsidRPr="009C1674">
        <w:rPr>
          <w:rFonts w:ascii="Times New Roman" w:hAnsi="Times New Roman" w:cs="Times New Roman"/>
          <w:color w:val="000000" w:themeColor="text1"/>
        </w:rPr>
        <w:t>Identify orders above the overall average order value.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highlights the set of above-average orders, which is useful for understanding what share of total orders are driving revenue disproportionately compared to typical-sized transactio</w:t>
      </w:r>
      <w:r w:rsidRPr="009C1674">
        <w:rPr>
          <w:rFonts w:ascii="Times New Roman" w:hAnsi="Times New Roman" w:cs="Times New Roman"/>
          <w:color w:val="000000" w:themeColor="text1"/>
        </w:rPr>
        <w:t>ns.</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11: Rank Customers by Total Spending</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proofErr w:type="gramStart"/>
      <w:r w:rsidRPr="009C1674">
        <w:rPr>
          <w:rFonts w:ascii="Times New Roman" w:hAnsi="Times New Roman" w:cs="Times New Roman"/>
          <w:i/>
          <w:iCs/>
          <w:color w:val="000000" w:themeColor="text1"/>
          <w:sz w:val="20"/>
          <w:szCs w:val="20"/>
        </w:rPr>
        <w:t>RANK(</w:t>
      </w:r>
      <w:proofErr w:type="gramEnd"/>
      <w:r w:rsidRPr="009C1674">
        <w:rPr>
          <w:rFonts w:ascii="Times New Roman" w:hAnsi="Times New Roman" w:cs="Times New Roman"/>
          <w:i/>
          <w:iCs/>
          <w:color w:val="000000" w:themeColor="text1"/>
          <w:sz w:val="20"/>
          <w:szCs w:val="20"/>
        </w:rPr>
        <w:t>), OVER, ORDER BY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Assign a rank to every customer based on total spend.</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Unlike the Top 10 list, this ranks every customer in the dataset, making it possible to see precis</w:t>
      </w:r>
      <w:r w:rsidRPr="009C1674">
        <w:rPr>
          <w:rFonts w:ascii="Times New Roman" w:hAnsi="Times New Roman" w:cs="Times New Roman"/>
          <w:color w:val="000000" w:themeColor="text1"/>
        </w:rPr>
        <w:t>ely where any individual customer falls in the full spending order, not only whether they are a top performer.</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12: Rank Orders Within Each Product Line</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proofErr w:type="gramStart"/>
      <w:r w:rsidRPr="009C1674">
        <w:rPr>
          <w:rFonts w:ascii="Times New Roman" w:hAnsi="Times New Roman" w:cs="Times New Roman"/>
          <w:i/>
          <w:iCs/>
          <w:color w:val="000000" w:themeColor="text1"/>
          <w:sz w:val="20"/>
          <w:szCs w:val="20"/>
        </w:rPr>
        <w:t>RANK(</w:t>
      </w:r>
      <w:proofErr w:type="gramEnd"/>
      <w:r w:rsidRPr="009C1674">
        <w:rPr>
          <w:rFonts w:ascii="Times New Roman" w:hAnsi="Times New Roman" w:cs="Times New Roman"/>
          <w:i/>
          <w:iCs/>
          <w:color w:val="000000" w:themeColor="text1"/>
          <w:sz w:val="20"/>
          <w:szCs w:val="20"/>
        </w:rPr>
        <w:t>), PARTITION BY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Rank orders by sales value within their own product line.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identifies the best-performing individual orders within each product line separately, which is more useful for line-specific analysis than a single global ranking would be.</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13: R</w:t>
      </w:r>
      <w:r w:rsidRPr="009C1674">
        <w:rPr>
          <w:rFonts w:ascii="Times New Roman" w:hAnsi="Times New Roman" w:cs="Times New Roman"/>
          <w:color w:val="000000" w:themeColor="text1"/>
        </w:rPr>
        <w:t>ow Number for Orders per Customer</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ROW_</w:t>
      </w:r>
      <w:proofErr w:type="gramStart"/>
      <w:r w:rsidRPr="009C1674">
        <w:rPr>
          <w:rFonts w:ascii="Times New Roman" w:hAnsi="Times New Roman" w:cs="Times New Roman"/>
          <w:i/>
          <w:iCs/>
          <w:color w:val="000000" w:themeColor="text1"/>
          <w:sz w:val="20"/>
          <w:szCs w:val="20"/>
        </w:rPr>
        <w:t>NUMBER(</w:t>
      </w:r>
      <w:proofErr w:type="gramEnd"/>
      <w:r w:rsidRPr="009C1674">
        <w:rPr>
          <w:rFonts w:ascii="Times New Roman" w:hAnsi="Times New Roman" w:cs="Times New Roman"/>
          <w:i/>
          <w:iCs/>
          <w:color w:val="000000" w:themeColor="text1"/>
          <w:sz w:val="20"/>
          <w:szCs w:val="20"/>
        </w:rPr>
        <w:t>), PARTITION BY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Number each customer's orders in chronological sequence.</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sequences every customer's order history, which supports analysis of buying patterns over time, suc</w:t>
      </w:r>
      <w:r w:rsidRPr="009C1674">
        <w:rPr>
          <w:rFonts w:ascii="Times New Roman" w:hAnsi="Times New Roman" w:cs="Times New Roman"/>
          <w:color w:val="000000" w:themeColor="text1"/>
        </w:rPr>
        <w:t>h as identifying first-time versus repeat purchases for any given customer.</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14: Revenue Trend by Year</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SUM</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Track total revenue for each year.</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1674" w:rsidRPr="009C167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Year</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Annual revenue ($)</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2003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3,516,979</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2004</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4,724,162</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2005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1,791,486</w:t>
            </w:r>
          </w:p>
        </w:tc>
      </w:tr>
    </w:tbl>
    <w:p w:rsidR="007C7B15" w:rsidRPr="009C1674"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Revenue grew significantly from 2003 to 2004 (up roughly 34%), before dropping sharply in 2005. The 2005 figure is likely a partial year of data rather than a genuine decline, since it falls well below even the 2003 total. This should be confirmed by check</w:t>
      </w:r>
      <w:r w:rsidRPr="009C1674">
        <w:rPr>
          <w:rFonts w:ascii="Times New Roman" w:hAnsi="Times New Roman" w:cs="Times New Roman"/>
          <w:color w:val="000000" w:themeColor="text1"/>
        </w:rPr>
        <w:t>ing the date range covered in the dataset before treating 2005 as a real downturn.</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lastRenderedPageBreak/>
        <w:t>Query 15: Best Selling Product by Quantity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SUM</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Identify the most frequently ordered product.</w:t>
      </w:r>
    </w:p>
    <w:p w:rsidR="007C7B15" w:rsidRPr="009C1674" w:rsidRDefault="0024115B">
      <w:pPr>
        <w:spacing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This identifies which specific produ</w:t>
      </w:r>
      <w:r w:rsidRPr="009C1674">
        <w:rPr>
          <w:rFonts w:ascii="Times New Roman" w:hAnsi="Times New Roman" w:cs="Times New Roman"/>
          <w:color w:val="000000" w:themeColor="text1"/>
        </w:rPr>
        <w:t>ct codes move the highest volume, independent of price, which is useful for inventory and stocking decisions separate from pure revenue ranking.</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16: Sales by Country</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SUM</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Identify which countries generate the most re</w:t>
      </w:r>
      <w:r w:rsidRPr="009C1674">
        <w:rPr>
          <w:rFonts w:ascii="Times New Roman" w:hAnsi="Times New Roman" w:cs="Times New Roman"/>
          <w:color w:val="000000" w:themeColor="text1"/>
        </w:rPr>
        <w:t>venue.</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1674" w:rsidRPr="009C167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Country</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Total sales ($)</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USA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3,627,982</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Spain</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1,215,686</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France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1,110,916</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Australia</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630,623</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UK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478,880</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Italy</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374,674</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Finland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329,581</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Norway</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307,463</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Singapore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288,488</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Denmark</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245,637</w:t>
            </w:r>
          </w:p>
        </w:tc>
      </w:tr>
    </w:tbl>
    <w:p w:rsidR="007C7B15" w:rsidRPr="009C1674"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The USA is the dominant market, generating roughly three times the revenue of the second-placed Spain. Spain and France are closely matched as the next tier, while a long list of smaller European and Asia-Pacific markets contribute progressively smaller, f</w:t>
      </w:r>
      <w:r w:rsidRPr="009C1674">
        <w:rPr>
          <w:rFonts w:ascii="Times New Roman" w:hAnsi="Times New Roman" w:cs="Times New Roman"/>
          <w:color w:val="000000" w:themeColor="text1"/>
        </w:rPr>
        <w:t>airly evenly spread amounts. This points to the USA as the core market with revenue elsewhere being broad but shallow.</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17: Order Status Breakdown</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COUNT</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Show the distribution of orders across status categories.</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w:t>
      </w:r>
      <w:r w:rsidRPr="009C1674">
        <w:rPr>
          <w:rFonts w:ascii="Times New Roman" w:hAnsi="Times New Roman" w:cs="Times New Roman"/>
          <w:b/>
          <w:bCs/>
          <w:color w:val="000000" w:themeColor="text1"/>
        </w:rPr>
        <w:t>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1674" w:rsidRPr="009C1674">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Order count</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Shipped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2,617</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Cancelled</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60</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Resolved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47</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On Hold</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44</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In 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41</w:t>
            </w:r>
          </w:p>
        </w:tc>
      </w:tr>
      <w:tr w:rsidR="009C1674" w:rsidRPr="009C167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Disputed</w:t>
            </w:r>
          </w:p>
        </w:tc>
        <w:tc>
          <w:tcPr>
            <w:tcW w:w="468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14</w:t>
            </w:r>
          </w:p>
        </w:tc>
      </w:tr>
    </w:tbl>
    <w:p w:rsidR="007C7B15" w:rsidRPr="009C1674"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lastRenderedPageBreak/>
        <w:t xml:space="preserve">Insight: </w:t>
      </w:r>
      <w:r w:rsidRPr="009C1674">
        <w:rPr>
          <w:rFonts w:ascii="Times New Roman" w:hAnsi="Times New Roman" w:cs="Times New Roman"/>
          <w:color w:val="000000" w:themeColor="text1"/>
        </w:rPr>
        <w:t xml:space="preserve">The vast majority of orders (2,617 out of roughly 2,823, about 93%) are successfully Shipped, indicating a healthy, well-functioning </w:t>
      </w:r>
      <w:proofErr w:type="spellStart"/>
      <w:r w:rsidRPr="009C1674">
        <w:rPr>
          <w:rFonts w:ascii="Times New Roman" w:hAnsi="Times New Roman" w:cs="Times New Roman"/>
          <w:color w:val="000000" w:themeColor="text1"/>
        </w:rPr>
        <w:t>fulfillment</w:t>
      </w:r>
      <w:proofErr w:type="spellEnd"/>
      <w:r w:rsidRPr="009C1674">
        <w:rPr>
          <w:rFonts w:ascii="Times New Roman" w:hAnsi="Times New Roman" w:cs="Times New Roman"/>
          <w:color w:val="000000" w:themeColor="text1"/>
        </w:rPr>
        <w:t xml:space="preserve"> process. Cancelled, Disputed, and On Hold orders together make up a small fraction of the total, suggesting ord</w:t>
      </w:r>
      <w:r w:rsidRPr="009C1674">
        <w:rPr>
          <w:rFonts w:ascii="Times New Roman" w:hAnsi="Times New Roman" w:cs="Times New Roman"/>
          <w:color w:val="000000" w:themeColor="text1"/>
        </w:rPr>
        <w:t xml:space="preserve">er </w:t>
      </w:r>
      <w:proofErr w:type="spellStart"/>
      <w:r w:rsidRPr="009C1674">
        <w:rPr>
          <w:rFonts w:ascii="Times New Roman" w:hAnsi="Times New Roman" w:cs="Times New Roman"/>
          <w:color w:val="000000" w:themeColor="text1"/>
        </w:rPr>
        <w:t>fulfillment</w:t>
      </w:r>
      <w:proofErr w:type="spellEnd"/>
      <w:r w:rsidRPr="009C1674">
        <w:rPr>
          <w:rFonts w:ascii="Times New Roman" w:hAnsi="Times New Roman" w:cs="Times New Roman"/>
          <w:color w:val="000000" w:themeColor="text1"/>
        </w:rPr>
        <w:t xml:space="preserve"> issues are not a significant business problem at present.</w:t>
      </w:r>
    </w:p>
    <w:p w:rsidR="007C7B15" w:rsidRPr="009C1674" w:rsidRDefault="0024115B">
      <w:pPr>
        <w:pStyle w:val="Heading2"/>
        <w:rPr>
          <w:rFonts w:ascii="Times New Roman" w:hAnsi="Times New Roman" w:cs="Times New Roman"/>
          <w:color w:val="000000" w:themeColor="text1"/>
        </w:rPr>
      </w:pPr>
      <w:r w:rsidRPr="009C1674">
        <w:rPr>
          <w:rFonts w:ascii="Times New Roman" w:hAnsi="Times New Roman" w:cs="Times New Roman"/>
          <w:color w:val="000000" w:themeColor="text1"/>
        </w:rPr>
        <w:t>Query 18: Deal Size Distribution</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 xml:space="preserve">SQL concept(s): </w:t>
      </w:r>
      <w:r w:rsidRPr="009C1674">
        <w:rPr>
          <w:rFonts w:ascii="Times New Roman" w:hAnsi="Times New Roman" w:cs="Times New Roman"/>
          <w:i/>
          <w:iCs/>
          <w:color w:val="000000" w:themeColor="text1"/>
          <w:sz w:val="20"/>
          <w:szCs w:val="20"/>
        </w:rPr>
        <w:t>GROUP BY, COUNT, SUM</w:t>
      </w:r>
    </w:p>
    <w:p w:rsidR="007C7B15" w:rsidRPr="009C1674" w:rsidRDefault="0024115B">
      <w:pPr>
        <w:spacing w:after="8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Purpose: </w:t>
      </w:r>
      <w:r w:rsidRPr="009C1674">
        <w:rPr>
          <w:rFonts w:ascii="Times New Roman" w:hAnsi="Times New Roman" w:cs="Times New Roman"/>
          <w:color w:val="000000" w:themeColor="text1"/>
        </w:rPr>
        <w:t>Show the number of orders and revenue by deal size category.</w:t>
      </w:r>
    </w:p>
    <w:p w:rsidR="007C7B15" w:rsidRPr="009C1674" w:rsidRDefault="0024115B">
      <w:pPr>
        <w:spacing w:after="120"/>
        <w:rPr>
          <w:rFonts w:ascii="Times New Roman" w:hAnsi="Times New Roman" w:cs="Times New Roman"/>
          <w:color w:val="000000" w:themeColor="text1"/>
        </w:rPr>
      </w:pPr>
      <w:r w:rsidRPr="009C1674">
        <w:rPr>
          <w:rFonts w:ascii="Times New Roman" w:hAnsi="Times New Roman" w:cs="Times New Roman"/>
          <w:b/>
          <w:bCs/>
          <w:color w:val="000000" w:themeColor="text1"/>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1674" w:rsidRPr="009C167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Deal size</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Number of orders</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b/>
                <w:bCs/>
                <w:color w:val="000000" w:themeColor="text1"/>
                <w:sz w:val="20"/>
                <w:szCs w:val="20"/>
              </w:rPr>
              <w:t>Total s</w:t>
            </w:r>
            <w:r w:rsidRPr="009C1674">
              <w:rPr>
                <w:rFonts w:ascii="Times New Roman" w:hAnsi="Times New Roman" w:cs="Times New Roman"/>
                <w:b/>
                <w:bCs/>
                <w:color w:val="000000" w:themeColor="text1"/>
                <w:sz w:val="20"/>
                <w:szCs w:val="20"/>
              </w:rPr>
              <w:t>ales ($)</w:t>
            </w:r>
          </w:p>
        </w:tc>
      </w:tr>
      <w:tr w:rsidR="009C1674" w:rsidRPr="009C167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1,384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6,087,432</w:t>
            </w:r>
          </w:p>
        </w:tc>
      </w:tr>
      <w:tr w:rsidR="009C1674" w:rsidRPr="009C167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Small</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1,282</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2,643,077</w:t>
            </w:r>
          </w:p>
        </w:tc>
      </w:tr>
      <w:tr w:rsidR="009C1674" w:rsidRPr="009C167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Large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157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7C7B15" w:rsidRPr="009C1674" w:rsidRDefault="0024115B">
            <w:pPr>
              <w:rPr>
                <w:rFonts w:ascii="Times New Roman" w:hAnsi="Times New Roman" w:cs="Times New Roman"/>
                <w:color w:val="000000" w:themeColor="text1"/>
              </w:rPr>
            </w:pPr>
            <w:r w:rsidRPr="009C1674">
              <w:rPr>
                <w:rFonts w:ascii="Times New Roman" w:hAnsi="Times New Roman" w:cs="Times New Roman"/>
                <w:color w:val="000000" w:themeColor="text1"/>
                <w:sz w:val="20"/>
                <w:szCs w:val="20"/>
              </w:rPr>
              <w:t>1,302,119</w:t>
            </w:r>
          </w:p>
        </w:tc>
      </w:tr>
    </w:tbl>
    <w:p w:rsidR="007C7B15" w:rsidRDefault="0024115B">
      <w:pPr>
        <w:spacing w:before="160" w:after="240"/>
        <w:rPr>
          <w:rFonts w:ascii="Times New Roman" w:hAnsi="Times New Roman" w:cs="Times New Roman"/>
          <w:color w:val="000000" w:themeColor="text1"/>
        </w:rPr>
      </w:pPr>
      <w:r w:rsidRPr="009C1674">
        <w:rPr>
          <w:rFonts w:ascii="Times New Roman" w:hAnsi="Times New Roman" w:cs="Times New Roman"/>
          <w:b/>
          <w:bCs/>
          <w:color w:val="000000" w:themeColor="text1"/>
        </w:rPr>
        <w:t xml:space="preserve">Insight: </w:t>
      </w:r>
      <w:r w:rsidRPr="009C1674">
        <w:rPr>
          <w:rFonts w:ascii="Times New Roman" w:hAnsi="Times New Roman" w:cs="Times New Roman"/>
          <w:color w:val="000000" w:themeColor="text1"/>
        </w:rPr>
        <w:t>Medium deals are the backbone of the business, contributing the most revenue ($6.09M) despite having a similar order count to Small deals. Large deals, while only 157 in number (about 5.5% of all orders), still generate over $1.3M, showing that a small num</w:t>
      </w:r>
      <w:r w:rsidRPr="009C1674">
        <w:rPr>
          <w:rFonts w:ascii="Times New Roman" w:hAnsi="Times New Roman" w:cs="Times New Roman"/>
          <w:color w:val="000000" w:themeColor="text1"/>
        </w:rPr>
        <w:t>ber of large transactions punch well above their weight in revenue terms compared to their frequency.</w:t>
      </w:r>
    </w:p>
    <w:p w:rsidR="009C1674" w:rsidRDefault="009C1674">
      <w:pPr>
        <w:spacing w:before="160" w:after="240"/>
        <w:rPr>
          <w:rFonts w:ascii="Times New Roman" w:hAnsi="Times New Roman" w:cs="Times New Roman"/>
          <w:color w:val="000000" w:themeColor="text1"/>
        </w:rPr>
      </w:pPr>
    </w:p>
    <w:p w:rsidR="009C1674" w:rsidRPr="009C1674" w:rsidRDefault="009C1674" w:rsidP="009C1674">
      <w:pPr>
        <w:spacing w:before="160" w:after="240"/>
        <w:jc w:val="center"/>
        <w:rPr>
          <w:rFonts w:ascii="Times New Roman" w:hAnsi="Times New Roman" w:cs="Times New Roman"/>
          <w:b/>
          <w:color w:val="000000" w:themeColor="text1"/>
          <w:sz w:val="28"/>
          <w:szCs w:val="28"/>
        </w:rPr>
      </w:pPr>
      <w:r w:rsidRPr="009C1674">
        <w:rPr>
          <w:rFonts w:ascii="Times New Roman" w:hAnsi="Times New Roman" w:cs="Times New Roman"/>
          <w:b/>
          <w:color w:val="000000" w:themeColor="text1"/>
          <w:sz w:val="28"/>
          <w:szCs w:val="28"/>
        </w:rPr>
        <w:t>KEY INSIGHTS/SUMMARY</w:t>
      </w:r>
      <w:bookmarkStart w:id="0" w:name="_GoBack"/>
      <w:bookmarkEnd w:id="0"/>
    </w:p>
    <w:p w:rsidR="009C1674" w:rsidRDefault="009C1674">
      <w:pPr>
        <w:spacing w:before="160" w:after="240"/>
        <w:rPr>
          <w:rFonts w:ascii="Times New Roman" w:hAnsi="Times New Roman" w:cs="Times New Roman"/>
          <w:color w:val="000000" w:themeColor="text1"/>
        </w:rPr>
      </w:pPr>
    </w:p>
    <w:p w:rsidR="009C1674" w:rsidRPr="009C1674" w:rsidRDefault="009C1674" w:rsidP="009C1674">
      <w:pPr>
        <w:rPr>
          <w:rFonts w:ascii="Times New Roman" w:eastAsia="Times New Roman" w:hAnsi="Times New Roman" w:cs="Times New Roman"/>
          <w:sz w:val="24"/>
          <w:szCs w:val="24"/>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w:t>
      </w:r>
      <w:r w:rsidRPr="009C1674">
        <w:rPr>
          <w:rFonts w:ascii="Times New Roman" w:eastAsia="Times New Roman" w:hAnsi="Times New Roman" w:cs="Times New Roman"/>
          <w:bCs/>
          <w:sz w:val="24"/>
          <w:szCs w:val="24"/>
        </w:rPr>
        <w:t>Classic</w:t>
      </w:r>
      <w:proofErr w:type="gramEnd"/>
      <w:r w:rsidRPr="009C1674">
        <w:rPr>
          <w:rFonts w:ascii="Times New Roman" w:eastAsia="Times New Roman" w:hAnsi="Times New Roman" w:cs="Times New Roman"/>
          <w:bCs/>
          <w:sz w:val="24"/>
          <w:szCs w:val="24"/>
        </w:rPr>
        <w:t xml:space="preserve"> Cars</w:t>
      </w:r>
      <w:r w:rsidRPr="009C1674">
        <w:rPr>
          <w:rFonts w:ascii="Times New Roman" w:eastAsia="Times New Roman" w:hAnsi="Times New Roman" w:cs="Times New Roman"/>
          <w:sz w:val="24"/>
          <w:szCs w:val="24"/>
        </w:rPr>
        <w:t xml:space="preserve"> is the strongest product line, generating $3,919,615 — more than double the next closest line (Vintage Cars). </w:t>
      </w:r>
    </w:p>
    <w:p w:rsidR="009C1674" w:rsidRPr="009C1674" w:rsidRDefault="009C1674" w:rsidP="009C1674">
      <w:pPr>
        <w:rPr>
          <w:rFonts w:ascii="Times New Roman" w:eastAsia="Times New Roman" w:hAnsi="Times New Roman" w:cs="Times New Roman"/>
          <w:sz w:val="24"/>
          <w:szCs w:val="24"/>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w:t>
      </w:r>
      <w:r w:rsidRPr="009C1674">
        <w:rPr>
          <w:rFonts w:ascii="Times New Roman" w:eastAsia="Times New Roman" w:hAnsi="Times New Roman" w:cs="Times New Roman"/>
          <w:bCs/>
          <w:sz w:val="24"/>
          <w:szCs w:val="24"/>
        </w:rPr>
        <w:t>Euro</w:t>
      </w:r>
      <w:proofErr w:type="gramEnd"/>
      <w:r w:rsidRPr="009C1674">
        <w:rPr>
          <w:rFonts w:ascii="Times New Roman" w:eastAsia="Times New Roman" w:hAnsi="Times New Roman" w:cs="Times New Roman"/>
          <w:bCs/>
          <w:sz w:val="24"/>
          <w:szCs w:val="24"/>
        </w:rPr>
        <w:t xml:space="preserve"> Shopping Channel</w:t>
      </w:r>
      <w:r w:rsidRPr="009C1674">
        <w:rPr>
          <w:rFonts w:ascii="Times New Roman" w:eastAsia="Times New Roman" w:hAnsi="Times New Roman" w:cs="Times New Roman"/>
          <w:sz w:val="24"/>
          <w:szCs w:val="24"/>
        </w:rPr>
        <w:t xml:space="preserve"> is the top customer by spend ($912,294), nearly 40% ahead of the second-highest customer. </w:t>
      </w:r>
    </w:p>
    <w:p w:rsidR="009C1674" w:rsidRPr="009C1674" w:rsidRDefault="009C1674" w:rsidP="009C1674">
      <w:pPr>
        <w:rPr>
          <w:rFonts w:ascii="Times New Roman" w:eastAsia="Times New Roman" w:hAnsi="Times New Roman" w:cs="Times New Roman"/>
          <w:sz w:val="24"/>
          <w:szCs w:val="24"/>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Revenue</w:t>
      </w:r>
      <w:proofErr w:type="gramEnd"/>
      <w:r w:rsidRPr="009C1674">
        <w:rPr>
          <w:rFonts w:ascii="Times New Roman" w:eastAsia="Times New Roman" w:hAnsi="Times New Roman" w:cs="Times New Roman"/>
          <w:sz w:val="24"/>
          <w:szCs w:val="24"/>
        </w:rPr>
        <w:t xml:space="preserve"> grew sharply from 2003 ($3.5M) to 2004 ($4.7M), with 2005 ($1.8M) likely reflecting only a partial year of data rather than an actual decline. </w:t>
      </w:r>
    </w:p>
    <w:p w:rsidR="009C1674" w:rsidRPr="009C1674" w:rsidRDefault="009C1674" w:rsidP="009C1674">
      <w:pPr>
        <w:rPr>
          <w:rFonts w:ascii="Times New Roman" w:eastAsia="Times New Roman" w:hAnsi="Times New Roman" w:cs="Times New Roman"/>
          <w:sz w:val="24"/>
          <w:szCs w:val="24"/>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The</w:t>
      </w:r>
      <w:proofErr w:type="gramEnd"/>
      <w:r w:rsidRPr="009C1674">
        <w:rPr>
          <w:rFonts w:ascii="Times New Roman" w:eastAsia="Times New Roman" w:hAnsi="Times New Roman" w:cs="Times New Roman"/>
          <w:sz w:val="24"/>
          <w:szCs w:val="24"/>
        </w:rPr>
        <w:t xml:space="preserve"> </w:t>
      </w:r>
      <w:r w:rsidRPr="009C1674">
        <w:rPr>
          <w:rFonts w:ascii="Times New Roman" w:eastAsia="Times New Roman" w:hAnsi="Times New Roman" w:cs="Times New Roman"/>
          <w:bCs/>
          <w:sz w:val="24"/>
          <w:szCs w:val="24"/>
        </w:rPr>
        <w:t>USA</w:t>
      </w:r>
      <w:r w:rsidRPr="009C1674">
        <w:rPr>
          <w:rFonts w:ascii="Times New Roman" w:eastAsia="Times New Roman" w:hAnsi="Times New Roman" w:cs="Times New Roman"/>
          <w:sz w:val="24"/>
          <w:szCs w:val="24"/>
        </w:rPr>
        <w:t xml:space="preserve"> is the dominant market, generating about three times the revenue of the next-highest country (Spain). </w:t>
      </w:r>
    </w:p>
    <w:p w:rsidR="009C1674" w:rsidRPr="009C1674" w:rsidRDefault="009C1674" w:rsidP="009C1674">
      <w:pPr>
        <w:rPr>
          <w:rFonts w:ascii="Times New Roman" w:eastAsia="Times New Roman" w:hAnsi="Times New Roman" w:cs="Times New Roman"/>
          <w:sz w:val="24"/>
          <w:szCs w:val="24"/>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w:t>
      </w:r>
      <w:r w:rsidRPr="009C1674">
        <w:rPr>
          <w:rFonts w:ascii="Times New Roman" w:eastAsia="Times New Roman" w:hAnsi="Times New Roman" w:cs="Times New Roman"/>
          <w:bCs/>
          <w:sz w:val="24"/>
          <w:szCs w:val="24"/>
        </w:rPr>
        <w:t>93</w:t>
      </w:r>
      <w:proofErr w:type="gramEnd"/>
      <w:r w:rsidRPr="009C1674">
        <w:rPr>
          <w:rFonts w:ascii="Times New Roman" w:eastAsia="Times New Roman" w:hAnsi="Times New Roman" w:cs="Times New Roman"/>
          <w:bCs/>
          <w:sz w:val="24"/>
          <w:szCs w:val="24"/>
        </w:rPr>
        <w:t>% of all orders</w:t>
      </w:r>
      <w:r w:rsidRPr="009C1674">
        <w:rPr>
          <w:rFonts w:ascii="Times New Roman" w:eastAsia="Times New Roman" w:hAnsi="Times New Roman" w:cs="Times New Roman"/>
          <w:sz w:val="24"/>
          <w:szCs w:val="24"/>
        </w:rPr>
        <w:t xml:space="preserve"> were successfully </w:t>
      </w:r>
      <w:r>
        <w:rPr>
          <w:rFonts w:ascii="Times New Roman" w:eastAsia="Times New Roman" w:hAnsi="Times New Roman" w:cs="Times New Roman"/>
          <w:sz w:val="24"/>
          <w:szCs w:val="24"/>
        </w:rPr>
        <w:t>shipped</w:t>
      </w:r>
      <w:r w:rsidRPr="009C1674">
        <w:rPr>
          <w:rFonts w:ascii="Times New Roman" w:eastAsia="Times New Roman" w:hAnsi="Times New Roman" w:cs="Times New Roman"/>
          <w:sz w:val="24"/>
          <w:szCs w:val="24"/>
        </w:rPr>
        <w:t xml:space="preserve">, showing a healthy order </w:t>
      </w:r>
      <w:r>
        <w:rPr>
          <w:rFonts w:ascii="Times New Roman" w:eastAsia="Times New Roman" w:hAnsi="Times New Roman" w:cs="Times New Roman"/>
          <w:sz w:val="24"/>
          <w:szCs w:val="24"/>
        </w:rPr>
        <w:t>fulfilment</w:t>
      </w:r>
      <w:r w:rsidRPr="009C1674">
        <w:rPr>
          <w:rFonts w:ascii="Times New Roman" w:eastAsia="Times New Roman" w:hAnsi="Times New Roman" w:cs="Times New Roman"/>
          <w:sz w:val="24"/>
          <w:szCs w:val="24"/>
        </w:rPr>
        <w:t xml:space="preserve"> process with very few cancellations or disputes. </w:t>
      </w:r>
    </w:p>
    <w:p w:rsidR="009C1674" w:rsidRPr="009C1674" w:rsidRDefault="009C1674" w:rsidP="009C1674">
      <w:pPr>
        <w:spacing w:before="160" w:after="240"/>
        <w:rPr>
          <w:rFonts w:ascii="Times New Roman" w:hAnsi="Times New Roman" w:cs="Times New Roman"/>
          <w:color w:val="000000" w:themeColor="text1"/>
        </w:rPr>
      </w:pPr>
      <w:proofErr w:type="gramStart"/>
      <w:r w:rsidRPr="009C1674">
        <w:rPr>
          <w:rFonts w:ascii="Times New Roman" w:eastAsia="Times New Roman" w:hAnsi="Symbol" w:cs="Times New Roman"/>
          <w:sz w:val="24"/>
          <w:szCs w:val="24"/>
        </w:rPr>
        <w:t></w:t>
      </w:r>
      <w:r w:rsidRPr="009C1674">
        <w:rPr>
          <w:rFonts w:ascii="Times New Roman" w:eastAsia="Times New Roman" w:hAnsi="Times New Roman" w:cs="Times New Roman"/>
          <w:sz w:val="24"/>
          <w:szCs w:val="24"/>
        </w:rPr>
        <w:t xml:space="preserve">  </w:t>
      </w:r>
      <w:r w:rsidRPr="009C1674">
        <w:rPr>
          <w:rFonts w:ascii="Times New Roman" w:eastAsia="Times New Roman" w:hAnsi="Times New Roman" w:cs="Times New Roman"/>
          <w:bCs/>
          <w:sz w:val="24"/>
          <w:szCs w:val="24"/>
        </w:rPr>
        <w:t>Medium</w:t>
      </w:r>
      <w:proofErr w:type="gramEnd"/>
      <w:r w:rsidRPr="009C1674">
        <w:rPr>
          <w:rFonts w:ascii="Times New Roman" w:eastAsia="Times New Roman" w:hAnsi="Times New Roman" w:cs="Times New Roman"/>
          <w:bCs/>
          <w:sz w:val="24"/>
          <w:szCs w:val="24"/>
        </w:rPr>
        <w:t>-sized deals</w:t>
      </w:r>
      <w:r w:rsidRPr="009C1674">
        <w:rPr>
          <w:rFonts w:ascii="Times New Roman" w:eastAsia="Times New Roman" w:hAnsi="Times New Roman" w:cs="Times New Roman"/>
          <w:sz w:val="24"/>
          <w:szCs w:val="24"/>
        </w:rPr>
        <w:t xml:space="preserve"> drive the most total revenue ($6,087,432), while </w:t>
      </w:r>
      <w:r w:rsidRPr="009C1674">
        <w:rPr>
          <w:rFonts w:ascii="Times New Roman" w:eastAsia="Times New Roman" w:hAnsi="Times New Roman" w:cs="Times New Roman"/>
          <w:bCs/>
          <w:sz w:val="24"/>
          <w:szCs w:val="24"/>
        </w:rPr>
        <w:t>Large deals</w:t>
      </w:r>
      <w:r w:rsidRPr="009C1674">
        <w:rPr>
          <w:rFonts w:ascii="Times New Roman" w:eastAsia="Times New Roman" w:hAnsi="Times New Roman" w:cs="Times New Roman"/>
          <w:sz w:val="24"/>
          <w:szCs w:val="24"/>
        </w:rPr>
        <w:t>, though only 157 in number, still contribute over $1.3M — showing they punch above their weight per order.</w:t>
      </w:r>
    </w:p>
    <w:sectPr w:rsidR="009C1674" w:rsidRPr="009C16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115B" w:rsidRDefault="0024115B">
      <w:r>
        <w:separator/>
      </w:r>
    </w:p>
  </w:endnote>
  <w:endnote w:type="continuationSeparator" w:id="0">
    <w:p w:rsidR="0024115B" w:rsidRDefault="00241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B15" w:rsidRDefault="0024115B">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9C1674">
      <w:rPr>
        <w:color w:val="888888"/>
        <w:sz w:val="16"/>
        <w:szCs w:val="16"/>
      </w:rPr>
      <w:fldChar w:fldCharType="separate"/>
    </w:r>
    <w:r w:rsidR="009C167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115B" w:rsidRDefault="0024115B">
      <w:r>
        <w:separator/>
      </w:r>
    </w:p>
  </w:footnote>
  <w:footnote w:type="continuationSeparator" w:id="0">
    <w:p w:rsidR="0024115B" w:rsidRDefault="00241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B15" w:rsidRDefault="0024115B">
    <w:pPr>
      <w:jc w:val="right"/>
    </w:pPr>
    <w:proofErr w:type="spellStart"/>
    <w:r>
      <w:rPr>
        <w:color w:val="888888"/>
        <w:sz w:val="16"/>
        <w:szCs w:val="16"/>
      </w:rPr>
      <w:t>AnalystLab</w:t>
    </w:r>
    <w:proofErr w:type="spellEnd"/>
    <w:r>
      <w:rPr>
        <w:color w:val="888888"/>
        <w:sz w:val="16"/>
        <w:szCs w:val="16"/>
      </w:rPr>
      <w:t xml:space="preserve"> Africa | Week 3 SQL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4C1916"/>
    <w:multiLevelType w:val="hybridMultilevel"/>
    <w:tmpl w:val="1460F26E"/>
    <w:lvl w:ilvl="0" w:tplc="0978B57C">
      <w:start w:val="1"/>
      <w:numFmt w:val="bullet"/>
      <w:lvlText w:val="•"/>
      <w:lvlJc w:val="left"/>
      <w:pPr>
        <w:ind w:left="720" w:hanging="360"/>
      </w:pPr>
    </w:lvl>
    <w:lvl w:ilvl="1" w:tplc="EB0846E4">
      <w:numFmt w:val="decimal"/>
      <w:lvlText w:val=""/>
      <w:lvlJc w:val="left"/>
    </w:lvl>
    <w:lvl w:ilvl="2" w:tplc="28B873B8">
      <w:numFmt w:val="decimal"/>
      <w:lvlText w:val=""/>
      <w:lvlJc w:val="left"/>
    </w:lvl>
    <w:lvl w:ilvl="3" w:tplc="ED427E88">
      <w:numFmt w:val="decimal"/>
      <w:lvlText w:val=""/>
      <w:lvlJc w:val="left"/>
    </w:lvl>
    <w:lvl w:ilvl="4" w:tplc="8DA2287E">
      <w:numFmt w:val="decimal"/>
      <w:lvlText w:val=""/>
      <w:lvlJc w:val="left"/>
    </w:lvl>
    <w:lvl w:ilvl="5" w:tplc="BEF2DDB8">
      <w:numFmt w:val="decimal"/>
      <w:lvlText w:val=""/>
      <w:lvlJc w:val="left"/>
    </w:lvl>
    <w:lvl w:ilvl="6" w:tplc="82D49D7E">
      <w:numFmt w:val="decimal"/>
      <w:lvlText w:val=""/>
      <w:lvlJc w:val="left"/>
    </w:lvl>
    <w:lvl w:ilvl="7" w:tplc="891C9E16">
      <w:numFmt w:val="decimal"/>
      <w:lvlText w:val=""/>
      <w:lvlJc w:val="left"/>
    </w:lvl>
    <w:lvl w:ilvl="8" w:tplc="328C9986">
      <w:numFmt w:val="decimal"/>
      <w:lvlText w:val=""/>
      <w:lvlJc w:val="left"/>
    </w:lvl>
  </w:abstractNum>
  <w:abstractNum w:abstractNumId="1" w15:restartNumberingAfterBreak="0">
    <w:nsid w:val="5F186DD3"/>
    <w:multiLevelType w:val="hybridMultilevel"/>
    <w:tmpl w:val="150CB0C4"/>
    <w:lvl w:ilvl="0" w:tplc="BC3000E2">
      <w:start w:val="1"/>
      <w:numFmt w:val="bullet"/>
      <w:lvlText w:val="●"/>
      <w:lvlJc w:val="left"/>
      <w:pPr>
        <w:ind w:left="720" w:hanging="360"/>
      </w:pPr>
    </w:lvl>
    <w:lvl w:ilvl="1" w:tplc="316C4D54">
      <w:start w:val="1"/>
      <w:numFmt w:val="bullet"/>
      <w:lvlText w:val="○"/>
      <w:lvlJc w:val="left"/>
      <w:pPr>
        <w:ind w:left="1440" w:hanging="360"/>
      </w:pPr>
    </w:lvl>
    <w:lvl w:ilvl="2" w:tplc="1E760BD2">
      <w:start w:val="1"/>
      <w:numFmt w:val="bullet"/>
      <w:lvlText w:val="■"/>
      <w:lvlJc w:val="left"/>
      <w:pPr>
        <w:ind w:left="2160" w:hanging="360"/>
      </w:pPr>
    </w:lvl>
    <w:lvl w:ilvl="3" w:tplc="D952C41E">
      <w:start w:val="1"/>
      <w:numFmt w:val="bullet"/>
      <w:lvlText w:val="●"/>
      <w:lvlJc w:val="left"/>
      <w:pPr>
        <w:ind w:left="2880" w:hanging="360"/>
      </w:pPr>
    </w:lvl>
    <w:lvl w:ilvl="4" w:tplc="5E1CB828">
      <w:start w:val="1"/>
      <w:numFmt w:val="bullet"/>
      <w:lvlText w:val="○"/>
      <w:lvlJc w:val="left"/>
      <w:pPr>
        <w:ind w:left="3600" w:hanging="360"/>
      </w:pPr>
    </w:lvl>
    <w:lvl w:ilvl="5" w:tplc="6C964DE6">
      <w:start w:val="1"/>
      <w:numFmt w:val="bullet"/>
      <w:lvlText w:val="■"/>
      <w:lvlJc w:val="left"/>
      <w:pPr>
        <w:ind w:left="4320" w:hanging="360"/>
      </w:pPr>
    </w:lvl>
    <w:lvl w:ilvl="6" w:tplc="E0247B86">
      <w:start w:val="1"/>
      <w:numFmt w:val="bullet"/>
      <w:lvlText w:val="●"/>
      <w:lvlJc w:val="left"/>
      <w:pPr>
        <w:ind w:left="5040" w:hanging="360"/>
      </w:pPr>
    </w:lvl>
    <w:lvl w:ilvl="7" w:tplc="27FAEEBE">
      <w:start w:val="1"/>
      <w:numFmt w:val="bullet"/>
      <w:lvlText w:val="●"/>
      <w:lvlJc w:val="left"/>
      <w:pPr>
        <w:ind w:left="5760" w:hanging="360"/>
      </w:pPr>
    </w:lvl>
    <w:lvl w:ilvl="8" w:tplc="AE601D1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B15"/>
    <w:rsid w:val="0024115B"/>
    <w:rsid w:val="004A3158"/>
    <w:rsid w:val="007C7B15"/>
    <w:rsid w:val="009C1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9049"/>
  <w15:docId w15:val="{DAE8606C-68ED-40C6-A58E-2F7365D9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8"/>
      <w:sz w:val="30"/>
      <w:szCs w:val="30"/>
    </w:rPr>
  </w:style>
  <w:style w:type="paragraph" w:styleId="Heading2">
    <w:name w:val="heading 2"/>
    <w:uiPriority w:val="9"/>
    <w:unhideWhenUsed/>
    <w:qFormat/>
    <w:pPr>
      <w:spacing w:before="2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C16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350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2026-06-21T20:49:00Z</dcterms:created>
  <dcterms:modified xsi:type="dcterms:W3CDTF">2026-06-21T20:49:00Z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38ea19d3-48fe-41b9-a8d6-39791a1523e8</vt:lpwstr>
  </property>
</Properties>
</file>