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663"/>
        <w:gridCol w:w="3261"/>
      </w:tblGrid>
      <w:tr w:rsidR="00D63457" w14:paraId="0CDE3C75" w14:textId="77777777" w:rsidTr="00E9390E">
        <w:tc>
          <w:tcPr>
            <w:tcW w:w="6663" w:type="dxa"/>
          </w:tcPr>
          <w:p w14:paraId="5C055A52" w14:textId="3BD3AB67" w:rsidR="00D63457" w:rsidRPr="007E16C1" w:rsidRDefault="00D63457" w:rsidP="00E93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Software Testing and Quality Assurance Laboratory</w:t>
            </w:r>
          </w:p>
        </w:tc>
        <w:tc>
          <w:tcPr>
            <w:tcW w:w="3261" w:type="dxa"/>
          </w:tcPr>
          <w:p w14:paraId="5466F552" w14:textId="0284AF7C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BIT26PE11</w:t>
            </w:r>
          </w:p>
        </w:tc>
      </w:tr>
      <w:tr w:rsidR="00D63457" w14:paraId="72644D9C" w14:textId="77777777" w:rsidTr="00E9390E">
        <w:tc>
          <w:tcPr>
            <w:tcW w:w="6663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3261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1135E9E3" w14:textId="77777777" w:rsidR="00272F81" w:rsidRPr="00272F81" w:rsidRDefault="00D63457" w:rsidP="00272F8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E939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272F81" w:rsidRPr="00272F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Write a test case using white box testing for the given code. </w:t>
            </w:r>
          </w:p>
          <w:p w14:paraId="31F72415" w14:textId="5C5A66FB" w:rsidR="00272F81" w:rsidRPr="00272F81" w:rsidRDefault="00272F81" w:rsidP="00272F8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72F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 Calculate Cyclomatic complexity</w:t>
            </w:r>
          </w:p>
          <w:p w14:paraId="5B59806C" w14:textId="132D89E5" w:rsidR="00272F81" w:rsidRPr="00272F81" w:rsidRDefault="00272F81" w:rsidP="00272F8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72F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 Control flow testing</w:t>
            </w:r>
          </w:p>
          <w:p w14:paraId="30E6A484" w14:textId="71300C6C" w:rsidR="00D63457" w:rsidRPr="00D63457" w:rsidRDefault="00272F81" w:rsidP="00272F8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F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 Data flow testing</w:t>
            </w:r>
          </w:p>
        </w:tc>
      </w:tr>
    </w:tbl>
    <w:p w14:paraId="273F350C" w14:textId="77777777" w:rsidR="00D63457" w:rsidRDefault="00D63457" w:rsidP="00D63457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D1E29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1. THEORETICAL BACKGROUND</w:t>
      </w:r>
    </w:p>
    <w:p w14:paraId="0FDB0302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1.1 White Box Testing Approach</w:t>
      </w:r>
    </w:p>
    <w:p w14:paraId="600F1DCB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 xml:space="preserve">White box testing (also known as clear box, glass box, or structural testing) is a software testing methodology that focuses on the </w:t>
      </w:r>
      <w:r w:rsidRPr="00272F81">
        <w:rPr>
          <w:rFonts w:ascii="Times New Roman" w:hAnsi="Times New Roman" w:cs="Times New Roman"/>
          <w:b/>
          <w:bCs/>
          <w:sz w:val="24"/>
          <w:szCs w:val="24"/>
        </w:rPr>
        <w:t>internal logic and structure</w:t>
      </w:r>
      <w:r w:rsidRPr="00272F81">
        <w:rPr>
          <w:rFonts w:ascii="Times New Roman" w:hAnsi="Times New Roman" w:cs="Times New Roman"/>
          <w:sz w:val="24"/>
          <w:szCs w:val="24"/>
        </w:rPr>
        <w:t xml:space="preserve"> of the code. Unlike black box testing, the tester has access to the source code and designs test cases based on its implementation.</w:t>
      </w:r>
    </w:p>
    <w:p w14:paraId="3EF6EC2F" w14:textId="77777777" w:rsidR="00272F81" w:rsidRPr="00272F81" w:rsidRDefault="00272F81" w:rsidP="00272F8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Primary Goal:</w:t>
      </w:r>
      <w:r w:rsidRPr="00272F81">
        <w:rPr>
          <w:rFonts w:ascii="Times New Roman" w:hAnsi="Times New Roman" w:cs="Times New Roman"/>
          <w:sz w:val="24"/>
          <w:szCs w:val="24"/>
        </w:rPr>
        <w:t xml:space="preserve"> To ensure that all internal components of a program (statements, branches, and paths) are working properly.</w:t>
      </w:r>
    </w:p>
    <w:p w14:paraId="21CF8F15" w14:textId="77777777" w:rsidR="00272F81" w:rsidRPr="00272F81" w:rsidRDefault="00272F81" w:rsidP="00272F8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Common Focus:</w:t>
      </w:r>
      <w:r w:rsidRPr="00272F81">
        <w:rPr>
          <w:rFonts w:ascii="Times New Roman" w:hAnsi="Times New Roman" w:cs="Times New Roman"/>
          <w:sz w:val="24"/>
          <w:szCs w:val="24"/>
        </w:rPr>
        <w:t xml:space="preserve"> Structural elements such as decision points, loops, and data movements.</w:t>
      </w:r>
    </w:p>
    <w:p w14:paraId="32B0E176" w14:textId="77777777" w:rsidR="00272F81" w:rsidRPr="00272F81" w:rsidRDefault="00272F81" w:rsidP="00272F8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Quantitative Objective:</w:t>
      </w:r>
      <w:r w:rsidRPr="00272F81">
        <w:rPr>
          <w:rFonts w:ascii="Times New Roman" w:hAnsi="Times New Roman" w:cs="Times New Roman"/>
          <w:sz w:val="24"/>
          <w:szCs w:val="24"/>
        </w:rPr>
        <w:t xml:space="preserve"> It allows testers to measure the "completeness" of their testing through coverage metrics.</w:t>
      </w:r>
    </w:p>
    <w:p w14:paraId="46C6349F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1.2 Test Adequacy and Coverage Criteria</w:t>
      </w:r>
    </w:p>
    <w:p w14:paraId="3CDD9FEA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>Test adequacy criteria act as a guide for testers to determine if the current set of test data is sufficient to stop testing.</w:t>
      </w:r>
    </w:p>
    <w:p w14:paraId="1D4C99EB" w14:textId="77777777" w:rsidR="00272F81" w:rsidRPr="00272F81" w:rsidRDefault="00272F81" w:rsidP="00272F8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Statement Adequacy:</w:t>
      </w:r>
      <w:r w:rsidRPr="00272F81">
        <w:rPr>
          <w:rFonts w:ascii="Times New Roman" w:hAnsi="Times New Roman" w:cs="Times New Roman"/>
          <w:sz w:val="24"/>
          <w:szCs w:val="24"/>
        </w:rPr>
        <w:t xml:space="preserve"> A test set is considered statement-adequate if it causes every statement in the program to be executed at least once.</w:t>
      </w:r>
    </w:p>
    <w:p w14:paraId="1EB991E8" w14:textId="77777777" w:rsidR="00272F81" w:rsidRPr="00272F81" w:rsidRDefault="00272F81" w:rsidP="00272F8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Branch/Decision Adequacy:</w:t>
      </w:r>
      <w:r w:rsidRPr="00272F81">
        <w:rPr>
          <w:rFonts w:ascii="Times New Roman" w:hAnsi="Times New Roman" w:cs="Times New Roman"/>
          <w:sz w:val="24"/>
          <w:szCs w:val="24"/>
        </w:rPr>
        <w:t xml:space="preserve"> A test set is adequate if it causes every branch (True and False outcomes of a decision) to be executed.</w:t>
      </w:r>
    </w:p>
    <w:p w14:paraId="501F3A56" w14:textId="77777777" w:rsidR="00272F81" w:rsidRPr="00272F81" w:rsidRDefault="00272F81" w:rsidP="00272F8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Test Coverage:</w:t>
      </w:r>
      <w:r w:rsidRPr="00272F81">
        <w:rPr>
          <w:rFonts w:ascii="Times New Roman" w:hAnsi="Times New Roman" w:cs="Times New Roman"/>
          <w:sz w:val="24"/>
          <w:szCs w:val="24"/>
        </w:rPr>
        <w:t xml:space="preserve"> This is the measured degree to which the code has been exercised. Coverage can often be less than 100% due to unreachable code, lack of resources (time/tools), or project constraints.</w:t>
      </w:r>
    </w:p>
    <w:p w14:paraId="590DD2E7" w14:textId="7EBCBB5A" w:rsidR="00272F81" w:rsidRPr="00272F81" w:rsidRDefault="00272F81" w:rsidP="00272F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60C3B6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2. WHITE BOX TESTING TECHNIQUES</w:t>
      </w:r>
    </w:p>
    <w:p w14:paraId="5540BDC9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2.1 Control Flow Graph (CFG)</w:t>
      </w:r>
    </w:p>
    <w:p w14:paraId="2FBDA95B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lastRenderedPageBreak/>
        <w:t>A Control Flow Graph is a graphical representation of all possible paths that might be traversed through a program during execution.</w:t>
      </w:r>
    </w:p>
    <w:p w14:paraId="1A16D0AB" w14:textId="77777777" w:rsidR="00272F81" w:rsidRPr="00272F81" w:rsidRDefault="00272F81" w:rsidP="00272F8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Nodes:</w:t>
      </w:r>
      <w:r w:rsidRPr="00272F81">
        <w:rPr>
          <w:rFonts w:ascii="Times New Roman" w:hAnsi="Times New Roman" w:cs="Times New Roman"/>
          <w:sz w:val="24"/>
          <w:szCs w:val="24"/>
        </w:rPr>
        <w:t xml:space="preserve"> Represent sequential statements or blocks of code. Decisions and looping predicates are always represented as distinct nodes.</w:t>
      </w:r>
    </w:p>
    <w:p w14:paraId="784FE3F8" w14:textId="77777777" w:rsidR="00272F81" w:rsidRPr="00272F81" w:rsidRDefault="00272F81" w:rsidP="00272F8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Edges:</w:t>
      </w:r>
      <w:r w:rsidRPr="00272F81">
        <w:rPr>
          <w:rFonts w:ascii="Times New Roman" w:hAnsi="Times New Roman" w:cs="Times New Roman"/>
          <w:sz w:val="24"/>
          <w:szCs w:val="24"/>
        </w:rPr>
        <w:t xml:space="preserve"> Represent the transfer of control from one node to another. The direction depends on the outcome of a predicate (True or False).</w:t>
      </w:r>
    </w:p>
    <w:p w14:paraId="2BE9959C" w14:textId="77777777" w:rsidR="00272F81" w:rsidRPr="00272F81" w:rsidRDefault="00272F81" w:rsidP="00272F8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Basic Blocks:</w:t>
      </w:r>
      <w:r w:rsidRPr="00272F81">
        <w:rPr>
          <w:rFonts w:ascii="Times New Roman" w:hAnsi="Times New Roman" w:cs="Times New Roman"/>
          <w:sz w:val="24"/>
          <w:szCs w:val="24"/>
        </w:rPr>
        <w:t xml:space="preserve"> Sequential statements are often combined into a single block; if the first statement in the block executes, all others in that block will also execute.</w:t>
      </w:r>
    </w:p>
    <w:p w14:paraId="3B1D4688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2.2 Cyclomatic Complexity</w:t>
      </w:r>
    </w:p>
    <w:p w14:paraId="6D27A678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>Cyclomatic complexity is a software metric used to indicate the complexity of a program. It directly measures the number of linearly independent paths through a program's source code.</w:t>
      </w:r>
    </w:p>
    <w:p w14:paraId="252A4C58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The Formula:</w:t>
      </w:r>
    </w:p>
    <w:p w14:paraId="62BFA475" w14:textId="664CA639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>V(G) = E - N + 2</w:t>
      </w:r>
    </w:p>
    <w:p w14:paraId="6D150A32" w14:textId="77777777" w:rsidR="00272F81" w:rsidRPr="00272F81" w:rsidRDefault="00272F81" w:rsidP="00272F8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E:</w:t>
      </w:r>
      <w:r w:rsidRPr="00272F81">
        <w:rPr>
          <w:rFonts w:ascii="Times New Roman" w:hAnsi="Times New Roman" w:cs="Times New Roman"/>
          <w:sz w:val="24"/>
          <w:szCs w:val="24"/>
        </w:rPr>
        <w:t xml:space="preserve"> Number of edges in the flow graph.</w:t>
      </w:r>
    </w:p>
    <w:p w14:paraId="5B351D5E" w14:textId="77777777" w:rsidR="00272F81" w:rsidRPr="00272F81" w:rsidRDefault="00272F81" w:rsidP="00272F8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N:</w:t>
      </w:r>
      <w:r w:rsidRPr="00272F81">
        <w:rPr>
          <w:rFonts w:ascii="Times New Roman" w:hAnsi="Times New Roman" w:cs="Times New Roman"/>
          <w:sz w:val="24"/>
          <w:szCs w:val="24"/>
        </w:rPr>
        <w:t xml:space="preserve"> Number of nodes in the flow graph.</w:t>
      </w:r>
    </w:p>
    <w:p w14:paraId="1FB48D12" w14:textId="77777777" w:rsidR="00272F81" w:rsidRPr="00272F81" w:rsidRDefault="00272F81" w:rsidP="00272F8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Independent Path:</w:t>
      </w:r>
      <w:r w:rsidRPr="00272F81">
        <w:rPr>
          <w:rFonts w:ascii="Times New Roman" w:hAnsi="Times New Roman" w:cs="Times New Roman"/>
          <w:sz w:val="24"/>
          <w:szCs w:val="24"/>
        </w:rPr>
        <w:t xml:space="preserve"> Any path that introduces at least one new edge that has not been traversed before. A set of these paths is called a </w:t>
      </w:r>
      <w:r w:rsidRPr="00272F81">
        <w:rPr>
          <w:rFonts w:ascii="Times New Roman" w:hAnsi="Times New Roman" w:cs="Times New Roman"/>
          <w:b/>
          <w:bCs/>
          <w:sz w:val="24"/>
          <w:szCs w:val="24"/>
        </w:rPr>
        <w:t>Basis Set</w:t>
      </w:r>
      <w:r w:rsidRPr="00272F81">
        <w:rPr>
          <w:rFonts w:ascii="Times New Roman" w:hAnsi="Times New Roman" w:cs="Times New Roman"/>
          <w:sz w:val="24"/>
          <w:szCs w:val="24"/>
        </w:rPr>
        <w:t>.</w:t>
      </w:r>
    </w:p>
    <w:p w14:paraId="6C94B0EC" w14:textId="296C6FA5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F542F38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3. DATA FLOW TESTING TECHNIQUE</w:t>
      </w:r>
    </w:p>
    <w:p w14:paraId="7BA436F4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>Data flow testing focuses on the lifecycle of variables: where they are assigned a value and where those values are used.</w:t>
      </w:r>
    </w:p>
    <w:p w14:paraId="65DD3702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3.1 Definitions and Uses</w:t>
      </w:r>
    </w:p>
    <w:p w14:paraId="7294380B" w14:textId="77777777" w:rsidR="00272F81" w:rsidRPr="00272F81" w:rsidRDefault="00272F81" w:rsidP="00272F8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Definition (def):</w:t>
      </w:r>
      <w:r w:rsidRPr="00272F81">
        <w:rPr>
          <w:rFonts w:ascii="Times New Roman" w:hAnsi="Times New Roman" w:cs="Times New Roman"/>
          <w:sz w:val="24"/>
          <w:szCs w:val="24"/>
        </w:rPr>
        <w:t xml:space="preserve"> A variable is defined when a value is assigned to it (e.g., Y = 26 * X defines Y).</w:t>
      </w:r>
    </w:p>
    <w:p w14:paraId="3B36E28D" w14:textId="77777777" w:rsidR="00272F81" w:rsidRPr="00272F81" w:rsidRDefault="00272F81" w:rsidP="00272F8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Use:</w:t>
      </w:r>
      <w:r w:rsidRPr="00272F81">
        <w:rPr>
          <w:rFonts w:ascii="Times New Roman" w:hAnsi="Times New Roman" w:cs="Times New Roman"/>
          <w:sz w:val="24"/>
          <w:szCs w:val="24"/>
        </w:rPr>
        <w:t xml:space="preserve"> A variable is used when its value is utilized but not changed.</w:t>
      </w:r>
    </w:p>
    <w:p w14:paraId="439E0C12" w14:textId="77777777" w:rsidR="00272F81" w:rsidRPr="00272F81" w:rsidRDefault="00272F81" w:rsidP="00272F81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Predicate Use (p-use):</w:t>
      </w:r>
      <w:r w:rsidRPr="00272F81">
        <w:rPr>
          <w:rFonts w:ascii="Times New Roman" w:hAnsi="Times New Roman" w:cs="Times New Roman"/>
          <w:sz w:val="24"/>
          <w:szCs w:val="24"/>
        </w:rPr>
        <w:t xml:space="preserve"> The variable is used in a decision or condition (e.g., if (X &gt; 98)).</w:t>
      </w:r>
    </w:p>
    <w:p w14:paraId="2141E801" w14:textId="77777777" w:rsidR="00272F81" w:rsidRPr="00272F81" w:rsidRDefault="00272F81" w:rsidP="00272F81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Computational Use (c-use):</w:t>
      </w:r>
      <w:r w:rsidRPr="00272F81">
        <w:rPr>
          <w:rFonts w:ascii="Times New Roman" w:hAnsi="Times New Roman" w:cs="Times New Roman"/>
          <w:sz w:val="24"/>
          <w:szCs w:val="24"/>
        </w:rPr>
        <w:t xml:space="preserve"> The variable is used in a calculation (e.g., Y = 26 * X).</w:t>
      </w:r>
    </w:p>
    <w:p w14:paraId="786E438E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3.2 Def-Use Paths</w:t>
      </w:r>
    </w:p>
    <w:p w14:paraId="39228C95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 xml:space="preserve">A </w:t>
      </w:r>
      <w:r w:rsidRPr="00272F81">
        <w:rPr>
          <w:rFonts w:ascii="Times New Roman" w:hAnsi="Times New Roman" w:cs="Times New Roman"/>
          <w:b/>
          <w:bCs/>
          <w:sz w:val="24"/>
          <w:szCs w:val="24"/>
        </w:rPr>
        <w:t>def-use path</w:t>
      </w:r>
      <w:r w:rsidRPr="00272F81">
        <w:rPr>
          <w:rFonts w:ascii="Times New Roman" w:hAnsi="Times New Roman" w:cs="Times New Roman"/>
          <w:sz w:val="24"/>
          <w:szCs w:val="24"/>
        </w:rPr>
        <w:t xml:space="preserve"> is a path from a variable definition to a statement where that specific definition is used. To satisfy the </w:t>
      </w:r>
      <w:r w:rsidRPr="00272F81">
        <w:rPr>
          <w:rFonts w:ascii="Times New Roman" w:hAnsi="Times New Roman" w:cs="Times New Roman"/>
          <w:b/>
          <w:bCs/>
          <w:sz w:val="24"/>
          <w:szCs w:val="24"/>
        </w:rPr>
        <w:t>All-Def-Use Criterion</w:t>
      </w:r>
      <w:r w:rsidRPr="00272F81">
        <w:rPr>
          <w:rFonts w:ascii="Times New Roman" w:hAnsi="Times New Roman" w:cs="Times New Roman"/>
          <w:sz w:val="24"/>
          <w:szCs w:val="24"/>
        </w:rPr>
        <w:t>, the tester must:</w:t>
      </w:r>
    </w:p>
    <w:p w14:paraId="7D77FC7A" w14:textId="77777777" w:rsidR="00272F81" w:rsidRPr="00272F81" w:rsidRDefault="00272F81" w:rsidP="00272F8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>Identify and classify all occurrences of variables.</w:t>
      </w:r>
    </w:p>
    <w:p w14:paraId="36F6046D" w14:textId="18ACCCCD" w:rsidR="00272F81" w:rsidRPr="00272F81" w:rsidRDefault="00272F81" w:rsidP="00272F8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>Generate test data to exercise all pairs of definitions and their corresponding uses.</w:t>
      </w:r>
    </w:p>
    <w:p w14:paraId="171488C4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LOOP TESTING</w:t>
      </w:r>
    </w:p>
    <w:p w14:paraId="09CF7F67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>Loop testing is a white box technique that focuses exclusively on the validity of loop constructs. Test cases are designed to exercise the loop at its boundaries:</w:t>
      </w:r>
    </w:p>
    <w:p w14:paraId="78574EBB" w14:textId="60475C6E" w:rsidR="00272F81" w:rsidRPr="00272F81" w:rsidRDefault="00272F81" w:rsidP="00272F8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Simple Loops:</w:t>
      </w:r>
      <w:r w:rsidRPr="00272F81">
        <w:rPr>
          <w:rFonts w:ascii="Times New Roman" w:hAnsi="Times New Roman" w:cs="Times New Roman"/>
          <w:sz w:val="24"/>
          <w:szCs w:val="24"/>
        </w:rPr>
        <w:t xml:space="preserve"> Skip the loop, pass once, pass twice, pass m </w:t>
      </w:r>
      <w:proofErr w:type="gramStart"/>
      <w:r w:rsidRPr="00272F81">
        <w:rPr>
          <w:rFonts w:ascii="Times New Roman" w:hAnsi="Times New Roman" w:cs="Times New Roman"/>
          <w:sz w:val="24"/>
          <w:szCs w:val="24"/>
        </w:rPr>
        <w:t xml:space="preserve">times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874649A" w14:textId="77777777" w:rsidR="00272F81" w:rsidRPr="00272F81" w:rsidRDefault="00272F81" w:rsidP="00272F8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Nested Loops:</w:t>
      </w:r>
      <w:r w:rsidRPr="00272F81">
        <w:rPr>
          <w:rFonts w:ascii="Times New Roman" w:hAnsi="Times New Roman" w:cs="Times New Roman"/>
          <w:sz w:val="24"/>
          <w:szCs w:val="24"/>
        </w:rPr>
        <w:t xml:space="preserve"> Test the innermost loop while holding outer loops at minimum values.</w:t>
      </w:r>
    </w:p>
    <w:p w14:paraId="34444DC6" w14:textId="77777777" w:rsidR="00272F81" w:rsidRPr="00272F81" w:rsidRDefault="00272F81" w:rsidP="00272F8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Concatenated Loops:</w:t>
      </w:r>
      <w:r w:rsidRPr="00272F81">
        <w:rPr>
          <w:rFonts w:ascii="Times New Roman" w:hAnsi="Times New Roman" w:cs="Times New Roman"/>
          <w:sz w:val="24"/>
          <w:szCs w:val="24"/>
        </w:rPr>
        <w:t xml:space="preserve"> Test independently if they are unrelated.</w:t>
      </w:r>
    </w:p>
    <w:p w14:paraId="3B687900" w14:textId="2591D7CA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1F6C733" w14:textId="77777777" w:rsidR="00272F81" w:rsidRPr="00272F81" w:rsidRDefault="00272F81" w:rsidP="00272F8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F8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344ACF7" w14:textId="77777777" w:rsidR="00272F81" w:rsidRPr="00272F81" w:rsidRDefault="00272F81" w:rsidP="00272F81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272F81">
        <w:rPr>
          <w:rFonts w:ascii="Times New Roman" w:hAnsi="Times New Roman" w:cs="Times New Roman"/>
          <w:sz w:val="24"/>
          <w:szCs w:val="24"/>
        </w:rPr>
        <w:t xml:space="preserve">White Box testing provides a rigorous mathematical approach to software verification. By calculating </w:t>
      </w:r>
      <w:r w:rsidRPr="00272F81">
        <w:rPr>
          <w:rFonts w:ascii="Times New Roman" w:hAnsi="Times New Roman" w:cs="Times New Roman"/>
          <w:b/>
          <w:bCs/>
          <w:sz w:val="24"/>
          <w:szCs w:val="24"/>
        </w:rPr>
        <w:t>Cyclomatic Complexity</w:t>
      </w:r>
      <w:r w:rsidRPr="00272F81">
        <w:rPr>
          <w:rFonts w:ascii="Times New Roman" w:hAnsi="Times New Roman" w:cs="Times New Roman"/>
          <w:sz w:val="24"/>
          <w:szCs w:val="24"/>
        </w:rPr>
        <w:t xml:space="preserve">, developers can determine the minimum number of test cases required for full path coverage. Furthermore, </w:t>
      </w:r>
      <w:r w:rsidRPr="00272F81">
        <w:rPr>
          <w:rFonts w:ascii="Times New Roman" w:hAnsi="Times New Roman" w:cs="Times New Roman"/>
          <w:b/>
          <w:bCs/>
          <w:sz w:val="24"/>
          <w:szCs w:val="24"/>
        </w:rPr>
        <w:t>Data Flow Testing</w:t>
      </w:r>
      <w:r w:rsidRPr="00272F81">
        <w:rPr>
          <w:rFonts w:ascii="Times New Roman" w:hAnsi="Times New Roman" w:cs="Times New Roman"/>
          <w:sz w:val="24"/>
          <w:szCs w:val="24"/>
        </w:rPr>
        <w:t xml:space="preserve"> ensures that variables are correctly initialized and utilized throughout the execution lifecycle, significantly reducing the probability of logical errors and data anomalies.</w:t>
      </w:r>
    </w:p>
    <w:p w14:paraId="2995F803" w14:textId="77777777" w:rsidR="007E16C1" w:rsidRPr="00272F81" w:rsidRDefault="007E16C1" w:rsidP="00D63457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sectPr w:rsidR="007E16C1" w:rsidRPr="00272F81" w:rsidSect="00272092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73AC" w14:textId="77777777" w:rsidR="00BB753D" w:rsidRDefault="00BB753D" w:rsidP="00A154A7">
      <w:pPr>
        <w:spacing w:after="0" w:line="240" w:lineRule="auto"/>
      </w:pPr>
      <w:r>
        <w:separator/>
      </w:r>
    </w:p>
  </w:endnote>
  <w:endnote w:type="continuationSeparator" w:id="0">
    <w:p w14:paraId="33AB641F" w14:textId="77777777" w:rsidR="00BB753D" w:rsidRDefault="00BB753D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BF05" w14:textId="77777777" w:rsidR="00BB753D" w:rsidRDefault="00BB753D" w:rsidP="00A154A7">
      <w:pPr>
        <w:spacing w:after="0" w:line="240" w:lineRule="auto"/>
      </w:pPr>
      <w:r>
        <w:separator/>
      </w:r>
    </w:p>
  </w:footnote>
  <w:footnote w:type="continuationSeparator" w:id="0">
    <w:p w14:paraId="6991CE40" w14:textId="77777777" w:rsidR="00BB753D" w:rsidRDefault="00BB753D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8CD"/>
    <w:multiLevelType w:val="multilevel"/>
    <w:tmpl w:val="A3D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593D"/>
    <w:multiLevelType w:val="multilevel"/>
    <w:tmpl w:val="8626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753D"/>
    <w:multiLevelType w:val="multilevel"/>
    <w:tmpl w:val="E0A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C3D72"/>
    <w:multiLevelType w:val="multilevel"/>
    <w:tmpl w:val="15C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C0683"/>
    <w:multiLevelType w:val="multilevel"/>
    <w:tmpl w:val="22F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11A5F"/>
    <w:multiLevelType w:val="multilevel"/>
    <w:tmpl w:val="CE6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D72B7"/>
    <w:multiLevelType w:val="multilevel"/>
    <w:tmpl w:val="462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8"/>
  </w:num>
  <w:num w:numId="3" w16cid:durableId="385882818">
    <w:abstractNumId w:val="19"/>
  </w:num>
  <w:num w:numId="4" w16cid:durableId="1167091530">
    <w:abstractNumId w:val="13"/>
  </w:num>
  <w:num w:numId="5" w16cid:durableId="1551649973">
    <w:abstractNumId w:val="15"/>
  </w:num>
  <w:num w:numId="6" w16cid:durableId="658844096">
    <w:abstractNumId w:val="18"/>
  </w:num>
  <w:num w:numId="7" w16cid:durableId="551113028">
    <w:abstractNumId w:val="16"/>
  </w:num>
  <w:num w:numId="8" w16cid:durableId="644747919">
    <w:abstractNumId w:val="17"/>
  </w:num>
  <w:num w:numId="9" w16cid:durableId="833377544">
    <w:abstractNumId w:val="6"/>
  </w:num>
  <w:num w:numId="10" w16cid:durableId="22875029">
    <w:abstractNumId w:val="14"/>
  </w:num>
  <w:num w:numId="11" w16cid:durableId="1866939510">
    <w:abstractNumId w:val="0"/>
  </w:num>
  <w:num w:numId="12" w16cid:durableId="409500331">
    <w:abstractNumId w:val="9"/>
  </w:num>
  <w:num w:numId="13" w16cid:durableId="936476104">
    <w:abstractNumId w:val="12"/>
  </w:num>
  <w:num w:numId="14" w16cid:durableId="2028095086">
    <w:abstractNumId w:val="5"/>
  </w:num>
  <w:num w:numId="15" w16cid:durableId="1088384928">
    <w:abstractNumId w:val="7"/>
  </w:num>
  <w:num w:numId="16" w16cid:durableId="1992365650">
    <w:abstractNumId w:val="4"/>
  </w:num>
  <w:num w:numId="17" w16cid:durableId="1947225274">
    <w:abstractNumId w:val="2"/>
  </w:num>
  <w:num w:numId="18" w16cid:durableId="324360124">
    <w:abstractNumId w:val="10"/>
  </w:num>
  <w:num w:numId="19" w16cid:durableId="5374399">
    <w:abstractNumId w:val="3"/>
  </w:num>
  <w:num w:numId="20" w16cid:durableId="18015293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A5119"/>
    <w:rsid w:val="001D7594"/>
    <w:rsid w:val="00272092"/>
    <w:rsid w:val="00272F81"/>
    <w:rsid w:val="002805BC"/>
    <w:rsid w:val="004128EE"/>
    <w:rsid w:val="00437A5A"/>
    <w:rsid w:val="004A0B63"/>
    <w:rsid w:val="00501AD7"/>
    <w:rsid w:val="006928EF"/>
    <w:rsid w:val="006A23DF"/>
    <w:rsid w:val="006C2964"/>
    <w:rsid w:val="007D383C"/>
    <w:rsid w:val="007E16C1"/>
    <w:rsid w:val="007F44F3"/>
    <w:rsid w:val="00A154A7"/>
    <w:rsid w:val="00B602EB"/>
    <w:rsid w:val="00BB753D"/>
    <w:rsid w:val="00BF2103"/>
    <w:rsid w:val="00D36C04"/>
    <w:rsid w:val="00D63457"/>
    <w:rsid w:val="00DA29E2"/>
    <w:rsid w:val="00E9390E"/>
    <w:rsid w:val="00E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9</cp:revision>
  <cp:lastPrinted>2025-09-06T16:57:00Z</cp:lastPrinted>
  <dcterms:created xsi:type="dcterms:W3CDTF">2025-09-06T16:57:00Z</dcterms:created>
  <dcterms:modified xsi:type="dcterms:W3CDTF">2026-02-16T14:25:00Z</dcterms:modified>
</cp:coreProperties>
</file>