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1682" w14:textId="3EFF4B45" w:rsidR="00AA2359" w:rsidRDefault="00AA2359" w:rsidP="00AA2359">
      <w:pPr>
        <w:pStyle w:val="Podtytu"/>
      </w:pPr>
      <w:r>
        <w:t>Dokumentacja techniczna</w:t>
      </w:r>
      <w:r w:rsidR="00B81907">
        <w:t xml:space="preserve"> 2023-10-19</w:t>
      </w:r>
    </w:p>
    <w:p w14:paraId="499E4E47" w14:textId="5E9B1665" w:rsidR="00AA2359" w:rsidRDefault="00E373A8" w:rsidP="00AA2359">
      <w:pPr>
        <w:pStyle w:val="Tytu"/>
      </w:pPr>
      <w:r>
        <w:t>PPHRCP</w:t>
      </w:r>
    </w:p>
    <w:p w14:paraId="19EB5C3B" w14:textId="0257C776" w:rsidR="00AA2359" w:rsidRDefault="00AA2359" w:rsidP="00AA2359">
      <w:pPr>
        <w:pStyle w:val="Nagwek1"/>
      </w:pPr>
      <w:r>
        <w:t>Cel</w:t>
      </w:r>
    </w:p>
    <w:p w14:paraId="15D936E5" w14:textId="7D1A1801" w:rsidR="00AA2359" w:rsidRDefault="00AA2359" w:rsidP="00AA2359">
      <w:r>
        <w:t xml:space="preserve">Celem działania aplikacji jest cykliczne </w:t>
      </w:r>
      <w:r w:rsidR="00E373A8">
        <w:t>przesyłanie</w:t>
      </w:r>
      <w:r>
        <w:t xml:space="preserve"> </w:t>
      </w:r>
      <w:r w:rsidR="00E373A8">
        <w:t xml:space="preserve">zdarzeń z wybranej grupy czytników w systemie </w:t>
      </w:r>
      <w:proofErr w:type="spellStart"/>
      <w:r w:rsidR="00E373A8">
        <w:t>Aeos</w:t>
      </w:r>
      <w:proofErr w:type="spellEnd"/>
      <w:r w:rsidR="00E373A8">
        <w:t>, do</w:t>
      </w:r>
      <w:r>
        <w:t xml:space="preserve"> system</w:t>
      </w:r>
      <w:r w:rsidR="00E373A8">
        <w:t>u</w:t>
      </w:r>
      <w:r>
        <w:t xml:space="preserve"> Koma</w:t>
      </w:r>
      <w:r w:rsidR="00E373A8">
        <w:t xml:space="preserve"> w celu obliczania godzin pracy (RCP)</w:t>
      </w:r>
      <w:r>
        <w:t>.</w:t>
      </w:r>
    </w:p>
    <w:p w14:paraId="03B2C7A5" w14:textId="4C48D3AB" w:rsidR="00AA2359" w:rsidRDefault="00AA2359" w:rsidP="00AA2359">
      <w:pPr>
        <w:pStyle w:val="Nagwek1"/>
      </w:pPr>
      <w:r>
        <w:t>Sposób działania</w:t>
      </w:r>
    </w:p>
    <w:p w14:paraId="6E5E2E36" w14:textId="375ECD3F" w:rsidR="00E373A8" w:rsidRDefault="00E373A8" w:rsidP="00AA2359">
      <w:r>
        <w:t xml:space="preserve">Aplikacja PPHRCP jest uruchamiana 20 minut po każdej pełnej godzinie zegarowej. Każde jej uruchomienie przetwarza zdarzenia w systemie </w:t>
      </w:r>
      <w:proofErr w:type="spellStart"/>
      <w:r>
        <w:t>Aeos</w:t>
      </w:r>
      <w:proofErr w:type="spellEnd"/>
      <w:r>
        <w:t xml:space="preserve"> z poprzedzającej uruchomienie godziny. Np. aplikacja uruchomiona o godzinie 13:20 przetwarza dane z okresu 12:00 – 13:00.</w:t>
      </w:r>
    </w:p>
    <w:p w14:paraId="216E272A" w14:textId="6452662E" w:rsidR="00AA2359" w:rsidRDefault="00E373A8" w:rsidP="00AA2359">
      <w:r>
        <w:t>Aplikacja jest uruchamiana</w:t>
      </w:r>
      <w:r w:rsidR="00095468">
        <w:t xml:space="preserve"> na serwerze </w:t>
      </w:r>
      <w:proofErr w:type="spellStart"/>
      <w:r w:rsidR="0029749D" w:rsidRPr="0029749D">
        <w:rPr>
          <w:b/>
          <w:bCs/>
        </w:rPr>
        <w:t>srv-aeos</w:t>
      </w:r>
      <w:proofErr w:type="spellEnd"/>
      <w:r w:rsidR="0029749D" w:rsidRPr="0029749D">
        <w:rPr>
          <w:b/>
          <w:bCs/>
        </w:rPr>
        <w:t xml:space="preserve"> (10.50.43.75)</w:t>
      </w:r>
      <w:r w:rsidR="00AA2359">
        <w:t>.</w:t>
      </w:r>
      <w:r w:rsidR="00095468">
        <w:t xml:space="preserve"> Urucha</w:t>
      </w:r>
      <w:r w:rsidR="0029749D">
        <w:t>miana jest ona przez systemowy Menedżer Zadań (</w:t>
      </w:r>
      <w:proofErr w:type="spellStart"/>
      <w:r w:rsidR="0029749D">
        <w:t>Task</w:t>
      </w:r>
      <w:proofErr w:type="spellEnd"/>
      <w:r w:rsidR="0029749D">
        <w:t xml:space="preserve"> </w:t>
      </w:r>
      <w:proofErr w:type="spellStart"/>
      <w:r w:rsidR="0029749D">
        <w:t>Scheduler</w:t>
      </w:r>
      <w:proofErr w:type="spellEnd"/>
      <w:r w:rsidR="0029749D">
        <w:t xml:space="preserve">). Aplikacja znajduje się w katalogu </w:t>
      </w:r>
      <w:r w:rsidR="0029749D" w:rsidRPr="0029749D">
        <w:rPr>
          <w:b/>
          <w:bCs/>
        </w:rPr>
        <w:t>c:\DCI\</w:t>
      </w:r>
      <w:r>
        <w:rPr>
          <w:b/>
          <w:bCs/>
        </w:rPr>
        <w:t>PPHRCP</w:t>
      </w:r>
      <w:r w:rsidR="0029749D">
        <w:t>.</w:t>
      </w:r>
    </w:p>
    <w:p w14:paraId="58631E56" w14:textId="1E80EAB0" w:rsidR="00556728" w:rsidRDefault="00556728" w:rsidP="00556728">
      <w:pPr>
        <w:pStyle w:val="Nagwek2"/>
      </w:pPr>
      <w:r>
        <w:t>Nazwa pliku eksportu</w:t>
      </w:r>
    </w:p>
    <w:p w14:paraId="1F3D1C26" w14:textId="35E61FEA" w:rsidR="00556728" w:rsidRDefault="00556728" w:rsidP="00556728">
      <w:r>
        <w:t>Przy każdym uruchomieniu generowany jest nowy plik tekstowy z informacjami dla systemu Koma. Nazwę tego pliku określa formuła:</w:t>
      </w:r>
    </w:p>
    <w:p w14:paraId="066D9A93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eastAsia="Times New Roman" w:hAnsi="Ubuntu Mono" w:cs="Courier New"/>
          <w:sz w:val="28"/>
          <w:szCs w:val="28"/>
          <w:lang w:eastAsia="pl-PL"/>
        </w:rPr>
        <w:t>rcp_2020-11-15__16.txt</w:t>
      </w:r>
    </w:p>
    <w:p w14:paraId="35CFB8CB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</w:t>
      </w:r>
      <w:r>
        <w:rPr>
          <w:rFonts w:ascii="Ubuntu Mono" w:hAnsi="Ubuntu Mono"/>
          <w:sz w:val="28"/>
          <w:szCs w:val="28"/>
        </w:rPr>
        <w:t xml:space="preserve">   │ │ │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             </w:t>
      </w:r>
    </w:p>
    <w:p w14:paraId="7CF110D8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    │ │ └─── .txt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             </w:t>
      </w:r>
    </w:p>
    <w:p w14:paraId="47202B26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    │ │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     </w:t>
      </w:r>
    </w:p>
    <w:p w14:paraId="3824343C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    │ └───── 2 cyfry godziny (od której są zapisy)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            </w:t>
      </w:r>
    </w:p>
    <w:p w14:paraId="5FF4BD0F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    │ </w:t>
      </w:r>
    </w:p>
    <w:p w14:paraId="4B05CB6E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    └─────── 2 znaki podkreślenia „__”</w:t>
      </w:r>
    </w:p>
    <w:p w14:paraId="385A12C7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│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</w:p>
    <w:p w14:paraId="728F31A2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 xml:space="preserve">│   └───────────────── 10 znaków daty </w:t>
      </w:r>
      <w:proofErr w:type="spellStart"/>
      <w:r>
        <w:rPr>
          <w:rFonts w:ascii="Ubuntu Mono" w:hAnsi="Ubuntu Mono"/>
          <w:sz w:val="28"/>
          <w:szCs w:val="28"/>
        </w:rPr>
        <w:t>yyyy</w:t>
      </w:r>
      <w:proofErr w:type="spellEnd"/>
      <w:r>
        <w:rPr>
          <w:rFonts w:ascii="Ubuntu Mono" w:hAnsi="Ubuntu Mono"/>
          <w:sz w:val="28"/>
          <w:szCs w:val="28"/>
        </w:rPr>
        <w:t>-MM-</w:t>
      </w:r>
      <w:proofErr w:type="spellStart"/>
      <w:r>
        <w:rPr>
          <w:rFonts w:ascii="Ubuntu Mono" w:hAnsi="Ubuntu Mono"/>
          <w:sz w:val="28"/>
          <w:szCs w:val="28"/>
        </w:rPr>
        <w:t>dd</w:t>
      </w:r>
      <w:proofErr w:type="spellEnd"/>
      <w:r>
        <w:rPr>
          <w:rFonts w:ascii="Ubuntu Mono" w:hAnsi="Ubuntu Mono"/>
          <w:sz w:val="28"/>
          <w:szCs w:val="28"/>
        </w:rPr>
        <w:t xml:space="preserve">  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 xml:space="preserve"> 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               </w:t>
      </w:r>
    </w:p>
    <w:p w14:paraId="7A700FC8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│</w:t>
      </w:r>
    </w:p>
    <w:p w14:paraId="381A5648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└───────────────────── 4 znaki „</w:t>
      </w:r>
      <w:proofErr w:type="spellStart"/>
      <w:r>
        <w:rPr>
          <w:rFonts w:ascii="Ubuntu Mono" w:hAnsi="Ubuntu Mono"/>
          <w:sz w:val="28"/>
          <w:szCs w:val="28"/>
        </w:rPr>
        <w:t>rcp</w:t>
      </w:r>
      <w:proofErr w:type="spellEnd"/>
      <w:r>
        <w:rPr>
          <w:rFonts w:ascii="Ubuntu Mono" w:hAnsi="Ubuntu Mono"/>
          <w:sz w:val="28"/>
          <w:szCs w:val="28"/>
        </w:rPr>
        <w:t>_”</w:t>
      </w:r>
    </w:p>
    <w:p w14:paraId="6EB134A2" w14:textId="77777777" w:rsidR="00556728" w:rsidRDefault="00556728" w:rsidP="00AA2359"/>
    <w:p w14:paraId="7BA44EF8" w14:textId="66E843FE" w:rsidR="00556728" w:rsidRDefault="00556728" w:rsidP="00556728">
      <w:pPr>
        <w:pStyle w:val="Nagwek2"/>
      </w:pPr>
      <w:r>
        <w:t>Źródłowa baza danych</w:t>
      </w:r>
    </w:p>
    <w:p w14:paraId="39BC3C3F" w14:textId="52B81902" w:rsidR="009B09A9" w:rsidRDefault="00E373A8">
      <w:r>
        <w:t>Aplikacja po uruchomieni</w:t>
      </w:r>
      <w:r w:rsidR="00142BC7">
        <w:t>u</w:t>
      </w:r>
      <w:r>
        <w:t xml:space="preserve"> nawiązuje połączenie z bazą danych systemu </w:t>
      </w:r>
      <w:proofErr w:type="spellStart"/>
      <w:r>
        <w:t>Aeos</w:t>
      </w:r>
      <w:proofErr w:type="spellEnd"/>
      <w:r w:rsidR="009B09A9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B09A9" w:rsidRPr="00720291" w14:paraId="5F618A52" w14:textId="77777777" w:rsidTr="009E608A">
        <w:tc>
          <w:tcPr>
            <w:tcW w:w="2122" w:type="dxa"/>
          </w:tcPr>
          <w:p w14:paraId="630BEA88" w14:textId="77777777" w:rsidR="009B09A9" w:rsidRDefault="009B09A9" w:rsidP="009E608A">
            <w:r>
              <w:t>Nazwa bazy danych:</w:t>
            </w:r>
          </w:p>
        </w:tc>
        <w:tc>
          <w:tcPr>
            <w:tcW w:w="6940" w:type="dxa"/>
          </w:tcPr>
          <w:p w14:paraId="0F237C3B" w14:textId="5980FE2F" w:rsidR="009B09A9" w:rsidRPr="00720291" w:rsidRDefault="009B09A9" w:rsidP="009E608A">
            <w:pPr>
              <w:spacing w:after="160" w:line="259" w:lineRule="auto"/>
            </w:pPr>
            <w:proofErr w:type="spellStart"/>
            <w:r w:rsidRPr="00720291">
              <w:t>srv-sqlaeos.pol.ph.local</w:t>
            </w:r>
            <w:proofErr w:type="spellEnd"/>
            <w:r w:rsidR="00720291" w:rsidRPr="00720291">
              <w:t>\aeo</w:t>
            </w:r>
            <w:r w:rsidR="00720291">
              <w:t>s3</w:t>
            </w:r>
          </w:p>
        </w:tc>
      </w:tr>
      <w:tr w:rsidR="009B09A9" w14:paraId="14F19417" w14:textId="77777777" w:rsidTr="009E608A">
        <w:tc>
          <w:tcPr>
            <w:tcW w:w="2122" w:type="dxa"/>
          </w:tcPr>
          <w:p w14:paraId="3C04500B" w14:textId="77777777" w:rsidR="009B09A9" w:rsidRDefault="009B09A9" w:rsidP="009E608A">
            <w:r>
              <w:t>Nazwa użytkownika:</w:t>
            </w:r>
          </w:p>
        </w:tc>
        <w:tc>
          <w:tcPr>
            <w:tcW w:w="6940" w:type="dxa"/>
          </w:tcPr>
          <w:p w14:paraId="0C7F9130" w14:textId="61165136" w:rsidR="009B09A9" w:rsidRDefault="00E373A8" w:rsidP="009E608A">
            <w:proofErr w:type="spellStart"/>
            <w:r>
              <w:t>A</w:t>
            </w:r>
            <w:r w:rsidR="00720291">
              <w:t>eos</w:t>
            </w:r>
            <w:proofErr w:type="spellEnd"/>
          </w:p>
        </w:tc>
      </w:tr>
      <w:tr w:rsidR="009B09A9" w14:paraId="1466FB0E" w14:textId="77777777" w:rsidTr="009E608A">
        <w:tc>
          <w:tcPr>
            <w:tcW w:w="2122" w:type="dxa"/>
          </w:tcPr>
          <w:p w14:paraId="12CAEBEF" w14:textId="77777777" w:rsidR="009B09A9" w:rsidRDefault="009B09A9" w:rsidP="009E608A">
            <w:r>
              <w:t>Hasło:</w:t>
            </w:r>
          </w:p>
        </w:tc>
        <w:tc>
          <w:tcPr>
            <w:tcW w:w="6940" w:type="dxa"/>
          </w:tcPr>
          <w:p w14:paraId="0DC9DE6F" w14:textId="7D1BCABD" w:rsidR="009B09A9" w:rsidRDefault="00720291" w:rsidP="009E608A">
            <w:r w:rsidRPr="00720291">
              <w:t>DSt3D4jKmf8vhKyR</w:t>
            </w:r>
          </w:p>
        </w:tc>
      </w:tr>
      <w:tr w:rsidR="009B09A9" w:rsidRPr="0029749D" w14:paraId="35E42C94" w14:textId="77777777" w:rsidTr="009E608A">
        <w:tc>
          <w:tcPr>
            <w:tcW w:w="2122" w:type="dxa"/>
          </w:tcPr>
          <w:p w14:paraId="4DB9FA70" w14:textId="77777777" w:rsidR="009B09A9" w:rsidRDefault="009B09A9" w:rsidP="009E608A">
            <w:r>
              <w:t>Tabela/widok:</w:t>
            </w:r>
          </w:p>
        </w:tc>
        <w:tc>
          <w:tcPr>
            <w:tcW w:w="6940" w:type="dxa"/>
          </w:tcPr>
          <w:p w14:paraId="72C976EC" w14:textId="488D69B3" w:rsidR="009B09A9" w:rsidRPr="0029749D" w:rsidRDefault="00720291" w:rsidP="009E608A">
            <w:proofErr w:type="spellStart"/>
            <w:r>
              <w:t>dbo.</w:t>
            </w:r>
            <w:r w:rsidR="00142BC7" w:rsidRPr="00142BC7">
              <w:t>view_eventlog</w:t>
            </w:r>
            <w:proofErr w:type="spellEnd"/>
          </w:p>
        </w:tc>
      </w:tr>
    </w:tbl>
    <w:p w14:paraId="6C222EF5" w14:textId="77777777" w:rsidR="00556728" w:rsidRDefault="00556728"/>
    <w:p w14:paraId="2E21E38A" w14:textId="1C9DB903" w:rsidR="00142BC7" w:rsidRDefault="00142BC7">
      <w:r>
        <w:t>Z powyższego widoku pobierane są zdarzenia z następujących czytników: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2BC7" w14:paraId="6C4C8019" w14:textId="77777777" w:rsidTr="00142BC7">
        <w:tc>
          <w:tcPr>
            <w:tcW w:w="4531" w:type="dxa"/>
          </w:tcPr>
          <w:p w14:paraId="1F5034DF" w14:textId="6945886E" w:rsidR="00142BC7" w:rsidRDefault="00142BC7" w:rsidP="00142BC7">
            <w:r>
              <w:t xml:space="preserve">Nazwa przejścia w </w:t>
            </w:r>
            <w:proofErr w:type="spellStart"/>
            <w:r>
              <w:t>Aeos</w:t>
            </w:r>
            <w:proofErr w:type="spellEnd"/>
          </w:p>
        </w:tc>
        <w:tc>
          <w:tcPr>
            <w:tcW w:w="4531" w:type="dxa"/>
          </w:tcPr>
          <w:p w14:paraId="63090688" w14:textId="000074E2" w:rsidR="00142BC7" w:rsidRDefault="00142BC7" w:rsidP="00142BC7">
            <w:r>
              <w:t>Numer czytnika Koma</w:t>
            </w:r>
          </w:p>
        </w:tc>
      </w:tr>
      <w:tr w:rsidR="00142BC7" w14:paraId="46BFEF8C" w14:textId="77777777" w:rsidTr="00142BC7">
        <w:tc>
          <w:tcPr>
            <w:tcW w:w="4531" w:type="dxa"/>
          </w:tcPr>
          <w:p w14:paraId="4DDB201D" w14:textId="5DBC5F74" w:rsidR="00142BC7" w:rsidRDefault="00142BC7" w:rsidP="00142BC7">
            <w:r>
              <w:t>vGaraz-C-1</w:t>
            </w:r>
          </w:p>
        </w:tc>
        <w:tc>
          <w:tcPr>
            <w:tcW w:w="4531" w:type="dxa"/>
          </w:tcPr>
          <w:p w14:paraId="6A6BDB10" w14:textId="445D7619" w:rsidR="00142BC7" w:rsidRDefault="00142BC7" w:rsidP="00142BC7">
            <w:r>
              <w:t>614</w:t>
            </w:r>
          </w:p>
        </w:tc>
      </w:tr>
      <w:tr w:rsidR="00142BC7" w14:paraId="60E145E0" w14:textId="77777777" w:rsidTr="00142BC7">
        <w:tc>
          <w:tcPr>
            <w:tcW w:w="4531" w:type="dxa"/>
          </w:tcPr>
          <w:p w14:paraId="4C559591" w14:textId="50D1C1D9" w:rsidR="00142BC7" w:rsidRDefault="00142BC7" w:rsidP="00142BC7">
            <w:r>
              <w:t>vKS-B-2</w:t>
            </w:r>
          </w:p>
        </w:tc>
        <w:tc>
          <w:tcPr>
            <w:tcW w:w="4531" w:type="dxa"/>
          </w:tcPr>
          <w:p w14:paraId="0A57AF00" w14:textId="05277DDD" w:rsidR="00142BC7" w:rsidRDefault="00142BC7" w:rsidP="00142BC7">
            <w:r>
              <w:t>618</w:t>
            </w:r>
          </w:p>
        </w:tc>
      </w:tr>
      <w:tr w:rsidR="00142BC7" w14:paraId="6DCE6A5C" w14:textId="77777777" w:rsidTr="00142BC7">
        <w:tc>
          <w:tcPr>
            <w:tcW w:w="4531" w:type="dxa"/>
          </w:tcPr>
          <w:p w14:paraId="3D428907" w14:textId="6BEF91DC" w:rsidR="00142BC7" w:rsidRDefault="00142BC7" w:rsidP="00142BC7">
            <w:r>
              <w:t>vWinda-B-2</w:t>
            </w:r>
          </w:p>
        </w:tc>
        <w:tc>
          <w:tcPr>
            <w:tcW w:w="4531" w:type="dxa"/>
          </w:tcPr>
          <w:p w14:paraId="3C8FA58A" w14:textId="4D14CDD6" w:rsidR="00142BC7" w:rsidRDefault="00142BC7" w:rsidP="00142BC7">
            <w:r>
              <w:t>619</w:t>
            </w:r>
          </w:p>
        </w:tc>
      </w:tr>
      <w:tr w:rsidR="00142BC7" w14:paraId="2B947320" w14:textId="77777777" w:rsidTr="00142BC7">
        <w:tc>
          <w:tcPr>
            <w:tcW w:w="4531" w:type="dxa"/>
          </w:tcPr>
          <w:p w14:paraId="0206A4B2" w14:textId="4E9EE670" w:rsidR="00142BC7" w:rsidRDefault="00142BC7" w:rsidP="00142BC7">
            <w:r>
              <w:t>vWinda-C-2</w:t>
            </w:r>
          </w:p>
        </w:tc>
        <w:tc>
          <w:tcPr>
            <w:tcW w:w="4531" w:type="dxa"/>
          </w:tcPr>
          <w:p w14:paraId="53E8F88F" w14:textId="17360976" w:rsidR="00142BC7" w:rsidRDefault="00142BC7" w:rsidP="00142BC7">
            <w:r>
              <w:t>621</w:t>
            </w:r>
          </w:p>
        </w:tc>
      </w:tr>
      <w:tr w:rsidR="00142BC7" w14:paraId="57DB82F0" w14:textId="77777777" w:rsidTr="00142BC7">
        <w:tc>
          <w:tcPr>
            <w:tcW w:w="4531" w:type="dxa"/>
          </w:tcPr>
          <w:p w14:paraId="17C0BB72" w14:textId="711C0CED" w:rsidR="00142BC7" w:rsidRDefault="00142BC7" w:rsidP="00142BC7">
            <w:r>
              <w:lastRenderedPageBreak/>
              <w:t>vGaraz-B-1</w:t>
            </w:r>
          </w:p>
        </w:tc>
        <w:tc>
          <w:tcPr>
            <w:tcW w:w="4531" w:type="dxa"/>
          </w:tcPr>
          <w:p w14:paraId="57E3C3CD" w14:textId="0385F4F5" w:rsidR="00142BC7" w:rsidRDefault="00142BC7" w:rsidP="00142BC7">
            <w:r>
              <w:t>613</w:t>
            </w:r>
          </w:p>
        </w:tc>
      </w:tr>
      <w:tr w:rsidR="00142BC7" w14:paraId="71D09624" w14:textId="77777777" w:rsidTr="00142BC7">
        <w:tc>
          <w:tcPr>
            <w:tcW w:w="4531" w:type="dxa"/>
          </w:tcPr>
          <w:p w14:paraId="6C9FEF82" w14:textId="6A2EF9DF" w:rsidR="00142BC7" w:rsidRDefault="00142BC7" w:rsidP="00142BC7">
            <w:r>
              <w:t>vHG-HW-A-1</w:t>
            </w:r>
          </w:p>
        </w:tc>
        <w:tc>
          <w:tcPr>
            <w:tcW w:w="4531" w:type="dxa"/>
          </w:tcPr>
          <w:p w14:paraId="4EB43135" w14:textId="0C66A91F" w:rsidR="00142BC7" w:rsidRDefault="00142BC7" w:rsidP="00142BC7">
            <w:r>
              <w:t>612</w:t>
            </w:r>
          </w:p>
        </w:tc>
      </w:tr>
      <w:tr w:rsidR="00142BC7" w14:paraId="091D5767" w14:textId="77777777" w:rsidTr="00142BC7">
        <w:tc>
          <w:tcPr>
            <w:tcW w:w="4531" w:type="dxa"/>
          </w:tcPr>
          <w:p w14:paraId="2C1ACECC" w14:textId="2122381F" w:rsidR="00142BC7" w:rsidRDefault="00142BC7" w:rsidP="00142BC7">
            <w:proofErr w:type="spellStart"/>
            <w:r>
              <w:t>vBramkaADLewa</w:t>
            </w:r>
            <w:proofErr w:type="spellEnd"/>
          </w:p>
        </w:tc>
        <w:tc>
          <w:tcPr>
            <w:tcW w:w="4531" w:type="dxa"/>
          </w:tcPr>
          <w:p w14:paraId="1B7C42DA" w14:textId="599607A0" w:rsidR="00142BC7" w:rsidRDefault="00142BC7" w:rsidP="00142BC7">
            <w:r>
              <w:t>611</w:t>
            </w:r>
          </w:p>
        </w:tc>
      </w:tr>
      <w:tr w:rsidR="00142BC7" w14:paraId="7CC2EAD3" w14:textId="77777777" w:rsidTr="00142BC7">
        <w:tc>
          <w:tcPr>
            <w:tcW w:w="4531" w:type="dxa"/>
          </w:tcPr>
          <w:p w14:paraId="5EB90383" w14:textId="19A70C59" w:rsidR="00142BC7" w:rsidRDefault="00142BC7" w:rsidP="00142BC7">
            <w:proofErr w:type="spellStart"/>
            <w:r>
              <w:t>vBramkaADPrawa</w:t>
            </w:r>
            <w:proofErr w:type="spellEnd"/>
          </w:p>
        </w:tc>
        <w:tc>
          <w:tcPr>
            <w:tcW w:w="4531" w:type="dxa"/>
          </w:tcPr>
          <w:p w14:paraId="7AC899D8" w14:textId="72C2CE3A" w:rsidR="00142BC7" w:rsidRDefault="00142BC7" w:rsidP="00142BC7">
            <w:r>
              <w:t>611</w:t>
            </w:r>
          </w:p>
        </w:tc>
      </w:tr>
      <w:tr w:rsidR="00142BC7" w14:paraId="7E7C2BD9" w14:textId="77777777" w:rsidTr="00142BC7">
        <w:tc>
          <w:tcPr>
            <w:tcW w:w="4531" w:type="dxa"/>
          </w:tcPr>
          <w:p w14:paraId="643AAFCB" w14:textId="01E32FDE" w:rsidR="00142BC7" w:rsidRDefault="00142BC7" w:rsidP="00142BC7">
            <w:proofErr w:type="spellStart"/>
            <w:r>
              <w:t>vBramkaABLewa</w:t>
            </w:r>
            <w:proofErr w:type="spellEnd"/>
          </w:p>
        </w:tc>
        <w:tc>
          <w:tcPr>
            <w:tcW w:w="4531" w:type="dxa"/>
          </w:tcPr>
          <w:p w14:paraId="3A76E6AC" w14:textId="55DF88CA" w:rsidR="00142BC7" w:rsidRDefault="00142BC7" w:rsidP="00142BC7">
            <w:r>
              <w:t>610</w:t>
            </w:r>
          </w:p>
        </w:tc>
      </w:tr>
      <w:tr w:rsidR="00142BC7" w14:paraId="5425E606" w14:textId="77777777" w:rsidTr="00142BC7">
        <w:tc>
          <w:tcPr>
            <w:tcW w:w="4531" w:type="dxa"/>
          </w:tcPr>
          <w:p w14:paraId="78608479" w14:textId="05FD7DC0" w:rsidR="00142BC7" w:rsidRDefault="00142BC7" w:rsidP="00142BC7">
            <w:proofErr w:type="spellStart"/>
            <w:r>
              <w:t>vBramkaABPrawa</w:t>
            </w:r>
            <w:proofErr w:type="spellEnd"/>
          </w:p>
        </w:tc>
        <w:tc>
          <w:tcPr>
            <w:tcW w:w="4531" w:type="dxa"/>
          </w:tcPr>
          <w:p w14:paraId="29C70C0C" w14:textId="79F9DB9A" w:rsidR="00142BC7" w:rsidRDefault="00142BC7" w:rsidP="00142BC7">
            <w:r>
              <w:t>610</w:t>
            </w:r>
          </w:p>
        </w:tc>
      </w:tr>
      <w:tr w:rsidR="00142BC7" w14:paraId="5F923470" w14:textId="77777777" w:rsidTr="00142BC7">
        <w:tc>
          <w:tcPr>
            <w:tcW w:w="4531" w:type="dxa"/>
          </w:tcPr>
          <w:p w14:paraId="2090CB75" w14:textId="3368AA15" w:rsidR="00142BC7" w:rsidRDefault="00142BC7" w:rsidP="00142BC7">
            <w:r>
              <w:t>vKS-D-1</w:t>
            </w:r>
          </w:p>
        </w:tc>
        <w:tc>
          <w:tcPr>
            <w:tcW w:w="4531" w:type="dxa"/>
          </w:tcPr>
          <w:p w14:paraId="6DDA022C" w14:textId="1C41CC43" w:rsidR="00142BC7" w:rsidRDefault="00142BC7" w:rsidP="00142BC7">
            <w:r>
              <w:t>615</w:t>
            </w:r>
          </w:p>
        </w:tc>
      </w:tr>
      <w:tr w:rsidR="00142BC7" w14:paraId="1F793853" w14:textId="77777777" w:rsidTr="00142BC7">
        <w:tc>
          <w:tcPr>
            <w:tcW w:w="4531" w:type="dxa"/>
          </w:tcPr>
          <w:p w14:paraId="4102C9D2" w14:textId="740E7E81" w:rsidR="00142BC7" w:rsidRDefault="00142BC7" w:rsidP="00142BC7">
            <w:r w:rsidRPr="00142BC7">
              <w:rPr>
                <w:lang w:val="en-US"/>
              </w:rPr>
              <w:t>vWinda-AB-2</w:t>
            </w:r>
          </w:p>
        </w:tc>
        <w:tc>
          <w:tcPr>
            <w:tcW w:w="4531" w:type="dxa"/>
          </w:tcPr>
          <w:p w14:paraId="23055ACD" w14:textId="4B62E990" w:rsidR="00142BC7" w:rsidRDefault="00142BC7" w:rsidP="00142BC7">
            <w:r w:rsidRPr="00142BC7">
              <w:rPr>
                <w:lang w:val="en-US"/>
              </w:rPr>
              <w:t>617</w:t>
            </w:r>
          </w:p>
        </w:tc>
      </w:tr>
      <w:tr w:rsidR="00142BC7" w14:paraId="0D41220A" w14:textId="77777777" w:rsidTr="00142BC7">
        <w:tc>
          <w:tcPr>
            <w:tcW w:w="4531" w:type="dxa"/>
          </w:tcPr>
          <w:p w14:paraId="2F27F0B9" w14:textId="3C297CEB" w:rsidR="00142BC7" w:rsidRDefault="00142BC7" w:rsidP="00142BC7">
            <w:r w:rsidRPr="00142BC7">
              <w:rPr>
                <w:lang w:val="en-US"/>
              </w:rPr>
              <w:t>vKS-A-2</w:t>
            </w:r>
          </w:p>
        </w:tc>
        <w:tc>
          <w:tcPr>
            <w:tcW w:w="4531" w:type="dxa"/>
          </w:tcPr>
          <w:p w14:paraId="2A4AA8F9" w14:textId="52DDFACC" w:rsidR="00142BC7" w:rsidRDefault="00142BC7" w:rsidP="00142BC7">
            <w:r w:rsidRPr="00142BC7">
              <w:rPr>
                <w:lang w:val="en-US"/>
              </w:rPr>
              <w:t>616</w:t>
            </w:r>
          </w:p>
        </w:tc>
      </w:tr>
      <w:tr w:rsidR="00142BC7" w14:paraId="20A09EAB" w14:textId="77777777" w:rsidTr="00142BC7">
        <w:tc>
          <w:tcPr>
            <w:tcW w:w="4531" w:type="dxa"/>
          </w:tcPr>
          <w:p w14:paraId="40B29B16" w14:textId="06760B30" w:rsidR="00142BC7" w:rsidRDefault="00142BC7" w:rsidP="00142BC7">
            <w:r w:rsidRPr="00142BC7">
              <w:rPr>
                <w:lang w:val="en-US"/>
              </w:rPr>
              <w:t>vKS-D-2</w:t>
            </w:r>
          </w:p>
        </w:tc>
        <w:tc>
          <w:tcPr>
            <w:tcW w:w="4531" w:type="dxa"/>
          </w:tcPr>
          <w:p w14:paraId="1EF463AD" w14:textId="24EEFCFF" w:rsidR="00142BC7" w:rsidRDefault="00142BC7" w:rsidP="00142BC7">
            <w:r w:rsidRPr="00142BC7">
              <w:rPr>
                <w:lang w:val="en-US"/>
              </w:rPr>
              <w:t>622</w:t>
            </w:r>
          </w:p>
        </w:tc>
      </w:tr>
      <w:tr w:rsidR="00142BC7" w14:paraId="25B89DAD" w14:textId="77777777" w:rsidTr="00142BC7">
        <w:tc>
          <w:tcPr>
            <w:tcW w:w="4531" w:type="dxa"/>
          </w:tcPr>
          <w:p w14:paraId="5028BC17" w14:textId="6E02EB43" w:rsidR="00142BC7" w:rsidRDefault="00142BC7" w:rsidP="00142BC7">
            <w:r>
              <w:t>vKS-C-2</w:t>
            </w:r>
          </w:p>
        </w:tc>
        <w:tc>
          <w:tcPr>
            <w:tcW w:w="4531" w:type="dxa"/>
          </w:tcPr>
          <w:p w14:paraId="45C4B09F" w14:textId="70DA06BC" w:rsidR="00142BC7" w:rsidRDefault="00142BC7" w:rsidP="00142BC7">
            <w:r>
              <w:t>620</w:t>
            </w:r>
          </w:p>
        </w:tc>
      </w:tr>
      <w:tr w:rsidR="00142BC7" w14:paraId="5CF93120" w14:textId="77777777" w:rsidTr="00142BC7">
        <w:tc>
          <w:tcPr>
            <w:tcW w:w="4531" w:type="dxa"/>
          </w:tcPr>
          <w:p w14:paraId="71596B1E" w14:textId="4BFF24EF" w:rsidR="00142BC7" w:rsidRDefault="00142BC7" w:rsidP="00142BC7">
            <w:r>
              <w:t>srdz-kant-0-08</w:t>
            </w:r>
          </w:p>
        </w:tc>
        <w:tc>
          <w:tcPr>
            <w:tcW w:w="4531" w:type="dxa"/>
          </w:tcPr>
          <w:p w14:paraId="0E6F400F" w14:textId="2CA182E7" w:rsidR="00142BC7" w:rsidRDefault="00142BC7" w:rsidP="00142BC7">
            <w:r>
              <w:t>407</w:t>
            </w:r>
          </w:p>
        </w:tc>
      </w:tr>
      <w:tr w:rsidR="00142BC7" w14:paraId="71F5E0A8" w14:textId="77777777" w:rsidTr="00142BC7">
        <w:tc>
          <w:tcPr>
            <w:tcW w:w="4531" w:type="dxa"/>
          </w:tcPr>
          <w:p w14:paraId="1D03DD5D" w14:textId="332BDAB0" w:rsidR="00142BC7" w:rsidRDefault="00142BC7" w:rsidP="00142BC7">
            <w:r>
              <w:t>nd-bramka1</w:t>
            </w:r>
          </w:p>
        </w:tc>
        <w:tc>
          <w:tcPr>
            <w:tcW w:w="4531" w:type="dxa"/>
          </w:tcPr>
          <w:p w14:paraId="38500C55" w14:textId="0EA1BBE2" w:rsidR="00142BC7" w:rsidRDefault="00142BC7" w:rsidP="00142BC7">
            <w:r>
              <w:t>511</w:t>
            </w:r>
          </w:p>
        </w:tc>
      </w:tr>
      <w:tr w:rsidR="00142BC7" w14:paraId="0A1BE951" w14:textId="77777777" w:rsidTr="00142BC7">
        <w:tc>
          <w:tcPr>
            <w:tcW w:w="4531" w:type="dxa"/>
          </w:tcPr>
          <w:p w14:paraId="486E1833" w14:textId="3EFDC538" w:rsidR="00142BC7" w:rsidRDefault="00142BC7" w:rsidP="00142BC7">
            <w:r>
              <w:t>nd-tripod1</w:t>
            </w:r>
          </w:p>
        </w:tc>
        <w:tc>
          <w:tcPr>
            <w:tcW w:w="4531" w:type="dxa"/>
          </w:tcPr>
          <w:p w14:paraId="42A33458" w14:textId="6C3076BF" w:rsidR="00142BC7" w:rsidRDefault="00142BC7" w:rsidP="00142BC7">
            <w:r>
              <w:t>511</w:t>
            </w:r>
          </w:p>
        </w:tc>
      </w:tr>
      <w:tr w:rsidR="00142BC7" w14:paraId="63DBDD25" w14:textId="77777777" w:rsidTr="00142BC7">
        <w:tc>
          <w:tcPr>
            <w:tcW w:w="4531" w:type="dxa"/>
          </w:tcPr>
          <w:p w14:paraId="4A3CCC8D" w14:textId="002BB968" w:rsidR="00142BC7" w:rsidRDefault="00142BC7" w:rsidP="00142BC7">
            <w:r>
              <w:t>nd-tripod2</w:t>
            </w:r>
          </w:p>
        </w:tc>
        <w:tc>
          <w:tcPr>
            <w:tcW w:w="4531" w:type="dxa"/>
          </w:tcPr>
          <w:p w14:paraId="1980236D" w14:textId="6EA6257E" w:rsidR="00142BC7" w:rsidRDefault="00142BC7" w:rsidP="00142BC7">
            <w:r>
              <w:t>511</w:t>
            </w:r>
          </w:p>
        </w:tc>
      </w:tr>
      <w:tr w:rsidR="00142BC7" w14:paraId="543664DF" w14:textId="77777777" w:rsidTr="00142BC7">
        <w:tc>
          <w:tcPr>
            <w:tcW w:w="4531" w:type="dxa"/>
          </w:tcPr>
          <w:p w14:paraId="3DEE6D44" w14:textId="14BC733D" w:rsidR="00142BC7" w:rsidRDefault="00142BC7" w:rsidP="00142BC7">
            <w:r>
              <w:t>nd-tripod3</w:t>
            </w:r>
          </w:p>
        </w:tc>
        <w:tc>
          <w:tcPr>
            <w:tcW w:w="4531" w:type="dxa"/>
          </w:tcPr>
          <w:p w14:paraId="7EE28C89" w14:textId="1D3F68B0" w:rsidR="00142BC7" w:rsidRDefault="00142BC7" w:rsidP="00142BC7">
            <w:r>
              <w:t>511</w:t>
            </w:r>
          </w:p>
        </w:tc>
      </w:tr>
    </w:tbl>
    <w:p w14:paraId="75CF9822" w14:textId="77777777" w:rsidR="00142BC7" w:rsidRDefault="00142BC7" w:rsidP="00142BC7"/>
    <w:p w14:paraId="6164B205" w14:textId="071B62C1" w:rsidR="00556728" w:rsidRDefault="00556728" w:rsidP="00556728">
      <w:pPr>
        <w:pStyle w:val="Nagwek2"/>
      </w:pPr>
      <w:r>
        <w:t>Format danych wyjściowych</w:t>
      </w:r>
    </w:p>
    <w:p w14:paraId="2BACE12F" w14:textId="4E530146" w:rsidR="00556728" w:rsidRDefault="00556728" w:rsidP="00142BC7">
      <w:r>
        <w:t>Dla każdego zdarzenia generowany jest odpowiedni kod numeryczny, zrozumiały dla mechanizmów Komy, wg poniższej formuły:</w:t>
      </w:r>
    </w:p>
    <w:p w14:paraId="755605E7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034024787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1115170720</w:t>
      </w:r>
    </w:p>
    <w:p w14:paraId="002D574C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|</w:t>
      </w:r>
    </w:p>
    <w:p w14:paraId="667AB322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</w:t>
      </w:r>
      <w:r>
        <w:rPr>
          <w:rFonts w:ascii="Ubuntu Mono" w:hAnsi="Ubuntu Mono"/>
          <w:sz w:val="28"/>
          <w:szCs w:val="28"/>
        </w:rPr>
        <w:t>│└──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zawsze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0</w:t>
      </w:r>
    </w:p>
    <w:p w14:paraId="0C3705DC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</w:t>
      </w:r>
      <w:r>
        <w:rPr>
          <w:rFonts w:ascii="Ubuntu Mono" w:hAnsi="Ubuntu Mono"/>
          <w:sz w:val="28"/>
          <w:szCs w:val="28"/>
        </w:rPr>
        <w:t>│</w:t>
      </w:r>
    </w:p>
    <w:p w14:paraId="35E87701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</w:t>
      </w:r>
      <w:r>
        <w:rPr>
          <w:rFonts w:ascii="Ubuntu Mono" w:hAnsi="Ubuntu Mono"/>
          <w:sz w:val="28"/>
          <w:szCs w:val="28"/>
        </w:rPr>
        <w:t>└───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1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-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powrót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z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wyjścia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służbowego</w:t>
      </w:r>
    </w:p>
    <w:p w14:paraId="322A300A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    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2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-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wejście</w:t>
      </w:r>
    </w:p>
    <w:p w14:paraId="1781BED6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    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3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-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wyjście</w:t>
      </w:r>
    </w:p>
    <w:p w14:paraId="6782CAFE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    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4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-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wyjście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służbowego</w:t>
      </w:r>
    </w:p>
    <w:p w14:paraId="1FB25568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     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7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-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przyjazd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rowerem</w:t>
      </w:r>
    </w:p>
    <w:p w14:paraId="1783362C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 </w:t>
      </w:r>
    </w:p>
    <w:p w14:paraId="1FC20316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   </w:t>
      </w: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>
        <w:rPr>
          <w:rFonts w:ascii="Ubuntu Mono" w:hAnsi="Ubuntu Mono"/>
          <w:sz w:val="28"/>
          <w:szCs w:val="28"/>
        </w:rPr>
        <w:t>└───────────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6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cyfr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proofErr w:type="spellStart"/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MMddhhmm</w:t>
      </w:r>
      <w:proofErr w:type="spellEnd"/>
    </w:p>
    <w:p w14:paraId="70FD394F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│  │     │</w:t>
      </w:r>
    </w:p>
    <w:p w14:paraId="3D8C6F21" w14:textId="77777777" w:rsidR="00556728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│  │     └───────────── 2 spacje</w:t>
      </w:r>
    </w:p>
    <w:p w14:paraId="4F902053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│</w:t>
      </w:r>
    </w:p>
    <w:p w14:paraId="6734FA19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 </w:t>
      </w:r>
      <w:r>
        <w:rPr>
          <w:rFonts w:ascii="Ubuntu Mono" w:hAnsi="Ubuntu Mono"/>
          <w:sz w:val="28"/>
          <w:szCs w:val="28"/>
        </w:rPr>
        <w:t>└───────────────────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6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cyfr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numer</w:t>
      </w:r>
      <w:r w:rsidRPr="003C011D">
        <w:rPr>
          <w:rFonts w:ascii="Ubuntu Mono" w:eastAsia="Times New Roman" w:hAnsi="Ubuntu Mono" w:cs="Courier New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Courier New"/>
          <w:sz w:val="28"/>
          <w:szCs w:val="28"/>
          <w:lang w:eastAsia="pl-PL"/>
        </w:rPr>
        <w:t>COMA</w:t>
      </w:r>
    </w:p>
    <w:p w14:paraId="766B8B23" w14:textId="77777777" w:rsidR="00556728" w:rsidRPr="003C011D" w:rsidRDefault="00556728" w:rsidP="0055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│</w:t>
      </w:r>
      <w:r>
        <w:rPr>
          <w:rFonts w:ascii="Ubuntu Mono" w:eastAsia="Times New Roman" w:hAnsi="Ubuntu Mono" w:cs="Courier New"/>
          <w:sz w:val="28"/>
          <w:szCs w:val="28"/>
          <w:lang w:eastAsia="pl-PL"/>
        </w:rPr>
        <w:t xml:space="preserve"> </w:t>
      </w:r>
    </w:p>
    <w:p w14:paraId="16C5B9CD" w14:textId="77777777" w:rsidR="00556728" w:rsidRDefault="00556728" w:rsidP="00556728">
      <w:pPr>
        <w:rPr>
          <w:rFonts w:ascii="Ubuntu Mono" w:eastAsia="Times New Roman" w:hAnsi="Ubuntu Mono" w:cs="Times New Roman"/>
          <w:sz w:val="28"/>
          <w:szCs w:val="28"/>
          <w:lang w:eastAsia="pl-PL"/>
        </w:rPr>
      </w:pPr>
      <w:r>
        <w:rPr>
          <w:rFonts w:ascii="Ubuntu Mono" w:hAnsi="Ubuntu Mono"/>
          <w:sz w:val="28"/>
          <w:szCs w:val="28"/>
        </w:rPr>
        <w:t>└──────────────────────</w:t>
      </w:r>
      <w:r w:rsidRPr="003C011D">
        <w:rPr>
          <w:rFonts w:ascii="Ubuntu Mono" w:eastAsia="Times New Roman" w:hAnsi="Ubuntu Mono" w:cs="Times New Roman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Times New Roman"/>
          <w:sz w:val="28"/>
          <w:szCs w:val="28"/>
          <w:lang w:eastAsia="pl-PL"/>
        </w:rPr>
        <w:t>3</w:t>
      </w:r>
      <w:r w:rsidRPr="003C011D">
        <w:rPr>
          <w:rFonts w:ascii="Ubuntu Mono" w:eastAsia="Times New Roman" w:hAnsi="Ubuntu Mono" w:cs="Times New Roman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Times New Roman"/>
          <w:sz w:val="28"/>
          <w:szCs w:val="28"/>
          <w:lang w:eastAsia="pl-PL"/>
        </w:rPr>
        <w:t>cyfry</w:t>
      </w:r>
      <w:r w:rsidRPr="003C011D">
        <w:rPr>
          <w:rFonts w:ascii="Ubuntu Mono" w:eastAsia="Times New Roman" w:hAnsi="Ubuntu Mono" w:cs="Times New Roman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Times New Roman"/>
          <w:sz w:val="28"/>
          <w:szCs w:val="28"/>
          <w:lang w:eastAsia="pl-PL"/>
        </w:rPr>
        <w:t>numer</w:t>
      </w:r>
      <w:r w:rsidRPr="003C011D">
        <w:rPr>
          <w:rFonts w:ascii="Ubuntu Mono" w:eastAsia="Times New Roman" w:hAnsi="Ubuntu Mono" w:cs="Times New Roman"/>
          <w:color w:val="C0C0C0"/>
          <w:sz w:val="28"/>
          <w:szCs w:val="28"/>
          <w:lang w:eastAsia="pl-PL"/>
        </w:rPr>
        <w:t xml:space="preserve"> </w:t>
      </w:r>
      <w:r w:rsidRPr="003C011D">
        <w:rPr>
          <w:rFonts w:ascii="Ubuntu Mono" w:eastAsia="Times New Roman" w:hAnsi="Ubuntu Mono" w:cs="Times New Roman"/>
          <w:sz w:val="28"/>
          <w:szCs w:val="28"/>
          <w:lang w:eastAsia="pl-PL"/>
        </w:rPr>
        <w:t>czytnika</w:t>
      </w:r>
    </w:p>
    <w:p w14:paraId="1F000426" w14:textId="442E1C6E" w:rsidR="00556728" w:rsidRDefault="00AD2FC0" w:rsidP="00142BC7">
      <w:r>
        <w:t>Taki kod numeryczny jest zapisywany do pliku linijka po linijce, dla wszystkich zdarzeń z przetwarzanej godziny.</w:t>
      </w:r>
    </w:p>
    <w:p w14:paraId="63DD8F8F" w14:textId="5B54F5E4" w:rsidR="00AD2FC0" w:rsidRDefault="00AD2FC0" w:rsidP="00142BC7">
      <w:r>
        <w:t xml:space="preserve">Ostatecznie plik eksportu jest zapisywany do lokalizacji: </w:t>
      </w:r>
      <w:hyperlink r:id="rId6" w:history="1">
        <w:r w:rsidRPr="00E707BD">
          <w:rPr>
            <w:rStyle w:val="Hipercze"/>
          </w:rPr>
          <w:t>\\srv-accard01\KOMARCP\bh</w:t>
        </w:r>
      </w:hyperlink>
      <w:r>
        <w:t>, skąd jest pobierany przez mechanizmy Koma</w:t>
      </w:r>
      <w:r w:rsidR="002151A6">
        <w:t xml:space="preserve"> </w:t>
      </w:r>
      <w:r>
        <w:t>dalszej analizy.</w:t>
      </w:r>
    </w:p>
    <w:p w14:paraId="774F3CD6" w14:textId="5983BAEC" w:rsidR="00720291" w:rsidRDefault="00720291" w:rsidP="00720291">
      <w:pPr>
        <w:pStyle w:val="Nagwek1"/>
      </w:pPr>
      <w:r>
        <w:t>Kody źródłowe</w:t>
      </w:r>
    </w:p>
    <w:p w14:paraId="7621F4F2" w14:textId="77E415B2" w:rsidR="00720291" w:rsidRDefault="00720291" w:rsidP="00720291">
      <w:r>
        <w:t xml:space="preserve">Kody źródłowe do aplikacji </w:t>
      </w:r>
      <w:r w:rsidR="002151A6">
        <w:t>PPHRCP</w:t>
      </w:r>
      <w:r>
        <w:t xml:space="preserve">, która została napisana w języku </w:t>
      </w:r>
      <w:proofErr w:type="spellStart"/>
      <w:r>
        <w:t>Python</w:t>
      </w:r>
      <w:proofErr w:type="spellEnd"/>
      <w:r>
        <w:t xml:space="preserve"> oraz dokumentacja znajdują się pod poniższym linkiem:</w:t>
      </w:r>
    </w:p>
    <w:p w14:paraId="21F0191E" w14:textId="082EE75A" w:rsidR="00720291" w:rsidRPr="00720291" w:rsidRDefault="00AD2FC0" w:rsidP="00720291">
      <w:hyperlink r:id="rId7" w:history="1">
        <w:r w:rsidRPr="00E707BD">
          <w:rPr>
            <w:rStyle w:val="Hipercze"/>
          </w:rPr>
          <w:t>\\srv-aeos\PPHRCP</w:t>
        </w:r>
      </w:hyperlink>
    </w:p>
    <w:sectPr w:rsidR="00720291" w:rsidRPr="00720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EE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2C0C"/>
    <w:multiLevelType w:val="hybridMultilevel"/>
    <w:tmpl w:val="FE628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9"/>
    <w:rsid w:val="00095468"/>
    <w:rsid w:val="000E21DA"/>
    <w:rsid w:val="00142BC7"/>
    <w:rsid w:val="002151A6"/>
    <w:rsid w:val="0029749D"/>
    <w:rsid w:val="002B1355"/>
    <w:rsid w:val="005077F2"/>
    <w:rsid w:val="00556728"/>
    <w:rsid w:val="00720291"/>
    <w:rsid w:val="009B09A9"/>
    <w:rsid w:val="00AA2359"/>
    <w:rsid w:val="00AD2FC0"/>
    <w:rsid w:val="00B81907"/>
    <w:rsid w:val="00D85FD5"/>
    <w:rsid w:val="00E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007F"/>
  <w15:chartTrackingRefBased/>
  <w15:docId w15:val="{EABC3C6E-B859-4C15-AEC2-1577F4F9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09A9"/>
  </w:style>
  <w:style w:type="paragraph" w:styleId="Nagwek1">
    <w:name w:val="heading 1"/>
    <w:basedOn w:val="Normalny"/>
    <w:next w:val="Normalny"/>
    <w:link w:val="Nagwek1Znak"/>
    <w:uiPriority w:val="9"/>
    <w:qFormat/>
    <w:rsid w:val="00AA2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6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2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3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A235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A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A2359"/>
    <w:pPr>
      <w:ind w:left="720"/>
      <w:contextualSpacing/>
    </w:pPr>
  </w:style>
  <w:style w:type="table" w:styleId="Tabela-Siatka">
    <w:name w:val="Table Grid"/>
    <w:basedOn w:val="Standardowy"/>
    <w:uiPriority w:val="39"/>
    <w:rsid w:val="0029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202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0291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556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srv-aeos\PPHRC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srv-accard01\KOMARCP\b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6F6E-7D0E-42A2-A761-A0A6F1E0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Marecki</dc:creator>
  <cp:keywords/>
  <dc:description/>
  <cp:lastModifiedBy>Adam Marecki</cp:lastModifiedBy>
  <cp:revision>6</cp:revision>
  <dcterms:created xsi:type="dcterms:W3CDTF">2023-10-19T23:19:00Z</dcterms:created>
  <dcterms:modified xsi:type="dcterms:W3CDTF">2023-10-20T00:00:00Z</dcterms:modified>
</cp:coreProperties>
</file>