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7B3AE4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 xml:space="preserve">SolidWorks DFM Plug-In and </w:t>
      </w:r>
      <w:proofErr w:type="spellStart"/>
      <w:r w:rsidRPr="00995D12">
        <w:rPr>
          <w:b/>
        </w:rPr>
        <w:t>SculptPrint</w:t>
      </w:r>
      <w:proofErr w:type="spellEnd"/>
      <w:r w:rsidRPr="00995D12">
        <w:rPr>
          <w:b/>
        </w:rPr>
        <w:t xml:space="preserve"> Feedback Application</w:t>
      </w:r>
    </w:p>
    <w:p w14:paraId="308F01B0" w14:textId="77777777" w:rsidR="006C0C05" w:rsidRPr="00995D12" w:rsidRDefault="006C0C05" w:rsidP="00995D12">
      <w:pPr>
        <w:jc w:val="center"/>
        <w:rPr>
          <w:b/>
        </w:rPr>
      </w:pPr>
      <w:r w:rsidRPr="00995D12">
        <w:rPr>
          <w:b/>
        </w:rPr>
        <w:t>Making machining knowledge more accessible to novice designers</w:t>
      </w:r>
    </w:p>
    <w:p w14:paraId="79409400" w14:textId="3C3D2436" w:rsidR="006C0C05" w:rsidRDefault="0027724B">
      <w:r>
        <w:t>0. Overview</w:t>
      </w:r>
    </w:p>
    <w:p w14:paraId="10A2FA4C" w14:textId="415BFB74" w:rsidR="0027724B" w:rsidRDefault="0027724B" w:rsidP="0025763D">
      <w:pPr>
        <w:jc w:val="both"/>
      </w:pPr>
      <w:proofErr w:type="spellStart"/>
      <w:r>
        <w:t>SongTelenkoDFM</w:t>
      </w:r>
      <w:proofErr w:type="spellEnd"/>
      <w:r>
        <w:t xml:space="preserve"> is a custom plug-in for SolidWorks. The plug-in was written in Visual C# language inside of the Microsoft Visual Studio integrated development environment (IDE). The plug-in was </w:t>
      </w:r>
      <w:r w:rsidR="00023FD0">
        <w:t>written</w:t>
      </w:r>
      <w:r>
        <w:t xml:space="preserve"> using the official SolidWorks application programming interface (API)</w:t>
      </w:r>
      <w:r w:rsidR="00023FD0">
        <w:t xml:space="preserve"> and using a </w:t>
      </w:r>
      <w:r>
        <w:t xml:space="preserve">custom, easy-to-use SolidWorks SDK designed by Luke </w:t>
      </w:r>
      <w:proofErr w:type="spellStart"/>
      <w:r>
        <w:t>Malpass</w:t>
      </w:r>
      <w:proofErr w:type="spellEnd"/>
      <w:r>
        <w:t xml:space="preserve"> (</w:t>
      </w:r>
      <w:hyperlink r:id="rId6" w:history="1">
        <w:r w:rsidRPr="00310692">
          <w:rPr>
            <w:rStyle w:val="Hyperlink"/>
          </w:rPr>
          <w:t>https://github.com/angelsix</w:t>
        </w:r>
      </w:hyperlink>
      <w:r>
        <w:t xml:space="preserve">, </w:t>
      </w:r>
      <w:hyperlink r:id="rId7" w:history="1">
        <w:r w:rsidRPr="00310692">
          <w:rPr>
            <w:rStyle w:val="Hyperlink"/>
          </w:rPr>
          <w:t>https://www.angelsix.com/</w:t>
        </w:r>
      </w:hyperlink>
      <w:r>
        <w:t>).</w:t>
      </w:r>
      <w:r w:rsidR="00023FD0">
        <w:t xml:space="preserve"> </w:t>
      </w:r>
      <w:r>
        <w:t>The plug-in itself is compiled into a dynamic-link library, or DLL (a file with a .</w:t>
      </w:r>
      <w:proofErr w:type="spellStart"/>
      <w:r>
        <w:t>dll</w:t>
      </w:r>
      <w:proofErr w:type="spellEnd"/>
      <w:r>
        <w:t xml:space="preserve"> extension). This DLL is loaded by SolidWorks on startup, after which the user has the option to interact with the custom software. </w:t>
      </w:r>
    </w:p>
    <w:p w14:paraId="0C65E0B1" w14:textId="5247BE97" w:rsidR="0027724B" w:rsidRDefault="0027724B" w:rsidP="0025763D">
      <w:pPr>
        <w:jc w:val="both"/>
      </w:pPr>
      <w:r>
        <w:t xml:space="preserve">The layout of the plug-in was written in the Extensible </w:t>
      </w:r>
      <w:r w:rsidR="00023FD0">
        <w:t xml:space="preserve">Application </w:t>
      </w:r>
      <w:r>
        <w:t>Markup Language (X</w:t>
      </w:r>
      <w:r w:rsidR="00023FD0">
        <w:t>A</w:t>
      </w:r>
      <w:r>
        <w:t>ML)</w:t>
      </w:r>
      <w:r w:rsidR="00023FD0">
        <w:t xml:space="preserve"> which is loosely similar </w:t>
      </w:r>
      <w:r>
        <w:t>to the common Hypertext Markup Language (HTML).</w:t>
      </w:r>
      <w:r w:rsidR="00023FD0">
        <w:t xml:space="preserve"> The plug-in contains one XAML file (with the extension .</w:t>
      </w:r>
      <w:proofErr w:type="spellStart"/>
      <w:r w:rsidR="00023FD0">
        <w:t>xaml</w:t>
      </w:r>
      <w:proofErr w:type="spellEnd"/>
      <w:r w:rsidR="00023FD0">
        <w:t>)</w:t>
      </w:r>
      <w:r w:rsidR="00F608C4">
        <w:t xml:space="preserve"> which describes</w:t>
      </w:r>
      <w:r w:rsidR="00023FD0">
        <w:t xml:space="preserve"> the layout of buttons and text </w:t>
      </w:r>
      <w:r w:rsidR="00F608C4">
        <w:t>with</w:t>
      </w:r>
      <w:r w:rsidR="00023FD0">
        <w:t>in the user interface (UI). The XAML file makes use of the Windows Presentation</w:t>
      </w:r>
      <w:r w:rsidR="00F608C4">
        <w:t xml:space="preserve"> Foundation, and t</w:t>
      </w:r>
      <w:r w:rsidR="00023FD0">
        <w:t>he plug-in requires that at least .NET Framework 4.7.1 be installed. This is a key dependency, and is the reason that the plug in “looks and feels” like the Windows UI</w:t>
      </w:r>
      <w:r w:rsidR="00F608C4">
        <w:t>.</w:t>
      </w:r>
    </w:p>
    <w:p w14:paraId="61523CAA" w14:textId="54F8B690" w:rsidR="00F608C4" w:rsidRDefault="00F608C4" w:rsidP="0025763D">
      <w:pPr>
        <w:jc w:val="both"/>
      </w:pPr>
      <w:r>
        <w:t xml:space="preserve">This project was written for </w:t>
      </w:r>
      <w:proofErr w:type="spellStart"/>
      <w:r>
        <w:t>Ruoyu</w:t>
      </w:r>
      <w:proofErr w:type="spellEnd"/>
      <w:r>
        <w:t xml:space="preserve"> Song, a Ph.D. student </w:t>
      </w:r>
      <w:r w:rsidR="0025763D">
        <w:t>of</w:t>
      </w:r>
      <w:r>
        <w:t xml:space="preserve"> Dr. Cassandra </w:t>
      </w:r>
      <w:proofErr w:type="spellStart"/>
      <w:r>
        <w:t>Telenko’s</w:t>
      </w:r>
      <w:proofErr w:type="spellEnd"/>
      <w:r>
        <w:t xml:space="preserve"> Computational a</w:t>
      </w:r>
      <w:r w:rsidR="0025763D">
        <w:t>nd Advancement of Sustainable Systems Lab. This project’s files are hosted on GitHub (</w:t>
      </w:r>
      <w:hyperlink r:id="rId8" w:history="1">
        <w:r w:rsidR="0025763D" w:rsidRPr="00310692">
          <w:rPr>
            <w:rStyle w:val="Hyperlink"/>
          </w:rPr>
          <w:t>https://github.com/amarellapudi/Solidworks-DFM-PlugIn</w:t>
        </w:r>
      </w:hyperlink>
      <w:r w:rsidR="0025763D">
        <w:t>). The following documentation details the project installation procedure, general usage and functionality, and procedures for customizing and extending the functionality of the current code.</w:t>
      </w:r>
      <w:bookmarkStart w:id="0" w:name="_GoBack"/>
      <w:bookmarkEnd w:id="0"/>
    </w:p>
    <w:p w14:paraId="2A579610" w14:textId="77777777" w:rsidR="00F608C4" w:rsidRDefault="00F608C4"/>
    <w:p w14:paraId="3D7AC6C0" w14:textId="77777777" w:rsidR="006C0C05" w:rsidRDefault="006C0C05">
      <w:r>
        <w:t>1. Installation</w:t>
      </w:r>
    </w:p>
    <w:p w14:paraId="2A278C3E" w14:textId="77777777" w:rsidR="006C0C05" w:rsidRDefault="006C0C05">
      <w:r>
        <w:tab/>
        <w:t>1a. SolidWorks Plug-In</w:t>
      </w:r>
    </w:p>
    <w:p w14:paraId="4A3BEDDB" w14:textId="77777777" w:rsidR="006C0C05" w:rsidRDefault="006C0C05">
      <w:r>
        <w:tab/>
        <w:t xml:space="preserve">1b. </w:t>
      </w:r>
      <w:proofErr w:type="spellStart"/>
      <w:r>
        <w:t>SculptPrint</w:t>
      </w:r>
      <w:proofErr w:type="spellEnd"/>
      <w:r>
        <w:t xml:space="preserve"> Feedback Application</w:t>
      </w:r>
    </w:p>
    <w:p w14:paraId="7820C166" w14:textId="77777777" w:rsidR="006C0C05" w:rsidRDefault="006C0C05"/>
    <w:p w14:paraId="1BA853E7" w14:textId="15093E56" w:rsidR="006C0C05" w:rsidRDefault="006C0C05">
      <w:r>
        <w:t>2. Usage and Functionality</w:t>
      </w:r>
    </w:p>
    <w:p w14:paraId="1EA929E8" w14:textId="32C14C7A" w:rsidR="00995D12" w:rsidRDefault="00995D12">
      <w:r>
        <w:tab/>
      </w:r>
      <w:r w:rsidR="00762A63">
        <w:t xml:space="preserve">2a. </w:t>
      </w:r>
      <w:r>
        <w:t>General Usage Instructions</w:t>
      </w:r>
    </w:p>
    <w:p w14:paraId="18D4398D" w14:textId="12A4D40F" w:rsidR="00F04B39" w:rsidRDefault="00F04B39">
      <w:r>
        <w:rPr>
          <w:noProof/>
        </w:rPr>
        <w:lastRenderedPageBreak/>
        <w:drawing>
          <wp:inline distT="0" distB="0" distL="0" distR="0" wp14:anchorId="11160DAF" wp14:editId="37BD5324">
            <wp:extent cx="1232322" cy="2774373"/>
            <wp:effectExtent l="0" t="0" r="635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4268" cy="277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FEE993C" wp14:editId="4F16ABC9">
            <wp:extent cx="4395355" cy="26691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415" cy="26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09F5" w14:textId="4143F0E9" w:rsidR="00F04B39" w:rsidRDefault="00F04B39"/>
    <w:p w14:paraId="667DFCA6" w14:textId="6AB5D7E5" w:rsidR="00F04B39" w:rsidRDefault="00F04B39">
      <w:r>
        <w:rPr>
          <w:noProof/>
        </w:rPr>
        <w:drawing>
          <wp:inline distT="0" distB="0" distL="0" distR="0" wp14:anchorId="76A36123" wp14:editId="5F4FDAB8">
            <wp:extent cx="5933440" cy="32315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69D8" w14:textId="50E1C71C" w:rsidR="00F04B39" w:rsidRDefault="00F04B39">
      <w:r>
        <w:rPr>
          <w:noProof/>
        </w:rPr>
        <w:lastRenderedPageBreak/>
        <w:drawing>
          <wp:inline distT="0" distB="0" distL="0" distR="0" wp14:anchorId="67A5B58C" wp14:editId="18E89A17">
            <wp:extent cx="5943600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5691" w14:textId="2225A08A" w:rsidR="00F8641F" w:rsidRDefault="00F8641F"/>
    <w:p w14:paraId="188C99E4" w14:textId="66FA2FC9" w:rsidR="00F8641F" w:rsidRDefault="00F8641F">
      <w:r>
        <w:rPr>
          <w:noProof/>
        </w:rPr>
        <w:drawing>
          <wp:inline distT="0" distB="0" distL="0" distR="0" wp14:anchorId="08BB1F40" wp14:editId="5B65AF12">
            <wp:extent cx="5943600" cy="3613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2197" w14:textId="46625A43" w:rsidR="00F8641F" w:rsidRDefault="00F8641F"/>
    <w:p w14:paraId="462D944E" w14:textId="0AC1B4B8" w:rsidR="00F8641F" w:rsidRDefault="00F8641F">
      <w:r>
        <w:rPr>
          <w:noProof/>
        </w:rPr>
        <w:lastRenderedPageBreak/>
        <w:drawing>
          <wp:inline distT="0" distB="0" distL="0" distR="0" wp14:anchorId="3B9502D8" wp14:editId="4160F902">
            <wp:extent cx="5943600" cy="3598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BF9A" w14:textId="420F91E5" w:rsidR="005F034B" w:rsidRDefault="005F034B">
      <w:r>
        <w:rPr>
          <w:noProof/>
        </w:rPr>
        <w:drawing>
          <wp:inline distT="0" distB="0" distL="0" distR="0" wp14:anchorId="76EB1C17" wp14:editId="2DE194A0">
            <wp:extent cx="5943600" cy="36061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2DC" w14:textId="73BA01DF" w:rsidR="005F034B" w:rsidRDefault="005F034B">
      <w:r>
        <w:br w:type="page"/>
      </w:r>
      <w:r>
        <w:rPr>
          <w:noProof/>
        </w:rPr>
        <w:lastRenderedPageBreak/>
        <w:drawing>
          <wp:inline distT="0" distB="0" distL="0" distR="0" wp14:anchorId="6FEF32E2" wp14:editId="2401CA48">
            <wp:extent cx="5932170" cy="3234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7837C" w14:textId="51F0D86D" w:rsidR="006C0C05" w:rsidRDefault="00995D12">
      <w:r>
        <w:tab/>
      </w:r>
      <w:r w:rsidR="00762A63">
        <w:t xml:space="preserve">2b. </w:t>
      </w:r>
      <w:r>
        <w:t>Folder Structure</w:t>
      </w:r>
    </w:p>
    <w:p w14:paraId="71E3053A" w14:textId="4F394C07" w:rsidR="00995D12" w:rsidRDefault="00995D12" w:rsidP="00995D12">
      <w:r>
        <w:tab/>
      </w:r>
      <w:r w:rsidR="00762A63">
        <w:t xml:space="preserve">2c. </w:t>
      </w:r>
      <w:r>
        <w:t>Web Host and SFTP</w:t>
      </w:r>
    </w:p>
    <w:p w14:paraId="2F739ABF" w14:textId="77777777" w:rsidR="00995D12" w:rsidRDefault="00995D12"/>
    <w:p w14:paraId="6C6BF938" w14:textId="6A074F70" w:rsidR="006C0C05" w:rsidRDefault="00995D12">
      <w:r>
        <w:t>3. Customization of Functionality</w:t>
      </w:r>
    </w:p>
    <w:p w14:paraId="0544DCFF" w14:textId="77777777" w:rsidR="006C0C05" w:rsidRDefault="006C0C05">
      <w:r>
        <w:tab/>
        <w:t>3a. SolidWorks Plug-In</w:t>
      </w:r>
    </w:p>
    <w:p w14:paraId="3DDEDBA8" w14:textId="77777777" w:rsidR="006C0C05" w:rsidRDefault="006C0C05">
      <w:r>
        <w:tab/>
        <w:t xml:space="preserve">3b. </w:t>
      </w:r>
      <w:proofErr w:type="spellStart"/>
      <w:r>
        <w:t>SculptPrint</w:t>
      </w:r>
      <w:proofErr w:type="spellEnd"/>
      <w:r>
        <w:t xml:space="preserve"> Feedback Application</w:t>
      </w:r>
    </w:p>
    <w:sectPr w:rsidR="006C0C0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724466" w14:textId="77777777" w:rsidR="004838ED" w:rsidRDefault="004838ED" w:rsidP="00995D12">
      <w:pPr>
        <w:spacing w:after="0" w:line="240" w:lineRule="auto"/>
      </w:pPr>
      <w:r>
        <w:separator/>
      </w:r>
    </w:p>
  </w:endnote>
  <w:endnote w:type="continuationSeparator" w:id="0">
    <w:p w14:paraId="0856C3C9" w14:textId="77777777" w:rsidR="004838ED" w:rsidRDefault="004838ED" w:rsidP="00995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562DC8" w14:textId="77777777" w:rsidR="004838ED" w:rsidRDefault="004838ED" w:rsidP="00995D12">
      <w:pPr>
        <w:spacing w:after="0" w:line="240" w:lineRule="auto"/>
      </w:pPr>
      <w:r>
        <w:separator/>
      </w:r>
    </w:p>
  </w:footnote>
  <w:footnote w:type="continuationSeparator" w:id="0">
    <w:p w14:paraId="2F52CBA3" w14:textId="77777777" w:rsidR="004838ED" w:rsidRDefault="004838ED" w:rsidP="00995D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92EE0A" w14:textId="0E3380F4" w:rsidR="00995D12" w:rsidRDefault="00995D12" w:rsidP="00995D12">
    <w:pPr>
      <w:tabs>
        <w:tab w:val="right" w:pos="9360"/>
      </w:tabs>
    </w:pPr>
    <w:r>
      <w:t>Prepared by:</w:t>
    </w:r>
    <w:r>
      <w:tab/>
    </w:r>
    <w:proofErr w:type="spellStart"/>
    <w:r>
      <w:t>Ruoyu</w:t>
    </w:r>
    <w:proofErr w:type="spellEnd"/>
    <w:r>
      <w:t xml:space="preserve"> Song</w:t>
    </w:r>
  </w:p>
  <w:p w14:paraId="4A6511B4" w14:textId="3CCA912A" w:rsidR="00995D12" w:rsidRDefault="00995D12" w:rsidP="00995D12">
    <w:pPr>
      <w:tabs>
        <w:tab w:val="right" w:pos="9360"/>
      </w:tabs>
    </w:pPr>
    <w:r>
      <w:t>Aniruddh Marellapudi</w:t>
    </w:r>
    <w:r>
      <w:tab/>
      <w:t xml:space="preserve">Dr. Cassandra </w:t>
    </w:r>
    <w:proofErr w:type="spellStart"/>
    <w:r>
      <w:t>Telenko</w:t>
    </w:r>
    <w:proofErr w:type="spellEnd"/>
  </w:p>
  <w:p w14:paraId="2952B913" w14:textId="77777777" w:rsidR="00995D12" w:rsidRDefault="00995D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3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C05"/>
    <w:rsid w:val="00023FD0"/>
    <w:rsid w:val="0025763D"/>
    <w:rsid w:val="0027724B"/>
    <w:rsid w:val="004838ED"/>
    <w:rsid w:val="00585C86"/>
    <w:rsid w:val="005E67A6"/>
    <w:rsid w:val="005F034B"/>
    <w:rsid w:val="006C0C05"/>
    <w:rsid w:val="00762A63"/>
    <w:rsid w:val="00995D12"/>
    <w:rsid w:val="00D51063"/>
    <w:rsid w:val="00EC5933"/>
    <w:rsid w:val="00F04B39"/>
    <w:rsid w:val="00F608C4"/>
    <w:rsid w:val="00F86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0508AE"/>
  <w15:chartTrackingRefBased/>
  <w15:docId w15:val="{774DB8A6-4BAB-4C8C-B055-96C9B9B70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C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D12"/>
  </w:style>
  <w:style w:type="paragraph" w:styleId="Footer">
    <w:name w:val="footer"/>
    <w:basedOn w:val="Normal"/>
    <w:link w:val="FooterChar"/>
    <w:uiPriority w:val="99"/>
    <w:unhideWhenUsed/>
    <w:rsid w:val="00995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D12"/>
  </w:style>
  <w:style w:type="character" w:styleId="Hyperlink">
    <w:name w:val="Hyperlink"/>
    <w:basedOn w:val="DefaultParagraphFont"/>
    <w:uiPriority w:val="99"/>
    <w:unhideWhenUsed/>
    <w:rsid w:val="002772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marellapudi/Solidworks-DFM-PlugIn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angelsix.com/" TargetMode="Externa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github.com/angelsix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Institute of Technology</Company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Marellapudi, Aniruddh</dc:creator>
  <cp:keywords/>
  <dc:description/>
  <cp:lastModifiedBy>Marellapudi, Aniruddh</cp:lastModifiedBy>
  <cp:revision>8</cp:revision>
  <dcterms:created xsi:type="dcterms:W3CDTF">2018-08-07T16:55:00Z</dcterms:created>
  <dcterms:modified xsi:type="dcterms:W3CDTF">2018-08-15T23:27:00Z</dcterms:modified>
</cp:coreProperties>
</file>