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Identities on AWS?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usuarios, grupos de usuarios </w:t>
      </w:r>
      <w:r w:rsidDel="00000000" w:rsidR="00000000" w:rsidRPr="00000000">
        <w:rPr>
          <w:rtl w:val="0"/>
        </w:rPr>
        <w:t xml:space="preserve">y roles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create a role?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Cuando queramos dar accesos </w:t>
      </w:r>
      <w:r w:rsidDel="00000000" w:rsidR="00000000" w:rsidRPr="00000000">
        <w:rPr>
          <w:rtl w:val="0"/>
        </w:rPr>
        <w:t xml:space="preserve">temporales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un usuario de confianza, aplicaci</w:t>
      </w:r>
      <w:r w:rsidDel="00000000" w:rsidR="00000000" w:rsidRPr="00000000">
        <w:rPr>
          <w:rtl w:val="0"/>
        </w:rPr>
        <w:t xml:space="preserve">ón o servicio.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types of policies on AWS?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Políticas administradas por AWS: pueden incrementarse pero no se actualizarán las existentes.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Políticas administradas por cliente: crear políticas desde cero, nombre personalizado, versionamiento.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Políticas administradas in line: son políticas directamente creadas y asignadas en el propio usuario. No es posible gestionarlas a través de las herramientas de AWS.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it works data encryption at rest and in transit?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tr</w:t>
      </w:r>
      <w:r w:rsidDel="00000000" w:rsidR="00000000" w:rsidRPr="00000000">
        <w:rPr>
          <w:rtl w:val="0"/>
        </w:rPr>
        <w:t xml:space="preserve">ánsito: Se utiliza este tipo de encripción cuando se necesita enviar o recibir información entre dos puntos. Se emplean protocolos SSL, certificados de seguridad, HTTPS,  para que la data esté encriptada punto a punto.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descanso: Es una encriptación de data cuando está estática (no se está consumiendo). Usualmente se utilizan algoritmos de encripción como AES256, que provee ofuscación de los datos, dado el caso si se intenta acceder de forma no autorizada.</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7505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hs/L+0IsFzlIJjISsSwQ+WI+rw==">AMUW2mXZuo/Z3CVIjiUPjcKJnSG+enjHGotytZ6+m1fP18WJzdujx7u7jWgXsRqRMb0Riz+03uxBDZ4RhDrupR6nzD79dtk8SLgOrVWlD8t2IAXBNTjvRFY=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2022-05-30T07:23:00Z</dcterms:created>
  <dc:creator>Jeisson Segura</dc:creator>
</cp:coreProperties>
</file>