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B71"/>
          <w:sz w:val="46"/>
        </w:rPr>
        <w:t>BRIEF DE EVENTOS</w:t>
      </w:r>
    </w:p>
    <w:p>
      <w:pPr>
        <w:jc w:val="center"/>
      </w:pPr>
      <w:r>
        <w:rPr>
          <w:i/>
          <w:color w:val="D6A800"/>
          <w:sz w:val="22"/>
        </w:rPr>
        <w:t>Formato de planeación, producción y difusión</w:t>
      </w:r>
    </w:p>
    <w:p>
      <w:r>
        <w:rPr>
          <w:b/>
          <w:color w:val="003B71"/>
          <w:sz w:val="26"/>
        </w:rP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Nombre del evento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Facultad / área responsable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Fecha y horario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Lugar / modalidad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Presencial / Virtual / Híbrida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Responsable principal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Contacto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2. CONTEXTO Y PROPÓSITO</w:t>
      </w:r>
    </w:p>
    <w:p>
      <w:r>
        <w:t>Describe por qué se realiza el evento y qué necesidad institucional, académica o comunitaria atiende.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Contexto y propósito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3.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Objetivo principal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Objetivos específicos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Informar / Educar / Posicionar / Convocar / Generar participación / Fortalecer comunidad / Captar registros</w:t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4. PÚBLICO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Público principal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Estudiantes / Aspirantes / Egresados / Docentes / Padres / Empresas / Comunidad externa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Perfil y rango de edad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Número estimado de asistentes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Accesibilidad y consideraciones especiales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5. CONCEPTO CREATIVO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Idea central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Mensaje principal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Tono de comunicación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Institucional / Cercano / Inspirador / Académico / Juvenil / Innovador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Experiencia esperada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¿Qué debe sentir, aprender o hacer el asistente al finalizar?</w:t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6. FORMATO Y PROGRAMACIÓN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Tipo de evento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Conferencia / Feria / Ceremonia / Activación / Taller / Foro / Lanzamiento / Encuentro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Duración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Momentos clave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Registro y bienvenida / Apertura / Contenido central / Activación o experiencia / Cierre y llamado a la acción</w:t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7. PRODUCCIÓN AUDIOVISUAL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Piezas previas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Invitación digital / Video teaser / Piezas para redes / Mailing / Agenda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Cobertura durante el evento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Fotografía / Video resumen / Entrevistas / Streaming / Pantallas / Sonido e iluminación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Entregables posteriores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Álbum fotográfico / Video recap / Clips verticales / Testimonios / Informe de resultados</w:t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8. DIFUSIÓN Y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Canales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Redes sociales / Correo institucional / Página web / Pantallas internas / Aliados / Pauta digital / Prensa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Fecha de lanzamiento de convocatoria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Hashtag o etiqueta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Llamado a la acción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Inscripción / Asistencia / Compartir / Descargar información / Seguir una cuenta</w:t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9.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Registro y aforo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Escenografía / branding / señalética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Mobiliario y equipos técnicos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Catering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Seguridad, primeros auxilios y contingencias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10. PRESUPUESTO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Producción técnica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Audiovisual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Diseño y comunicación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Talento / ponentes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Logística y operación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Alimentación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Pauta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Imprevistos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Presupuesto total disponible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11. INDICADORES DE ÉXITO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Indicadores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Asistentes y registros / Tasa de asistencia / Alcance e interacción / Reproducciones / Satisfacción / Leads o acciones logradas / Cobertura de aliados</w:t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Meta de resultados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rPr>
          <w:b/>
          <w:color w:val="003B71"/>
          <w:sz w:val="26"/>
        </w:rPr>
        <w:t>12.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Área solicitante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Comunicaciones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Producción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Dirección / decanatura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83"/>
            <w:vAlign w:val="center"/>
            <w:shd w:fill="EAF1F7"/>
          </w:tcPr>
          <w:p>
            <w:r/>
            <w:r>
              <w:rPr>
                <w:b/>
                <w:color w:val="003B71"/>
                <w:sz w:val="20"/>
              </w:rPr>
              <w:t>Fecha límite de aprobación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3B71"/>
        <w:sz w:val="16"/>
      </w:rPr>
      <w:t>Documento de trabajo interno — UNIANDES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3B71"/>
        <w:sz w:val="16"/>
      </w:rPr>
      <w:t>UNIANDES  |  BRIEF DE EVENTOS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