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Regression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07-AUG-2025 10:06:14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C:\Users\gangigua\OneDrive - Automatic Data Processing Inc\Desktop\School Bag_Survey_1.sav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cases with no missing values for any variable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REGRESSION</w:t>
              <w:br/>
              <w:t>/MISSING LISTWISE</w:t>
              <w:br/>
              <w:t>/STATISTICS COEFF OUTS R ANOVA</w:t>
              <w:br/>
              <w:t>/CRITERIA=PIN(.05) POUT(.10) TOLERANCE(.0001)</w:t>
              <w:br/>
              <w:t>/NOORIGIN</w:t>
              <w:br/>
              <w:t>/DEPENDENT WIllingness_to_buy_new_localbrand</w:t>
              <w:br/>
              <w:t>/METHOD=ENTER Any_Issues.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Memory Required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4288 bytes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Additional Memory Required for Residual Plots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0 bytes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Variables Entered/Removed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Variables Entered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Variables Removed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Method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Issues_faced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Enter</w:t>
            </w:r>
          </w:p>
        </w:tc>
      </w:tr>
    </w:tbl>
    <w:tbl>
      <w:tblPr>
        <w:tblW w:w="0" w:type="auto"/>
        <w:jc w:val=""/>
        <w:tblLayout w:type="fixed"/>
      </w:tblPr>
      <w:tblGrid>
        <w:gridCol w:w="833"/>
        <w:gridCol w:w="1666"/>
        <w:gridCol w:w="166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Dependent Variable: WIllingness_to_purchase_NewBrand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b. All requested variables entered.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156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.687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.472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.837</w:t>
            </w:r>
          </w:p>
        </w:tc>
      </w:tr>
    </w:tbl>
    <w:tbl>
      <w:tblPr>
        <w:tblW w:w="0" w:type="auto"/>
        <w:jc w:val=""/>
        <w:tblLayout w:type="fixed"/>
      </w:tblPr>
      <w:tblGrid>
        <w:gridCol w:w="833"/>
        <w:gridCol w:w="1156"/>
        <w:gridCol w:w="1156"/>
        <w:gridCol w:w="166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Predictors: (Constant), Issues_faced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343"/>
        <w:gridCol w:w="1666"/>
        <w:gridCol w:w="1156"/>
        <w:gridCol w:w="1479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30.044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30.044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42.873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33.636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63.680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"/>
        <w:tblLayout w:type="fixed"/>
      </w:tblPr>
      <w:tblGrid>
        <w:gridCol w:w="833"/>
        <w:gridCol w:w="1343"/>
        <w:gridCol w:w="1666"/>
        <w:gridCol w:w="1156"/>
        <w:gridCol w:w="1479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Dependent Variable: WIllingness_to_purchase_NewBrand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b. Predictors: (Constant), Issues_faced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513"/>
        <w:gridCol w:w="1445"/>
        <w:gridCol w:w="1445"/>
        <w:gridCol w:w="166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Standardized Coefficients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3.364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.146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23.082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Issues_faced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1.636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6.548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tbl>
      <w:tblPr>
        <w:tblW w:w="0" w:type="auto"/>
        <w:jc w:val=""/>
        <w:tblLayout w:type="fixed"/>
      </w:tblPr>
      <w:tblGrid>
        <w:gridCol w:w="833"/>
        <w:gridCol w:w="1513"/>
        <w:gridCol w:w="1445"/>
        <w:gridCol w:w="1445"/>
        <w:gridCol w:w="166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Dependent Variable: WIllingness_to_purchase_NewBrand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2025-08-07T04:45:53Z</dcterms:created>
  <dc:creator>IBM SPSS Statistics</dc:creator>
</cp:coreProperties>
</file>