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body>
    <w:p>
      <w:r>
        <w:rPr>
          <w:rFonts w:ascii="Calibri" w:hAnsi="Calibri" w:eastAsia="Calibri" w:cs="Calibri"/>
          <w:b/>
          <w:bCs/>
          <w:color w:val="B88503"/>
          <w:spacing w:val="36"/>
          <w:sz w:val="18"/>
          <w:szCs w:val="18"/>
        </w:rPr>
        <w:t xml:space="preserve">ARCHITECTURE  ·  SESSION 1</w:t>
      </w:r>
    </w:p>
    <w:p>
      <w:pPr>
        <w:spacing w:before="140" w:after="160"/>
      </w:pPr>
      <w:r>
        <w:rPr>
          <w:rFonts w:ascii="Arial" w:hAnsi="Arial" w:eastAsia="Arial" w:cs="Arial"/>
          <w:b/>
          <w:bCs/>
          <w:color w:val="14171C"/>
          <w:sz w:val="44"/>
          <w:szCs w:val="44"/>
        </w:rPr>
        <w:t xml:space="preserve">Monolith, Microservices and the Middle</w:t>
      </w:r>
    </w:p>
    <w:p>
      <w:pPr>
        <w:spacing w:after="220"/>
      </w:pPr>
      <w:r>
        <w:rPr>
          <w:rFonts w:ascii="Calibri" w:hAnsi="Calibri" w:eastAsia="Calibri" w:cs="Calibri"/>
          <w:b w:val="0"/>
          <w:bCs w:val="0"/>
          <w:i w:val="0"/>
          <w:iCs w:val="0"/>
          <w:color w:val="14171C"/>
          <w:sz w:val="23"/>
          <w:szCs w:val="23"/>
        </w:rPr>
        <w:t xml:space="preserve">The discussion questions for after the lecture, and the day task that follows them. The deck covers the 16 steps; this covers everything after.</w:t>
      </w:r>
    </w:p>
    <w:tbl>
      <w:tblPr>
        <w:tblW w:w="9360" w:type="dxa"/>
        <w:tblBorders>
          <w:top w:val="single" w:sz="2" w:space="0" w:color="DDE1E6"/>
          <w:left w:val="nil" w:sz="4" w:space="0" w:color="auto"/>
          <w:bottom w:val="single" w:sz="2" w:space="0" w:color="DDE1E6"/>
          <w:right w:val="nil" w:sz="4" w:space="0" w:color="auto"/>
          <w:insideH w:val="single" w:sz="2" w:space="0" w:color="EDEFF2"/>
          <w:insideV w:val="nil" w:sz="4" w:space="0" w:color="auto"/>
        </w:tblBorders>
        <w:tblLook w:val="04A0" w:firstRow="1" w:lastRow="0" w:firstColumn="1" w:lastColumn="0" w:noHBand="0" w:noVBand="1"/>
      </w:tblPr>
      <w:tblGrid>
        <w:gridCol w:w="2400"/>
        <w:gridCol w:w="6960"/>
      </w:tblGrid>
      <w:tr>
        <w:tc>
          <w:tcPr>
            <w:tcW w:w="2400" w:type="dxa"/>
            <w:tcMar>
              <w:top w:w="90" w:type="dxa"/>
              <w:left w:w="120" w:type="dxa"/>
              <w:bottom w:w="90" w:type="dxa"/>
              <w:right w:w="120" w:type="dxa"/>
            </w:tcMar>
          </w:tcPr>
          <w:p>
            <w:r>
              <w:rPr>
                <w:rFonts w:ascii="Calibri" w:hAnsi="Calibri" w:eastAsia="Calibri" w:cs="Calibri"/>
                <w:b/>
                <w:bCs/>
                <w:color w:val="B88503"/>
                <w:spacing w:val="14"/>
                <w:sz w:val="17"/>
                <w:szCs w:val="17"/>
              </w:rPr>
              <w:t xml:space="preserve">LECTURE</w:t>
            </w:r>
          </w:p>
        </w:tc>
        <w:tc>
          <w:tcPr>
            <w:tcW w:w="6960" w:type="dxa"/>
            <w:tcMar>
              <w:top w:w="90" w:type="dxa"/>
              <w:left w:w="120" w:type="dxa"/>
              <w:bottom w:w="90" w:type="dxa"/>
              <w:right w:w="120" w:type="dxa"/>
            </w:tcMar>
          </w:tcPr>
          <w:p>
            <w:r>
              <w:rPr>
                <w:rFonts w:ascii="Calibri" w:hAnsi="Calibri" w:eastAsia="Calibri" w:cs="Calibri"/>
                <w:color w:val="14171C"/>
                <w:sz w:val="20"/>
                <w:szCs w:val="20"/>
              </w:rPr>
              <w:t xml:space="preserve">16 steps, 100 minutes at a normal pace</w:t>
            </w:r>
          </w:p>
        </w:tc>
      </w:tr>
      <w:tr>
        <w:tc>
          <w:tcPr>
            <w:tcW w:w="2400" w:type="dxa"/>
            <w:tcMar>
              <w:top w:w="90" w:type="dxa"/>
              <w:left w:w="120" w:type="dxa"/>
              <w:bottom w:w="90" w:type="dxa"/>
              <w:right w:w="120" w:type="dxa"/>
            </w:tcMar>
          </w:tcPr>
          <w:p>
            <w:r>
              <w:rPr>
                <w:rFonts w:ascii="Calibri" w:hAnsi="Calibri" w:eastAsia="Calibri" w:cs="Calibri"/>
                <w:b/>
                <w:bCs/>
                <w:color w:val="B88503"/>
                <w:spacing w:val="14"/>
                <w:sz w:val="17"/>
                <w:szCs w:val="17"/>
              </w:rPr>
              <w:t xml:space="preserve">DISCUSSION</w:t>
            </w:r>
          </w:p>
        </w:tc>
        <w:tc>
          <w:tcPr>
            <w:tcW w:w="6960" w:type="dxa"/>
            <w:tcMar>
              <w:top w:w="90" w:type="dxa"/>
              <w:left w:w="120" w:type="dxa"/>
              <w:bottom w:w="90" w:type="dxa"/>
              <w:right w:w="120" w:type="dxa"/>
            </w:tcMar>
          </w:tcPr>
          <w:p>
            <w:r>
              <w:rPr>
                <w:rFonts w:ascii="Calibri" w:hAnsi="Calibri" w:eastAsia="Calibri" w:cs="Calibri"/>
                <w:color w:val="14171C"/>
                <w:sz w:val="20"/>
                <w:szCs w:val="20"/>
              </w:rPr>
              <w:t xml:space="preserve">30 minutes, six questions, in pairs then together</w:t>
            </w:r>
          </w:p>
        </w:tc>
      </w:tr>
      <w:tr>
        <w:tc>
          <w:tcPr>
            <w:tcW w:w="2400" w:type="dxa"/>
            <w:tcMar>
              <w:top w:w="90" w:type="dxa"/>
              <w:left w:w="120" w:type="dxa"/>
              <w:bottom w:w="90" w:type="dxa"/>
              <w:right w:w="120" w:type="dxa"/>
            </w:tcMar>
          </w:tcPr>
          <w:p>
            <w:r>
              <w:rPr>
                <w:rFonts w:ascii="Calibri" w:hAnsi="Calibri" w:eastAsia="Calibri" w:cs="Calibri"/>
                <w:b/>
                <w:bCs/>
                <w:color w:val="B88503"/>
                <w:spacing w:val="14"/>
                <w:sz w:val="17"/>
                <w:szCs w:val="17"/>
              </w:rPr>
              <w:t xml:space="preserve">DAY TASK</w:t>
            </w:r>
          </w:p>
        </w:tc>
        <w:tc>
          <w:tcPr>
            <w:tcW w:w="6960" w:type="dxa"/>
            <w:tcMar>
              <w:top w:w="90" w:type="dxa"/>
              <w:left w:w="120" w:type="dxa"/>
              <w:bottom w:w="90" w:type="dxa"/>
              <w:right w:w="120" w:type="dxa"/>
            </w:tcMar>
          </w:tcPr>
          <w:p>
            <w:r>
              <w:rPr>
                <w:rFonts w:ascii="Calibri" w:hAnsi="Calibri" w:eastAsia="Calibri" w:cs="Calibri"/>
                <w:color w:val="14171C"/>
                <w:sz w:val="20"/>
                <w:szCs w:val="20"/>
              </w:rPr>
              <w:t xml:space="preserve">The rest of the day, one deliverable</w:t>
            </w:r>
          </w:p>
        </w:tc>
      </w:tr>
      <w:tr>
        <w:tc>
          <w:tcPr>
            <w:tcW w:w="2400" w:type="dxa"/>
            <w:tcMar>
              <w:top w:w="90" w:type="dxa"/>
              <w:left w:w="120" w:type="dxa"/>
              <w:bottom w:w="90" w:type="dxa"/>
              <w:right w:w="120" w:type="dxa"/>
            </w:tcMar>
          </w:tcPr>
          <w:p>
            <w:r>
              <w:rPr>
                <w:rFonts w:ascii="Calibri" w:hAnsi="Calibri" w:eastAsia="Calibri" w:cs="Calibri"/>
                <w:b/>
                <w:bCs/>
                <w:color w:val="B88503"/>
                <w:spacing w:val="14"/>
                <w:sz w:val="17"/>
                <w:szCs w:val="17"/>
              </w:rPr>
              <w:t xml:space="preserve">YOU NEED</w:t>
            </w:r>
          </w:p>
        </w:tc>
        <w:tc>
          <w:tcPr>
            <w:tcW w:w="6960" w:type="dxa"/>
            <w:tcMar>
              <w:top w:w="90" w:type="dxa"/>
              <w:left w:w="120" w:type="dxa"/>
              <w:bottom w:w="90" w:type="dxa"/>
              <w:right w:w="120" w:type="dxa"/>
            </w:tcMar>
          </w:tcPr>
          <w:p>
            <w:r>
              <w:rPr>
                <w:rFonts w:ascii="Calibri" w:hAnsi="Calibri" w:eastAsia="Calibri" w:cs="Calibri"/>
                <w:color w:val="14171C"/>
                <w:sz w:val="20"/>
                <w:szCs w:val="20"/>
              </w:rPr>
              <w:t xml:space="preserve">Node 20 or later. No dependencies.</w:t>
            </w:r>
          </w:p>
        </w:tc>
      </w:tr>
      <w:tr>
        <w:tc>
          <w:tcPr>
            <w:tcW w:w="2400" w:type="dxa"/>
            <w:tcMar>
              <w:top w:w="90" w:type="dxa"/>
              <w:left w:w="120" w:type="dxa"/>
              <w:bottom w:w="90" w:type="dxa"/>
              <w:right w:w="120" w:type="dxa"/>
            </w:tcMar>
          </w:tcPr>
          <w:p>
            <w:r>
              <w:rPr>
                <w:rFonts w:ascii="Calibri" w:hAnsi="Calibri" w:eastAsia="Calibri" w:cs="Calibri"/>
                <w:b/>
                <w:bCs/>
                <w:color w:val="B88503"/>
                <w:spacing w:val="14"/>
                <w:sz w:val="17"/>
                <w:szCs w:val="17"/>
              </w:rPr>
              <w:t xml:space="preserve">FILES</w:t>
            </w:r>
          </w:p>
        </w:tc>
        <w:tc>
          <w:tcPr>
            <w:tcW w:w="6960" w:type="dxa"/>
            <w:tcMar>
              <w:top w:w="90" w:type="dxa"/>
              <w:left w:w="120" w:type="dxa"/>
              <w:bottom w:w="90" w:type="dxa"/>
              <w:right w:w="120" w:type="dxa"/>
            </w:tcMar>
          </w:tcPr>
          <w:p>
            <w:r>
              <w:rPr>
                <w:rFonts w:ascii="Calibri" w:hAnsi="Calibri" w:eastAsia="Calibri" w:cs="Calibri"/>
                <w:color w:val="14171C"/>
                <w:sz w:val="20"/>
                <w:szCs w:val="20"/>
              </w:rPr>
              <w:t xml:space="preserve">practice/shop/</w:t>
            </w:r>
          </w:p>
        </w:tc>
      </w:tr>
    </w:tbl>
    <w:p>
      <w:pPr>
        <w:pStyle w:val="Heading1"/>
        <w:spacing w:before="340" w:after="130"/>
      </w:pPr>
      <w:r>
        <w:rPr>
          <w:rFonts w:ascii="Arial" w:hAnsi="Arial" w:eastAsia="Arial" w:cs="Arial"/>
          <w:b/>
          <w:bCs/>
          <w:color w:val="14171C"/>
          <w:sz w:val="27"/>
          <w:szCs w:val="27"/>
        </w:rPr>
        <w:t xml:space="preserve">How the day runs</w:t>
      </w:r>
    </w:p>
    <w:tbl>
      <w:tblPr>
        <w:tblW w:w="9360" w:type="dxa"/>
        <w:tblBorders>
          <w:top w:val="nil" w:sz="4" w:space="0" w:color="auto"/>
          <w:left w:val="nil" w:sz="4" w:space="0" w:color="auto"/>
          <w:bottom w:val="nil" w:sz="4" w:space="0" w:color="auto"/>
          <w:right w:val="nil" w:sz="4" w:space="0" w:color="auto"/>
          <w:insideH w:val="single" w:sz="2" w:space="0" w:color="EDEFF2"/>
          <w:insideV w:val="nil" w:sz="4" w:space="0" w:color="auto"/>
        </w:tblBorders>
        <w:tblLook w:val="04A0" w:firstRow="1" w:lastRow="0" w:firstColumn="1" w:lastColumn="0" w:noHBand="0" w:noVBand="1"/>
      </w:tblPr>
      <w:tblGrid>
        <w:gridCol w:w="1217"/>
        <w:gridCol w:w="5335"/>
        <w:gridCol w:w="1404"/>
        <w:gridCol w:w="1404"/>
      </w:tblGrid>
      <w:tr>
        <w:tc>
          <w:tcPr>
            <w:tcW w:w="1217" w:type="dxa"/>
            <w:shd w:val="clear" w:color="auto" w:fill="14171C"/>
            <w:tcMar>
              <w:top w:w="80" w:type="dxa"/>
              <w:left w:w="120" w:type="dxa"/>
              <w:bottom w:w="80" w:type="dxa"/>
              <w:right w:w="120" w:type="dxa"/>
            </w:tcMar>
          </w:tcPr>
          <w:p>
            <w:r>
              <w:rPr>
                <w:rFonts w:ascii="Calibri" w:hAnsi="Calibri" w:eastAsia="Calibri" w:cs="Calibri"/>
                <w:b/>
                <w:bCs/>
                <w:color w:val="B88503"/>
                <w:spacing w:val="12"/>
                <w:sz w:val="16"/>
                <w:szCs w:val="16"/>
              </w:rPr>
              <w:t xml:space="preserve">TIME</w:t>
            </w:r>
          </w:p>
        </w:tc>
        <w:tc>
          <w:tcPr>
            <w:tcW w:w="5335" w:type="dxa"/>
            <w:shd w:val="clear" w:color="auto" w:fill="14171C"/>
            <w:tcMar>
              <w:top w:w="80" w:type="dxa"/>
              <w:left w:w="120" w:type="dxa"/>
              <w:bottom w:w="80" w:type="dxa"/>
              <w:right w:w="120" w:type="dxa"/>
            </w:tcMar>
          </w:tcPr>
          <w:p>
            <w:r>
              <w:rPr>
                <w:rFonts w:ascii="Calibri" w:hAnsi="Calibri" w:eastAsia="Calibri" w:cs="Calibri"/>
                <w:b/>
                <w:bCs/>
                <w:color w:val="B88503"/>
                <w:spacing w:val="12"/>
                <w:sz w:val="16"/>
                <w:szCs w:val="16"/>
              </w:rPr>
              <w:t xml:space="preserve">WHAT</w:t>
            </w:r>
          </w:p>
        </w:tc>
        <w:tc>
          <w:tcPr>
            <w:tcW w:w="1404" w:type="dxa"/>
            <w:shd w:val="clear" w:color="auto" w:fill="14171C"/>
            <w:tcMar>
              <w:top w:w="80" w:type="dxa"/>
              <w:left w:w="120" w:type="dxa"/>
              <w:bottom w:w="80" w:type="dxa"/>
              <w:right w:w="120" w:type="dxa"/>
            </w:tcMar>
          </w:tcPr>
          <w:p>
            <w:r>
              <w:rPr>
                <w:rFonts w:ascii="Calibri" w:hAnsi="Calibri" w:eastAsia="Calibri" w:cs="Calibri"/>
                <w:b/>
                <w:bCs/>
                <w:color w:val="B88503"/>
                <w:spacing w:val="12"/>
                <w:sz w:val="16"/>
                <w:szCs w:val="16"/>
              </w:rPr>
              <w:t xml:space="preserve">LENGTH</w:t>
            </w:r>
          </w:p>
        </w:tc>
        <w:tc>
          <w:tcPr>
            <w:tcW w:w="1404" w:type="dxa"/>
            <w:shd w:val="clear" w:color="auto" w:fill="14171C"/>
            <w:tcMar>
              <w:top w:w="80" w:type="dxa"/>
              <w:left w:w="120" w:type="dxa"/>
              <w:bottom w:w="80" w:type="dxa"/>
              <w:right w:w="120" w:type="dxa"/>
            </w:tcMar>
          </w:tcPr>
          <w:p>
            <w:r>
              <w:rPr>
                <w:rFonts w:ascii="Calibri" w:hAnsi="Calibri" w:eastAsia="Calibri" w:cs="Calibri"/>
                <w:b/>
                <w:bCs/>
                <w:color w:val="B88503"/>
                <w:spacing w:val="12"/>
                <w:sz w:val="16"/>
                <w:szCs w:val="16"/>
              </w:rPr>
              <w:t xml:space="preserve">TYPE</w:t>
            </w:r>
          </w:p>
        </w:tc>
      </w:tr>
      <w:tr>
        <w:tc>
          <w:tcPr>
            <w:tcW w:w="1217" w:type="dxa"/>
            <w:shd w:val="clear" w:color="auto" w:fill="F3F4F6"/>
            <w:tcMar>
              <w:top w:w="80" w:type="dxa"/>
              <w:left w:w="120" w:type="dxa"/>
              <w:bottom w:w="80" w:type="dxa"/>
              <w:right w:w="120" w:type="dxa"/>
            </w:tcMar>
          </w:tcPr>
          <w:p>
            <w:r>
              <w:rPr>
                <w:rFonts w:ascii="Consolas" w:hAnsi="Consolas" w:eastAsia="Consolas" w:cs="Consolas"/>
                <w:b/>
                <w:bCs/>
                <w:color w:val="14171C"/>
                <w:sz w:val="19"/>
                <w:szCs w:val="19"/>
              </w:rPr>
              <w:t xml:space="preserve">10:00</w:t>
            </w:r>
          </w:p>
        </w:tc>
        <w:tc>
          <w:tcPr>
            <w:tcW w:w="5335" w:type="dxa"/>
            <w:shd w:val="clear" w:color="auto" w:fill="F3F4F6"/>
            <w:tcMar>
              <w:top w:w="80" w:type="dxa"/>
              <w:left w:w="120" w:type="dxa"/>
              <w:bottom w:w="80" w:type="dxa"/>
              <w:right w:w="120" w:type="dxa"/>
            </w:tcMar>
          </w:tcPr>
          <w:p>
            <w:r>
              <w:rPr>
                <w:rFonts w:ascii="Calibri" w:hAnsi="Calibri" w:eastAsia="Calibri" w:cs="Calibri"/>
                <w:b w:val="0"/>
                <w:bCs w:val="0"/>
                <w:color w:val="14171C"/>
                <w:sz w:val="19"/>
                <w:szCs w:val="19"/>
              </w:rPr>
              <w:t xml:space="preserve">Standup</w:t>
            </w:r>
          </w:p>
        </w:tc>
        <w:tc>
          <w:tcPr>
            <w:tcW w:w="1404" w:type="dxa"/>
            <w:shd w:val="clear" w:color="auto" w:fill="F3F4F6"/>
            <w:tcMar>
              <w:top w:w="80" w:type="dxa"/>
              <w:left w:w="120" w:type="dxa"/>
              <w:bottom w:w="80" w:type="dxa"/>
              <w:right w:w="120" w:type="dxa"/>
            </w:tcMar>
          </w:tcPr>
          <w:p>
            <w:r>
              <w:rPr>
                <w:rFonts w:ascii="Calibri" w:hAnsi="Calibri" w:eastAsia="Calibri" w:cs="Calibri"/>
                <w:b w:val="0"/>
                <w:bCs w:val="0"/>
                <w:color w:val="5A6472"/>
                <w:sz w:val="19"/>
                <w:szCs w:val="19"/>
              </w:rPr>
              <w:t xml:space="preserve">15 min</w:t>
            </w:r>
          </w:p>
        </w:tc>
        <w:tc>
          <w:tcPr>
            <w:tcW w:w="1404" w:type="dxa"/>
            <w:shd w:val="clear" w:color="auto" w:fill="F3F4F6"/>
            <w:tcMar>
              <w:top w:w="80" w:type="dxa"/>
              <w:left w:w="120" w:type="dxa"/>
              <w:bottom w:w="80" w:type="dxa"/>
              <w:right w:w="120" w:type="dxa"/>
            </w:tcMar>
          </w:tcPr>
          <w:p/>
        </w:tc>
      </w:tr>
      <w:tr>
        <w:tc>
          <w:tcPr>
            <w:tcW w:w="1217" w:type="dxa"/>
            <w:shd w:val="clear" w:color="auto" w:fill="FAFAFB"/>
            <w:tcMar>
              <w:top w:w="80" w:type="dxa"/>
              <w:left w:w="120" w:type="dxa"/>
              <w:bottom w:w="80" w:type="dxa"/>
              <w:right w:w="120" w:type="dxa"/>
            </w:tcMar>
          </w:tcPr>
          <w:p>
            <w:r>
              <w:rPr>
                <w:rFonts w:ascii="Consolas" w:hAnsi="Consolas" w:eastAsia="Consolas" w:cs="Consolas"/>
                <w:b/>
                <w:bCs/>
                <w:color w:val="14171C"/>
                <w:sz w:val="19"/>
                <w:szCs w:val="19"/>
              </w:rPr>
              <w:t xml:space="preserve">10:15</w:t>
            </w:r>
          </w:p>
        </w:tc>
        <w:tc>
          <w:tcPr>
            <w:tcW w:w="5335" w:type="dxa"/>
            <w:shd w:val="clear" w:color="auto" w:fill="FAFAFB"/>
            <w:tcMar>
              <w:top w:w="80" w:type="dxa"/>
              <w:left w:w="120" w:type="dxa"/>
              <w:bottom w:w="80" w:type="dxa"/>
              <w:right w:w="120" w:type="dxa"/>
            </w:tcMar>
          </w:tcPr>
          <w:p>
            <w:r>
              <w:rPr>
                <w:rFonts w:ascii="Calibri" w:hAnsi="Calibri" w:eastAsia="Calibri" w:cs="Calibri"/>
                <w:b w:val="0"/>
                <w:bCs w:val="0"/>
                <w:color w:val="14171C"/>
                <w:sz w:val="19"/>
                <w:szCs w:val="19"/>
              </w:rPr>
              <w:t xml:space="preserve">Lecture — Parts 1 and 2 (steps 1 to 7)</w:t>
            </w:r>
          </w:p>
        </w:tc>
        <w:tc>
          <w:tcPr>
            <w:tcW w:w="1404" w:type="dxa"/>
            <w:shd w:val="clear" w:color="auto" w:fill="FAFAFB"/>
            <w:tcMar>
              <w:top w:w="80" w:type="dxa"/>
              <w:left w:w="120" w:type="dxa"/>
              <w:bottom w:w="80" w:type="dxa"/>
              <w:right w:w="120" w:type="dxa"/>
            </w:tcMar>
          </w:tcPr>
          <w:p>
            <w:r>
              <w:rPr>
                <w:rFonts w:ascii="Calibri" w:hAnsi="Calibri" w:eastAsia="Calibri" w:cs="Calibri"/>
                <w:b w:val="0"/>
                <w:bCs w:val="0"/>
                <w:color w:val="5A6472"/>
                <w:sz w:val="19"/>
                <w:szCs w:val="19"/>
              </w:rPr>
              <w:t xml:space="preserve">50 min</w:t>
            </w:r>
          </w:p>
        </w:tc>
        <w:tc>
          <w:tcPr>
            <w:tcW w:w="1404" w:type="dxa"/>
            <w:shd w:val="clear" w:color="auto" w:fill="FAFAFB"/>
            <w:tcMar>
              <w:top w:w="80" w:type="dxa"/>
              <w:left w:w="120" w:type="dxa"/>
              <w:bottom w:w="80" w:type="dxa"/>
              <w:right w:w="120" w:type="dxa"/>
            </w:tcMar>
          </w:tcPr>
          <w:p>
            <w:r>
              <w:rPr>
                <w:rFonts w:ascii="Calibri" w:hAnsi="Calibri" w:eastAsia="Calibri" w:cs="Calibri"/>
                <w:b w:val="0"/>
                <w:bCs w:val="0"/>
                <w:color w:val="B88503"/>
                <w:sz w:val="19"/>
                <w:szCs w:val="19"/>
              </w:rPr>
              <w:t xml:space="preserve">deck</w:t>
            </w:r>
          </w:p>
        </w:tc>
      </w:tr>
      <w:tr>
        <w:tc>
          <w:tcPr>
            <w:tcW w:w="1217" w:type="dxa"/>
            <w:shd w:val="clear" w:color="auto" w:fill="F3F4F6"/>
            <w:tcMar>
              <w:top w:w="80" w:type="dxa"/>
              <w:left w:w="120" w:type="dxa"/>
              <w:bottom w:w="80" w:type="dxa"/>
              <w:right w:w="120" w:type="dxa"/>
            </w:tcMar>
          </w:tcPr>
          <w:p>
            <w:r>
              <w:rPr>
                <w:rFonts w:ascii="Consolas" w:hAnsi="Consolas" w:eastAsia="Consolas" w:cs="Consolas"/>
                <w:b/>
                <w:bCs/>
                <w:color w:val="14171C"/>
                <w:sz w:val="19"/>
                <w:szCs w:val="19"/>
              </w:rPr>
              <w:t xml:space="preserve">11:05</w:t>
            </w:r>
          </w:p>
        </w:tc>
        <w:tc>
          <w:tcPr>
            <w:tcW w:w="5335" w:type="dxa"/>
            <w:shd w:val="clear" w:color="auto" w:fill="F3F4F6"/>
            <w:tcMar>
              <w:top w:w="80" w:type="dxa"/>
              <w:left w:w="120" w:type="dxa"/>
              <w:bottom w:w="80" w:type="dxa"/>
              <w:right w:w="120" w:type="dxa"/>
            </w:tcMar>
          </w:tcPr>
          <w:p>
            <w:r>
              <w:rPr>
                <w:rFonts w:ascii="Calibri" w:hAnsi="Calibri" w:eastAsia="Calibri" w:cs="Calibri"/>
                <w:b w:val="0"/>
                <w:bCs w:val="0"/>
                <w:color w:val="14171C"/>
                <w:sz w:val="19"/>
                <w:szCs w:val="19"/>
              </w:rPr>
              <w:t xml:space="preserve">Break</w:t>
            </w:r>
          </w:p>
        </w:tc>
        <w:tc>
          <w:tcPr>
            <w:tcW w:w="1404" w:type="dxa"/>
            <w:shd w:val="clear" w:color="auto" w:fill="F3F4F6"/>
            <w:tcMar>
              <w:top w:w="80" w:type="dxa"/>
              <w:left w:w="120" w:type="dxa"/>
              <w:bottom w:w="80" w:type="dxa"/>
              <w:right w:w="120" w:type="dxa"/>
            </w:tcMar>
          </w:tcPr>
          <w:p>
            <w:r>
              <w:rPr>
                <w:rFonts w:ascii="Calibri" w:hAnsi="Calibri" w:eastAsia="Calibri" w:cs="Calibri"/>
                <w:b w:val="0"/>
                <w:bCs w:val="0"/>
                <w:color w:val="5A6472"/>
                <w:sz w:val="19"/>
                <w:szCs w:val="19"/>
              </w:rPr>
              <w:t xml:space="preserve">15 min</w:t>
            </w:r>
          </w:p>
        </w:tc>
        <w:tc>
          <w:tcPr>
            <w:tcW w:w="1404" w:type="dxa"/>
            <w:shd w:val="clear" w:color="auto" w:fill="F3F4F6"/>
            <w:tcMar>
              <w:top w:w="80" w:type="dxa"/>
              <w:left w:w="120" w:type="dxa"/>
              <w:bottom w:w="80" w:type="dxa"/>
              <w:right w:w="120" w:type="dxa"/>
            </w:tcMar>
          </w:tcPr>
          <w:p/>
        </w:tc>
      </w:tr>
      <w:tr>
        <w:tc>
          <w:tcPr>
            <w:tcW w:w="1217" w:type="dxa"/>
            <w:shd w:val="clear" w:color="auto" w:fill="FAFAFB"/>
            <w:tcMar>
              <w:top w:w="80" w:type="dxa"/>
              <w:left w:w="120" w:type="dxa"/>
              <w:bottom w:w="80" w:type="dxa"/>
              <w:right w:w="120" w:type="dxa"/>
            </w:tcMar>
          </w:tcPr>
          <w:p>
            <w:r>
              <w:rPr>
                <w:rFonts w:ascii="Consolas" w:hAnsi="Consolas" w:eastAsia="Consolas" w:cs="Consolas"/>
                <w:b/>
                <w:bCs/>
                <w:color w:val="14171C"/>
                <w:sz w:val="19"/>
                <w:szCs w:val="19"/>
              </w:rPr>
              <w:t xml:space="preserve">11:20</w:t>
            </w:r>
          </w:p>
        </w:tc>
        <w:tc>
          <w:tcPr>
            <w:tcW w:w="5335" w:type="dxa"/>
            <w:shd w:val="clear" w:color="auto" w:fill="FAFAFB"/>
            <w:tcMar>
              <w:top w:w="80" w:type="dxa"/>
              <w:left w:w="120" w:type="dxa"/>
              <w:bottom w:w="80" w:type="dxa"/>
              <w:right w:w="120" w:type="dxa"/>
            </w:tcMar>
          </w:tcPr>
          <w:p>
            <w:r>
              <w:rPr>
                <w:rFonts w:ascii="Calibri" w:hAnsi="Calibri" w:eastAsia="Calibri" w:cs="Calibri"/>
                <w:b w:val="0"/>
                <w:bCs w:val="0"/>
                <w:color w:val="14171C"/>
                <w:sz w:val="19"/>
                <w:szCs w:val="19"/>
              </w:rPr>
              <w:t xml:space="preserve">Lecture — Parts 3 and 4 (steps 8 to 16)</w:t>
            </w:r>
          </w:p>
        </w:tc>
        <w:tc>
          <w:tcPr>
            <w:tcW w:w="1404" w:type="dxa"/>
            <w:shd w:val="clear" w:color="auto" w:fill="FAFAFB"/>
            <w:tcMar>
              <w:top w:w="80" w:type="dxa"/>
              <w:left w:w="120" w:type="dxa"/>
              <w:bottom w:w="80" w:type="dxa"/>
              <w:right w:w="120" w:type="dxa"/>
            </w:tcMar>
          </w:tcPr>
          <w:p>
            <w:r>
              <w:rPr>
                <w:rFonts w:ascii="Calibri" w:hAnsi="Calibri" w:eastAsia="Calibri" w:cs="Calibri"/>
                <w:b w:val="0"/>
                <w:bCs w:val="0"/>
                <w:color w:val="5A6472"/>
                <w:sz w:val="19"/>
                <w:szCs w:val="19"/>
              </w:rPr>
              <w:t xml:space="preserve">50 min</w:t>
            </w:r>
          </w:p>
        </w:tc>
        <w:tc>
          <w:tcPr>
            <w:tcW w:w="1404" w:type="dxa"/>
            <w:shd w:val="clear" w:color="auto" w:fill="FAFAFB"/>
            <w:tcMar>
              <w:top w:w="80" w:type="dxa"/>
              <w:left w:w="120" w:type="dxa"/>
              <w:bottom w:w="80" w:type="dxa"/>
              <w:right w:w="120" w:type="dxa"/>
            </w:tcMar>
          </w:tcPr>
          <w:p>
            <w:r>
              <w:rPr>
                <w:rFonts w:ascii="Calibri" w:hAnsi="Calibri" w:eastAsia="Calibri" w:cs="Calibri"/>
                <w:b w:val="0"/>
                <w:bCs w:val="0"/>
                <w:color w:val="B88503"/>
                <w:sz w:val="19"/>
                <w:szCs w:val="19"/>
              </w:rPr>
              <w:t xml:space="preserve">deck</w:t>
            </w:r>
          </w:p>
        </w:tc>
      </w:tr>
      <w:tr>
        <w:tc>
          <w:tcPr>
            <w:tcW w:w="1217" w:type="dxa"/>
            <w:shd w:val="clear" w:color="auto" w:fill="F3F4F6"/>
            <w:tcMar>
              <w:top w:w="80" w:type="dxa"/>
              <w:left w:w="120" w:type="dxa"/>
              <w:bottom w:w="80" w:type="dxa"/>
              <w:right w:w="120" w:type="dxa"/>
            </w:tcMar>
          </w:tcPr>
          <w:p>
            <w:r>
              <w:rPr>
                <w:rFonts w:ascii="Consolas" w:hAnsi="Consolas" w:eastAsia="Consolas" w:cs="Consolas"/>
                <w:b/>
                <w:bCs/>
                <w:color w:val="14171C"/>
                <w:sz w:val="19"/>
                <w:szCs w:val="19"/>
              </w:rPr>
              <w:t xml:space="preserve">12:10</w:t>
            </w:r>
          </w:p>
        </w:tc>
        <w:tc>
          <w:tcPr>
            <w:tcW w:w="5335" w:type="dxa"/>
            <w:shd w:val="clear" w:color="auto" w:fill="F3F4F6"/>
            <w:tcMar>
              <w:top w:w="80" w:type="dxa"/>
              <w:left w:w="120" w:type="dxa"/>
              <w:bottom w:w="80" w:type="dxa"/>
              <w:right w:w="120" w:type="dxa"/>
            </w:tcMar>
          </w:tcPr>
          <w:p>
            <w:r>
              <w:rPr>
                <w:rFonts w:ascii="Calibri" w:hAnsi="Calibri" w:eastAsia="Calibri" w:cs="Calibri"/>
                <w:b w:val="0"/>
                <w:bCs w:val="0"/>
                <w:color w:val="14171C"/>
                <w:sz w:val="19"/>
                <w:szCs w:val="19"/>
              </w:rPr>
              <w:t xml:space="preserve">Discussion — the six questions</w:t>
            </w:r>
          </w:p>
        </w:tc>
        <w:tc>
          <w:tcPr>
            <w:tcW w:w="1404" w:type="dxa"/>
            <w:shd w:val="clear" w:color="auto" w:fill="F3F4F6"/>
            <w:tcMar>
              <w:top w:w="80" w:type="dxa"/>
              <w:left w:w="120" w:type="dxa"/>
              <w:bottom w:w="80" w:type="dxa"/>
              <w:right w:w="120" w:type="dxa"/>
            </w:tcMar>
          </w:tcPr>
          <w:p>
            <w:r>
              <w:rPr>
                <w:rFonts w:ascii="Calibri" w:hAnsi="Calibri" w:eastAsia="Calibri" w:cs="Calibri"/>
                <w:b w:val="0"/>
                <w:bCs w:val="0"/>
                <w:color w:val="5A6472"/>
                <w:sz w:val="19"/>
                <w:szCs w:val="19"/>
              </w:rPr>
              <w:t xml:space="preserve">25 min</w:t>
            </w:r>
          </w:p>
        </w:tc>
        <w:tc>
          <w:tcPr>
            <w:tcW w:w="1404" w:type="dxa"/>
            <w:shd w:val="clear" w:color="auto" w:fill="F3F4F6"/>
            <w:tcMar>
              <w:top w:w="80" w:type="dxa"/>
              <w:left w:w="120" w:type="dxa"/>
              <w:bottom w:w="80" w:type="dxa"/>
              <w:right w:w="120" w:type="dxa"/>
            </w:tcMar>
          </w:tcPr>
          <w:p>
            <w:r>
              <w:rPr>
                <w:rFonts w:ascii="Calibri" w:hAnsi="Calibri" w:eastAsia="Calibri" w:cs="Calibri"/>
                <w:b w:val="0"/>
                <w:bCs w:val="0"/>
                <w:color w:val="B88503"/>
                <w:sz w:val="19"/>
                <w:szCs w:val="19"/>
              </w:rPr>
              <w:t xml:space="preserve">discussion</w:t>
            </w:r>
          </w:p>
        </w:tc>
      </w:tr>
      <w:tr>
        <w:tc>
          <w:tcPr>
            <w:tcW w:w="1217" w:type="dxa"/>
            <w:shd w:val="clear" w:color="auto" w:fill="FAFAFB"/>
            <w:tcMar>
              <w:top w:w="80" w:type="dxa"/>
              <w:left w:w="120" w:type="dxa"/>
              <w:bottom w:w="80" w:type="dxa"/>
              <w:right w:w="120" w:type="dxa"/>
            </w:tcMar>
          </w:tcPr>
          <w:p>
            <w:r>
              <w:rPr>
                <w:rFonts w:ascii="Consolas" w:hAnsi="Consolas" w:eastAsia="Consolas" w:cs="Consolas"/>
                <w:b/>
                <w:bCs/>
                <w:color w:val="14171C"/>
                <w:sz w:val="19"/>
                <w:szCs w:val="19"/>
              </w:rPr>
              <w:t xml:space="preserve">12:35</w:t>
            </w:r>
          </w:p>
        </w:tc>
        <w:tc>
          <w:tcPr>
            <w:tcW w:w="5335" w:type="dxa"/>
            <w:shd w:val="clear" w:color="auto" w:fill="FAFAFB"/>
            <w:tcMar>
              <w:top w:w="80" w:type="dxa"/>
              <w:left w:w="120" w:type="dxa"/>
              <w:bottom w:w="80" w:type="dxa"/>
              <w:right w:w="120" w:type="dxa"/>
            </w:tcMar>
          </w:tcPr>
          <w:p>
            <w:r>
              <w:rPr>
                <w:rFonts w:ascii="Calibri" w:hAnsi="Calibri" w:eastAsia="Calibri" w:cs="Calibri"/>
                <w:b w:val="0"/>
                <w:bCs w:val="0"/>
                <w:color w:val="14171C"/>
                <w:sz w:val="19"/>
                <w:szCs w:val="19"/>
              </w:rPr>
              <w:t xml:space="preserve">Lunch</w:t>
            </w:r>
          </w:p>
        </w:tc>
        <w:tc>
          <w:tcPr>
            <w:tcW w:w="1404" w:type="dxa"/>
            <w:shd w:val="clear" w:color="auto" w:fill="FAFAFB"/>
            <w:tcMar>
              <w:top w:w="80" w:type="dxa"/>
              <w:left w:w="120" w:type="dxa"/>
              <w:bottom w:w="80" w:type="dxa"/>
              <w:right w:w="120" w:type="dxa"/>
            </w:tcMar>
          </w:tcPr>
          <w:p>
            <w:r>
              <w:rPr>
                <w:rFonts w:ascii="Calibri" w:hAnsi="Calibri" w:eastAsia="Calibri" w:cs="Calibri"/>
                <w:b w:val="0"/>
                <w:bCs w:val="0"/>
                <w:color w:val="5A6472"/>
                <w:sz w:val="19"/>
                <w:szCs w:val="19"/>
              </w:rPr>
              <w:t xml:space="preserve">45 min</w:t>
            </w:r>
          </w:p>
        </w:tc>
        <w:tc>
          <w:tcPr>
            <w:tcW w:w="1404" w:type="dxa"/>
            <w:shd w:val="clear" w:color="auto" w:fill="FAFAFB"/>
            <w:tcMar>
              <w:top w:w="80" w:type="dxa"/>
              <w:left w:w="120" w:type="dxa"/>
              <w:bottom w:w="80" w:type="dxa"/>
              <w:right w:w="120" w:type="dxa"/>
            </w:tcMar>
          </w:tcPr>
          <w:p/>
        </w:tc>
      </w:tr>
      <w:tr>
        <w:tc>
          <w:tcPr>
            <w:tcW w:w="1217" w:type="dxa"/>
            <w:shd w:val="clear" w:color="auto" w:fill="F3F4F6"/>
            <w:tcMar>
              <w:top w:w="80" w:type="dxa"/>
              <w:left w:w="120" w:type="dxa"/>
              <w:bottom w:w="80" w:type="dxa"/>
              <w:right w:w="120" w:type="dxa"/>
            </w:tcMar>
          </w:tcPr>
          <w:p>
            <w:r>
              <w:rPr>
                <w:rFonts w:ascii="Consolas" w:hAnsi="Consolas" w:eastAsia="Consolas" w:cs="Consolas"/>
                <w:b/>
                <w:bCs/>
                <w:color w:val="14171C"/>
                <w:sz w:val="19"/>
                <w:szCs w:val="19"/>
              </w:rPr>
              <w:t xml:space="preserve">13:20</w:t>
            </w:r>
          </w:p>
        </w:tc>
        <w:tc>
          <w:tcPr>
            <w:tcW w:w="5335" w:type="dxa"/>
            <w:shd w:val="clear" w:color="auto" w:fill="F3F4F6"/>
            <w:tcMar>
              <w:top w:w="80" w:type="dxa"/>
              <w:left w:w="120" w:type="dxa"/>
              <w:bottom w:w="80" w:type="dxa"/>
              <w:right w:w="120" w:type="dxa"/>
            </w:tcMar>
          </w:tcPr>
          <w:p>
            <w:r>
              <w:rPr>
                <w:rFonts w:ascii="Calibri" w:hAnsi="Calibri" w:eastAsia="Calibri" w:cs="Calibri"/>
                <w:b w:val="0"/>
                <w:bCs w:val="0"/>
                <w:color w:val="14171C"/>
                <w:sz w:val="19"/>
                <w:szCs w:val="19"/>
              </w:rPr>
              <w:t xml:space="preserve">Day task — boundary check and the fixes</w:t>
            </w:r>
          </w:p>
        </w:tc>
        <w:tc>
          <w:tcPr>
            <w:tcW w:w="1404" w:type="dxa"/>
            <w:shd w:val="clear" w:color="auto" w:fill="F3F4F6"/>
            <w:tcMar>
              <w:top w:w="80" w:type="dxa"/>
              <w:left w:w="120" w:type="dxa"/>
              <w:bottom w:w="80" w:type="dxa"/>
              <w:right w:w="120" w:type="dxa"/>
            </w:tcMar>
          </w:tcPr>
          <w:p>
            <w:r>
              <w:rPr>
                <w:rFonts w:ascii="Calibri" w:hAnsi="Calibri" w:eastAsia="Calibri" w:cs="Calibri"/>
                <w:b w:val="0"/>
                <w:bCs w:val="0"/>
                <w:color w:val="5A6472"/>
                <w:sz w:val="19"/>
                <w:szCs w:val="19"/>
              </w:rPr>
              <w:t xml:space="preserve">150 min</w:t>
            </w:r>
          </w:p>
        </w:tc>
        <w:tc>
          <w:tcPr>
            <w:tcW w:w="1404" w:type="dxa"/>
            <w:shd w:val="clear" w:color="auto" w:fill="F3F4F6"/>
            <w:tcMar>
              <w:top w:w="80" w:type="dxa"/>
              <w:left w:w="120" w:type="dxa"/>
              <w:bottom w:w="80" w:type="dxa"/>
              <w:right w:w="120" w:type="dxa"/>
            </w:tcMar>
          </w:tcPr>
          <w:p>
            <w:r>
              <w:rPr>
                <w:rFonts w:ascii="Calibri" w:hAnsi="Calibri" w:eastAsia="Calibri" w:cs="Calibri"/>
                <w:b w:val="0"/>
                <w:bCs w:val="0"/>
                <w:color w:val="B88503"/>
                <w:sz w:val="19"/>
                <w:szCs w:val="19"/>
              </w:rPr>
              <w:t xml:space="preserve">task</w:t>
            </w:r>
          </w:p>
        </w:tc>
      </w:tr>
      <w:tr>
        <w:tc>
          <w:tcPr>
            <w:tcW w:w="1217" w:type="dxa"/>
            <w:shd w:val="clear" w:color="auto" w:fill="FAFAFB"/>
            <w:tcMar>
              <w:top w:w="80" w:type="dxa"/>
              <w:left w:w="120" w:type="dxa"/>
              <w:bottom w:w="80" w:type="dxa"/>
              <w:right w:w="120" w:type="dxa"/>
            </w:tcMar>
          </w:tcPr>
          <w:p>
            <w:r>
              <w:rPr>
                <w:rFonts w:ascii="Consolas" w:hAnsi="Consolas" w:eastAsia="Consolas" w:cs="Consolas"/>
                <w:b/>
                <w:bCs/>
                <w:color w:val="14171C"/>
                <w:sz w:val="19"/>
                <w:szCs w:val="19"/>
              </w:rPr>
              <w:t xml:space="preserve">15:50</w:t>
            </w:r>
          </w:p>
        </w:tc>
        <w:tc>
          <w:tcPr>
            <w:tcW w:w="5335" w:type="dxa"/>
            <w:shd w:val="clear" w:color="auto" w:fill="FAFAFB"/>
            <w:tcMar>
              <w:top w:w="80" w:type="dxa"/>
              <w:left w:w="120" w:type="dxa"/>
              <w:bottom w:w="80" w:type="dxa"/>
              <w:right w:w="120" w:type="dxa"/>
            </w:tcMar>
          </w:tcPr>
          <w:p>
            <w:r>
              <w:rPr>
                <w:rFonts w:ascii="Calibri" w:hAnsi="Calibri" w:eastAsia="Calibri" w:cs="Calibri"/>
                <w:b w:val="0"/>
                <w:bCs w:val="0"/>
                <w:color w:val="14171C"/>
                <w:sz w:val="19"/>
                <w:szCs w:val="19"/>
              </w:rPr>
              <w:t xml:space="preserve">Break</w:t>
            </w:r>
          </w:p>
        </w:tc>
        <w:tc>
          <w:tcPr>
            <w:tcW w:w="1404" w:type="dxa"/>
            <w:shd w:val="clear" w:color="auto" w:fill="FAFAFB"/>
            <w:tcMar>
              <w:top w:w="80" w:type="dxa"/>
              <w:left w:w="120" w:type="dxa"/>
              <w:bottom w:w="80" w:type="dxa"/>
              <w:right w:w="120" w:type="dxa"/>
            </w:tcMar>
          </w:tcPr>
          <w:p>
            <w:r>
              <w:rPr>
                <w:rFonts w:ascii="Calibri" w:hAnsi="Calibri" w:eastAsia="Calibri" w:cs="Calibri"/>
                <w:b w:val="0"/>
                <w:bCs w:val="0"/>
                <w:color w:val="5A6472"/>
                <w:sz w:val="19"/>
                <w:szCs w:val="19"/>
              </w:rPr>
              <w:t xml:space="preserve">15 min</w:t>
            </w:r>
          </w:p>
        </w:tc>
        <w:tc>
          <w:tcPr>
            <w:tcW w:w="1404" w:type="dxa"/>
            <w:shd w:val="clear" w:color="auto" w:fill="FAFAFB"/>
            <w:tcMar>
              <w:top w:w="80" w:type="dxa"/>
              <w:left w:w="120" w:type="dxa"/>
              <w:bottom w:w="80" w:type="dxa"/>
              <w:right w:w="120" w:type="dxa"/>
            </w:tcMar>
          </w:tcPr>
          <w:p/>
        </w:tc>
      </w:tr>
      <w:tr>
        <w:tc>
          <w:tcPr>
            <w:tcW w:w="1217" w:type="dxa"/>
            <w:shd w:val="clear" w:color="auto" w:fill="F3F4F6"/>
            <w:tcMar>
              <w:top w:w="80" w:type="dxa"/>
              <w:left w:w="120" w:type="dxa"/>
              <w:bottom w:w="80" w:type="dxa"/>
              <w:right w:w="120" w:type="dxa"/>
            </w:tcMar>
          </w:tcPr>
          <w:p>
            <w:r>
              <w:rPr>
                <w:rFonts w:ascii="Consolas" w:hAnsi="Consolas" w:eastAsia="Consolas" w:cs="Consolas"/>
                <w:b/>
                <w:bCs/>
                <w:color w:val="14171C"/>
                <w:sz w:val="19"/>
                <w:szCs w:val="19"/>
              </w:rPr>
              <w:t xml:space="preserve">16:05</w:t>
            </w:r>
          </w:p>
        </w:tc>
        <w:tc>
          <w:tcPr>
            <w:tcW w:w="5335" w:type="dxa"/>
            <w:shd w:val="clear" w:color="auto" w:fill="F3F4F6"/>
            <w:tcMar>
              <w:top w:w="80" w:type="dxa"/>
              <w:left w:w="120" w:type="dxa"/>
              <w:bottom w:w="80" w:type="dxa"/>
              <w:right w:w="120" w:type="dxa"/>
            </w:tcMar>
          </w:tcPr>
          <w:p>
            <w:r>
              <w:rPr>
                <w:rFonts w:ascii="Calibri" w:hAnsi="Calibri" w:eastAsia="Calibri" w:cs="Calibri"/>
                <w:b w:val="0"/>
                <w:bCs w:val="0"/>
                <w:color w:val="14171C"/>
                <w:sz w:val="19"/>
                <w:szCs w:val="19"/>
              </w:rPr>
              <w:t xml:space="preserve">Day task — events and the extraction plan</w:t>
            </w:r>
          </w:p>
        </w:tc>
        <w:tc>
          <w:tcPr>
            <w:tcW w:w="1404" w:type="dxa"/>
            <w:shd w:val="clear" w:color="auto" w:fill="F3F4F6"/>
            <w:tcMar>
              <w:top w:w="80" w:type="dxa"/>
              <w:left w:w="120" w:type="dxa"/>
              <w:bottom w:w="80" w:type="dxa"/>
              <w:right w:w="120" w:type="dxa"/>
            </w:tcMar>
          </w:tcPr>
          <w:p>
            <w:r>
              <w:rPr>
                <w:rFonts w:ascii="Calibri" w:hAnsi="Calibri" w:eastAsia="Calibri" w:cs="Calibri"/>
                <w:b w:val="0"/>
                <w:bCs w:val="0"/>
                <w:color w:val="5A6472"/>
                <w:sz w:val="19"/>
                <w:szCs w:val="19"/>
              </w:rPr>
              <w:t xml:space="preserve">140 min</w:t>
            </w:r>
          </w:p>
        </w:tc>
        <w:tc>
          <w:tcPr>
            <w:tcW w:w="1404" w:type="dxa"/>
            <w:shd w:val="clear" w:color="auto" w:fill="F3F4F6"/>
            <w:tcMar>
              <w:top w:w="80" w:type="dxa"/>
              <w:left w:w="120" w:type="dxa"/>
              <w:bottom w:w="80" w:type="dxa"/>
              <w:right w:w="120" w:type="dxa"/>
            </w:tcMar>
          </w:tcPr>
          <w:p>
            <w:r>
              <w:rPr>
                <w:rFonts w:ascii="Calibri" w:hAnsi="Calibri" w:eastAsia="Calibri" w:cs="Calibri"/>
                <w:b w:val="0"/>
                <w:bCs w:val="0"/>
                <w:color w:val="B88503"/>
                <w:sz w:val="19"/>
                <w:szCs w:val="19"/>
              </w:rPr>
              <w:t xml:space="preserve">task</w:t>
            </w:r>
          </w:p>
        </w:tc>
      </w:tr>
      <w:tr>
        <w:tc>
          <w:tcPr>
            <w:tcW w:w="1217" w:type="dxa"/>
            <w:shd w:val="clear" w:color="auto" w:fill="FAFAFB"/>
            <w:tcMar>
              <w:top w:w="80" w:type="dxa"/>
              <w:left w:w="120" w:type="dxa"/>
              <w:bottom w:w="80" w:type="dxa"/>
              <w:right w:w="120" w:type="dxa"/>
            </w:tcMar>
          </w:tcPr>
          <w:p>
            <w:r>
              <w:rPr>
                <w:rFonts w:ascii="Consolas" w:hAnsi="Consolas" w:eastAsia="Consolas" w:cs="Consolas"/>
                <w:b/>
                <w:bCs/>
                <w:color w:val="14171C"/>
                <w:sz w:val="19"/>
                <w:szCs w:val="19"/>
              </w:rPr>
              <w:t xml:space="preserve">18:25</w:t>
            </w:r>
          </w:p>
        </w:tc>
        <w:tc>
          <w:tcPr>
            <w:tcW w:w="5335" w:type="dxa"/>
            <w:shd w:val="clear" w:color="auto" w:fill="FAFAFB"/>
            <w:tcMar>
              <w:top w:w="80" w:type="dxa"/>
              <w:left w:w="120" w:type="dxa"/>
              <w:bottom w:w="80" w:type="dxa"/>
              <w:right w:w="120" w:type="dxa"/>
            </w:tcMar>
          </w:tcPr>
          <w:p>
            <w:r>
              <w:rPr>
                <w:rFonts w:ascii="Calibri" w:hAnsi="Calibri" w:eastAsia="Calibri" w:cs="Calibri"/>
                <w:b w:val="0"/>
                <w:bCs w:val="0"/>
                <w:color w:val="14171C"/>
                <w:sz w:val="19"/>
                <w:szCs w:val="19"/>
              </w:rPr>
              <w:t xml:space="preserve">Walk through two extraction plans, wrap</w:t>
            </w:r>
          </w:p>
        </w:tc>
        <w:tc>
          <w:tcPr>
            <w:tcW w:w="1404" w:type="dxa"/>
            <w:shd w:val="clear" w:color="auto" w:fill="FAFAFB"/>
            <w:tcMar>
              <w:top w:w="80" w:type="dxa"/>
              <w:left w:w="120" w:type="dxa"/>
              <w:bottom w:w="80" w:type="dxa"/>
              <w:right w:w="120" w:type="dxa"/>
            </w:tcMar>
          </w:tcPr>
          <w:p>
            <w:r>
              <w:rPr>
                <w:rFonts w:ascii="Calibri" w:hAnsi="Calibri" w:eastAsia="Calibri" w:cs="Calibri"/>
                <w:b w:val="0"/>
                <w:bCs w:val="0"/>
                <w:color w:val="5A6472"/>
                <w:sz w:val="19"/>
                <w:szCs w:val="19"/>
              </w:rPr>
              <w:t xml:space="preserve">35 min</w:t>
            </w:r>
          </w:p>
        </w:tc>
        <w:tc>
          <w:tcPr>
            <w:tcW w:w="1404" w:type="dxa"/>
            <w:shd w:val="clear" w:color="auto" w:fill="FAFAFB"/>
            <w:tcMar>
              <w:top w:w="80" w:type="dxa"/>
              <w:left w:w="120" w:type="dxa"/>
              <w:bottom w:w="80" w:type="dxa"/>
              <w:right w:w="120" w:type="dxa"/>
            </w:tcMar>
          </w:tcPr>
          <w:p>
            <w:r>
              <w:rPr>
                <w:rFonts w:ascii="Calibri" w:hAnsi="Calibri" w:eastAsia="Calibri" w:cs="Calibri"/>
                <w:b w:val="0"/>
                <w:bCs w:val="0"/>
                <w:color w:val="B88503"/>
                <w:sz w:val="19"/>
                <w:szCs w:val="19"/>
              </w:rPr>
              <w:t xml:space="preserve">review</w:t>
            </w:r>
          </w:p>
        </w:tc>
      </w:tr>
    </w:tbl>
    <w:p>
      <w:pPr>
        <w:spacing w:after="140"/>
      </w:pPr>
      <w:r>
        <w:rPr>
          <w:rFonts w:ascii="Calibri" w:hAnsi="Calibri" w:eastAsia="Calibri" w:cs="Calibri"/>
          <w:b w:val="0"/>
          <w:bCs w:val="0"/>
          <w:i/>
          <w:iCs/>
          <w:color w:val="5A6472"/>
          <w:sz w:val="19"/>
          <w:szCs w:val="19"/>
        </w:rPr>
        <w:t xml:space="preserve">Ten past ten to seven, with the lecture at 100 minutes plus a break in the middle. Cut the discussion to 20 minutes if the lecture runs long — the task matters more.</w:t>
      </w:r>
    </w:p>
    <w:p>
      <w:pPr>
        <w:pStyle w:val="Heading1"/>
        <w:spacing w:before="340" w:after="130"/>
      </w:pPr>
      <w:r>
        <w:rPr>
          <w:rFonts w:ascii="Arial" w:hAnsi="Arial" w:eastAsia="Arial" w:cs="Arial"/>
          <w:b/>
          <w:bCs/>
          <w:color w:val="14171C"/>
          <w:sz w:val="27"/>
          <w:szCs w:val="27"/>
        </w:rPr>
        <w:t xml:space="preserve">After the lecture — six questions</w:t>
      </w:r>
    </w:p>
    <w:p>
      <w:pPr>
        <w:spacing w:after="140"/>
      </w:pPr>
      <w:r>
        <w:rPr>
          <w:rFonts w:ascii="Calibri" w:hAnsi="Calibri" w:eastAsia="Calibri" w:cs="Calibri"/>
          <w:b w:val="0"/>
          <w:bCs w:val="0"/>
          <w:i w:val="0"/>
          <w:iCs w:val="0"/>
          <w:color w:val="14171C"/>
          <w:sz w:val="21"/>
          <w:szCs w:val="21"/>
        </w:rPr>
        <w:t xml:space="preserve">Fifteen minutes in pairs, then fifteen together. None of these has a single right answer; what is being looked for is whether the reasoning uses the vocabulary from the deck rather than preference.</w:t>
      </w:r>
    </w:p>
    <w:p>
      <w:pPr>
        <w:spacing w:before="240" w:after="60"/>
      </w:pPr>
      <w:r>
        <w:rPr>
          <w:rFonts w:ascii="Arial" w:hAnsi="Arial" w:eastAsia="Arial" w:cs="Arial"/>
          <w:b/>
          <w:bCs/>
          <w:color w:val="14171C"/>
          <w:sz w:val="21"/>
          <w:szCs w:val="21"/>
        </w:rPr>
        <w:t xml:space="preserve">Question 1</w:t>
      </w:r>
    </w:p>
    <w:p>
      <w:pPr>
        <w:spacing w:after="140"/>
      </w:pPr>
      <w:r>
        <w:rPr>
          <w:rFonts w:ascii="Calibri" w:hAnsi="Calibri" w:eastAsia="Calibri" w:cs="Calibri"/>
          <w:b w:val="0"/>
          <w:bCs w:val="0"/>
          <w:i w:val="0"/>
          <w:iCs w:val="0"/>
          <w:color w:val="14171C"/>
          <w:sz w:val="21"/>
          <w:szCs w:val="21"/>
        </w:rPr>
        <w:t xml:space="preserve">Your team is eleven engineers on one product. The CTO has asked for a microservices migration because "we need to be able to scale". What do you ask before agreeing, and what would change your mind?</w:t>
      </w:r>
    </w:p>
    <w:p>
      <w:pPr>
        <w:pStyle w:val="Heading2"/>
        <w:spacing w:before="250" w:after="100"/>
      </w:pPr>
      <w:r>
        <w:rPr>
          <w:rFonts w:ascii="Calibri" w:hAnsi="Calibri" w:eastAsia="Calibri" w:cs="Calibri"/>
          <w:b/>
          <w:bCs/>
          <w:color w:val="B88503"/>
          <w:sz w:val="22"/>
          <w:szCs w:val="22"/>
        </w:rPr>
        <w:t xml:space="preserve">What a good answer covers</w:t>
      </w:r>
    </w:p>
    <w:p>
      <w:pPr>
        <w:pStyle w:val="ListParagraph"/>
        <w:numPr>
          <w:ilvl w:val="0"/>
          <w:numId w:val="2"/>
        </w:numPr>
        <w:spacing w:after="70"/>
      </w:pPr>
      <w:r>
        <w:rPr>
          <w:rFonts w:ascii="Calibri" w:hAnsi="Calibri" w:eastAsia="Calibri" w:cs="Calibri"/>
          <w:color w:val="14171C"/>
          <w:sz w:val="21"/>
          <w:szCs w:val="21"/>
        </w:rPr>
        <w:t xml:space="preserve">Which of the four gains from step 5 is actually needed — and whether it is independent deploy, the only one you cannot get another way.</w:t>
      </w:r>
    </w:p>
    <w:p>
      <w:pPr>
        <w:pStyle w:val="ListParagraph"/>
        <w:numPr>
          <w:ilvl w:val="0"/>
          <w:numId w:val="2"/>
        </w:numPr>
        <w:spacing w:after="70"/>
      </w:pPr>
      <w:r>
        <w:rPr>
          <w:rFonts w:ascii="Calibri" w:hAnsi="Calibri" w:eastAsia="Calibri" w:cs="Calibri"/>
          <w:color w:val="14171C"/>
          <w:sz w:val="21"/>
          <w:szCs w:val="21"/>
        </w:rPr>
        <w:t xml:space="preserve">Whether anybody is currently blocked waiting on someone else's deploy. At eleven people, usually not.</w:t>
      </w:r>
    </w:p>
    <w:p>
      <w:pPr>
        <w:pStyle w:val="ListParagraph"/>
        <w:numPr>
          <w:ilvl w:val="0"/>
          <w:numId w:val="2"/>
        </w:numPr>
        <w:spacing w:after="70"/>
      </w:pPr>
      <w:r>
        <w:rPr>
          <w:rFonts w:ascii="Calibri" w:hAnsi="Calibri" w:eastAsia="Calibri" w:cs="Calibri"/>
          <w:color w:val="14171C"/>
          <w:sz w:val="21"/>
          <w:szCs w:val="21"/>
        </w:rPr>
        <w:t xml:space="preserve">What "scale" means concretely: a number, on one endpoint or one module. Step 12.</w:t>
      </w:r>
    </w:p>
    <w:p>
      <w:pPr>
        <w:pStyle w:val="ListParagraph"/>
        <w:numPr>
          <w:ilvl w:val="0"/>
          <w:numId w:val="2"/>
        </w:numPr>
        <w:spacing w:after="70"/>
      </w:pPr>
      <w:r>
        <w:rPr>
          <w:rFonts w:ascii="Calibri" w:hAnsi="Calibri" w:eastAsia="Calibri" w:cs="Calibri"/>
          <w:color w:val="14171C"/>
          <w:sz w:val="21"/>
          <w:szCs w:val="21"/>
        </w:rPr>
        <w:t xml:space="preserve">What would change your mind: a measured 10x difference in load or memory between modules, or a second team taking ownership of part of it.</w:t>
      </w:r>
    </w:p>
    <w:p>
      <w:pPr>
        <w:spacing w:before="240" w:after="60"/>
      </w:pPr>
      <w:r>
        <w:rPr>
          <w:rFonts w:ascii="Arial" w:hAnsi="Arial" w:eastAsia="Arial" w:cs="Arial"/>
          <w:b/>
          <w:bCs/>
          <w:color w:val="14171C"/>
          <w:sz w:val="21"/>
          <w:szCs w:val="21"/>
        </w:rPr>
        <w:t xml:space="preserve">Question 2</w:t>
      </w:r>
    </w:p>
    <w:p>
      <w:pPr>
        <w:spacing w:after="140"/>
      </w:pPr>
      <w:r>
        <w:rPr>
          <w:rFonts w:ascii="Calibri" w:hAnsi="Calibri" w:eastAsia="Calibri" w:cs="Calibri"/>
          <w:b w:val="0"/>
          <w:bCs w:val="0"/>
          <w:i w:val="0"/>
          <w:iCs w:val="0"/>
          <w:color w:val="14171C"/>
          <w:sz w:val="21"/>
          <w:szCs w:val="21"/>
        </w:rPr>
        <w:t xml:space="preserve">A team has five services that all read and write the same database. They describe this as microservices. What have they actually built, and what is the cheapest way out?</w:t>
      </w:r>
    </w:p>
    <w:p>
      <w:pPr>
        <w:pStyle w:val="Heading2"/>
        <w:spacing w:before="250" w:after="100"/>
        <w:rPr>
          <w:rFonts w:ascii="Calibri" w:hAnsi="Calibri" w:eastAsia="Calibri" w:cs="Calibri"/>
          <w:b/>
          <w:bCs/>
          <w:color w:val="B88503"/>
          <w:sz w:val="22"/>
          <w:szCs w:val="22"/>
        </w:rPr>
      </w:pPr>
    </w:p>
    <w:p>
      <w:pPr>
        <w:spacing w:before="240" w:after="60"/>
      </w:pPr>
      <w:r>
        <w:rPr>
          <w:rFonts w:ascii="Arial" w:hAnsi="Arial" w:eastAsia="Arial" w:cs="Arial"/>
          <w:b/>
          <w:bCs/>
          <w:color w:val="14171C"/>
          <w:sz w:val="21"/>
          <w:szCs w:val="21"/>
        </w:rPr>
        <w:t xml:space="preserve">Question 3</w:t>
      </w:r>
    </w:p>
    <w:p>
      <w:pPr>
        <w:spacing w:after="140"/>
      </w:pPr>
      <w:r>
        <w:rPr>
          <w:rFonts w:ascii="Calibri" w:hAnsi="Calibri" w:eastAsia="Calibri" w:cs="Calibri"/>
          <w:b w:val="0"/>
          <w:bCs w:val="0"/>
          <w:i w:val="0"/>
          <w:iCs w:val="0"/>
          <w:color w:val="14171C"/>
          <w:sz w:val="21"/>
          <w:szCs w:val="21"/>
        </w:rPr>
        <w:t xml:space="preserve">Checkout calls payments over HTTP and the call times out. Walk through everything that now has to exist for the system to stay correct.</w:t>
      </w:r>
    </w:p>
    <w:p>
      <w:pPr>
        <w:pStyle w:val="Heading2"/>
        <w:spacing w:before="250" w:after="100"/>
        <w:rPr>
          <w:rFonts w:ascii="Calibri" w:hAnsi="Calibri" w:eastAsia="Calibri" w:cs="Calibri"/>
          <w:b/>
          <w:bCs/>
          <w:color w:val="B88503"/>
          <w:sz w:val="22"/>
          <w:szCs w:val="22"/>
        </w:rPr>
      </w:pPr>
    </w:p>
    <w:p>
      <w:pPr>
        <w:spacing w:before="240" w:after="60"/>
      </w:pPr>
      <w:r>
        <w:rPr>
          <w:rFonts w:ascii="Arial" w:hAnsi="Arial" w:eastAsia="Arial" w:cs="Arial"/>
          <w:b/>
          <w:bCs/>
          <w:color w:val="14171C"/>
          <w:sz w:val="21"/>
          <w:szCs w:val="21"/>
        </w:rPr>
        <w:t xml:space="preserve">Question 4</w:t>
      </w:r>
    </w:p>
    <w:p>
      <w:pPr>
        <w:spacing w:after="140"/>
      </w:pPr>
      <w:r>
        <w:rPr>
          <w:rFonts w:ascii="Calibri" w:hAnsi="Calibri" w:eastAsia="Calibri" w:cs="Calibri"/>
          <w:b w:val="0"/>
          <w:bCs w:val="0"/>
          <w:i w:val="0"/>
          <w:iCs w:val="0"/>
          <w:color w:val="14171C"/>
          <w:sz w:val="21"/>
          <w:szCs w:val="21"/>
        </w:rPr>
        <w:t xml:space="preserve">Someone argues a modular monolith is "just a monolith with extra steps". Make their case as strongly as you can, then answer it.</w:t>
      </w:r>
    </w:p>
    <w:p>
      <w:pPr>
        <w:pStyle w:val="Heading2"/>
        <w:spacing w:before="250" w:after="100"/>
        <w:rPr>
          <w:rFonts w:ascii="Calibri" w:hAnsi="Calibri" w:eastAsia="Calibri" w:cs="Calibri"/>
          <w:b/>
          <w:bCs/>
          <w:color w:val="B88503"/>
          <w:sz w:val="22"/>
          <w:szCs w:val="22"/>
        </w:rPr>
      </w:pPr>
    </w:p>
    <w:p>
      <w:pPr>
        <w:spacing w:before="240" w:after="60"/>
      </w:pPr>
      <w:r>
        <w:rPr>
          <w:rFonts w:ascii="Arial" w:hAnsi="Arial" w:eastAsia="Arial" w:cs="Arial"/>
          <w:b/>
          <w:bCs/>
          <w:color w:val="14171C"/>
          <w:sz w:val="21"/>
          <w:szCs w:val="21"/>
        </w:rPr>
        <w:t xml:space="preserve">Question 5</w:t>
      </w:r>
    </w:p>
    <w:p>
      <w:pPr>
        <w:spacing w:after="140"/>
      </w:pPr>
      <w:r>
        <w:rPr>
          <w:rFonts w:ascii="Calibri" w:hAnsi="Calibri" w:eastAsia="Calibri" w:cs="Calibri"/>
          <w:b w:val="0"/>
          <w:bCs w:val="0"/>
          <w:i w:val="0"/>
          <w:iCs w:val="0"/>
          <w:color w:val="14171C"/>
          <w:sz w:val="21"/>
          <w:szCs w:val="21"/>
        </w:rPr>
        <w:t xml:space="preserve">Report generation runs out of memory weekly and takes checkout down with it. Three people propose: (a) split everything into services, (b) extract reporting only, (c) fix the memory leak. Argue for one.</w:t>
      </w:r>
    </w:p>
    <w:p>
      <w:pPr>
        <w:pStyle w:val="Heading2"/>
        <w:spacing w:before="250" w:after="100"/>
        <w:rPr>
          <w:rFonts w:ascii="Calibri" w:hAnsi="Calibri" w:eastAsia="Calibri" w:cs="Calibri"/>
          <w:b/>
          <w:bCs/>
          <w:color w:val="B88503"/>
          <w:sz w:val="22"/>
          <w:szCs w:val="22"/>
        </w:rPr>
      </w:pPr>
    </w:p>
    <w:p>
      <w:pPr>
        <w:spacing w:before="240" w:after="60"/>
      </w:pPr>
      <w:r>
        <w:rPr>
          <w:rFonts w:ascii="Arial" w:hAnsi="Arial" w:eastAsia="Arial" w:cs="Arial"/>
          <w:b/>
          <w:bCs/>
          <w:color w:val="14171C"/>
          <w:sz w:val="21"/>
          <w:szCs w:val="21"/>
        </w:rPr>
        <w:t xml:space="preserve">Question 6</w:t>
      </w:r>
    </w:p>
    <w:p>
      <w:pPr>
        <w:spacing w:after="140"/>
      </w:pPr>
      <w:r>
        <w:rPr>
          <w:rFonts w:ascii="Calibri" w:hAnsi="Calibri" w:eastAsia="Calibri" w:cs="Calibri"/>
          <w:b w:val="0"/>
          <w:bCs w:val="0"/>
          <w:i w:val="0"/>
          <w:iCs w:val="0"/>
          <w:color w:val="14171C"/>
          <w:sz w:val="21"/>
          <w:szCs w:val="21"/>
        </w:rPr>
        <w:t xml:space="preserve">You are starting a new product tomorrow with four engineers and a domain nobody fully understands yet. What do you build, and what do you do now to keep the option open?</w:t>
      </w:r>
    </w:p>
    <w:p>
      <w:pPr>
        <w:pStyle w:val="Heading2"/>
        <w:spacing w:before="250" w:after="100"/>
        <w:rPr>
          <w:rFonts w:ascii="Calibri" w:hAnsi="Calibri" w:eastAsia="Calibri" w:cs="Calibri"/>
          <w:b/>
          <w:bCs/>
          <w:color w:val="B88503"/>
          <w:sz w:val="22"/>
          <w:szCs w:val="22"/>
        </w:rPr>
      </w:pPr>
    </w:p>
    <w:p>
      <w:pPr>
        <w:pStyle w:val="Heading1"/>
        <w:spacing w:before="340" w:after="130"/>
      </w:pPr>
      <w:r>
        <w:rPr>
          <w:rFonts w:ascii="Arial" w:hAnsi="Arial" w:eastAsia="Arial" w:cs="Arial"/>
          <w:b/>
          <w:bCs/>
          <w:color w:val="14171C"/>
          <w:sz w:val="27"/>
          <w:szCs w:val="27"/>
        </w:rPr>
        <w:t xml:space="preserve">The day task — make the boundaries real</w:t>
      </w:r>
    </w:p>
    <w:tbl>
      <w:tblPr>
        <w:tblW w:w="9360" w:type="dxa"/>
        <w:tblBorders>
          <w:top w:val="single" w:sz="2" w:space="0" w:color="DDE1E6"/>
          <w:left w:val="nil" w:sz="4" w:space="0" w:color="auto"/>
          <w:bottom w:val="single" w:sz="2" w:space="0" w:color="DDE1E6"/>
          <w:right w:val="nil" w:sz="4" w:space="0" w:color="auto"/>
          <w:insideH w:val="single" w:sz="2" w:space="0" w:color="EDEFF2"/>
          <w:insideV w:val="nil" w:sz="4" w:space="0" w:color="auto"/>
        </w:tblBorders>
        <w:tblLook w:val="04A0" w:firstRow="1" w:lastRow="0" w:firstColumn="1" w:lastColumn="0" w:noHBand="0" w:noVBand="1"/>
      </w:tblPr>
      <w:tblGrid>
        <w:gridCol w:w="2400"/>
        <w:gridCol w:w="6960"/>
      </w:tblGrid>
      <w:tr>
        <w:tc>
          <w:tcPr>
            <w:tcW w:w="2400" w:type="dxa"/>
            <w:tcMar>
              <w:top w:w="90" w:type="dxa"/>
              <w:left w:w="120" w:type="dxa"/>
              <w:bottom w:w="90" w:type="dxa"/>
              <w:right w:w="120" w:type="dxa"/>
            </w:tcMar>
          </w:tcPr>
          <w:p>
            <w:r>
              <w:rPr>
                <w:rFonts w:ascii="Calibri" w:hAnsi="Calibri" w:eastAsia="Calibri" w:cs="Calibri"/>
                <w:b/>
                <w:bCs/>
                <w:color w:val="B88503"/>
                <w:spacing w:val="14"/>
                <w:sz w:val="17"/>
                <w:szCs w:val="17"/>
              </w:rPr>
              <w:t xml:space="preserve">YOU PRODUCE</w:t>
            </w:r>
          </w:p>
        </w:tc>
        <w:tc>
          <w:tcPr>
            <w:tcW w:w="6960" w:type="dxa"/>
            <w:tcMar>
              <w:top w:w="90" w:type="dxa"/>
              <w:left w:w="120" w:type="dxa"/>
              <w:bottom w:w="90" w:type="dxa"/>
              <w:right w:w="120" w:type="dxa"/>
            </w:tcMar>
          </w:tcPr>
          <w:p>
            <w:r>
              <w:rPr>
                <w:rFonts w:ascii="Calibri" w:hAnsi="Calibri" w:eastAsia="Calibri" w:cs="Calibri"/>
                <w:color w:val="14171C"/>
                <w:sz w:val="20"/>
                <w:szCs w:val="20"/>
              </w:rPr>
              <w:t xml:space="preserve">A PR, plus EXTRACTION-PLAN.md</w:t>
            </w:r>
          </w:p>
        </w:tc>
      </w:tr>
      <w:tr>
        <w:tc>
          <w:tcPr>
            <w:tcW w:w="2400" w:type="dxa"/>
            <w:tcMar>
              <w:top w:w="90" w:type="dxa"/>
              <w:left w:w="120" w:type="dxa"/>
              <w:bottom w:w="90" w:type="dxa"/>
              <w:right w:w="120" w:type="dxa"/>
            </w:tcMar>
          </w:tcPr>
          <w:p>
            <w:r>
              <w:rPr>
                <w:rFonts w:ascii="Calibri" w:hAnsi="Calibri" w:eastAsia="Calibri" w:cs="Calibri"/>
                <w:b/>
                <w:bCs/>
                <w:color w:val="B88503"/>
                <w:spacing w:val="14"/>
                <w:sz w:val="17"/>
                <w:szCs w:val="17"/>
              </w:rPr>
              <w:t xml:space="preserve">PLAN FOR</w:t>
            </w:r>
          </w:p>
        </w:tc>
        <w:tc>
          <w:tcPr>
            <w:tcW w:w="6960" w:type="dxa"/>
            <w:tcMar>
              <w:top w:w="90" w:type="dxa"/>
              <w:left w:w="120" w:type="dxa"/>
              <w:bottom w:w="90" w:type="dxa"/>
              <w:right w:w="120" w:type="dxa"/>
            </w:tcMar>
          </w:tcPr>
          <w:p>
            <w:r>
              <w:rPr>
                <w:rFonts w:ascii="Calibri" w:hAnsi="Calibri" w:eastAsia="Calibri" w:cs="Calibri"/>
                <w:color w:val="14171C"/>
                <w:sz w:val="20"/>
                <w:szCs w:val="20"/>
              </w:rPr>
              <w:t xml:space="preserve">The rest of the day, about five hours</w:t>
            </w:r>
          </w:p>
        </w:tc>
      </w:tr>
      <w:tr>
        <w:tc>
          <w:tcPr>
            <w:tcW w:w="2400" w:type="dxa"/>
            <w:tcMar>
              <w:top w:w="90" w:type="dxa"/>
              <w:left w:w="120" w:type="dxa"/>
              <w:bottom w:w="90" w:type="dxa"/>
              <w:right w:w="120" w:type="dxa"/>
            </w:tcMar>
          </w:tcPr>
          <w:p>
            <w:r>
              <w:rPr>
                <w:rFonts w:ascii="Calibri" w:hAnsi="Calibri" w:eastAsia="Calibri" w:cs="Calibri"/>
                <w:b/>
                <w:bCs/>
                <w:color w:val="B88503"/>
                <w:spacing w:val="14"/>
                <w:sz w:val="17"/>
                <w:szCs w:val="17"/>
              </w:rPr>
              <w:t xml:space="preserve">YOU NEED</w:t>
            </w:r>
          </w:p>
        </w:tc>
        <w:tc>
          <w:tcPr>
            <w:tcW w:w="6960" w:type="dxa"/>
            <w:tcMar>
              <w:top w:w="90" w:type="dxa"/>
              <w:left w:w="120" w:type="dxa"/>
              <w:bottom w:w="90" w:type="dxa"/>
              <w:right w:w="120" w:type="dxa"/>
            </w:tcMar>
          </w:tcPr>
          <w:p>
            <w:r>
              <w:rPr>
                <w:rFonts w:ascii="Calibri" w:hAnsi="Calibri" w:eastAsia="Calibri" w:cs="Calibri"/>
                <w:color w:val="14171C"/>
                <w:sz w:val="20"/>
                <w:szCs w:val="20"/>
              </w:rPr>
              <w:t xml:space="preserve">Steps 8 to 15</w:t>
            </w:r>
          </w:p>
        </w:tc>
      </w:tr>
      <w:tr>
        <w:tc>
          <w:tcPr>
            <w:tcW w:w="2400" w:type="dxa"/>
            <w:tcMar>
              <w:top w:w="90" w:type="dxa"/>
              <w:left w:w="120" w:type="dxa"/>
              <w:bottom w:w="90" w:type="dxa"/>
              <w:right w:w="120" w:type="dxa"/>
            </w:tcMar>
          </w:tcPr>
          <w:p>
            <w:r>
              <w:rPr>
                <w:rFonts w:ascii="Calibri" w:hAnsi="Calibri" w:eastAsia="Calibri" w:cs="Calibri"/>
                <w:b/>
                <w:bCs/>
                <w:color w:val="B88503"/>
                <w:spacing w:val="14"/>
                <w:sz w:val="17"/>
                <w:szCs w:val="17"/>
              </w:rPr>
              <w:t xml:space="preserve">FILES</w:t>
            </w:r>
          </w:p>
        </w:tc>
        <w:tc>
          <w:tcPr>
            <w:tcW w:w="6960" w:type="dxa"/>
            <w:tcMar>
              <w:top w:w="90" w:type="dxa"/>
              <w:left w:w="120" w:type="dxa"/>
              <w:bottom w:w="90" w:type="dxa"/>
              <w:right w:w="120" w:type="dxa"/>
            </w:tcMar>
          </w:tcPr>
          <w:p>
            <w:r>
              <w:rPr>
                <w:rFonts w:ascii="Calibri" w:hAnsi="Calibri" w:eastAsia="Calibri" w:cs="Calibri"/>
                <w:color w:val="14171C"/>
                <w:sz w:val="20"/>
                <w:szCs w:val="20"/>
              </w:rPr>
              <w:t xml:space="preserve">practice/shop/</w:t>
            </w:r>
          </w:p>
        </w:tc>
      </w:tr>
    </w:tbl>
    <w:p>
      <w:pPr>
        <w:spacing w:after="140"/>
      </w:pPr>
      <w:r>
        <w:rPr>
          <w:rFonts w:ascii="Calibri" w:hAnsi="Calibri" w:eastAsia="Calibri" w:cs="Calibri"/>
          <w:b w:val="0"/>
          <w:bCs w:val="0"/>
          <w:i w:val="0"/>
          <w:iCs w:val="0"/>
          <w:color w:val="14171C"/>
          <w:sz w:val="21"/>
          <w:szCs w:val="21"/>
        </w:rPr>
        <w:t xml:space="preserve">A working four-module shop: orders, inventory, payments, notifications. It does the right thing. It also breaks every rule from Part 3 while doing it — the four in step 9 — and nothing in the build complains.</w:t>
      </w:r>
    </w:p>
    <w:p>
      <w:pPr>
        <w:shd w:val="clear" w:color="auto" w:fill="FFF8E4"/>
        <w:spacing w:before="150" w:after="0"/>
        <w:ind w:left="170" w:right="170"/>
      </w:pPr>
      <w:r>
        <w:rPr>
          <w:rFonts w:ascii="Calibri" w:hAnsi="Calibri" w:eastAsia="Calibri" w:cs="Calibri"/>
          <w:b/>
          <w:bCs/>
          <w:color w:val="B88503"/>
          <w:spacing w:val="16"/>
          <w:sz w:val="16"/>
          <w:szCs w:val="16"/>
        </w:rPr>
        <w:t xml:space="preserve">THE CONSTRAINT THAT MAKES THIS REAL</w:t>
      </w:r>
    </w:p>
    <w:p>
      <w:pPr>
        <w:shd w:val="clear" w:color="auto" w:fill="FFF8E4"/>
        <w:spacing w:before="40" w:after="170"/>
        <w:ind w:left="170" w:right="170"/>
      </w:pPr>
      <w:r>
        <w:rPr>
          <w:rFonts w:ascii="Calibri" w:hAnsi="Calibri" w:eastAsia="Calibri" w:cs="Calibri"/>
          <w:color w:val="14171C"/>
          <w:sz w:val="20"/>
          <w:szCs w:val="20"/>
        </w:rPr>
        <w:t xml:space="preserve">test/flow.test.js passes right now and must still pass when you finish. You are changing structure, not behaviour. If that test goes red, you have broken something a user would notice.</w:t>
      </w:r>
    </w:p>
    <w:p>
      <w:pPr>
        <w:pStyle w:val="Heading2"/>
        <w:spacing w:before="250" w:after="100"/>
      </w:pPr>
      <w:r>
        <w:rPr>
          <w:rFonts w:ascii="Calibri" w:hAnsi="Calibri" w:eastAsia="Calibri" w:cs="Calibri"/>
          <w:b/>
          <w:bCs/>
          <w:color w:val="B88503"/>
          <w:sz w:val="22"/>
          <w:szCs w:val="22"/>
        </w:rPr>
        <w:t xml:space="preserve">Where it starts</w:t>
      </w:r>
    </w:p>
    <w:p>
      <w:pPr>
        <w:shd w:val="clear" w:color="auto" w:fill="F4F5F7"/>
        <w:spacing w:before="110" w:after="0" w:line="250" w:lineRule="auto"/>
        <w:ind w:left="170" w:right="170"/>
      </w:pPr>
      <w:r>
        <w:rPr>
          <w:rFonts w:ascii="Consolas" w:hAnsi="Consolas" w:eastAsia="Consolas" w:cs="Consolas"/>
          <w:color w:val="14171C"/>
          <w:sz w:val="17"/>
          <w:szCs w:val="17"/>
        </w:rPr>
        <w:t xml:space="preserve">cd practice/shop</w:t>
      </w:r>
    </w:p>
    <w:p>
      <w:pPr>
        <w:shd w:val="clear" w:color="auto" w:fill="F4F5F7"/>
        <w:spacing w:before="0" w:after="0" w:line="250" w:lineRule="auto"/>
        <w:ind w:left="170" w:right="170"/>
      </w:pPr>
      <w:r>
        <w:rPr>
          <w:rFonts w:ascii="Consolas" w:hAnsi="Consolas" w:eastAsia="Consolas" w:cs="Consolas"/>
          <w:color w:val="14171C"/>
          <w:sz w:val="17"/>
          <w:szCs w:val="17"/>
        </w:rPr>
        <w:t xml:space="preserve"> </w:t>
      </w:r>
    </w:p>
    <w:p>
      <w:pPr>
        <w:shd w:val="clear" w:color="auto" w:fill="F4F5F7"/>
        <w:spacing w:before="0" w:after="0" w:line="250" w:lineRule="auto"/>
        <w:ind w:left="170" w:right="170"/>
      </w:pPr>
      <w:r>
        <w:rPr>
          <w:rFonts w:ascii="Consolas" w:hAnsi="Consolas" w:eastAsia="Consolas" w:cs="Consolas"/>
          <w:color w:val="14171C"/>
          <w:sz w:val="17"/>
          <w:szCs w:val="17"/>
        </w:rPr>
        <w:t xml:space="preserve">node src/app.js     # it works</w:t>
      </w:r>
    </w:p>
    <w:p>
      <w:pPr>
        <w:shd w:val="clear" w:color="auto" w:fill="F4F5F7"/>
        <w:spacing w:before="0" w:after="0" w:line="250" w:lineRule="auto"/>
        <w:ind w:left="170" w:right="170"/>
      </w:pPr>
      <w:r>
        <w:rPr>
          <w:rFonts w:ascii="Consolas" w:hAnsi="Consolas" w:eastAsia="Consolas" w:cs="Consolas"/>
          <w:color w:val="14171C"/>
          <w:sz w:val="17"/>
          <w:szCs w:val="17"/>
        </w:rPr>
        <w:t xml:space="preserve">node --test         # 4 passing, 7 failing</w:t>
      </w:r>
    </w:p>
    <w:p>
      <w:pPr>
        <w:shd w:val="clear" w:color="auto" w:fill="F4F5F7"/>
        <w:spacing w:before="0" w:after="0" w:line="250" w:lineRule="auto"/>
        <w:ind w:left="170" w:right="170"/>
      </w:pPr>
      <w:r>
        <w:rPr>
          <w:rFonts w:ascii="Consolas" w:hAnsi="Consolas" w:eastAsia="Consolas" w:cs="Consolas"/>
          <w:color w:val="14171C"/>
          <w:sz w:val="17"/>
          <w:szCs w:val="17"/>
        </w:rPr>
        <w:t xml:space="preserve"> </w:t>
      </w:r>
    </w:p>
    <w:p>
      <w:pPr>
        <w:shd w:val="clear" w:color="auto" w:fill="F4F5F7"/>
        <w:spacing w:before="0" w:after="0" w:line="250" w:lineRule="auto"/>
        <w:ind w:left="170" w:right="170"/>
      </w:pPr>
      <w:r>
        <w:rPr>
          <w:rFonts w:ascii="Consolas" w:hAnsi="Consolas" w:eastAsia="Consolas" w:cs="Consolas"/>
          <w:color w:val="14171C"/>
          <w:sz w:val="17"/>
          <w:szCs w:val="17"/>
        </w:rPr>
        <w:t xml:space="preserve">  flow.test.js        green  - keep it green</w:t>
      </w:r>
    </w:p>
    <w:p>
      <w:pPr>
        <w:shd w:val="clear" w:color="auto" w:fill="F4F5F7"/>
        <w:spacing w:before="0" w:after="0" w:line="250" w:lineRule="auto"/>
        <w:ind w:left="170" w:right="170"/>
      </w:pPr>
      <w:r>
        <w:rPr>
          <w:rFonts w:ascii="Consolas" w:hAnsi="Consolas" w:eastAsia="Consolas" w:cs="Consolas"/>
          <w:color w:val="14171C"/>
          <w:sz w:val="17"/>
          <w:szCs w:val="17"/>
        </w:rPr>
        <w:t xml:space="preserve">  boundaries.test.js  red    - you write the checker, then fix what it finds</w:t>
      </w:r>
    </w:p>
    <w:p>
      <w:pPr>
        <w:shd w:val="clear" w:color="auto" w:fill="F4F5F7"/>
        <w:spacing w:before="0" w:after="150" w:line="250" w:lineRule="auto"/>
        <w:ind w:left="170" w:right="170"/>
      </w:pPr>
      <w:r>
        <w:rPr>
          <w:rFonts w:ascii="Consolas" w:hAnsi="Consolas" w:eastAsia="Consolas" w:cs="Consolas"/>
          <w:color w:val="14171C"/>
          <w:sz w:val="17"/>
          <w:szCs w:val="17"/>
        </w:rPr>
        <w:t xml:space="preserve">  event-bus.test.js   red    - you finish the bus</w:t>
      </w:r>
    </w:p>
    <w:p>
      <w:pPr>
        <w:pStyle w:val="Heading2"/>
        <w:spacing w:before="250" w:after="100"/>
      </w:pPr>
      <w:r>
        <w:rPr>
          <w:rFonts w:ascii="Calibri" w:hAnsi="Calibri" w:eastAsia="Calibri" w:cs="Calibri"/>
          <w:b/>
          <w:bCs/>
          <w:color w:val="B88503"/>
          <w:sz w:val="22"/>
          <w:szCs w:val="22"/>
        </w:rPr>
        <w:t xml:space="preserve">The four things to do</w:t>
      </w:r>
    </w:p>
    <w:p>
      <w:pPr>
        <w:pStyle w:val="ListParagraph"/>
        <w:numPr>
          <w:ilvl w:val="0"/>
          <w:numId w:val="3"/>
        </w:numPr>
        <w:spacing w:after="90"/>
      </w:pPr>
      <w:r>
        <w:rPr>
          <w:rFonts w:ascii="Calibri" w:hAnsi="Calibri" w:eastAsia="Calibri" w:cs="Calibri"/>
          <w:color w:val="14171C"/>
          <w:sz w:val="21"/>
          <w:szCs w:val="21"/>
        </w:rPr>
        <w:t xml:space="preserve">Write tools/check-boundaries.js. Walk every .js file under src/modules and look at its imports. A module may import its own files, anything under src/platform, and another module's index.js. Anything else is a violation. Export findViolations(root) returning { file, importPath, reason }, and make running the file directly print them and exit 1.</w:t>
      </w:r>
    </w:p>
    <w:p>
      <w:pPr>
        <w:pStyle w:val="ListParagraph"/>
        <w:numPr>
          <w:ilvl w:val="0"/>
          <w:numId w:val="3"/>
        </w:numPr>
        <w:spacing w:after="90"/>
      </w:pPr>
      <w:r>
        <w:rPr>
          <w:rFonts w:ascii="Calibri" w:hAnsi="Calibri" w:eastAsia="Calibri" w:cs="Calibri"/>
          <w:color w:val="14171C"/>
          <w:sz w:val="21"/>
          <w:szCs w:val="21"/>
        </w:rPr>
        <w:t xml:space="preserve">Fix the violations without changing behaviour. They are all in src/modules/orders/service.js and each is marked with a comment. Give each module a real public API in index.js and keep the rest private. Delete the comments as you fix them.</w:t>
      </w:r>
    </w:p>
    <w:p>
      <w:pPr>
        <w:pStyle w:val="ListParagraph"/>
        <w:numPr>
          <w:ilvl w:val="0"/>
          <w:numId w:val="3"/>
        </w:numPr>
        <w:spacing w:after="90"/>
      </w:pPr>
      <w:r>
        <w:rPr>
          <w:rFonts w:ascii="Calibri" w:hAnsi="Calibri" w:eastAsia="Calibri" w:cs="Calibri"/>
          <w:color w:val="14171C"/>
          <w:sz w:val="21"/>
          <w:szCs w:val="21"/>
        </w:rPr>
        <w:t xml:space="preserve">Finish src/platform/event-bus.js, then stop orders calling notifications directly. Orders publishes an event; notifications subscribes to it. A handler that throws must not stop the others, and publish returns how many handlers it reached.</w:t>
      </w:r>
    </w:p>
    <w:p>
      <w:pPr>
        <w:pStyle w:val="ListParagraph"/>
        <w:numPr>
          <w:ilvl w:val="0"/>
          <w:numId w:val="3"/>
        </w:numPr>
        <w:spacing w:after="90"/>
      </w:pPr>
      <w:r>
        <w:rPr>
          <w:rFonts w:ascii="Calibri" w:hAnsi="Calibri" w:eastAsia="Calibri" w:cs="Calibri"/>
          <w:color w:val="14171C"/>
          <w:sz w:val="21"/>
          <w:szCs w:val="21"/>
        </w:rPr>
        <w:t xml:space="preserve">Write EXTRACTION-PLAN.md for one module. Pick the one you would pull out first and say why that one. Then walk the five steps from step 15 and say what you would actually do at each.</w:t>
      </w:r>
    </w:p>
    <w:p>
      <w:pPr>
        <w:pStyle w:val="Heading2"/>
        <w:spacing w:before="250" w:after="100"/>
      </w:pPr>
      <w:r>
        <w:rPr>
          <w:rFonts w:ascii="Calibri" w:hAnsi="Calibri" w:eastAsia="Calibri" w:cs="Calibri"/>
          <w:b/>
          <w:bCs/>
          <w:color w:val="B88503"/>
          <w:sz w:val="22"/>
          <w:szCs w:val="22"/>
        </w:rPr>
        <w:t xml:space="preserve">The shape of the violations</w:t>
      </w:r>
    </w:p>
    <w:p>
      <w:pPr>
        <w:shd w:val="clear" w:color="auto" w:fill="F4F5F7"/>
        <w:spacing w:before="110" w:after="0" w:line="250" w:lineRule="auto"/>
        <w:ind w:left="170" w:right="170"/>
      </w:pPr>
      <w:r>
        <w:rPr>
          <w:rFonts w:ascii="Consolas" w:hAnsi="Consolas" w:eastAsia="Consolas" w:cs="Consolas"/>
          <w:color w:val="14171C"/>
          <w:sz w:val="17"/>
          <w:szCs w:val="17"/>
        </w:rPr>
        <w:t xml:space="preserve">// src/modules/orders/service.js  -  today</w:t>
      </w:r>
    </w:p>
    <w:p>
      <w:pPr>
        <w:shd w:val="clear" w:color="auto" w:fill="F4F5F7"/>
        <w:spacing w:before="0" w:after="0" w:line="250" w:lineRule="auto"/>
        <w:ind w:left="170" w:right="170"/>
      </w:pPr>
      <w:r>
        <w:rPr>
          <w:rFonts w:ascii="Consolas" w:hAnsi="Consolas" w:eastAsia="Consolas" w:cs="Consolas"/>
          <w:color w:val="14171C"/>
          <w:sz w:val="17"/>
          <w:szCs w:val="17"/>
        </w:rPr>
        <w:t xml:space="preserve"> </w:t>
      </w:r>
    </w:p>
    <w:p>
      <w:pPr>
        <w:shd w:val="clear" w:color="auto" w:fill="F4F5F7"/>
        <w:spacing w:before="0" w:after="0" w:line="250" w:lineRule="auto"/>
        <w:ind w:left="170" w:right="170"/>
      </w:pPr>
      <w:r>
        <w:rPr>
          <w:rFonts w:ascii="Consolas" w:hAnsi="Consolas" w:eastAsia="Consolas" w:cs="Consolas"/>
          <w:color w:val="14171C"/>
          <w:sz w:val="17"/>
          <w:szCs w:val="17"/>
        </w:rPr>
        <w:t xml:space="preserve">import { reserve } from "../inventory/service.js";   // past index.js</w:t>
      </w:r>
    </w:p>
    <w:p>
      <w:pPr>
        <w:shd w:val="clear" w:color="auto" w:fill="F4F5F7"/>
        <w:spacing w:before="0" w:after="0" w:line="250" w:lineRule="auto"/>
        <w:ind w:left="170" w:right="170"/>
      </w:pPr>
      <w:r>
        <w:rPr>
          <w:rFonts w:ascii="Consolas" w:hAnsi="Consolas" w:eastAsia="Consolas" w:cs="Consolas"/>
          <w:color w:val="14171C"/>
          <w:sz w:val="17"/>
          <w:szCs w:val="17"/>
        </w:rPr>
        <w:t xml:space="preserve">import { stock }   from "../inventory/repo.js";      // private repo</w:t>
      </w:r>
    </w:p>
    <w:p>
      <w:pPr>
        <w:shd w:val="clear" w:color="auto" w:fill="F4F5F7"/>
        <w:spacing w:before="0" w:after="0" w:line="250" w:lineRule="auto"/>
        <w:ind w:left="170" w:right="170"/>
      </w:pPr>
      <w:r>
        <w:rPr>
          <w:rFonts w:ascii="Consolas" w:hAnsi="Consolas" w:eastAsia="Consolas" w:cs="Consolas"/>
          <w:color w:val="14171C"/>
          <w:sz w:val="17"/>
          <w:szCs w:val="17"/>
        </w:rPr>
        <w:t xml:space="preserve">import { charge }  from "../payments/service.js";    // past index.js</w:t>
      </w:r>
    </w:p>
    <w:p>
      <w:pPr>
        <w:shd w:val="clear" w:color="auto" w:fill="F4F5F7"/>
        <w:spacing w:before="0" w:after="0" w:line="250" w:lineRule="auto"/>
        <w:ind w:left="170" w:right="170"/>
      </w:pPr>
      <w:r>
        <w:rPr>
          <w:rFonts w:ascii="Consolas" w:hAnsi="Consolas" w:eastAsia="Consolas" w:cs="Consolas"/>
          <w:color w:val="14171C"/>
          <w:sz w:val="17"/>
          <w:szCs w:val="17"/>
        </w:rPr>
        <w:t xml:space="preserve">import { send }    from "../notifications/service.js";</w:t>
      </w:r>
    </w:p>
    <w:p>
      <w:pPr>
        <w:shd w:val="clear" w:color="auto" w:fill="F4F5F7"/>
        <w:spacing w:before="0" w:after="0" w:line="250" w:lineRule="auto"/>
        <w:ind w:left="170" w:right="170"/>
      </w:pPr>
      <w:r>
        <w:rPr>
          <w:rFonts w:ascii="Consolas" w:hAnsi="Consolas" w:eastAsia="Consolas" w:cs="Consolas"/>
          <w:color w:val="14171C"/>
          <w:sz w:val="17"/>
          <w:szCs w:val="17"/>
        </w:rPr>
        <w:t xml:space="preserve"> </w:t>
      </w:r>
    </w:p>
    <w:p>
      <w:pPr>
        <w:shd w:val="clear" w:color="auto" w:fill="F4F5F7"/>
        <w:spacing w:before="0" w:after="0" w:line="250" w:lineRule="auto"/>
        <w:ind w:left="170" w:right="170"/>
      </w:pPr>
      <w:r>
        <w:rPr>
          <w:rFonts w:ascii="Consolas" w:hAnsi="Consolas" w:eastAsia="Consolas" w:cs="Consolas"/>
          <w:color w:val="14171C"/>
          <w:sz w:val="17"/>
          <w:szCs w:val="17"/>
        </w:rPr>
        <w:t xml:space="preserve">  if (!stock().has(sku)) ...        // reading another module's table</w:t>
      </w:r>
    </w:p>
    <w:p>
      <w:pPr>
        <w:shd w:val="clear" w:color="auto" w:fill="F4F5F7"/>
        <w:spacing w:before="0" w:after="150" w:line="250" w:lineRule="auto"/>
        <w:ind w:left="170" w:right="170"/>
      </w:pPr>
      <w:r>
        <w:rPr>
          <w:rFonts w:ascii="Consolas" w:hAnsi="Consolas" w:eastAsia="Consolas" w:cs="Consolas"/>
          <w:color w:val="14171C"/>
          <w:sz w:val="17"/>
          <w:szCs w:val="17"/>
        </w:rPr>
        <w:t xml:space="preserve">  send(email, `Order ${id} confirmed`);   // should be an event</w:t>
      </w:r>
    </w:p>
    <w:p>
      <w:pPr>
        <w:pStyle w:val="Heading2"/>
        <w:spacing w:before="250" w:after="100"/>
      </w:pPr>
      <w:r>
        <w:rPr>
          <w:rFonts w:ascii="Calibri" w:hAnsi="Calibri" w:eastAsia="Calibri" w:cs="Calibri"/>
          <w:b/>
          <w:bCs/>
          <w:color w:val="B88503"/>
          <w:sz w:val="22"/>
          <w:szCs w:val="22"/>
        </w:rPr>
        <w:t xml:space="preserve">What the extraction plan has to cover</w:t>
      </w:r>
    </w:p>
    <w:p>
      <w:pPr>
        <w:pStyle w:val="ListParagraph"/>
        <w:numPr>
          <w:ilvl w:val="0"/>
          <w:numId w:val="2"/>
        </w:numPr>
        <w:spacing w:after="70"/>
      </w:pPr>
      <w:r>
        <w:rPr>
          <w:rFonts w:ascii="Calibri" w:hAnsi="Calibri" w:eastAsia="Calibri" w:cs="Calibri"/>
          <w:color w:val="14171C"/>
          <w:sz w:val="21"/>
          <w:szCs w:val="21"/>
        </w:rPr>
        <w:t xml:space="preserve">Which module, and why that one rather than the others. Name the signal from step 14.</w:t>
      </w:r>
    </w:p>
    <w:p>
      <w:pPr>
        <w:pStyle w:val="ListParagraph"/>
        <w:numPr>
          <w:ilvl w:val="0"/>
          <w:numId w:val="2"/>
        </w:numPr>
        <w:spacing w:after="70"/>
      </w:pPr>
      <w:r>
        <w:rPr>
          <w:rFonts w:ascii="Calibri" w:hAnsi="Calibri" w:eastAsia="Calibri" w:cs="Calibri"/>
          <w:color w:val="14171C"/>
          <w:sz w:val="21"/>
          <w:szCs w:val="21"/>
        </w:rPr>
        <w:t xml:space="preserve">Which tables it owns, and whether anything else currently reads them.</w:t>
      </w:r>
    </w:p>
    <w:p>
      <w:pPr>
        <w:pStyle w:val="ListParagraph"/>
        <w:numPr>
          <w:ilvl w:val="0"/>
          <w:numId w:val="2"/>
        </w:numPr>
        <w:spacing w:after="70"/>
      </w:pPr>
      <w:r>
        <w:rPr>
          <w:rFonts w:ascii="Calibri" w:hAnsi="Calibri" w:eastAsia="Calibri" w:cs="Calibri"/>
          <w:color w:val="14171C"/>
          <w:sz w:val="21"/>
          <w:szCs w:val="21"/>
        </w:rPr>
        <w:t xml:space="preserve">What breaks when each of its calls becomes a network call. Be specific — which call, what happens on a timeout.</w:t>
      </w:r>
    </w:p>
    <w:p>
      <w:pPr>
        <w:pStyle w:val="ListParagraph"/>
        <w:numPr>
          <w:ilvl w:val="0"/>
          <w:numId w:val="2"/>
        </w:numPr>
        <w:spacing w:after="70"/>
      </w:pPr>
      <w:r>
        <w:rPr>
          <w:rFonts w:ascii="Calibri" w:hAnsi="Calibri" w:eastAsia="Calibri" w:cs="Calibri"/>
          <w:color w:val="14171C"/>
          <w:sz w:val="21"/>
          <w:szCs w:val="21"/>
        </w:rPr>
        <w:t xml:space="preserve">What you would do at each of the five steps in step 15, and what you would check before moving to the next.</w:t>
      </w:r>
    </w:p>
    <w:p>
      <w:pPr>
        <w:pStyle w:val="ListParagraph"/>
        <w:numPr>
          <w:ilvl w:val="0"/>
          <w:numId w:val="2"/>
        </w:numPr>
        <w:spacing w:after="70"/>
      </w:pPr>
      <w:r>
        <w:rPr>
          <w:rFonts w:ascii="Calibri" w:hAnsi="Calibri" w:eastAsia="Calibri" w:cs="Calibri"/>
          <w:color w:val="14171C"/>
          <w:sz w:val="21"/>
          <w:szCs w:val="21"/>
        </w:rPr>
        <w:t xml:space="preserve">Where you would stop, and what would have to be true to carry on.</w:t>
      </w:r>
    </w:p>
    <w:p>
      <w:pPr>
        <w:shd w:val="clear" w:color="auto" w:fill="FFF8E4"/>
        <w:spacing w:before="150" w:after="0"/>
        <w:ind w:left="170" w:right="170"/>
      </w:pPr>
      <w:r>
        <w:rPr>
          <w:rFonts w:ascii="Calibri" w:hAnsi="Calibri" w:eastAsia="Calibri" w:cs="Calibri"/>
          <w:b/>
          <w:bCs/>
          <w:color w:val="B88503"/>
          <w:spacing w:val="16"/>
          <w:sz w:val="16"/>
          <w:szCs w:val="16"/>
        </w:rPr>
        <w:t xml:space="preserve">A PLAN THAT SAYS "EXTRACT NOTIFICATIONS, IT IS EASY" IS NOT FINISHED</w:t>
      </w:r>
    </w:p>
    <w:p>
      <w:pPr>
        <w:shd w:val="clear" w:color="auto" w:fill="FFF8E4"/>
        <w:spacing w:before="40" w:after="170"/>
        <w:ind w:left="170" w:right="170"/>
      </w:pPr>
      <w:r>
        <w:rPr>
          <w:rFonts w:ascii="Calibri" w:hAnsi="Calibri" w:eastAsia="Calibri" w:cs="Calibri"/>
          <w:color w:val="14171C"/>
          <w:sz w:val="20"/>
          <w:szCs w:val="20"/>
        </w:rPr>
        <w:t xml:space="preserve">Say what happens to an order confirmation when the notifications service is down for ten minutes. That answer is the plan.</w:t>
      </w:r>
    </w:p>
    <w:p>
      <w:pPr>
        <w:pStyle w:val="Heading1"/>
        <w:spacing w:before="340" w:after="130"/>
      </w:pPr>
      <w:r>
        <w:rPr>
          <w:rFonts w:ascii="Arial" w:hAnsi="Arial" w:eastAsia="Arial" w:cs="Arial"/>
          <w:b/>
          <w:bCs/>
          <w:color w:val="14171C"/>
          <w:sz w:val="27"/>
          <w:szCs w:val="27"/>
        </w:rPr>
        <w:t xml:space="preserve">You are done when</w:t>
      </w:r>
    </w:p>
    <w:p>
      <w:pPr>
        <w:pStyle w:val="ListParagraph"/>
        <w:numPr>
          <w:ilvl w:val="0"/>
          <w:numId w:val="2"/>
        </w:numPr>
        <w:spacing w:after="70"/>
      </w:pPr>
      <w:r>
        <w:rPr>
          <w:rFonts w:ascii="Calibri" w:hAnsi="Calibri" w:eastAsia="Calibri" w:cs="Calibri"/>
          <w:color w:val="14171C"/>
          <w:sz w:val="21"/>
          <w:szCs w:val="21"/>
        </w:rPr>
        <w:t xml:space="preserve">node --test is fully green: the boundary check finds nothing, the event bus works, and the flow test still passes.</w:t>
      </w:r>
    </w:p>
    <w:p>
      <w:pPr>
        <w:pStyle w:val="ListParagraph"/>
        <w:numPr>
          <w:ilvl w:val="0"/>
          <w:numId w:val="2"/>
        </w:numPr>
        <w:spacing w:after="70"/>
      </w:pPr>
      <w:r>
        <w:rPr>
          <w:rFonts w:ascii="Calibri" w:hAnsi="Calibri" w:eastAsia="Calibri" w:cs="Calibri"/>
          <w:color w:val="14171C"/>
          <w:sz w:val="21"/>
          <w:szCs w:val="21"/>
        </w:rPr>
        <w:t xml:space="preserve">No module imports anything from another module except its index.js.</w:t>
      </w:r>
    </w:p>
    <w:p>
      <w:pPr>
        <w:pStyle w:val="ListParagraph"/>
        <w:numPr>
          <w:ilvl w:val="0"/>
          <w:numId w:val="2"/>
        </w:numPr>
        <w:spacing w:after="70"/>
      </w:pPr>
      <w:r>
        <w:rPr>
          <w:rFonts w:ascii="Calibri" w:hAnsi="Calibri" w:eastAsia="Calibri" w:cs="Calibri"/>
          <w:color w:val="14171C"/>
          <w:sz w:val="21"/>
          <w:szCs w:val="21"/>
        </w:rPr>
        <w:t xml:space="preserve">Orders no longer imports notifications at all.</w:t>
      </w:r>
    </w:p>
    <w:p>
      <w:pPr>
        <w:pStyle w:val="ListParagraph"/>
        <w:numPr>
          <w:ilvl w:val="0"/>
          <w:numId w:val="2"/>
        </w:numPr>
        <w:spacing w:after="70"/>
      </w:pPr>
      <w:r>
        <w:rPr>
          <w:rFonts w:ascii="Calibri" w:hAnsi="Calibri" w:eastAsia="Calibri" w:cs="Calibri"/>
          <w:color w:val="14171C"/>
          <w:sz w:val="21"/>
          <w:szCs w:val="21"/>
        </w:rPr>
        <w:t xml:space="preserve">EXTRACTION-PLAN.md names one module, one signal, and a first step that is not "stand up a new service".</w:t>
      </w:r>
    </w:p>
    <w:sectPr>
      <w:headerReference w:type="default" r:id="rId1"/>
      <w:footerReference w:type="default" r:id="rId2"/>
      <w:type w:val="nextPage"/>
      <w:pgSz w:w="12240" w:h="15840"/>
      <w:pgMar w:top="1080" w:right="1440" w:bottom="1080" w:left="1440" w:header="708" w:footer="708" w:gutter="0"/>
      <w:pgNumType w:fmt="decimal"/>
      <w:cols w:space="720" w:num="1"/>
      <w:docGrid w:linePitch="360"/>
    </w:sectPr>
  </w:body>
</w:document>
</file>

<file path=word/endnotes.xml><?xml version="1.0" encoding="utf-8"?>
<w:endnot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endnote w:type="separator" w:id="-1">
    <w:p>
      <w:pPr>
        <w:spacing w:after="0" w:line="240" w:lineRule="auto"/>
      </w:pPr>
      <w:r>
        <w:separator/>
      </w:r>
    </w:p>
  </w:endnote>
  <w:endnote w:type="continuationSeparator" w:id="0">
    <w:p>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p>
    <w:pPr>
      <w:jc w:val="right"/>
    </w:pPr>
    <w:r>
      <w:rPr>
        <w:rFonts w:ascii="Calibri" w:hAnsi="Calibri" w:eastAsia="Calibri" w:cs="Calibri"/>
        <w:color w:val="9AA3AD"/>
        <w:sz w:val="16"/>
        <w:szCs w:val="16"/>
      </w:rPr>
      <w:t xml:space="preserve">Page </w:t>
    </w:r>
    <w:r>
      <w:rPr>
        <w:rFonts w:ascii="Calibri" w:hAnsi="Calibri" w:eastAsia="Calibri" w:cs="Calibri"/>
        <w:color w:val="9AA3AD"/>
        <w:sz w:val="16"/>
        <w:szCs w:val="16"/>
      </w:rPr>
      <w:fldChar w:fldCharType="begin"/>
    </w:r>
    <w:r>
      <w:rPr>
        <w:rFonts w:ascii="Calibri" w:hAnsi="Calibri" w:eastAsia="Calibri" w:cs="Calibri"/>
        <w:color w:val="9AA3AD"/>
        <w:sz w:val="16"/>
        <w:szCs w:val="16"/>
      </w:rPr>
      <w:instrText xml:space="preserve"> PAGE </w:instrText>
    </w:r>
    <w:r>
      <w:rPr>
        <w:rFonts w:ascii="Calibri" w:hAnsi="Calibri" w:eastAsia="Calibri" w:cs="Calibri"/>
        <w:color w:val="9AA3AD"/>
        <w:sz w:val="16"/>
        <w:szCs w:val="16"/>
      </w:rPr>
      <w:fldChar w:fldCharType="separate"/>
    </w:r>
    <w:r>
      <w:rPr>
        <w:rFonts w:ascii="Calibri" w:hAnsi="Calibri" w:eastAsia="Calibri" w:cs="Calibri"/>
        <w:color w:val="9AA3AD"/>
        <w:sz w:val="16"/>
        <w:szCs w:val="16"/>
      </w:rPr>
      <w:fldChar w:fldCharType="end"/>
    </w:r>
    <w:r>
      <w:rPr>
        <w:rFonts w:ascii="Calibri" w:hAnsi="Calibri" w:eastAsia="Calibri" w:cs="Calibri"/>
        <w:color w:val="9AA3AD"/>
        <w:sz w:val="16"/>
        <w:szCs w:val="16"/>
      </w:rPr>
      <w:t xml:space="preserve"> of </w:t>
    </w:r>
    <w:r>
      <w:rPr>
        <w:rFonts w:ascii="Calibri" w:hAnsi="Calibri" w:eastAsia="Calibri" w:cs="Calibri"/>
        <w:color w:val="9AA3AD"/>
        <w:sz w:val="16"/>
        <w:szCs w:val="16"/>
      </w:rPr>
      <w:fldChar w:fldCharType="begin"/>
    </w:r>
    <w:r>
      <w:rPr>
        <w:rFonts w:ascii="Calibri" w:hAnsi="Calibri" w:eastAsia="Calibri" w:cs="Calibri"/>
        <w:color w:val="9AA3AD"/>
        <w:sz w:val="16"/>
        <w:szCs w:val="16"/>
      </w:rPr>
      <w:instrText xml:space="preserve"> NUMPAGES </w:instrText>
    </w:r>
    <w:r>
      <w:rPr>
        <w:rFonts w:ascii="Calibri" w:hAnsi="Calibri" w:eastAsia="Calibri" w:cs="Calibri"/>
        <w:color w:val="9AA3AD"/>
        <w:sz w:val="16"/>
        <w:szCs w:val="16"/>
      </w:rPr>
      <w:fldChar w:fldCharType="separate"/>
    </w:r>
    <w:r>
      <w:rPr>
        <w:rFonts w:ascii="Calibri" w:hAnsi="Calibri" w:eastAsia="Calibri" w:cs="Calibri"/>
        <w:color w:val="9AA3AD"/>
        <w:sz w:val="16"/>
        <w:szCs w:val="16"/>
      </w:rPr>
      <w:fldChar w:fldCharType="end"/>
    </w:r>
  </w:p>
</w:ftr>
</file>

<file path=word/footnotes.xml><?xml version="1.0" encoding="utf-8"?>
<w:footnot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p>
    <w:pPr>
      <w:spacing w:after="160"/>
      <w:jc w:val="right"/>
    </w:pPr>
    <w:r>
      <w:rPr>
        <w:rFonts w:ascii="Calibri" w:hAnsi="Calibri" w:eastAsia="Calibri" w:cs="Calibri"/>
        <w:color w:val="9AA3AD"/>
        <w:sz w:val="16"/>
        <w:szCs w:val="16"/>
      </w:rPr>
      <w:t xml:space="preserve">Monolith, Microservices and the Middle — discussion and day task</w:t>
    </w:r>
  </w:p>
</w:hdr>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431" w:hanging="259"/>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3">
    <w:multiLevelType w:val="hybridMultilevel"/>
    <w:lvl w:ilvl="0">
      <w:start w:val="1"/>
      <w:numFmt w:val="decimal"/>
      <w:lvlText w:val="%1."/>
      <w:lvlJc w:val="left"/>
      <w:pPr>
        <w:ind w:left="489" w:hanging="345"/>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zoom w:percent="100"/>
  <w:defaultTabStop w:val="720"/>
  <w:characterSpacingControl w:val="doNotCompress"/>
  <w:footnotePr>
    <w:numFmt w:val="decimal"/>
    <w:footnote w:id="-1"/>
    <w:footnote w:id="0"/>
  </w:footnotePr>
  <w:endnotePr>
    <w:numFmt w:val="lowerRoman"/>
    <w:endnote w:id="-1"/>
    <w:endnote w:id="0"/>
  </w:endnotePr>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docDefaults>
    <w:rPrDefault>
      <w:rPr>
        <w:sz w:val="20"/>
      </w:rPr>
    </w:rPrDefault>
    <w:pPrDefaul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header" Target="header1.xml"/><Relationship Id="rId2" Type="http://schemas.openxmlformats.org/officeDocument/2006/relationships/footer" Target="footer1.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tyles" Target="styles.xml"/><Relationship Id="rId6" Type="http://schemas.openxmlformats.org/officeDocument/2006/relationships/numbering" Target="numbering.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fontTable" Target="fontTable.xml"/></Relationships>
</file>

<file path=word/theme/theme1.xml><?xml version="1.0" encoding="utf-8"?>
<a:theme xmlns:a="http://schemas.openxmlformats.org/drawingml/2006/main" name="Craft">
  <a:themeElements>
    <a:clrScheme name="Craft">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raft">
      <a:majorFont>
        <a:latin typeface="Aptos Display"/>
        <a:ea typeface=""/>
        <a:cs typeface=""/>
      </a:majorFont>
      <a:minorFont>
        <a:latin typeface="Aptos"/>
        <a:ea typeface=""/>
        <a:cs typeface=""/>
      </a:minorFont>
    </a:fontScheme>
    <a:fmtScheme name="Craft">
      <a:fillStyleLst>
        <a:solidFill>
          <a:schemeClr val="phClr"/>
        </a:solidFill>
        <a:solidFill>
          <a:schemeClr val="phClr"/>
        </a:solidFill>
        <a:solidFill>
          <a:schemeClr val="phClr"/>
        </a:soli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WordCraft</Application>
  <Words>1033</Words>
  <Paragraphs>132</Paragraphs>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Monolith, Microservices and the Middle — discussion and day task</dc:title>
  <dc:creator>Architecture</dc:creator>
  <cp:lastModifiedBy>WordCraft User</cp:lastModifiedBy>
  <cp:revision>2</cp:revision>
  <dcterms:created xsi:type="dcterms:W3CDTF">2026-10-25T17:12:21.124Z</dcterms:created>
  <dcterms:modified xsi:type="dcterms:W3CDTF">2026-10-25T17:58:21Z</dcterms:modified>
</cp:coreProperties>
</file>