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Roboto" w:cs="Roboto" w:eastAsia="Roboto" w:hAnsi="Roboto"/>
          <w:b w:val="1"/>
          <w:sz w:val="42"/>
          <w:szCs w:val="42"/>
        </w:rPr>
      </w:pPr>
      <w:bookmarkStart w:colFirst="0" w:colLast="0" w:name="_tq6hsvdtx116" w:id="0"/>
      <w:bookmarkEnd w:id="0"/>
      <w:r w:rsidDel="00000000" w:rsidR="00000000" w:rsidRPr="00000000">
        <w:rPr>
          <w:rFonts w:ascii="Roboto" w:cs="Roboto" w:eastAsia="Roboto" w:hAnsi="Roboto"/>
          <w:b w:val="1"/>
          <w:sz w:val="42"/>
          <w:szCs w:val="42"/>
          <w:rtl w:val="0"/>
        </w:rPr>
        <w:t xml:space="preserve">Code Challenge: Data Quality Checks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5l3m4tpserj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challenge focuses on modernizing a critical component of our data infrastructure. Currently, we rely on a SQL Server-based package for performing data quality checks across various linked databases. Your mission is to migrate this functionality to a robust, Python-based solution that is entirely database-independent. This challenge will test your understanding of database interactions, data validation logic, and designing extensible software.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iwc6sygicta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Current Data Quality Framework (SQL Server) Usage</w:t>
      </w:r>
    </w:p>
    <w:p w:rsidR="00000000" w:rsidDel="00000000" w:rsidP="00000000" w:rsidRDefault="00000000" w:rsidRPr="00000000" w14:paraId="00000005">
      <w:pPr>
        <w:widowControl w:val="0"/>
        <w:spacing w:after="120" w:line="275.9999942779541" w:lineRule="auto"/>
        <w:jc w:val="both"/>
        <w:rPr>
          <w:rFonts w:ascii="Roboto" w:cs="Roboto" w:eastAsia="Roboto" w:hAnsi="Roboto"/>
          <w:color w:val="1b1c1d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Our existing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Data Quality Framework (DQF)</w:t>
        </w:r>
      </w:hyperlink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 is implemented as a SQL Server package. Here's a brief overview of its usage: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5"/>
        </w:numPr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DQFTest.sql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This script serves as a sample reference, demonstrating how to configure data checks and pass them to the DQFRunDataValidation procedure. It's typically found in the "Scripts" folder of the installation package.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Configuration Structure: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The DQFRunDataValidation procedure expects data quality checks to be defined in a JSON configuration with the following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"DataQualityChecks"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Quality Check Settings 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Quality Check Settings 2"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...,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Quality Check Settings 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Each item within the "DataQualityChecks" array represents a specific data quality check, and its settings vary based on the type of check.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after="120" w:before="120" w:line="275.9999942779541" w:lineRule="auto"/>
        <w:ind w:left="48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Running Data Checks: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Once the data checks are configured in JSON, they are executed using the util.DQFRunDataValidation stored procedure: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DataQualityFramework;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@cfg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NVARCHAR(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@cfg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"DataQualityChecks"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Quality Check Settings 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Quality Check Settings 2"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...,</w:t>
        <w:br w:type="textWrapping"/>
        <w:t xml:space="preserve">        { "Data Quality Check Settings N" }</w:t>
        <w:br w:type="textWrapping"/>
        <w:t xml:space="preserve">    ]</w:t>
        <w:br w:type="textWrapping"/>
        <w:t xml:space="preserve">}';</w:t>
        <w:br w:type="textWrapping"/>
        <w:br w:type="textWrapping"/>
        <w:t xml:space="preserve">EXEC util.DQFRunDataValidation @cfg;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pacing w:after="120" w:before="120" w:line="275.9999942779541" w:lineRule="auto"/>
        <w:ind w:left="48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Exporting Data Checks (for older SQL Server versions):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For client SQL Server versions prior to 2016 (which lack native JSON function support), the data quality checks can be exported as a SQL script using the DQFExportDataValidation procedure. This allows the checks to be run directly in the client's environment.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DataQualityFramework;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@cfg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NVARCHAR(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@cfg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"DataQualityChecks"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Quality Check Settings 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Quality Check Settings 2"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...,</w:t>
        <w:br w:type="textWrapping"/>
        <w:t xml:space="preserve">        { "Data Quality Check Settings N" }</w:t>
        <w:br w:type="textWrapping"/>
        <w:t xml:space="preserve">    ]</w:t>
        <w:br w:type="textWrapping"/>
        <w:t xml:space="preserve">}';</w:t>
        <w:br w:type="textWrapping"/>
        <w:br w:type="textWrapping"/>
        <w:t xml:space="preserve">EXEC util.DQFExportDataValidation @cfg;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color w:val="1b1c1d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Key Limitation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The current framework is tightly coupled with SQL Server and relies heavily on its JSON capabilities.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ueruhmx6npd" w:id="3"/>
      <w:bookmarkEnd w:id="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Challenge Overview: Python-based Database-Independent DQF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task is to design and implement a Python-based Data Quality Framework that addresses the limitations of the current SQL Server solution, making it database-agnostic and more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120" w:before="0" w:line="275.9999942779541" w:lineRule="auto"/>
        <w:jc w:val="both"/>
        <w:rPr>
          <w:rFonts w:ascii="Roboto" w:cs="Roboto" w:eastAsia="Roboto" w:hAnsi="Roboto"/>
          <w:b w:val="1"/>
          <w:color w:val="1b1c1d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sz w:val="22"/>
          <w:szCs w:val="22"/>
          <w:rtl w:val="0"/>
        </w:rPr>
        <w:t xml:space="preserve">Core Requirements: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Database Independence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4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Your solution must be able to connect to and perform checks against various relational databases (e.g., PostgreSQL, MySQL, SQLite, SQL Server, Oracle).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4"/>
        </w:numPr>
        <w:spacing w:after="0" w:afterAutospacing="0" w:before="0" w:before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It should abstract away database-specific SQL syntax.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JSON Configuration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1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The Python DQF should accept a JSON configuration for data quality checks, similar in concept to the existing SQL Server structure. You will need to define a clear schema for this JSON.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1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color w:val="1b1c1d"/>
          <w:u w:val="none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Current configuration needs to be extended to hold database connection string settings.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Implementation of Data Quality Checks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6"/>
        </w:numPr>
        <w:spacing w:after="0" w:afterAutospacing="0" w:line="275.9999942779541" w:lineRule="auto"/>
        <w:ind w:left="885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Implement at least </w:t>
      </w: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two 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data completeness checks and all data consistency checks. Examples include: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6"/>
        </w:numPr>
        <w:spacing w:after="0" w:afterAutospacing="0" w:line="275.9999942779541" w:lineRule="auto"/>
        <w:ind w:left="129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Data Completeness Checks: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 No discrepancies (results) should be reported when running data completeness checks. When results are returned, that means data discrepancies have been detected.</w:t>
      </w:r>
    </w:p>
    <w:p w:rsidR="00000000" w:rsidDel="00000000" w:rsidP="00000000" w:rsidRDefault="00000000" w:rsidRPr="00000000" w14:paraId="0000001E">
      <w:pPr>
        <w:widowControl w:val="0"/>
        <w:numPr>
          <w:ilvl w:val="3"/>
          <w:numId w:val="16"/>
        </w:numPr>
        <w:spacing w:after="0" w:afterAutospacing="0" w:line="275.9999942779541" w:lineRule="auto"/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Row Count Validation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Count the records in the source dataset and compare it to the count in the target dataset to see if they match.</w:t>
      </w:r>
    </w:p>
    <w:p w:rsidR="00000000" w:rsidDel="00000000" w:rsidP="00000000" w:rsidRDefault="00000000" w:rsidRPr="00000000" w14:paraId="0000001F">
      <w:pPr>
        <w:widowControl w:val="0"/>
        <w:numPr>
          <w:ilvl w:val="3"/>
          <w:numId w:val="16"/>
        </w:numPr>
        <w:spacing w:after="0" w:afterAutospacing="0" w:line="275.9999942779541" w:lineRule="auto"/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Value Distribution Validation: 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For more sensitive and mission-critical data, bin the values within an attribute and perform counts for each bin, then compare it bin-by-bin between the source and target data.</w:t>
      </w:r>
    </w:p>
    <w:p w:rsidR="00000000" w:rsidDel="00000000" w:rsidP="00000000" w:rsidRDefault="00000000" w:rsidRPr="00000000" w14:paraId="00000020">
      <w:pPr>
        <w:widowControl w:val="0"/>
        <w:numPr>
          <w:ilvl w:val="3"/>
          <w:numId w:val="16"/>
        </w:numPr>
        <w:spacing w:after="0" w:afterAutospacing="0" w:line="275.9999942779541" w:lineRule="auto"/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Full-value Comparison Validation: 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Validate all attributes within a row match between the source and target datasets, ensuring no loss or corruption of information.</w:t>
      </w:r>
    </w:p>
    <w:p w:rsidR="00000000" w:rsidDel="00000000" w:rsidP="00000000" w:rsidRDefault="00000000" w:rsidRPr="00000000" w14:paraId="00000021">
      <w:pPr>
        <w:widowControl w:val="0"/>
        <w:numPr>
          <w:ilvl w:val="3"/>
          <w:numId w:val="16"/>
        </w:numPr>
        <w:spacing w:after="0" w:afterAutospacing="0" w:line="275.9999942779541" w:lineRule="auto"/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Custom Data Validation: 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Offers a way to specify custom queries to run in both the Source and Target to perform the data check.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6"/>
        </w:numPr>
        <w:spacing w:after="0" w:afterAutospacing="0" w:line="275.9999942779541" w:lineRule="auto"/>
        <w:ind w:left="1290" w:hanging="360"/>
        <w:jc w:val="both"/>
        <w:rPr>
          <w:rFonts w:ascii="Roboto" w:cs="Roboto" w:eastAsia="Roboto" w:hAnsi="Roboto"/>
          <w:b w:val="1"/>
          <w:color w:val="1b1c1d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Data Consistency Checks (Performed against a single data source):</w:t>
      </w:r>
    </w:p>
    <w:p w:rsidR="00000000" w:rsidDel="00000000" w:rsidP="00000000" w:rsidRDefault="00000000" w:rsidRPr="00000000" w14:paraId="00000023">
      <w:pPr>
        <w:widowControl w:val="0"/>
        <w:numPr>
          <w:ilvl w:val="3"/>
          <w:numId w:val="4"/>
        </w:numPr>
        <w:spacing w:after="0" w:afterAutospacing="0" w:line="275.9999942779541" w:lineRule="auto"/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Null Check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Ensure a specified column (or set of columns) does not contain NULL values.</w:t>
      </w:r>
    </w:p>
    <w:p w:rsidR="00000000" w:rsidDel="00000000" w:rsidP="00000000" w:rsidRDefault="00000000" w:rsidRPr="00000000" w14:paraId="00000024">
      <w:pPr>
        <w:widowControl w:val="0"/>
        <w:numPr>
          <w:ilvl w:val="3"/>
          <w:numId w:val="4"/>
        </w:numPr>
        <w:spacing w:after="0" w:afterAutospacing="0" w:before="0" w:beforeAutospacing="0" w:line="275.9999942779541" w:lineRule="auto"/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Uniqueness Check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Verify that values in a given column (or combination of columns) are unique.</w:t>
      </w:r>
    </w:p>
    <w:p w:rsidR="00000000" w:rsidDel="00000000" w:rsidP="00000000" w:rsidRDefault="00000000" w:rsidRPr="00000000" w14:paraId="00000025">
      <w:pPr>
        <w:widowControl w:val="0"/>
        <w:numPr>
          <w:ilvl w:val="3"/>
          <w:numId w:val="4"/>
        </w:numPr>
        <w:spacing w:after="0" w:afterAutospacing="0" w:before="0" w:beforeAutospacing="0" w:line="275.9999942779541" w:lineRule="auto"/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Pattern Matching Check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Validate data against a regular expression pattern (e.g., phone, SSN, email format).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Execution Engine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5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Develop a mechanism to parse the JSON configuration and execute the defined data quality checks against the specified database connections.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Reporting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2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Provide clear and concise reporting of the data quality check results. This could be: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9"/>
        </w:numPr>
        <w:spacing w:after="0" w:afterAutospacing="0" w:line="275.9999942779541" w:lineRule="auto"/>
        <w:ind w:left="129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Console output (e.g., "Check Passed/Failed", number of violations).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9"/>
        </w:numPr>
        <w:spacing w:after="0" w:afterAutospacing="0" w:before="0" w:beforeAutospacing="0" w:line="275.9999942779541" w:lineRule="auto"/>
        <w:ind w:left="129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A simple text log file.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9"/>
        </w:numPr>
        <w:spacing w:after="0" w:afterAutospacing="0" w:before="0" w:beforeAutospacing="0" w:line="275.9999942779541" w:lineRule="auto"/>
        <w:ind w:left="129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A structured output (e.g., JSON, CSV, excel) detailing each check's status, violations, and relevant metrics.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Extensibility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0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The design of your framework should be modular and easily extensible, allowing for the straightforward addition of new data quality check types in the future without modifying core logic.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8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Implement robust error handling for scenarios such as: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1"/>
        </w:numPr>
        <w:spacing w:after="0" w:afterAutospacing="0" w:line="275.9999942779541" w:lineRule="auto"/>
        <w:ind w:left="129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Invalid database connection parameters.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1"/>
        </w:numPr>
        <w:spacing w:after="0" w:afterAutospacing="0" w:before="0" w:beforeAutospacing="0" w:line="275.9999942779541" w:lineRule="auto"/>
        <w:ind w:left="129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Malformed JSON configuration.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1"/>
        </w:numPr>
        <w:spacing w:after="0" w:afterAutospacing="0" w:before="0" w:beforeAutospacing="0" w:line="275.9999942779541" w:lineRule="auto"/>
        <w:ind w:left="129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Non-existent tables or columns.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after="120" w:before="0" w:beforeAutospacing="0" w:line="275.9999942779541" w:lineRule="auto"/>
        <w:ind w:left="129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Database query execution errors.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after="120" w:before="120" w:line="275.9999942779541" w:lineRule="auto"/>
        <w:jc w:val="both"/>
        <w:rPr>
          <w:rFonts w:ascii="Roboto" w:cs="Roboto" w:eastAsia="Roboto" w:hAnsi="Roboto"/>
          <w:b w:val="1"/>
          <w:color w:val="1b1c1d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sz w:val="22"/>
          <w:szCs w:val="22"/>
          <w:rtl w:val="0"/>
        </w:rPr>
        <w:t xml:space="preserve">Technical Considerations &amp; Hints: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2"/>
        </w:numPr>
        <w:spacing w:after="0" w:afterAutospacing="0" w:line="275.9999942779541" w:lineRule="auto"/>
        <w:ind w:left="465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Database Abstraction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Consider using a library like SQLAlchemy (ORM and SQL Expression Language) to achieve database independence. It provides a consistent API for interacting with different database backends.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Configuration Parsing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Python's built-in json module will be essential for loading and parsing the configuration.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Object-Oriented Design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Think about using Object-Oriented Programming (OOP) principles to represent different data quality checks as classes, promoting reusability and extensibility.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Testing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While not a strict deliverable, consider how you would test your framework.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2"/>
        </w:numPr>
        <w:spacing w:after="120" w:before="0" w:beforeAutospacing="0" w:line="275.9999942779541" w:lineRule="auto"/>
        <w:ind w:left="465" w:hanging="360"/>
        <w:jc w:val="both"/>
        <w:rPr>
          <w:rFonts w:ascii="Roboto" w:cs="Roboto" w:eastAsia="Roboto" w:hAnsi="Roboto"/>
          <w:color w:val="1b1c1d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Sample Database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Use the MSI_Internship, MSI_Internship_Delta and the Flex live databases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after="120" w:before="120" w:line="275.9999942779541" w:lineRule="auto"/>
        <w:jc w:val="both"/>
        <w:rPr>
          <w:rFonts w:ascii="Roboto" w:cs="Roboto" w:eastAsia="Roboto" w:hAnsi="Roboto"/>
          <w:b w:val="1"/>
          <w:color w:val="1b1c1d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sz w:val="22"/>
          <w:szCs w:val="22"/>
          <w:rtl w:val="0"/>
        </w:rPr>
        <w:t xml:space="preserve">Deliverables: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after="0" w:after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Python Source Code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3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All Python files (.py) for your Data Quality Framework.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3"/>
        </w:numPr>
        <w:spacing w:after="0" w:afterAutospacing="0" w:before="0" w:before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A requirements.txt file listing all necessary Python dependencies.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A sample JSON configuration file demonstrating how to define the different data quality checks.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8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b1c1d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: A markdown file that includes: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7"/>
        </w:numPr>
        <w:spacing w:after="0" w:after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Instructions on how to set up and run your solution.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7"/>
        </w:numPr>
        <w:spacing w:after="0" w:afterAutospacing="0" w:before="0" w:before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A brief explanation of your design choices.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7"/>
        </w:numPr>
        <w:spacing w:after="0" w:afterAutospacing="0" w:before="0" w:before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Examples of the output/reporting generated by your framework.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7"/>
        </w:numPr>
        <w:spacing w:after="120" w:before="0" w:beforeAutospacing="0" w:line="275.9999942779541" w:lineRule="auto"/>
        <w:ind w:left="885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Any assumptions you made.</w:t>
      </w:r>
    </w:p>
    <w:p w:rsidR="00000000" w:rsidDel="00000000" w:rsidP="00000000" w:rsidRDefault="00000000" w:rsidRPr="00000000" w14:paraId="00000045">
      <w:pPr>
        <w:widowControl w:val="0"/>
        <w:spacing w:after="240" w:before="120" w:line="275.9999942779541" w:lineRule="auto"/>
        <w:jc w:val="both"/>
        <w:rPr>
          <w:rFonts w:ascii="Roboto" w:cs="Roboto" w:eastAsia="Roboto" w:hAnsi="Roboto"/>
          <w:color w:val="1b1c1d"/>
        </w:rPr>
      </w:pPr>
      <w:r w:rsidDel="00000000" w:rsidR="00000000" w:rsidRPr="00000000">
        <w:rPr>
          <w:rFonts w:ascii="Roboto" w:cs="Roboto" w:eastAsia="Roboto" w:hAnsi="Roboto"/>
          <w:color w:val="1b1c1d"/>
          <w:rtl w:val="0"/>
        </w:rPr>
        <w:t xml:space="preserve">Good luck, and we look forward to seeing your innovative solutions!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mYK_R8S1QLPvD41xcdz5GL6sqwB1IpYw1Zudfs6sFw/edit?tab=t.0#heading=h.3x2ximch910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