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jc w:val="center"/>
      </w:pPr>
      <w:r>
        <w:rPr>
          <w:rFonts w:ascii="Calibri" w:hAnsi="Calibri"/>
          <w:b/>
          <w:color w:val="1A365D"/>
          <w:sz w:val="48"/>
        </w:rPr>
        <w:t>VoxFlow - Software Engineering Specification Report</w:t>
      </w:r>
    </w:p>
    <w:p>
      <w:pPr>
        <w:spacing w:after="480"/>
        <w:jc w:val="center"/>
      </w:pPr>
      <w:r>
        <w:rPr>
          <w:rFonts w:ascii="Calibri" w:hAnsi="Calibri"/>
          <w:i/>
          <w:color w:val="2B6CB0"/>
          <w:sz w:val="28"/>
        </w:rPr>
        <w:t>AI-Assisted Speech Fluency Monitoring System</w:t>
        <w:br/>
        <w:t>Host Server, Database, Analytics Dashboard &amp; APIs</w:t>
      </w:r>
    </w:p>
    <w:p>
      <w:r>
        <w:t>Author: Software Engineering Lead (Member 3)</w:t>
        <w:br/>
        <w:t>Project: Final Year B.Tech Engineering Project - VoxFlow</w:t>
        <w:br/>
        <w:t>Scope: Host-side Software Architecture, Communication Protocol, Data Persistence &amp; Dashboard UI</w:t>
        <w:br/>
        <w:t>Document Version: 1.0.0 (Production Release)</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40"/>
            </w:pPr>
            <w:r>
              <w:rPr>
                <w:b/>
                <w:color w:val="1A365D"/>
                <w:sz w:val="19"/>
              </w:rPr>
              <w:t>[PROJECT SCOPE &amp; SYSTEM PURPOSE]</w:t>
              <w:br/>
            </w:r>
            <w:r>
              <w:rPr>
                <w:i/>
                <w:color w:val="2D3748"/>
                <w:sz w:val="20"/>
              </w:rPr>
              <w:t>VoxFlow is a low-cost speech fluency monitoring system built to help people who stutter track their speech progress between clinical therapy sessions. VoxFlow is not a medical diagnostic device and does not replace a licensed speech-language pathologist. This report covers the software running on the host laptop. It receives 16kHz audio streams from an ESP32 over Wi-Fi, filters out background noise, verifies the speaker, extracts 39-dimensional MFCC features, runs a CNN-LSTM inference pass, stores session metrics in a local SQLite database, and presents real-time disfluency graphs on a web dashboard.</w:t>
            </w:r>
          </w:p>
        </w:tc>
      </w:tr>
    </w:tbl>
    <w:p>
      <w:pPr>
        <w:spacing w:after="120"/>
      </w:pPr>
    </w:p>
    <w:p>
      <w:pPr>
        <w:keepNext/>
        <w:spacing w:before="360" w:after="160"/>
      </w:pPr>
      <w:r>
        <w:rPr>
          <w:rFonts w:ascii="Calibri" w:hAnsi="Calibri"/>
          <w:b/>
          <w:color w:val="1A365D"/>
          <w:sz w:val="36"/>
        </w:rPr>
        <w:t>1. Python Language Choice &amp; Ecosystem Analysis</w:t>
      </w:r>
    </w:p>
    <w:p>
      <w:pPr>
        <w:keepNext/>
        <w:spacing w:before="280" w:after="120"/>
      </w:pPr>
      <w:r>
        <w:rPr>
          <w:rFonts w:ascii="Calibri" w:hAnsi="Calibri"/>
          <w:b/>
          <w:color w:val="2B6CB0"/>
          <w:sz w:val="28"/>
        </w:rPr>
        <w:t>1.1 Why We Chose Python for VoxFlow</w:t>
      </w:r>
    </w:p>
    <w:p>
      <w:r>
        <w:t>Starting out on the host side, we picked Python 3.10. C++ turned out to be painful for quick model changes. Java felt clunky for signal processing. Node.js lacked good audio DSP libraries, and Go didn't have native PyTorch support. Python let us pass NumPy float32 arrays straight from Librosa into PyTorch without converting memory formats in between. That saved us a lot of latency during real-time speech processing.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A365D"/>
            <w:tcMar>
              <w:top w:w="100" w:type="dxa"/>
              <w:bottom w:w="100" w:type="dxa"/>
              <w:left w:w="120" w:type="dxa"/>
              <w:right w:w="120" w:type="dxa"/>
            </w:tcMar>
          </w:tcPr>
          <w:p>
            <w:pPr>
              <w:spacing w:after="0"/>
              <w:jc w:val="left"/>
            </w:pPr>
            <w:r>
              <w:rPr>
                <w:b/>
                <w:color w:val="FFFFFF"/>
                <w:sz w:val="19"/>
              </w:rPr>
              <w:t>Language</w:t>
            </w:r>
          </w:p>
        </w:tc>
        <w:tc>
          <w:tcPr>
            <w:tcW w:type="dxa" w:w="1560"/>
            <w:shd w:val="clear" w:color="auto" w:fill="1A365D"/>
            <w:tcMar>
              <w:top w:w="100" w:type="dxa"/>
              <w:bottom w:w="100" w:type="dxa"/>
              <w:left w:w="120" w:type="dxa"/>
              <w:right w:w="120" w:type="dxa"/>
            </w:tcMar>
          </w:tcPr>
          <w:p>
            <w:pPr>
              <w:spacing w:after="0"/>
              <w:jc w:val="left"/>
            </w:pPr>
            <w:r>
              <w:rPr>
                <w:b/>
                <w:color w:val="FFFFFF"/>
                <w:sz w:val="19"/>
              </w:rPr>
              <w:t>Audio Signal Processing</w:t>
            </w:r>
          </w:p>
        </w:tc>
        <w:tc>
          <w:tcPr>
            <w:tcW w:type="dxa" w:w="1560"/>
            <w:shd w:val="clear" w:color="auto" w:fill="1A365D"/>
            <w:tcMar>
              <w:top w:w="100" w:type="dxa"/>
              <w:bottom w:w="100" w:type="dxa"/>
              <w:left w:w="120" w:type="dxa"/>
              <w:right w:w="120" w:type="dxa"/>
            </w:tcMar>
          </w:tcPr>
          <w:p>
            <w:pPr>
              <w:spacing w:after="0"/>
              <w:jc w:val="left"/>
            </w:pPr>
            <w:r>
              <w:rPr>
                <w:b/>
                <w:color w:val="FFFFFF"/>
                <w:sz w:val="19"/>
              </w:rPr>
              <w:t>Deep Learning Support</w:t>
            </w:r>
          </w:p>
        </w:tc>
        <w:tc>
          <w:tcPr>
            <w:tcW w:type="dxa" w:w="1560"/>
            <w:shd w:val="clear" w:color="auto" w:fill="1A365D"/>
            <w:tcMar>
              <w:top w:w="100" w:type="dxa"/>
              <w:bottom w:w="100" w:type="dxa"/>
              <w:left w:w="120" w:type="dxa"/>
              <w:right w:w="120" w:type="dxa"/>
            </w:tcMar>
          </w:tcPr>
          <w:p>
            <w:pPr>
              <w:spacing w:after="0"/>
              <w:jc w:val="left"/>
            </w:pPr>
            <w:r>
              <w:rPr>
                <w:b/>
                <w:color w:val="FFFFFF"/>
                <w:sz w:val="19"/>
              </w:rPr>
              <w:t>Web API Performance</w:t>
            </w:r>
          </w:p>
        </w:tc>
        <w:tc>
          <w:tcPr>
            <w:tcW w:type="dxa" w:w="1560"/>
            <w:shd w:val="clear" w:color="auto" w:fill="1A365D"/>
            <w:tcMar>
              <w:top w:w="100" w:type="dxa"/>
              <w:bottom w:w="100" w:type="dxa"/>
              <w:left w:w="120" w:type="dxa"/>
              <w:right w:w="120" w:type="dxa"/>
            </w:tcMar>
          </w:tcPr>
          <w:p>
            <w:pPr>
              <w:spacing w:after="0"/>
              <w:jc w:val="left"/>
            </w:pPr>
            <w:r>
              <w:rPr>
                <w:b/>
                <w:color w:val="FFFFFF"/>
                <w:sz w:val="19"/>
              </w:rPr>
              <w:t>Prototyping Speed</w:t>
            </w:r>
          </w:p>
        </w:tc>
        <w:tc>
          <w:tcPr>
            <w:tcW w:type="dxa" w:w="1560"/>
            <w:shd w:val="clear" w:color="auto" w:fill="1A365D"/>
            <w:tcMar>
              <w:top w:w="100" w:type="dxa"/>
              <w:bottom w:w="100" w:type="dxa"/>
              <w:left w:w="120" w:type="dxa"/>
              <w:right w:w="120" w:type="dxa"/>
            </w:tcMar>
          </w:tcPr>
          <w:p>
            <w:pPr>
              <w:spacing w:after="0"/>
              <w:jc w:val="left"/>
            </w:pPr>
            <w:r>
              <w:rPr>
                <w:b/>
                <w:color w:val="FFFFFF"/>
                <w:sz w:val="19"/>
              </w:rPr>
              <w:t>Engineering Decision</w:t>
            </w:r>
          </w:p>
        </w:tc>
      </w:tr>
      <w:tr>
        <w:tc>
          <w:tcPr>
            <w:tcW w:type="dxa" w:w="1560"/>
            <w:shd w:val="clear" w:color="auto" w:fill="FFFFFF"/>
            <w:tcMar>
              <w:top w:w="80" w:type="dxa"/>
              <w:bottom w:w="80" w:type="dxa"/>
              <w:left w:w="120" w:type="dxa"/>
              <w:right w:w="120" w:type="dxa"/>
            </w:tcMar>
          </w:tcPr>
          <w:p>
            <w:pPr>
              <w:spacing w:after="0"/>
              <w:jc w:val="left"/>
            </w:pPr>
            <w:r>
              <w:rPr>
                <w:color w:val="2D3748"/>
                <w:sz w:val="19"/>
              </w:rPr>
              <w:t>Python</w:t>
            </w:r>
          </w:p>
        </w:tc>
        <w:tc>
          <w:tcPr>
            <w:tcW w:type="dxa" w:w="1560"/>
            <w:shd w:val="clear" w:color="auto" w:fill="FFFFFF"/>
            <w:tcMar>
              <w:top w:w="80" w:type="dxa"/>
              <w:bottom w:w="80" w:type="dxa"/>
              <w:left w:w="120" w:type="dxa"/>
              <w:right w:w="120" w:type="dxa"/>
            </w:tcMar>
          </w:tcPr>
          <w:p>
            <w:pPr>
              <w:spacing w:after="0"/>
              <w:jc w:val="left"/>
            </w:pPr>
            <w:r>
              <w:rPr>
                <w:color w:val="2D3748"/>
                <w:sz w:val="19"/>
              </w:rPr>
              <w:t>Native (Librosa, SciPy, PyAudio)</w:t>
            </w:r>
          </w:p>
        </w:tc>
        <w:tc>
          <w:tcPr>
            <w:tcW w:type="dxa" w:w="1560"/>
            <w:shd w:val="clear" w:color="auto" w:fill="FFFFFF"/>
            <w:tcMar>
              <w:top w:w="80" w:type="dxa"/>
              <w:bottom w:w="80" w:type="dxa"/>
              <w:left w:w="120" w:type="dxa"/>
              <w:right w:w="120" w:type="dxa"/>
            </w:tcMar>
          </w:tcPr>
          <w:p>
            <w:pPr>
              <w:spacing w:after="0"/>
              <w:jc w:val="left"/>
            </w:pPr>
            <w:r>
              <w:rPr>
                <w:color w:val="2D3748"/>
                <w:sz w:val="19"/>
              </w:rPr>
              <w:t>Native (PyTorch, TensorFlow C++ backends)</w:t>
            </w:r>
          </w:p>
        </w:tc>
        <w:tc>
          <w:tcPr>
            <w:tcW w:type="dxa" w:w="1560"/>
            <w:shd w:val="clear" w:color="auto" w:fill="FFFFFF"/>
            <w:tcMar>
              <w:top w:w="80" w:type="dxa"/>
              <w:bottom w:w="80" w:type="dxa"/>
              <w:left w:w="120" w:type="dxa"/>
              <w:right w:w="120" w:type="dxa"/>
            </w:tcMar>
          </w:tcPr>
          <w:p>
            <w:pPr>
              <w:spacing w:after="0"/>
              <w:jc w:val="left"/>
            </w:pPr>
            <w:r>
              <w:rPr>
                <w:color w:val="2D3748"/>
                <w:sz w:val="19"/>
              </w:rPr>
              <w:t>High (Flask WSGI, FastAPI)</w:t>
            </w:r>
          </w:p>
        </w:tc>
        <w:tc>
          <w:tcPr>
            <w:tcW w:type="dxa" w:w="1560"/>
            <w:shd w:val="clear" w:color="auto" w:fill="FFFFFF"/>
            <w:tcMar>
              <w:top w:w="80" w:type="dxa"/>
              <w:bottom w:w="80" w:type="dxa"/>
              <w:left w:w="120" w:type="dxa"/>
              <w:right w:w="120" w:type="dxa"/>
            </w:tcMar>
          </w:tcPr>
          <w:p>
            <w:pPr>
              <w:spacing w:after="0"/>
              <w:jc w:val="left"/>
            </w:pPr>
            <w:r>
              <w:rPr>
                <w:color w:val="2D3748"/>
                <w:sz w:val="19"/>
              </w:rPr>
              <w:t>Fast</w:t>
            </w:r>
          </w:p>
        </w:tc>
        <w:tc>
          <w:tcPr>
            <w:tcW w:type="dxa" w:w="1560"/>
            <w:shd w:val="clear" w:color="auto" w:fill="FFFFFF"/>
            <w:tcMar>
              <w:top w:w="80" w:type="dxa"/>
              <w:bottom w:w="80" w:type="dxa"/>
              <w:left w:w="120" w:type="dxa"/>
              <w:right w:w="120" w:type="dxa"/>
            </w:tcMar>
          </w:tcPr>
          <w:p>
            <w:pPr>
              <w:spacing w:after="0"/>
              <w:jc w:val="left"/>
            </w:pPr>
            <w:r>
              <w:rPr>
                <w:color w:val="2D3748"/>
                <w:sz w:val="19"/>
              </w:rPr>
              <w:t>SELECTED</w:t>
            </w:r>
          </w:p>
        </w:tc>
      </w:tr>
      <w:tr>
        <w:tc>
          <w:tcPr>
            <w:tcW w:type="dxa" w:w="1560"/>
            <w:shd w:val="clear" w:color="auto" w:fill="F7FAFC"/>
            <w:tcMar>
              <w:top w:w="80" w:type="dxa"/>
              <w:bottom w:w="80" w:type="dxa"/>
              <w:left w:w="120" w:type="dxa"/>
              <w:right w:w="120" w:type="dxa"/>
            </w:tcMar>
          </w:tcPr>
          <w:p>
            <w:pPr>
              <w:spacing w:after="0"/>
              <w:jc w:val="left"/>
            </w:pPr>
            <w:r>
              <w:rPr>
                <w:color w:val="2D3748"/>
                <w:sz w:val="19"/>
              </w:rPr>
              <w:t>C++</w:t>
            </w:r>
          </w:p>
        </w:tc>
        <w:tc>
          <w:tcPr>
            <w:tcW w:type="dxa" w:w="1560"/>
            <w:shd w:val="clear" w:color="auto" w:fill="F7FAFC"/>
            <w:tcMar>
              <w:top w:w="80" w:type="dxa"/>
              <w:bottom w:w="80" w:type="dxa"/>
              <w:left w:w="120" w:type="dxa"/>
              <w:right w:w="120" w:type="dxa"/>
            </w:tcMar>
          </w:tcPr>
          <w:p>
            <w:pPr>
              <w:spacing w:after="0"/>
              <w:jc w:val="left"/>
            </w:pPr>
            <w:r>
              <w:rPr>
                <w:color w:val="2D3748"/>
                <w:sz w:val="19"/>
              </w:rPr>
              <w:t>Manual C API (PortAudio, FFTW)</w:t>
            </w:r>
          </w:p>
        </w:tc>
        <w:tc>
          <w:tcPr>
            <w:tcW w:type="dxa" w:w="1560"/>
            <w:shd w:val="clear" w:color="auto" w:fill="F7FAFC"/>
            <w:tcMar>
              <w:top w:w="80" w:type="dxa"/>
              <w:bottom w:w="80" w:type="dxa"/>
              <w:left w:w="120" w:type="dxa"/>
              <w:right w:w="120" w:type="dxa"/>
            </w:tcMar>
          </w:tcPr>
          <w:p>
            <w:pPr>
              <w:spacing w:after="0"/>
              <w:jc w:val="left"/>
            </w:pPr>
            <w:r>
              <w:rPr>
                <w:color w:val="2D3748"/>
                <w:sz w:val="19"/>
              </w:rPr>
              <w:t>Complex LibTorch bindings</w:t>
            </w:r>
          </w:p>
        </w:tc>
        <w:tc>
          <w:tcPr>
            <w:tcW w:type="dxa" w:w="1560"/>
            <w:shd w:val="clear" w:color="auto" w:fill="F7FAFC"/>
            <w:tcMar>
              <w:top w:w="80" w:type="dxa"/>
              <w:bottom w:w="80" w:type="dxa"/>
              <w:left w:w="120" w:type="dxa"/>
              <w:right w:w="120" w:type="dxa"/>
            </w:tcMar>
          </w:tcPr>
          <w:p>
            <w:pPr>
              <w:spacing w:after="0"/>
              <w:jc w:val="left"/>
            </w:pPr>
            <w:r>
              <w:rPr>
                <w:color w:val="2D3748"/>
                <w:sz w:val="19"/>
              </w:rPr>
              <w:t>Moderate (Crow, Pistache)</w:t>
            </w:r>
          </w:p>
        </w:tc>
        <w:tc>
          <w:tcPr>
            <w:tcW w:type="dxa" w:w="1560"/>
            <w:shd w:val="clear" w:color="auto" w:fill="F7FAFC"/>
            <w:tcMar>
              <w:top w:w="80" w:type="dxa"/>
              <w:bottom w:w="80" w:type="dxa"/>
              <w:left w:w="120" w:type="dxa"/>
              <w:right w:w="120" w:type="dxa"/>
            </w:tcMar>
          </w:tcPr>
          <w:p>
            <w:pPr>
              <w:spacing w:after="0"/>
              <w:jc w:val="left"/>
            </w:pPr>
            <w:r>
              <w:rPr>
                <w:color w:val="2D3748"/>
                <w:sz w:val="19"/>
              </w:rPr>
              <w:t>Slow</w:t>
            </w:r>
          </w:p>
        </w:tc>
        <w:tc>
          <w:tcPr>
            <w:tcW w:type="dxa" w:w="1560"/>
            <w:shd w:val="clear" w:color="auto" w:fill="F7FAFC"/>
            <w:tcMar>
              <w:top w:w="80" w:type="dxa"/>
              <w:bottom w:w="80" w:type="dxa"/>
              <w:left w:w="120" w:type="dxa"/>
              <w:right w:w="120" w:type="dxa"/>
            </w:tcMar>
          </w:tcPr>
          <w:p>
            <w:pPr>
              <w:spacing w:after="0"/>
              <w:jc w:val="left"/>
            </w:pPr>
            <w:r>
              <w:rPr>
                <w:color w:val="2D3748"/>
                <w:sz w:val="19"/>
              </w:rPr>
              <w:t>Rejected</w:t>
            </w:r>
          </w:p>
        </w:tc>
      </w:tr>
      <w:tr>
        <w:tc>
          <w:tcPr>
            <w:tcW w:type="dxa" w:w="1560"/>
            <w:shd w:val="clear" w:color="auto" w:fill="FFFFFF"/>
            <w:tcMar>
              <w:top w:w="80" w:type="dxa"/>
              <w:bottom w:w="80" w:type="dxa"/>
              <w:left w:w="120" w:type="dxa"/>
              <w:right w:w="120" w:type="dxa"/>
            </w:tcMar>
          </w:tcPr>
          <w:p>
            <w:pPr>
              <w:spacing w:after="0"/>
              <w:jc w:val="left"/>
            </w:pPr>
            <w:r>
              <w:rPr>
                <w:color w:val="2D3748"/>
                <w:sz w:val="19"/>
              </w:rPr>
              <w:t>Java</w:t>
            </w:r>
          </w:p>
        </w:tc>
        <w:tc>
          <w:tcPr>
            <w:tcW w:type="dxa" w:w="1560"/>
            <w:shd w:val="clear" w:color="auto" w:fill="FFFFFF"/>
            <w:tcMar>
              <w:top w:w="80" w:type="dxa"/>
              <w:bottom w:w="80" w:type="dxa"/>
              <w:left w:w="120" w:type="dxa"/>
              <w:right w:w="120" w:type="dxa"/>
            </w:tcMar>
          </w:tcPr>
          <w:p>
            <w:pPr>
              <w:spacing w:after="0"/>
              <w:jc w:val="left"/>
            </w:pPr>
            <w:r>
              <w:rPr>
                <w:color w:val="2D3748"/>
                <w:sz w:val="19"/>
              </w:rPr>
              <w:t>Basic (JavaSound API)</w:t>
            </w:r>
          </w:p>
        </w:tc>
        <w:tc>
          <w:tcPr>
            <w:tcW w:type="dxa" w:w="1560"/>
            <w:shd w:val="clear" w:color="auto" w:fill="FFFFFF"/>
            <w:tcMar>
              <w:top w:w="80" w:type="dxa"/>
              <w:bottom w:w="80" w:type="dxa"/>
              <w:left w:w="120" w:type="dxa"/>
              <w:right w:w="120" w:type="dxa"/>
            </w:tcMar>
          </w:tcPr>
          <w:p>
            <w:pPr>
              <w:spacing w:after="0"/>
              <w:jc w:val="left"/>
            </w:pPr>
            <w:r>
              <w:rPr>
                <w:color w:val="2D3748"/>
                <w:sz w:val="19"/>
              </w:rPr>
              <w:t>Limited (Deeplearning4j)</w:t>
            </w:r>
          </w:p>
        </w:tc>
        <w:tc>
          <w:tcPr>
            <w:tcW w:type="dxa" w:w="1560"/>
            <w:shd w:val="clear" w:color="auto" w:fill="FFFFFF"/>
            <w:tcMar>
              <w:top w:w="80" w:type="dxa"/>
              <w:bottom w:w="80" w:type="dxa"/>
              <w:left w:w="120" w:type="dxa"/>
              <w:right w:w="120" w:type="dxa"/>
            </w:tcMar>
          </w:tcPr>
          <w:p>
            <w:pPr>
              <w:spacing w:after="0"/>
              <w:jc w:val="left"/>
            </w:pPr>
            <w:r>
              <w:rPr>
                <w:color w:val="2D3748"/>
                <w:sz w:val="19"/>
              </w:rPr>
              <w:t>High (Spring Boot)</w:t>
            </w:r>
          </w:p>
        </w:tc>
        <w:tc>
          <w:tcPr>
            <w:tcW w:type="dxa" w:w="1560"/>
            <w:shd w:val="clear" w:color="auto" w:fill="FFFFFF"/>
            <w:tcMar>
              <w:top w:w="80" w:type="dxa"/>
              <w:bottom w:w="80" w:type="dxa"/>
              <w:left w:w="120" w:type="dxa"/>
              <w:right w:w="120" w:type="dxa"/>
            </w:tcMar>
          </w:tcPr>
          <w:p>
            <w:pPr>
              <w:spacing w:after="0"/>
              <w:jc w:val="left"/>
            </w:pPr>
            <w:r>
              <w:rPr>
                <w:color w:val="2D3748"/>
                <w:sz w:val="19"/>
              </w:rPr>
              <w:t>Moderate</w:t>
            </w:r>
          </w:p>
        </w:tc>
        <w:tc>
          <w:tcPr>
            <w:tcW w:type="dxa" w:w="1560"/>
            <w:shd w:val="clear" w:color="auto" w:fill="FFFFFF"/>
            <w:tcMar>
              <w:top w:w="80" w:type="dxa"/>
              <w:bottom w:w="80" w:type="dxa"/>
              <w:left w:w="120" w:type="dxa"/>
              <w:right w:w="120" w:type="dxa"/>
            </w:tcMar>
          </w:tcPr>
          <w:p>
            <w:pPr>
              <w:spacing w:after="0"/>
              <w:jc w:val="left"/>
            </w:pPr>
            <w:r>
              <w:rPr>
                <w:color w:val="2D3748"/>
                <w:sz w:val="19"/>
              </w:rPr>
              <w:t>Rejected</w:t>
            </w:r>
          </w:p>
        </w:tc>
      </w:tr>
      <w:tr>
        <w:tc>
          <w:tcPr>
            <w:tcW w:type="dxa" w:w="1560"/>
            <w:shd w:val="clear" w:color="auto" w:fill="F7FAFC"/>
            <w:tcMar>
              <w:top w:w="80" w:type="dxa"/>
              <w:bottom w:w="80" w:type="dxa"/>
              <w:left w:w="120" w:type="dxa"/>
              <w:right w:w="120" w:type="dxa"/>
            </w:tcMar>
          </w:tcPr>
          <w:p>
            <w:pPr>
              <w:spacing w:after="0"/>
              <w:jc w:val="left"/>
            </w:pPr>
            <w:r>
              <w:rPr>
                <w:color w:val="2D3748"/>
                <w:sz w:val="19"/>
              </w:rPr>
              <w:t>Node.js</w:t>
            </w:r>
          </w:p>
        </w:tc>
        <w:tc>
          <w:tcPr>
            <w:tcW w:type="dxa" w:w="1560"/>
            <w:shd w:val="clear" w:color="auto" w:fill="F7FAFC"/>
            <w:tcMar>
              <w:top w:w="80" w:type="dxa"/>
              <w:bottom w:w="80" w:type="dxa"/>
              <w:left w:w="120" w:type="dxa"/>
              <w:right w:w="120" w:type="dxa"/>
            </w:tcMar>
          </w:tcPr>
          <w:p>
            <w:pPr>
              <w:spacing w:after="0"/>
              <w:jc w:val="left"/>
            </w:pPr>
            <w:r>
              <w:rPr>
                <w:color w:val="2D3748"/>
                <w:sz w:val="19"/>
              </w:rPr>
              <w:t>Minimal C++ wrappers</w:t>
            </w:r>
          </w:p>
        </w:tc>
        <w:tc>
          <w:tcPr>
            <w:tcW w:type="dxa" w:w="1560"/>
            <w:shd w:val="clear" w:color="auto" w:fill="F7FAFC"/>
            <w:tcMar>
              <w:top w:w="80" w:type="dxa"/>
              <w:bottom w:w="80" w:type="dxa"/>
              <w:left w:w="120" w:type="dxa"/>
              <w:right w:w="120" w:type="dxa"/>
            </w:tcMar>
          </w:tcPr>
          <w:p>
            <w:pPr>
              <w:spacing w:after="0"/>
              <w:jc w:val="left"/>
            </w:pPr>
            <w:r>
              <w:rPr>
                <w:color w:val="2D3748"/>
                <w:sz w:val="19"/>
              </w:rPr>
              <w:t>Limited (TensorFlow.js)</w:t>
            </w:r>
          </w:p>
        </w:tc>
        <w:tc>
          <w:tcPr>
            <w:tcW w:type="dxa" w:w="1560"/>
            <w:shd w:val="clear" w:color="auto" w:fill="F7FAFC"/>
            <w:tcMar>
              <w:top w:w="80" w:type="dxa"/>
              <w:bottom w:w="80" w:type="dxa"/>
              <w:left w:w="120" w:type="dxa"/>
              <w:right w:w="120" w:type="dxa"/>
            </w:tcMar>
          </w:tcPr>
          <w:p>
            <w:pPr>
              <w:spacing w:after="0"/>
              <w:jc w:val="left"/>
            </w:pPr>
            <w:r>
              <w:rPr>
                <w:color w:val="2D3748"/>
                <w:sz w:val="19"/>
              </w:rPr>
              <w:t>Very High (Express.js)</w:t>
            </w:r>
          </w:p>
        </w:tc>
        <w:tc>
          <w:tcPr>
            <w:tcW w:type="dxa" w:w="1560"/>
            <w:shd w:val="clear" w:color="auto" w:fill="F7FAFC"/>
            <w:tcMar>
              <w:top w:w="80" w:type="dxa"/>
              <w:bottom w:w="80" w:type="dxa"/>
              <w:left w:w="120" w:type="dxa"/>
              <w:right w:w="120" w:type="dxa"/>
            </w:tcMar>
          </w:tcPr>
          <w:p>
            <w:pPr>
              <w:spacing w:after="0"/>
              <w:jc w:val="left"/>
            </w:pPr>
            <w:r>
              <w:rPr>
                <w:color w:val="2D3748"/>
                <w:sz w:val="19"/>
              </w:rPr>
              <w:t>Fast</w:t>
            </w:r>
          </w:p>
        </w:tc>
        <w:tc>
          <w:tcPr>
            <w:tcW w:type="dxa" w:w="1560"/>
            <w:shd w:val="clear" w:color="auto" w:fill="F7FAFC"/>
            <w:tcMar>
              <w:top w:w="80" w:type="dxa"/>
              <w:bottom w:w="80" w:type="dxa"/>
              <w:left w:w="120" w:type="dxa"/>
              <w:right w:w="120" w:type="dxa"/>
            </w:tcMar>
          </w:tcPr>
          <w:p>
            <w:pPr>
              <w:spacing w:after="0"/>
              <w:jc w:val="left"/>
            </w:pPr>
            <w:r>
              <w:rPr>
                <w:color w:val="2D3748"/>
                <w:sz w:val="19"/>
              </w:rPr>
              <w:t>Rejected</w:t>
            </w:r>
          </w:p>
        </w:tc>
      </w:tr>
      <w:tr>
        <w:tc>
          <w:tcPr>
            <w:tcW w:type="dxa" w:w="1560"/>
            <w:shd w:val="clear" w:color="auto" w:fill="FFFFFF"/>
            <w:tcMar>
              <w:top w:w="80" w:type="dxa"/>
              <w:bottom w:w="80" w:type="dxa"/>
              <w:left w:w="120" w:type="dxa"/>
              <w:right w:w="120" w:type="dxa"/>
            </w:tcMar>
          </w:tcPr>
          <w:p>
            <w:pPr>
              <w:spacing w:after="0"/>
              <w:jc w:val="left"/>
            </w:pPr>
            <w:r>
              <w:rPr>
                <w:color w:val="2D3748"/>
                <w:sz w:val="19"/>
              </w:rPr>
              <w:t>Go</w:t>
            </w:r>
          </w:p>
        </w:tc>
        <w:tc>
          <w:tcPr>
            <w:tcW w:type="dxa" w:w="1560"/>
            <w:shd w:val="clear" w:color="auto" w:fill="FFFFFF"/>
            <w:tcMar>
              <w:top w:w="80" w:type="dxa"/>
              <w:bottom w:w="80" w:type="dxa"/>
              <w:left w:w="120" w:type="dxa"/>
              <w:right w:w="120" w:type="dxa"/>
            </w:tcMar>
          </w:tcPr>
          <w:p>
            <w:pPr>
              <w:spacing w:after="0"/>
              <w:jc w:val="left"/>
            </w:pPr>
            <w:r>
              <w:rPr>
                <w:color w:val="2D3748"/>
                <w:sz w:val="19"/>
              </w:rPr>
              <w:t>Minimal C bindings</w:t>
            </w:r>
          </w:p>
        </w:tc>
        <w:tc>
          <w:tcPr>
            <w:tcW w:type="dxa" w:w="1560"/>
            <w:shd w:val="clear" w:color="auto" w:fill="FFFFFF"/>
            <w:tcMar>
              <w:top w:w="80" w:type="dxa"/>
              <w:bottom w:w="80" w:type="dxa"/>
              <w:left w:w="120" w:type="dxa"/>
              <w:right w:w="120" w:type="dxa"/>
            </w:tcMar>
          </w:tcPr>
          <w:p>
            <w:pPr>
              <w:spacing w:after="0"/>
              <w:jc w:val="left"/>
            </w:pPr>
            <w:r>
              <w:rPr>
                <w:color w:val="2D3748"/>
                <w:sz w:val="19"/>
              </w:rPr>
              <w:t>Low (ONNX C wrappers)</w:t>
            </w:r>
          </w:p>
        </w:tc>
        <w:tc>
          <w:tcPr>
            <w:tcW w:type="dxa" w:w="1560"/>
            <w:shd w:val="clear" w:color="auto" w:fill="FFFFFF"/>
            <w:tcMar>
              <w:top w:w="80" w:type="dxa"/>
              <w:bottom w:w="80" w:type="dxa"/>
              <w:left w:w="120" w:type="dxa"/>
              <w:right w:w="120" w:type="dxa"/>
            </w:tcMar>
          </w:tcPr>
          <w:p>
            <w:pPr>
              <w:spacing w:after="0"/>
              <w:jc w:val="left"/>
            </w:pPr>
            <w:r>
              <w:rPr>
                <w:color w:val="2D3748"/>
                <w:sz w:val="19"/>
              </w:rPr>
              <w:t>High (Gin, Fiber)</w:t>
            </w:r>
          </w:p>
        </w:tc>
        <w:tc>
          <w:tcPr>
            <w:tcW w:type="dxa" w:w="1560"/>
            <w:shd w:val="clear" w:color="auto" w:fill="FFFFFF"/>
            <w:tcMar>
              <w:top w:w="80" w:type="dxa"/>
              <w:bottom w:w="80" w:type="dxa"/>
              <w:left w:w="120" w:type="dxa"/>
              <w:right w:w="120" w:type="dxa"/>
            </w:tcMar>
          </w:tcPr>
          <w:p>
            <w:pPr>
              <w:spacing w:after="0"/>
              <w:jc w:val="left"/>
            </w:pPr>
            <w:r>
              <w:rPr>
                <w:color w:val="2D3748"/>
                <w:sz w:val="19"/>
              </w:rPr>
              <w:t>Fast</w:t>
            </w:r>
          </w:p>
        </w:tc>
        <w:tc>
          <w:tcPr>
            <w:tcW w:type="dxa" w:w="1560"/>
            <w:shd w:val="clear" w:color="auto" w:fill="FFFFFF"/>
            <w:tcMar>
              <w:top w:w="80" w:type="dxa"/>
              <w:bottom w:w="80" w:type="dxa"/>
              <w:left w:w="120" w:type="dxa"/>
              <w:right w:w="120" w:type="dxa"/>
            </w:tcMar>
          </w:tcPr>
          <w:p>
            <w:pPr>
              <w:spacing w:after="0"/>
              <w:jc w:val="left"/>
            </w:pPr>
            <w:r>
              <w:rPr>
                <w:color w:val="2D3748"/>
                <w:sz w:val="19"/>
              </w:rPr>
              <w:t>Rejected</w:t>
            </w:r>
          </w:p>
        </w:tc>
      </w:tr>
    </w:tbl>
    <w:p>
      <w:pPr>
        <w:spacing w:after="120"/>
      </w:pPr>
    </w:p>
    <w:p>
      <w:r>
        <w:t>Why Python worked best for our host setup:</w:t>
      </w:r>
    </w:p>
    <w:p>
      <w:r>
        <w:t>• Memory sharing: Librosa writes STFT frames right into C-contiguous float32 NumPy buffers, so PyTorch reads them with zero memory copying.</w:t>
      </w:r>
    </w:p>
    <w:p>
      <w:r>
        <w:t>• Single runtime: Flask handles incoming REST POST requests, SQLite writes session rows, and Streamlit serves the frontend, all running under one Python 3.10 process.</w:t>
      </w:r>
    </w:p>
    <w:p>
      <w:r>
        <w:t>• Clear modules: Keeping things object-oriented made it easy to connect Member 1's hardware signals and Member 2's AI model into our software flow.</w:t>
      </w:r>
    </w:p>
    <w:p>
      <w:pPr>
        <w:keepNext/>
        <w:spacing w:before="280" w:after="120"/>
      </w:pPr>
      <w:r>
        <w:rPr>
          <w:rFonts w:ascii="Calibri" w:hAnsi="Calibri"/>
          <w:b/>
          <w:color w:val="2B6CB0"/>
          <w:sz w:val="28"/>
        </w:rPr>
        <w:t>1.2 Detailed Breakdown of Python Libraries</w:t>
      </w:r>
    </w:p>
    <w:p>
      <w:r>
        <w:t>VoxFlow relies on 14 Python packages on the host. Here is how each module fits into our execution flow:</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00" w:type="dxa"/>
              <w:bottom w:w="100" w:type="dxa"/>
              <w:left w:w="120" w:type="dxa"/>
              <w:right w:w="120" w:type="dxa"/>
            </w:tcMar>
          </w:tcPr>
          <w:p>
            <w:pPr>
              <w:spacing w:after="0"/>
              <w:jc w:val="left"/>
            </w:pPr>
            <w:r>
              <w:rPr>
                <w:b/>
                <w:color w:val="FFFFFF"/>
                <w:sz w:val="19"/>
              </w:rPr>
              <w:t>Library</w:t>
            </w:r>
          </w:p>
        </w:tc>
        <w:tc>
          <w:tcPr>
            <w:tcW w:type="dxa" w:w="2340"/>
            <w:shd w:val="clear" w:color="auto" w:fill="1A365D"/>
            <w:tcMar>
              <w:top w:w="100" w:type="dxa"/>
              <w:bottom w:w="100" w:type="dxa"/>
              <w:left w:w="120" w:type="dxa"/>
              <w:right w:w="120" w:type="dxa"/>
            </w:tcMar>
          </w:tcPr>
          <w:p>
            <w:pPr>
              <w:spacing w:after="0"/>
              <w:jc w:val="left"/>
            </w:pPr>
            <w:r>
              <w:rPr>
                <w:b/>
                <w:color w:val="FFFFFF"/>
                <w:sz w:val="19"/>
              </w:rPr>
              <w:t>Role in VoxFlow</w:t>
            </w:r>
          </w:p>
        </w:tc>
        <w:tc>
          <w:tcPr>
            <w:tcW w:type="dxa" w:w="2340"/>
            <w:shd w:val="clear" w:color="auto" w:fill="1A365D"/>
            <w:tcMar>
              <w:top w:w="100" w:type="dxa"/>
              <w:bottom w:w="100" w:type="dxa"/>
              <w:left w:w="120" w:type="dxa"/>
              <w:right w:w="120" w:type="dxa"/>
            </w:tcMar>
          </w:tcPr>
          <w:p>
            <w:pPr>
              <w:spacing w:after="0"/>
              <w:jc w:val="left"/>
            </w:pPr>
            <w:r>
              <w:rPr>
                <w:b/>
                <w:color w:val="FFFFFF"/>
                <w:sz w:val="19"/>
              </w:rPr>
              <w:t>APIs &amp; Functions Used</w:t>
            </w:r>
          </w:p>
        </w:tc>
        <w:tc>
          <w:tcPr>
            <w:tcW w:type="dxa" w:w="2340"/>
            <w:shd w:val="clear" w:color="auto" w:fill="1A365D"/>
            <w:tcMar>
              <w:top w:w="100" w:type="dxa"/>
              <w:bottom w:w="100" w:type="dxa"/>
              <w:left w:w="120" w:type="dxa"/>
              <w:right w:w="120" w:type="dxa"/>
            </w:tcMar>
          </w:tcPr>
          <w:p>
            <w:pPr>
              <w:spacing w:after="0"/>
              <w:jc w:val="left"/>
            </w:pPr>
            <w:r>
              <w:rPr>
                <w:b/>
                <w:color w:val="FFFFFF"/>
                <w:sz w:val="19"/>
              </w:rPr>
              <w:t>Engineering Rationale</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Flask</w:t>
            </w:r>
          </w:p>
        </w:tc>
        <w:tc>
          <w:tcPr>
            <w:tcW w:type="dxa" w:w="2340"/>
            <w:shd w:val="clear" w:color="auto" w:fill="FFFFFF"/>
            <w:tcMar>
              <w:top w:w="80" w:type="dxa"/>
              <w:bottom w:w="80" w:type="dxa"/>
              <w:left w:w="120" w:type="dxa"/>
              <w:right w:w="120" w:type="dxa"/>
            </w:tcMar>
          </w:tcPr>
          <w:p>
            <w:pPr>
              <w:spacing w:after="0"/>
              <w:jc w:val="left"/>
            </w:pPr>
            <w:r>
              <w:rPr>
                <w:color w:val="2D3748"/>
                <w:sz w:val="19"/>
              </w:rPr>
              <w:t>REST API Web Server</w:t>
            </w:r>
          </w:p>
        </w:tc>
        <w:tc>
          <w:tcPr>
            <w:tcW w:type="dxa" w:w="2340"/>
            <w:shd w:val="clear" w:color="auto" w:fill="FFFFFF"/>
            <w:tcMar>
              <w:top w:w="80" w:type="dxa"/>
              <w:bottom w:w="80" w:type="dxa"/>
              <w:left w:w="120" w:type="dxa"/>
              <w:right w:w="120" w:type="dxa"/>
            </w:tcMar>
          </w:tcPr>
          <w:p>
            <w:pPr>
              <w:spacing w:after="0"/>
              <w:jc w:val="left"/>
            </w:pPr>
            <w:r>
              <w:rPr>
                <w:color w:val="2D3748"/>
                <w:sz w:val="19"/>
              </w:rPr>
              <w:t>Flask(app), request.files, jsonify()</w:t>
            </w:r>
          </w:p>
        </w:tc>
        <w:tc>
          <w:tcPr>
            <w:tcW w:type="dxa" w:w="2340"/>
            <w:shd w:val="clear" w:color="auto" w:fill="FFFFFF"/>
            <w:tcMar>
              <w:top w:w="80" w:type="dxa"/>
              <w:bottom w:w="80" w:type="dxa"/>
              <w:left w:w="120" w:type="dxa"/>
              <w:right w:w="120" w:type="dxa"/>
            </w:tcMar>
          </w:tcPr>
          <w:p>
            <w:pPr>
              <w:spacing w:after="0"/>
              <w:jc w:val="left"/>
            </w:pPr>
            <w:r>
              <w:rPr>
                <w:color w:val="2D3748"/>
                <w:sz w:val="19"/>
              </w:rPr>
              <w:t>Synchronous WSGI server that accepts multipart/form-data WAV uploads from the ESP32 with low memory overhead.</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Streamlit</w:t>
            </w:r>
          </w:p>
        </w:tc>
        <w:tc>
          <w:tcPr>
            <w:tcW w:type="dxa" w:w="2340"/>
            <w:shd w:val="clear" w:color="auto" w:fill="F7FAFC"/>
            <w:tcMar>
              <w:top w:w="80" w:type="dxa"/>
              <w:bottom w:w="80" w:type="dxa"/>
              <w:left w:w="120" w:type="dxa"/>
              <w:right w:w="120" w:type="dxa"/>
            </w:tcMar>
          </w:tcPr>
          <w:p>
            <w:pPr>
              <w:spacing w:after="0"/>
              <w:jc w:val="left"/>
            </w:pPr>
            <w:r>
              <w:rPr>
                <w:color w:val="2D3748"/>
                <w:sz w:val="19"/>
              </w:rPr>
              <w:t>Analytics Dashboard UI</w:t>
            </w:r>
          </w:p>
        </w:tc>
        <w:tc>
          <w:tcPr>
            <w:tcW w:type="dxa" w:w="2340"/>
            <w:shd w:val="clear" w:color="auto" w:fill="F7FAFC"/>
            <w:tcMar>
              <w:top w:w="80" w:type="dxa"/>
              <w:bottom w:w="80" w:type="dxa"/>
              <w:left w:w="120" w:type="dxa"/>
              <w:right w:w="120" w:type="dxa"/>
            </w:tcMar>
          </w:tcPr>
          <w:p>
            <w:pPr>
              <w:spacing w:after="0"/>
              <w:jc w:val="left"/>
            </w:pPr>
            <w:r>
              <w:rPr>
                <w:color w:val="2D3748"/>
                <w:sz w:val="19"/>
              </w:rPr>
              <w:t>st.metric(), st.plotly_chart(), @st.cache_data</w:t>
            </w:r>
          </w:p>
        </w:tc>
        <w:tc>
          <w:tcPr>
            <w:tcW w:type="dxa" w:w="2340"/>
            <w:shd w:val="clear" w:color="auto" w:fill="F7FAFC"/>
            <w:tcMar>
              <w:top w:w="80" w:type="dxa"/>
              <w:bottom w:w="80" w:type="dxa"/>
              <w:left w:w="120" w:type="dxa"/>
              <w:right w:w="120" w:type="dxa"/>
            </w:tcMar>
          </w:tcPr>
          <w:p>
            <w:pPr>
              <w:spacing w:after="0"/>
              <w:jc w:val="left"/>
            </w:pPr>
            <w:r>
              <w:rPr>
                <w:color w:val="2D3748"/>
                <w:sz w:val="19"/>
              </w:rPr>
              <w:t>Renders interactive web interfaces directly in Python, removing the need for a separate Node.js/React frontend.</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sqlite3</w:t>
            </w:r>
          </w:p>
        </w:tc>
        <w:tc>
          <w:tcPr>
            <w:tcW w:type="dxa" w:w="2340"/>
            <w:shd w:val="clear" w:color="auto" w:fill="FFFFFF"/>
            <w:tcMar>
              <w:top w:w="80" w:type="dxa"/>
              <w:bottom w:w="80" w:type="dxa"/>
              <w:left w:w="120" w:type="dxa"/>
              <w:right w:w="120" w:type="dxa"/>
            </w:tcMar>
          </w:tcPr>
          <w:p>
            <w:pPr>
              <w:spacing w:after="0"/>
              <w:jc w:val="left"/>
            </w:pPr>
            <w:r>
              <w:rPr>
                <w:color w:val="2D3748"/>
                <w:sz w:val="19"/>
              </w:rPr>
              <w:t>Local Relational Database</w:t>
            </w:r>
          </w:p>
        </w:tc>
        <w:tc>
          <w:tcPr>
            <w:tcW w:type="dxa" w:w="2340"/>
            <w:shd w:val="clear" w:color="auto" w:fill="FFFFFF"/>
            <w:tcMar>
              <w:top w:w="80" w:type="dxa"/>
              <w:bottom w:w="80" w:type="dxa"/>
              <w:left w:w="120" w:type="dxa"/>
              <w:right w:w="120" w:type="dxa"/>
            </w:tcMar>
          </w:tcPr>
          <w:p>
            <w:pPr>
              <w:spacing w:after="0"/>
              <w:jc w:val="left"/>
            </w:pPr>
            <w:r>
              <w:rPr>
                <w:color w:val="2D3748"/>
                <w:sz w:val="19"/>
              </w:rPr>
              <w:t>sqlite3.connect(), cursor.execute()</w:t>
            </w:r>
          </w:p>
        </w:tc>
        <w:tc>
          <w:tcPr>
            <w:tcW w:type="dxa" w:w="2340"/>
            <w:shd w:val="clear" w:color="auto" w:fill="FFFFFF"/>
            <w:tcMar>
              <w:top w:w="80" w:type="dxa"/>
              <w:bottom w:w="80" w:type="dxa"/>
              <w:left w:w="120" w:type="dxa"/>
              <w:right w:w="120" w:type="dxa"/>
            </w:tcMar>
          </w:tcPr>
          <w:p>
            <w:pPr>
              <w:spacing w:after="0"/>
              <w:jc w:val="left"/>
            </w:pPr>
            <w:r>
              <w:rPr>
                <w:color w:val="2D3748"/>
                <w:sz w:val="19"/>
              </w:rPr>
              <w:t>Built-in relational SQL engine that saves speech sessions locally in a single file without running a background server process.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Librosa</w:t>
            </w:r>
          </w:p>
        </w:tc>
        <w:tc>
          <w:tcPr>
            <w:tcW w:type="dxa" w:w="2340"/>
            <w:shd w:val="clear" w:color="auto" w:fill="F7FAFC"/>
            <w:tcMar>
              <w:top w:w="80" w:type="dxa"/>
              <w:bottom w:w="80" w:type="dxa"/>
              <w:left w:w="120" w:type="dxa"/>
              <w:right w:w="120" w:type="dxa"/>
            </w:tcMar>
          </w:tcPr>
          <w:p>
            <w:pPr>
              <w:spacing w:after="0"/>
              <w:jc w:val="left"/>
            </w:pPr>
            <w:r>
              <w:rPr>
                <w:color w:val="2D3748"/>
                <w:sz w:val="19"/>
              </w:rPr>
              <w:t>Audio Signal Processing</w:t>
            </w:r>
          </w:p>
        </w:tc>
        <w:tc>
          <w:tcPr>
            <w:tcW w:type="dxa" w:w="2340"/>
            <w:shd w:val="clear" w:color="auto" w:fill="F7FAFC"/>
            <w:tcMar>
              <w:top w:w="80" w:type="dxa"/>
              <w:bottom w:w="80" w:type="dxa"/>
              <w:left w:w="120" w:type="dxa"/>
              <w:right w:w="120" w:type="dxa"/>
            </w:tcMar>
          </w:tcPr>
          <w:p>
            <w:pPr>
              <w:spacing w:after="0"/>
              <w:jc w:val="left"/>
            </w:pPr>
            <w:r>
              <w:rPr>
                <w:color w:val="2D3748"/>
                <w:sz w:val="19"/>
              </w:rPr>
              <w:t>librosa.load(), librosa.feature.mfcc()</w:t>
            </w:r>
          </w:p>
        </w:tc>
        <w:tc>
          <w:tcPr>
            <w:tcW w:type="dxa" w:w="2340"/>
            <w:shd w:val="clear" w:color="auto" w:fill="F7FAFC"/>
            <w:tcMar>
              <w:top w:w="80" w:type="dxa"/>
              <w:bottom w:w="80" w:type="dxa"/>
              <w:left w:w="120" w:type="dxa"/>
              <w:right w:w="120" w:type="dxa"/>
            </w:tcMar>
          </w:tcPr>
          <w:p>
            <w:pPr>
              <w:spacing w:after="0"/>
              <w:jc w:val="left"/>
            </w:pPr>
            <w:r>
              <w:rPr>
                <w:color w:val="2D3748"/>
                <w:sz w:val="19"/>
              </w:rPr>
              <w:t>Calculates Short-Time Fourier Transforms, Mel-frequency spectrograms, and 13 MFCC feature coefficients from raw audio.</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NumPy</w:t>
            </w:r>
          </w:p>
        </w:tc>
        <w:tc>
          <w:tcPr>
            <w:tcW w:type="dxa" w:w="2340"/>
            <w:shd w:val="clear" w:color="auto" w:fill="FFFFFF"/>
            <w:tcMar>
              <w:top w:w="80" w:type="dxa"/>
              <w:bottom w:w="80" w:type="dxa"/>
              <w:left w:w="120" w:type="dxa"/>
              <w:right w:w="120" w:type="dxa"/>
            </w:tcMar>
          </w:tcPr>
          <w:p>
            <w:pPr>
              <w:spacing w:after="0"/>
              <w:jc w:val="left"/>
            </w:pPr>
            <w:r>
              <w:rPr>
                <w:color w:val="2D3748"/>
                <w:sz w:val="19"/>
              </w:rPr>
              <w:t>Vector &amp; Matrix Math</w:t>
            </w:r>
          </w:p>
        </w:tc>
        <w:tc>
          <w:tcPr>
            <w:tcW w:type="dxa" w:w="2340"/>
            <w:shd w:val="clear" w:color="auto" w:fill="FFFFFF"/>
            <w:tcMar>
              <w:top w:w="80" w:type="dxa"/>
              <w:bottom w:w="80" w:type="dxa"/>
              <w:left w:w="120" w:type="dxa"/>
              <w:right w:w="120" w:type="dxa"/>
            </w:tcMar>
          </w:tcPr>
          <w:p>
            <w:pPr>
              <w:spacing w:after="0"/>
              <w:jc w:val="left"/>
            </w:pPr>
            <w:r>
              <w:rPr>
                <w:color w:val="2D3748"/>
                <w:sz w:val="19"/>
              </w:rPr>
              <w:t>np.ndarray, np.mean(), np.std()</w:t>
            </w:r>
          </w:p>
        </w:tc>
        <w:tc>
          <w:tcPr>
            <w:tcW w:type="dxa" w:w="2340"/>
            <w:shd w:val="clear" w:color="auto" w:fill="FFFFFF"/>
            <w:tcMar>
              <w:top w:w="80" w:type="dxa"/>
              <w:bottom w:w="80" w:type="dxa"/>
              <w:left w:w="120" w:type="dxa"/>
              <w:right w:w="120" w:type="dxa"/>
            </w:tcMar>
          </w:tcPr>
          <w:p>
            <w:pPr>
              <w:spacing w:after="0"/>
              <w:jc w:val="left"/>
            </w:pPr>
            <w:r>
              <w:rPr>
                <w:color w:val="2D3748"/>
                <w:sz w:val="19"/>
              </w:rPr>
              <w:t>Handles array operations, feature scaling, and distance metrics in C-optimized memory blocks.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Pandas</w:t>
            </w:r>
          </w:p>
        </w:tc>
        <w:tc>
          <w:tcPr>
            <w:tcW w:type="dxa" w:w="2340"/>
            <w:shd w:val="clear" w:color="auto" w:fill="F7FAFC"/>
            <w:tcMar>
              <w:top w:w="80" w:type="dxa"/>
              <w:bottom w:w="80" w:type="dxa"/>
              <w:left w:w="120" w:type="dxa"/>
              <w:right w:w="120" w:type="dxa"/>
            </w:tcMar>
          </w:tcPr>
          <w:p>
            <w:pPr>
              <w:spacing w:after="0"/>
              <w:jc w:val="left"/>
            </w:pPr>
            <w:r>
              <w:rPr>
                <w:color w:val="2D3748"/>
                <w:sz w:val="19"/>
              </w:rPr>
              <w:t>Tabular Data Processing</w:t>
            </w:r>
          </w:p>
        </w:tc>
        <w:tc>
          <w:tcPr>
            <w:tcW w:type="dxa" w:w="2340"/>
            <w:shd w:val="clear" w:color="auto" w:fill="F7FAFC"/>
            <w:tcMar>
              <w:top w:w="80" w:type="dxa"/>
              <w:bottom w:w="80" w:type="dxa"/>
              <w:left w:w="120" w:type="dxa"/>
              <w:right w:w="120" w:type="dxa"/>
            </w:tcMar>
          </w:tcPr>
          <w:p>
            <w:pPr>
              <w:spacing w:after="0"/>
              <w:jc w:val="left"/>
            </w:pPr>
            <w:r>
              <w:rPr>
                <w:color w:val="2D3748"/>
                <w:sz w:val="19"/>
              </w:rPr>
              <w:t>pd.DataFrame, pd.to_datetime(), df.groupby()</w:t>
            </w:r>
          </w:p>
        </w:tc>
        <w:tc>
          <w:tcPr>
            <w:tcW w:type="dxa" w:w="2340"/>
            <w:shd w:val="clear" w:color="auto" w:fill="F7FAFC"/>
            <w:tcMar>
              <w:top w:w="80" w:type="dxa"/>
              <w:bottom w:w="80" w:type="dxa"/>
              <w:left w:w="120" w:type="dxa"/>
              <w:right w:w="120" w:type="dxa"/>
            </w:tcMar>
          </w:tcPr>
          <w:p>
            <w:pPr>
              <w:spacing w:after="0"/>
              <w:jc w:val="left"/>
            </w:pPr>
            <w:r>
              <w:rPr>
                <w:color w:val="2D3748"/>
                <w:sz w:val="19"/>
              </w:rPr>
              <w:t>Groups daily and weekly session records to compute rolling averages and export clinical CSV reports.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Matplotlib</w:t>
            </w:r>
          </w:p>
        </w:tc>
        <w:tc>
          <w:tcPr>
            <w:tcW w:type="dxa" w:w="2340"/>
            <w:shd w:val="clear" w:color="auto" w:fill="FFFFFF"/>
            <w:tcMar>
              <w:top w:w="80" w:type="dxa"/>
              <w:bottom w:w="80" w:type="dxa"/>
              <w:left w:w="120" w:type="dxa"/>
              <w:right w:w="120" w:type="dxa"/>
            </w:tcMar>
          </w:tcPr>
          <w:p>
            <w:pPr>
              <w:spacing w:after="0"/>
              <w:jc w:val="left"/>
            </w:pPr>
            <w:r>
              <w:rPr>
                <w:color w:val="2D3748"/>
                <w:sz w:val="19"/>
              </w:rPr>
              <w:t>Technical Figures</w:t>
            </w:r>
          </w:p>
        </w:tc>
        <w:tc>
          <w:tcPr>
            <w:tcW w:type="dxa" w:w="2340"/>
            <w:shd w:val="clear" w:color="auto" w:fill="FFFFFF"/>
            <w:tcMar>
              <w:top w:w="80" w:type="dxa"/>
              <w:bottom w:w="80" w:type="dxa"/>
              <w:left w:w="120" w:type="dxa"/>
              <w:right w:w="120" w:type="dxa"/>
            </w:tcMar>
          </w:tcPr>
          <w:p>
            <w:pPr>
              <w:spacing w:after="0"/>
              <w:jc w:val="left"/>
            </w:pPr>
            <w:r>
              <w:rPr>
                <w:color w:val="2D3748"/>
                <w:sz w:val="19"/>
              </w:rPr>
              <w:t>plt.subplots(), Figure, Axes</w:t>
            </w:r>
          </w:p>
        </w:tc>
        <w:tc>
          <w:tcPr>
            <w:tcW w:type="dxa" w:w="2340"/>
            <w:shd w:val="clear" w:color="auto" w:fill="FFFFFF"/>
            <w:tcMar>
              <w:top w:w="80" w:type="dxa"/>
              <w:bottom w:w="80" w:type="dxa"/>
              <w:left w:w="120" w:type="dxa"/>
              <w:right w:w="120" w:type="dxa"/>
            </w:tcMar>
          </w:tcPr>
          <w:p>
            <w:pPr>
              <w:spacing w:after="0"/>
              <w:jc w:val="left"/>
            </w:pPr>
            <w:r>
              <w:rPr>
                <w:color w:val="2D3748"/>
                <w:sz w:val="19"/>
              </w:rPr>
              <w:t>Generates high-resolution PNG architecture diagrams, flowcharts, and ER diagrams for project documentation.</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Plotly</w:t>
            </w:r>
          </w:p>
        </w:tc>
        <w:tc>
          <w:tcPr>
            <w:tcW w:type="dxa" w:w="2340"/>
            <w:shd w:val="clear" w:color="auto" w:fill="F7FAFC"/>
            <w:tcMar>
              <w:top w:w="80" w:type="dxa"/>
              <w:bottom w:w="80" w:type="dxa"/>
              <w:left w:w="120" w:type="dxa"/>
              <w:right w:w="120" w:type="dxa"/>
            </w:tcMar>
          </w:tcPr>
          <w:p>
            <w:pPr>
              <w:spacing w:after="0"/>
              <w:jc w:val="left"/>
            </w:pPr>
            <w:r>
              <w:rPr>
                <w:color w:val="2D3748"/>
                <w:sz w:val="19"/>
              </w:rPr>
              <w:t>Interactive Web Charts</w:t>
            </w:r>
          </w:p>
        </w:tc>
        <w:tc>
          <w:tcPr>
            <w:tcW w:type="dxa" w:w="2340"/>
            <w:shd w:val="clear" w:color="auto" w:fill="F7FAFC"/>
            <w:tcMar>
              <w:top w:w="80" w:type="dxa"/>
              <w:bottom w:w="80" w:type="dxa"/>
              <w:left w:w="120" w:type="dxa"/>
              <w:right w:w="120" w:type="dxa"/>
            </w:tcMar>
          </w:tcPr>
          <w:p>
            <w:pPr>
              <w:spacing w:after="0"/>
              <w:jc w:val="left"/>
            </w:pPr>
            <w:r>
              <w:rPr>
                <w:color w:val="2D3748"/>
                <w:sz w:val="19"/>
              </w:rPr>
              <w:t>go.Figure(), px.bar(), px.pie()</w:t>
            </w:r>
          </w:p>
        </w:tc>
        <w:tc>
          <w:tcPr>
            <w:tcW w:type="dxa" w:w="2340"/>
            <w:shd w:val="clear" w:color="auto" w:fill="F7FAFC"/>
            <w:tcMar>
              <w:top w:w="80" w:type="dxa"/>
              <w:bottom w:w="80" w:type="dxa"/>
              <w:left w:w="120" w:type="dxa"/>
              <w:right w:w="120" w:type="dxa"/>
            </w:tcMar>
          </w:tcPr>
          <w:p>
            <w:pPr>
              <w:spacing w:after="0"/>
              <w:jc w:val="left"/>
            </w:pPr>
            <w:r>
              <w:rPr>
                <w:color w:val="2D3748"/>
                <w:sz w:val="19"/>
              </w:rPr>
              <w:t>Renders interactive hoverable line graphs, disfluency pie charts, and fluency gauges on the Streamlit dashboard.</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Scikit-learn</w:t>
            </w:r>
          </w:p>
        </w:tc>
        <w:tc>
          <w:tcPr>
            <w:tcW w:type="dxa" w:w="2340"/>
            <w:shd w:val="clear" w:color="auto" w:fill="FFFFFF"/>
            <w:tcMar>
              <w:top w:w="80" w:type="dxa"/>
              <w:bottom w:w="80" w:type="dxa"/>
              <w:left w:w="120" w:type="dxa"/>
              <w:right w:w="120" w:type="dxa"/>
            </w:tcMar>
          </w:tcPr>
          <w:p>
            <w:pPr>
              <w:spacing w:after="0"/>
              <w:jc w:val="left"/>
            </w:pPr>
            <w:r>
              <w:rPr>
                <w:color w:val="2D3748"/>
                <w:sz w:val="19"/>
              </w:rPr>
              <w:t>Feature Normalization</w:t>
            </w:r>
          </w:p>
        </w:tc>
        <w:tc>
          <w:tcPr>
            <w:tcW w:type="dxa" w:w="2340"/>
            <w:shd w:val="clear" w:color="auto" w:fill="FFFFFF"/>
            <w:tcMar>
              <w:top w:w="80" w:type="dxa"/>
              <w:bottom w:w="80" w:type="dxa"/>
              <w:left w:w="120" w:type="dxa"/>
              <w:right w:w="120" w:type="dxa"/>
            </w:tcMar>
          </w:tcPr>
          <w:p>
            <w:pPr>
              <w:spacing w:after="0"/>
              <w:jc w:val="left"/>
            </w:pPr>
            <w:r>
              <w:rPr>
                <w:color w:val="2D3748"/>
                <w:sz w:val="19"/>
              </w:rPr>
              <w:t>StandardScaler(), cosine_similarity()</w:t>
            </w:r>
          </w:p>
        </w:tc>
        <w:tc>
          <w:tcPr>
            <w:tcW w:type="dxa" w:w="2340"/>
            <w:shd w:val="clear" w:color="auto" w:fill="FFFFFF"/>
            <w:tcMar>
              <w:top w:w="80" w:type="dxa"/>
              <w:bottom w:w="80" w:type="dxa"/>
              <w:left w:w="120" w:type="dxa"/>
              <w:right w:w="120" w:type="dxa"/>
            </w:tcMar>
          </w:tcPr>
          <w:p>
            <w:pPr>
              <w:spacing w:after="0"/>
              <w:jc w:val="left"/>
            </w:pPr>
            <w:r>
              <w:rPr>
                <w:color w:val="2D3748"/>
                <w:sz w:val="19"/>
              </w:rPr>
              <w:t>Scales MFCC feature vectors before model inference and computes cosine similarity for speaker verification.</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PyTorch / TensorFlow</w:t>
            </w:r>
          </w:p>
        </w:tc>
        <w:tc>
          <w:tcPr>
            <w:tcW w:type="dxa" w:w="2340"/>
            <w:shd w:val="clear" w:color="auto" w:fill="F7FAFC"/>
            <w:tcMar>
              <w:top w:w="80" w:type="dxa"/>
              <w:bottom w:w="80" w:type="dxa"/>
              <w:left w:w="120" w:type="dxa"/>
              <w:right w:w="120" w:type="dxa"/>
            </w:tcMar>
          </w:tcPr>
          <w:p>
            <w:pPr>
              <w:spacing w:after="0"/>
              <w:jc w:val="left"/>
            </w:pPr>
            <w:r>
              <w:rPr>
                <w:color w:val="2D3748"/>
                <w:sz w:val="19"/>
              </w:rPr>
              <w:t>Neural Network Inference</w:t>
            </w:r>
          </w:p>
        </w:tc>
        <w:tc>
          <w:tcPr>
            <w:tcW w:type="dxa" w:w="2340"/>
            <w:shd w:val="clear" w:color="auto" w:fill="F7FAFC"/>
            <w:tcMar>
              <w:top w:w="80" w:type="dxa"/>
              <w:bottom w:w="80" w:type="dxa"/>
              <w:left w:w="120" w:type="dxa"/>
              <w:right w:w="120" w:type="dxa"/>
            </w:tcMar>
          </w:tcPr>
          <w:p>
            <w:pPr>
              <w:spacing w:after="0"/>
              <w:jc w:val="left"/>
            </w:pPr>
            <w:r>
              <w:rPr>
                <w:color w:val="2D3748"/>
                <w:sz w:val="19"/>
              </w:rPr>
              <w:t>torch.jit.load() / tf.keras.models.load_model()</w:t>
            </w:r>
          </w:p>
        </w:tc>
        <w:tc>
          <w:tcPr>
            <w:tcW w:type="dxa" w:w="2340"/>
            <w:shd w:val="clear" w:color="auto" w:fill="F7FAFC"/>
            <w:tcMar>
              <w:top w:w="80" w:type="dxa"/>
              <w:bottom w:w="80" w:type="dxa"/>
              <w:left w:w="120" w:type="dxa"/>
              <w:right w:w="120" w:type="dxa"/>
            </w:tcMar>
          </w:tcPr>
          <w:p>
            <w:pPr>
              <w:spacing w:after="0"/>
              <w:jc w:val="left"/>
            </w:pPr>
            <w:r>
              <w:rPr>
                <w:color w:val="2D3748"/>
                <w:sz w:val="19"/>
              </w:rPr>
              <w:t>Executes the trained CNN-LSTM model to classify speech frames as Fluent, Block, Repetition, or Prolongation.</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Requests</w:t>
            </w:r>
          </w:p>
        </w:tc>
        <w:tc>
          <w:tcPr>
            <w:tcW w:type="dxa" w:w="2340"/>
            <w:shd w:val="clear" w:color="auto" w:fill="FFFFFF"/>
            <w:tcMar>
              <w:top w:w="80" w:type="dxa"/>
              <w:bottom w:w="80" w:type="dxa"/>
              <w:left w:w="120" w:type="dxa"/>
              <w:right w:w="120" w:type="dxa"/>
            </w:tcMar>
          </w:tcPr>
          <w:p>
            <w:pPr>
              <w:spacing w:after="0"/>
              <w:jc w:val="left"/>
            </w:pPr>
            <w:r>
              <w:rPr>
                <w:color w:val="2D3748"/>
                <w:sz w:val="19"/>
              </w:rPr>
              <w:t>HTTP Client Tests</w:t>
            </w:r>
          </w:p>
        </w:tc>
        <w:tc>
          <w:tcPr>
            <w:tcW w:type="dxa" w:w="2340"/>
            <w:shd w:val="clear" w:color="auto" w:fill="FFFFFF"/>
            <w:tcMar>
              <w:top w:w="80" w:type="dxa"/>
              <w:bottom w:w="80" w:type="dxa"/>
              <w:left w:w="120" w:type="dxa"/>
              <w:right w:w="120" w:type="dxa"/>
            </w:tcMar>
          </w:tcPr>
          <w:p>
            <w:pPr>
              <w:spacing w:after="0"/>
              <w:jc w:val="left"/>
            </w:pPr>
            <w:r>
              <w:rPr>
                <w:color w:val="2D3748"/>
                <w:sz w:val="19"/>
              </w:rPr>
              <w:t>requests.post(), requests.get()</w:t>
            </w:r>
          </w:p>
        </w:tc>
        <w:tc>
          <w:tcPr>
            <w:tcW w:type="dxa" w:w="2340"/>
            <w:shd w:val="clear" w:color="auto" w:fill="FFFFFF"/>
            <w:tcMar>
              <w:top w:w="80" w:type="dxa"/>
              <w:bottom w:w="80" w:type="dxa"/>
              <w:left w:w="120" w:type="dxa"/>
              <w:right w:w="120" w:type="dxa"/>
            </w:tcMar>
          </w:tcPr>
          <w:p>
            <w:pPr>
              <w:spacing w:after="0"/>
              <w:jc w:val="left"/>
            </w:pPr>
            <w:r>
              <w:rPr>
                <w:color w:val="2D3748"/>
                <w:sz w:val="19"/>
              </w:rPr>
              <w:t>Sends simulated audio uploads from test scripts to the Flask server to verify API endpoints.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OS</w:t>
            </w:r>
          </w:p>
        </w:tc>
        <w:tc>
          <w:tcPr>
            <w:tcW w:type="dxa" w:w="2340"/>
            <w:shd w:val="clear" w:color="auto" w:fill="F7FAFC"/>
            <w:tcMar>
              <w:top w:w="80" w:type="dxa"/>
              <w:bottom w:w="80" w:type="dxa"/>
              <w:left w:w="120" w:type="dxa"/>
              <w:right w:w="120" w:type="dxa"/>
            </w:tcMar>
          </w:tcPr>
          <w:p>
            <w:pPr>
              <w:spacing w:after="0"/>
              <w:jc w:val="left"/>
            </w:pPr>
            <w:r>
              <w:rPr>
                <w:color w:val="2D3748"/>
                <w:sz w:val="19"/>
              </w:rPr>
              <w:t>File Path Operations</w:t>
            </w:r>
          </w:p>
        </w:tc>
        <w:tc>
          <w:tcPr>
            <w:tcW w:type="dxa" w:w="2340"/>
            <w:shd w:val="clear" w:color="auto" w:fill="F7FAFC"/>
            <w:tcMar>
              <w:top w:w="80" w:type="dxa"/>
              <w:bottom w:w="80" w:type="dxa"/>
              <w:left w:w="120" w:type="dxa"/>
              <w:right w:w="120" w:type="dxa"/>
            </w:tcMar>
          </w:tcPr>
          <w:p>
            <w:pPr>
              <w:spacing w:after="0"/>
              <w:jc w:val="left"/>
            </w:pPr>
            <w:r>
              <w:rPr>
                <w:color w:val="2D3748"/>
                <w:sz w:val="19"/>
              </w:rPr>
              <w:t>os.path.join(), os.makedirs()</w:t>
            </w:r>
          </w:p>
        </w:tc>
        <w:tc>
          <w:tcPr>
            <w:tcW w:type="dxa" w:w="2340"/>
            <w:shd w:val="clear" w:color="auto" w:fill="F7FAFC"/>
            <w:tcMar>
              <w:top w:w="80" w:type="dxa"/>
              <w:bottom w:w="80" w:type="dxa"/>
              <w:left w:w="120" w:type="dxa"/>
              <w:right w:w="120" w:type="dxa"/>
            </w:tcMar>
          </w:tcPr>
          <w:p>
            <w:pPr>
              <w:spacing w:after="0"/>
              <w:jc w:val="left"/>
            </w:pPr>
            <w:r>
              <w:rPr>
                <w:color w:val="2D3748"/>
                <w:sz w:val="19"/>
              </w:rPr>
              <w:t>Creates local buffer folders and manages temporary WAV file paths during audio uploads.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Datetime</w:t>
            </w:r>
          </w:p>
        </w:tc>
        <w:tc>
          <w:tcPr>
            <w:tcW w:type="dxa" w:w="2340"/>
            <w:shd w:val="clear" w:color="auto" w:fill="FFFFFF"/>
            <w:tcMar>
              <w:top w:w="80" w:type="dxa"/>
              <w:bottom w:w="80" w:type="dxa"/>
              <w:left w:w="120" w:type="dxa"/>
              <w:right w:w="120" w:type="dxa"/>
            </w:tcMar>
          </w:tcPr>
          <w:p>
            <w:pPr>
              <w:spacing w:after="0"/>
              <w:jc w:val="left"/>
            </w:pPr>
            <w:r>
              <w:rPr>
                <w:color w:val="2D3748"/>
                <w:sz w:val="19"/>
              </w:rPr>
              <w:t>Timestamp Formatting</w:t>
            </w:r>
          </w:p>
        </w:tc>
        <w:tc>
          <w:tcPr>
            <w:tcW w:type="dxa" w:w="2340"/>
            <w:shd w:val="clear" w:color="auto" w:fill="FFFFFF"/>
            <w:tcMar>
              <w:top w:w="80" w:type="dxa"/>
              <w:bottom w:w="80" w:type="dxa"/>
              <w:left w:w="120" w:type="dxa"/>
              <w:right w:w="120" w:type="dxa"/>
            </w:tcMar>
          </w:tcPr>
          <w:p>
            <w:pPr>
              <w:spacing w:after="0"/>
              <w:jc w:val="left"/>
            </w:pPr>
            <w:r>
              <w:rPr>
                <w:color w:val="2D3748"/>
                <w:sz w:val="19"/>
              </w:rPr>
              <w:t>datetime.now(), timedelta, isoformat()</w:t>
            </w:r>
          </w:p>
        </w:tc>
        <w:tc>
          <w:tcPr>
            <w:tcW w:type="dxa" w:w="2340"/>
            <w:shd w:val="clear" w:color="auto" w:fill="FFFFFF"/>
            <w:tcMar>
              <w:top w:w="80" w:type="dxa"/>
              <w:bottom w:w="80" w:type="dxa"/>
              <w:left w:w="120" w:type="dxa"/>
              <w:right w:w="120" w:type="dxa"/>
            </w:tcMar>
          </w:tcPr>
          <w:p>
            <w:pPr>
              <w:spacing w:after="0"/>
              <w:jc w:val="left"/>
            </w:pPr>
            <w:r>
              <w:rPr>
                <w:color w:val="2D3748"/>
                <w:sz w:val="19"/>
              </w:rPr>
              <w:t>Generates ISO-8601 timestamp strings for database indexing and session filtering.</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JSON</w:t>
            </w:r>
          </w:p>
        </w:tc>
        <w:tc>
          <w:tcPr>
            <w:tcW w:type="dxa" w:w="2340"/>
            <w:shd w:val="clear" w:color="auto" w:fill="F7FAFC"/>
            <w:tcMar>
              <w:top w:w="80" w:type="dxa"/>
              <w:bottom w:w="80" w:type="dxa"/>
              <w:left w:w="120" w:type="dxa"/>
              <w:right w:w="120" w:type="dxa"/>
            </w:tcMar>
          </w:tcPr>
          <w:p>
            <w:pPr>
              <w:spacing w:after="0"/>
              <w:jc w:val="left"/>
            </w:pPr>
            <w:r>
              <w:rPr>
                <w:color w:val="2D3748"/>
                <w:sz w:val="19"/>
              </w:rPr>
              <w:t>Data Serialization</w:t>
            </w:r>
          </w:p>
        </w:tc>
        <w:tc>
          <w:tcPr>
            <w:tcW w:type="dxa" w:w="2340"/>
            <w:shd w:val="clear" w:color="auto" w:fill="F7FAFC"/>
            <w:tcMar>
              <w:top w:w="80" w:type="dxa"/>
              <w:bottom w:w="80" w:type="dxa"/>
              <w:left w:w="120" w:type="dxa"/>
              <w:right w:w="120" w:type="dxa"/>
            </w:tcMar>
          </w:tcPr>
          <w:p>
            <w:pPr>
              <w:spacing w:after="0"/>
              <w:jc w:val="left"/>
            </w:pPr>
            <w:r>
              <w:rPr>
                <w:color w:val="2D3748"/>
                <w:sz w:val="19"/>
              </w:rPr>
              <w:t>json.dumps(), json.loads()</w:t>
            </w:r>
          </w:p>
        </w:tc>
        <w:tc>
          <w:tcPr>
            <w:tcW w:type="dxa" w:w="2340"/>
            <w:shd w:val="clear" w:color="auto" w:fill="F7FAFC"/>
            <w:tcMar>
              <w:top w:w="80" w:type="dxa"/>
              <w:bottom w:w="80" w:type="dxa"/>
              <w:left w:w="120" w:type="dxa"/>
              <w:right w:w="120" w:type="dxa"/>
            </w:tcMar>
          </w:tcPr>
          <w:p>
            <w:pPr>
              <w:spacing w:after="0"/>
              <w:jc w:val="left"/>
            </w:pPr>
            <w:r>
              <w:rPr>
                <w:color w:val="2D3748"/>
                <w:sz w:val="19"/>
              </w:rPr>
              <w:t>Encodes prediction results and display messages into JSON payloads sent back to the ESP32.</w:t>
            </w:r>
          </w:p>
        </w:tc>
      </w:tr>
    </w:tbl>
    <w:p>
      <w:pPr>
        <w:spacing w:after="120"/>
      </w:pPr>
    </w:p>
    <w:p>
      <w:pPr>
        <w:keepNext/>
        <w:spacing w:before="360" w:after="160"/>
      </w:pPr>
      <w:r>
        <w:rPr>
          <w:rFonts w:ascii="Calibri" w:hAnsi="Calibri"/>
          <w:b/>
          <w:color w:val="1A365D"/>
          <w:sz w:val="36"/>
        </w:rPr>
        <w:t>2. Flask Backend &amp; Hardware Communication</w:t>
      </w:r>
    </w:p>
    <w:p>
      <w:pPr>
        <w:keepNext/>
        <w:spacing w:before="280" w:after="120"/>
      </w:pPr>
      <w:r>
        <w:rPr>
          <w:rFonts w:ascii="Calibri" w:hAnsi="Calibri"/>
          <w:b/>
          <w:color w:val="2B6CB0"/>
          <w:sz w:val="28"/>
        </w:rPr>
        <w:t>2.1 Why Flask Was Selected Over Alternatives</w:t>
      </w:r>
    </w:p>
    <w:p>
      <w:r>
        <w:t>We picked Flask over Django and FastAPI for our REST server. Django carries heavy ORM setups and templating engines we didn't need. FastAPI uses async event loops (`asyncio`), but our audio pipeline runs synchronous file writes and CPU matrix calculations anyway. Flask kept things simple and let us process POST uploads directly without async overhead.</w:t>
      </w:r>
    </w:p>
    <w:p>
      <w:pPr>
        <w:keepNext/>
        <w:spacing w:before="280" w:after="120"/>
      </w:pPr>
      <w:r>
        <w:rPr>
          <w:rFonts w:ascii="Calibri" w:hAnsi="Calibri"/>
          <w:b/>
          <w:color w:val="2B6CB0"/>
          <w:sz w:val="28"/>
        </w:rPr>
        <w:t>2.2 ESP32 Audio Upload Protocol &amp; HTTP Flow</w:t>
      </w:r>
    </w:p>
    <w:p>
      <w:r>
        <w:t>The ESP32 streams recorded speech to Flask over local Wi-Fi. Once the INMP441 microphone finishes capturing audio, the board packages 16-bit 16kHz PCM samples into a WAV wrapper and sends an HTTP POST request to `http://&lt;laptop_ip&gt;:5000/api/v1/audio/upload` using `multipart/form-data`.</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POST /api/v1/audio/upload HTTP/1.1</w:t>
              <w:br/>
              <w:t>Host: 192.168.1.100:5000</w:t>
              <w:br/>
              <w:t>User-Agent: ESP32-VoxFlow-Hardware/1.0</w:t>
              <w:br/>
              <w:t>Content-Type: multipart/form-data; boundary=----VoxFlowBoundary7MA4YWxk</w:t>
              <w:br/>
              <w:t>Content-Length: 64104</w:t>
              <w:br/>
              <w:br/>
              <w:t>------VoxFlowBoundary7MA4YWxk</w:t>
              <w:br/>
              <w:t>Content-Disposition: form-data; name="audio"; filename="speech_sample.wav"</w:t>
              <w:br/>
              <w:t>Content-Type: audio/wav</w:t>
              <w:br/>
              <w:br/>
              <w:t>[RAW WAV AUDIO BYTES: 16kHz, 16-bit Mono PCM, 3 Seconds]</w:t>
              <w:br/>
              <w:t>------VoxFlowBoundary7MA4YWxk--</w:t>
            </w:r>
          </w:p>
        </w:tc>
      </w:tr>
    </w:tbl>
    <w:p>
      <w:pPr>
        <w:spacing w:after="120"/>
      </w:pPr>
    </w:p>
    <w:p>
      <w:pPr>
        <w:keepNext/>
        <w:spacing w:before="280" w:after="120"/>
      </w:pPr>
      <w:r>
        <w:rPr>
          <w:rFonts w:ascii="Calibri" w:hAnsi="Calibri"/>
          <w:b/>
          <w:color w:val="2B6CB0"/>
          <w:sz w:val="28"/>
        </w:rPr>
        <w:t>2.3 Endpoint Implementation &amp; Response Handler</w:t>
      </w:r>
    </w:p>
    <w:p>
      <w:r>
        <w:t>Our Flask server (`server.py`) runs on port 5000. When an audio file arrives, it stages the file in `./audio_buffer/`, calls our pipeline functions, writes the prediction to SQLite, and sends back JSON output containing the fluency score and OLED message text.</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from flask import Flask, request, jsonify</w:t>
              <w:br/>
              <w:t>import os, time, uuid</w:t>
              <w:br/>
              <w:t>from datetime import datetime</w:t>
              <w:br/>
              <w:t>from database import DatabaseManager</w:t>
              <w:br/>
              <w:t>from pipeline import pipeline_runner</w:t>
              <w:br/>
              <w:br/>
              <w:t>app = Flask(__name__)</w:t>
              <w:br/>
              <w:t>db = DatabaseManager()</w:t>
              <w:br/>
              <w:t>UPLOAD_DIR = './audio_buffer'</w:t>
              <w:br/>
              <w:t>os.makedirs(UPLOAD_DIR, exist_ok=True)</w:t>
              <w:br/>
              <w:br/>
              <w:t>@app.route('/api/v1/audio/upload', methods=['POST'])</w:t>
              <w:br/>
              <w:t>def handle_audio_upload():</w:t>
              <w:br/>
              <w:t xml:space="preserve">    if 'audio' not in request.files:</w:t>
              <w:br/>
              <w:t xml:space="preserve">        return jsonify({'status': 'error', 'message': 'Missing audio payload'}), 400</w:t>
              <w:br/>
              <w:t xml:space="preserve">    </w:t>
              <w:br/>
              <w:t xml:space="preserve">    file = request.files['audio']</w:t>
              <w:br/>
              <w:t xml:space="preserve">    if file.filename == '':</w:t>
              <w:br/>
              <w:t xml:space="preserve">        return jsonify({'status': 'error', 'message': 'Empty file name'}), 400</w:t>
              <w:br/>
              <w:t xml:space="preserve">    </w:t>
              <w:br/>
              <w:t xml:space="preserve">    filename = f"audio_{int(time.time())}_{uuid.uuid4().hex[:6]}.wav"</w:t>
              <w:br/>
              <w:t xml:space="preserve">    filepath = os.path.join(UPLOAD_DIR, filename)</w:t>
              <w:br/>
              <w:t xml:space="preserve">    file.save(filepath)</w:t>
              <w:br/>
              <w:t xml:space="preserve">    </w:t>
              <w:br/>
              <w:t xml:space="preserve">    # Run processing pipeline (Denoise -&gt; Verify -&gt; Extract -&gt; Predict)</w:t>
              <w:br/>
              <w:t xml:space="preserve">    user_id = int(request.form.get('user_id', 1))</w:t>
              <w:br/>
              <w:t xml:space="preserve">    result = pipeline_runner.process(filepath, user_id=user_id)</w:t>
              <w:br/>
              <w:t xml:space="preserve">    </w:t>
              <w:br/>
              <w:t xml:space="preserve">    # Write result to SQLite database</w:t>
              <w:br/>
              <w:t xml:space="preserve">    pred_id = db.save_prediction(</w:t>
              <w:br/>
              <w:t xml:space="preserve">        user_id=user_id,</w:t>
              <w:br/>
              <w:t xml:space="preserve">        fluency_score=result['fluency_score'],</w:t>
              <w:br/>
              <w:t xml:space="preserve">        stutter_type=result['stutter_type'],</w:t>
              <w:br/>
              <w:t xml:space="preserve">        confidence=result['confidence'],</w:t>
              <w:br/>
              <w:t xml:space="preserve">        audio_path=filepath</w:t>
              <w:br/>
              <w:t xml:space="preserve">    )</w:t>
              <w:br/>
              <w:t xml:space="preserve">    </w:t>
              <w:br/>
              <w:t xml:space="preserve">    response_data = {</w:t>
              <w:br/>
              <w:t xml:space="preserve">        'status': 'success',</w:t>
              <w:br/>
              <w:t xml:space="preserve">        'prediction_id': pred_id,</w:t>
              <w:br/>
              <w:t xml:space="preserve">        'timestamp': datetime.now().isoformat(),</w:t>
              <w:br/>
              <w:t xml:space="preserve">        'fluency_score': result['fluency_score'],</w:t>
              <w:br/>
              <w:t xml:space="preserve">        'stutter_type': result['stutter_type'],</w:t>
              <w:br/>
              <w:t xml:space="preserve">        'display_message': f"Fluency: {result['fluency_score']:.1f}% ({result['stutter_type']})"</w:t>
              <w:br/>
              <w:t xml:space="preserve">    }</w:t>
              <w:br/>
              <w:t xml:space="preserve">    return jsonify(response_data), 200</w:t>
              <w:br/>
              <w:br/>
              <w:t>if __name__ == '__main__':</w:t>
              <w:br/>
              <w:t xml:space="preserve">    app.run(host='0.0.0.0', port=5000, debug=False)</w:t>
            </w:r>
          </w:p>
        </w:tc>
      </w:tr>
    </w:tbl>
    <w:p>
      <w:pPr>
        <w:spacing w:after="120"/>
      </w:pP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40"/>
            </w:pPr>
            <w:r>
              <w:rPr>
                <w:b/>
                <w:color w:val="1A365D"/>
                <w:sz w:val="19"/>
              </w:rPr>
              <w:t>[HARDWARE FEEDBACK RESPONSE]</w:t>
              <w:br/>
            </w:r>
            <w:r>
              <w:rPr>
                <w:i/>
                <w:color w:val="2D3748"/>
                <w:sz w:val="20"/>
              </w:rPr>
              <w:t>When the ESP32 gets back HTTP 200, it reads display_message and updates the OLED screen. If stutter_type is not Fluent, it triggers the red/amber LED. Otherwise, the green LED lights up.</w:t>
            </w:r>
          </w:p>
        </w:tc>
      </w:tr>
    </w:tbl>
    <w:p>
      <w:pPr>
        <w:spacing w:after="120"/>
      </w:pPr>
    </w:p>
    <w:p>
      <w:pPr>
        <w:keepNext/>
        <w:spacing w:before="360" w:after="160"/>
      </w:pPr>
      <w:r>
        <w:rPr>
          <w:rFonts w:ascii="Calibri" w:hAnsi="Calibri"/>
          <w:b/>
          <w:color w:val="1A365D"/>
          <w:sz w:val="36"/>
        </w:rPr>
        <w:t>3. Database Design &amp; Storage Pipeline</w:t>
      </w:r>
    </w:p>
    <w:p>
      <w:pPr>
        <w:keepNext/>
        <w:spacing w:before="280" w:after="120"/>
      </w:pPr>
      <w:r>
        <w:rPr>
          <w:rFonts w:ascii="Calibri" w:hAnsi="Calibri"/>
          <w:b/>
          <w:color w:val="2B6CB0"/>
          <w:sz w:val="28"/>
        </w:rPr>
        <w:t>3.1 SQLite Schema &amp; 3NF Normalization</w:t>
      </w:r>
    </w:p>
    <w:p>
      <w:r>
        <w:t>Instead of setting up a heavy MySQL instance, we went with SQLite3 (`voxflow_local.db`). It stores everything in one file on the laptop. We normalized our schema into Third Normal Form (3NF) across USERS, SESSIONS, PREDICTIONS, and REPORTS.</w:t>
      </w:r>
    </w:p>
    <w:p>
      <w:pPr>
        <w:keepNext/>
        <w:spacing w:before="280" w:after="120"/>
      </w:pPr>
      <w:r>
        <w:rPr>
          <w:rFonts w:ascii="Calibri" w:hAnsi="Calibri"/>
          <w:b/>
          <w:color w:val="2B6CB0"/>
          <w:sz w:val="28"/>
        </w:rPr>
        <w:t>3.2 Entity-Relationship (ER) Diagram</w:t>
      </w:r>
    </w:p>
    <w:p>
      <w:r>
        <w:t>Here is how our database tables, primary keys, foreign keys, and cardinalities connect:</w:t>
      </w:r>
    </w:p>
    <w:p>
      <w:pPr>
        <w:spacing w:before="200" w:after="80"/>
        <w:jc w:val="center"/>
      </w:pPr>
      <w:r>
        <w:drawing>
          <wp:inline xmlns:a="http://schemas.openxmlformats.org/drawingml/2006/main" xmlns:pic="http://schemas.openxmlformats.org/drawingml/2006/picture">
            <wp:extent cx="5669280" cy="3951316"/>
            <wp:docPr id="1" name="Picture 1"/>
            <wp:cNvGraphicFramePr>
              <a:graphicFrameLocks noChangeAspect="1"/>
            </wp:cNvGraphicFramePr>
            <a:graphic>
              <a:graphicData uri="http://schemas.openxmlformats.org/drawingml/2006/picture">
                <pic:pic>
                  <pic:nvPicPr>
                    <pic:cNvPr id="0" name="er_diagram.png"/>
                    <pic:cNvPicPr/>
                  </pic:nvPicPr>
                  <pic:blipFill>
                    <a:blip r:embed="rId9"/>
                    <a:stretch>
                      <a:fillRect/>
                    </a:stretch>
                  </pic:blipFill>
                  <pic:spPr>
                    <a:xfrm>
                      <a:off x="0" y="0"/>
                      <a:ext cx="5669280" cy="3951316"/>
                    </a:xfrm>
                    <a:prstGeom prst="rect"/>
                  </pic:spPr>
                </pic:pic>
              </a:graphicData>
            </a:graphic>
          </wp:inline>
        </w:drawing>
      </w:r>
    </w:p>
    <w:p>
      <w:pPr>
        <w:spacing w:after="240"/>
        <w:jc w:val="center"/>
      </w:pPr>
      <w:r>
        <w:rPr>
          <w:i/>
          <w:color w:val="4A5568"/>
          <w:sz w:val="19"/>
        </w:rPr>
        <w:t>Figure: Relational Entity-Relationship (ER) Schema for VoxFlow</w:t>
      </w:r>
    </w:p>
    <w:p>
      <w:pPr>
        <w:keepNext/>
        <w:spacing w:before="280" w:after="120"/>
      </w:pPr>
      <w:r>
        <w:rPr>
          <w:rFonts w:ascii="Calibri" w:hAnsi="Calibri"/>
          <w:b/>
          <w:color w:val="2B6CB0"/>
          <w:sz w:val="28"/>
        </w:rPr>
        <w:t>3.3 Database Operations &amp; CRUD Implementation</w:t>
      </w:r>
    </w:p>
    <w:p>
      <w:r>
        <w:t>We wrapped all SQL calls inside a `DatabaseManager` class in `database.py`. Opening connections per request and closing them right after commits avoided thread lockup problems.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00" w:type="dxa"/>
              <w:bottom w:w="100" w:type="dxa"/>
              <w:left w:w="120" w:type="dxa"/>
              <w:right w:w="120" w:type="dxa"/>
            </w:tcMar>
          </w:tcPr>
          <w:p>
            <w:pPr>
              <w:spacing w:after="0"/>
              <w:jc w:val="left"/>
            </w:pPr>
            <w:r>
              <w:rPr>
                <w:b/>
                <w:color w:val="FFFFFF"/>
                <w:sz w:val="19"/>
              </w:rPr>
              <w:t>Operation</w:t>
            </w:r>
          </w:p>
        </w:tc>
        <w:tc>
          <w:tcPr>
            <w:tcW w:type="dxa" w:w="2340"/>
            <w:shd w:val="clear" w:color="auto" w:fill="1A365D"/>
            <w:tcMar>
              <w:top w:w="100" w:type="dxa"/>
              <w:bottom w:w="100" w:type="dxa"/>
              <w:left w:w="120" w:type="dxa"/>
              <w:right w:w="120" w:type="dxa"/>
            </w:tcMar>
          </w:tcPr>
          <w:p>
            <w:pPr>
              <w:spacing w:after="0"/>
              <w:jc w:val="left"/>
            </w:pPr>
            <w:r>
              <w:rPr>
                <w:b/>
                <w:color w:val="FFFFFF"/>
                <w:sz w:val="19"/>
              </w:rPr>
              <w:t>SQL Query Pattern</w:t>
            </w:r>
          </w:p>
        </w:tc>
        <w:tc>
          <w:tcPr>
            <w:tcW w:type="dxa" w:w="2340"/>
            <w:shd w:val="clear" w:color="auto" w:fill="1A365D"/>
            <w:tcMar>
              <w:top w:w="100" w:type="dxa"/>
              <w:bottom w:w="100" w:type="dxa"/>
              <w:left w:w="120" w:type="dxa"/>
              <w:right w:w="120" w:type="dxa"/>
            </w:tcMar>
          </w:tcPr>
          <w:p>
            <w:pPr>
              <w:spacing w:after="0"/>
              <w:jc w:val="left"/>
            </w:pPr>
            <w:r>
              <w:rPr>
                <w:b/>
                <w:color w:val="FFFFFF"/>
                <w:sz w:val="19"/>
              </w:rPr>
              <w:t>Pipeline Trigger</w:t>
            </w:r>
          </w:p>
        </w:tc>
        <w:tc>
          <w:tcPr>
            <w:tcW w:type="dxa" w:w="2340"/>
            <w:shd w:val="clear" w:color="auto" w:fill="1A365D"/>
            <w:tcMar>
              <w:top w:w="100" w:type="dxa"/>
              <w:bottom w:w="100" w:type="dxa"/>
              <w:left w:w="120" w:type="dxa"/>
              <w:right w:w="120" w:type="dxa"/>
            </w:tcMar>
          </w:tcPr>
          <w:p>
            <w:pPr>
              <w:spacing w:after="0"/>
              <w:jc w:val="left"/>
            </w:pPr>
            <w:r>
              <w:rPr>
                <w:b/>
                <w:color w:val="FFFFFF"/>
                <w:sz w:val="19"/>
              </w:rPr>
              <w:t>Result</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CREATE</w:t>
            </w:r>
          </w:p>
        </w:tc>
        <w:tc>
          <w:tcPr>
            <w:tcW w:type="dxa" w:w="2340"/>
            <w:shd w:val="clear" w:color="auto" w:fill="FFFFFF"/>
            <w:tcMar>
              <w:top w:w="80" w:type="dxa"/>
              <w:bottom w:w="80" w:type="dxa"/>
              <w:left w:w="120" w:type="dxa"/>
              <w:right w:w="120" w:type="dxa"/>
            </w:tcMar>
          </w:tcPr>
          <w:p>
            <w:pPr>
              <w:spacing w:after="0"/>
              <w:jc w:val="left"/>
            </w:pPr>
            <w:r>
              <w:rPr>
                <w:color w:val="2D3748"/>
                <w:sz w:val="19"/>
              </w:rPr>
              <w:t>INSERT INTO predictions (session_id, timestamp, fluency_score, stutter_type, confidence) VALUES (?, ?, ?, ?, ?)</w:t>
            </w:r>
          </w:p>
        </w:tc>
        <w:tc>
          <w:tcPr>
            <w:tcW w:type="dxa" w:w="2340"/>
            <w:shd w:val="clear" w:color="auto" w:fill="FFFFFF"/>
            <w:tcMar>
              <w:top w:w="80" w:type="dxa"/>
              <w:bottom w:w="80" w:type="dxa"/>
              <w:left w:w="120" w:type="dxa"/>
              <w:right w:w="120" w:type="dxa"/>
            </w:tcMar>
          </w:tcPr>
          <w:p>
            <w:pPr>
              <w:spacing w:after="0"/>
              <w:jc w:val="left"/>
            </w:pPr>
            <w:r>
              <w:rPr>
                <w:color w:val="2D3748"/>
                <w:sz w:val="19"/>
              </w:rPr>
              <w:t>After AI prediction finishes.</w:t>
            </w:r>
          </w:p>
        </w:tc>
        <w:tc>
          <w:tcPr>
            <w:tcW w:type="dxa" w:w="2340"/>
            <w:shd w:val="clear" w:color="auto" w:fill="FFFFFF"/>
            <w:tcMar>
              <w:top w:w="80" w:type="dxa"/>
              <w:bottom w:w="80" w:type="dxa"/>
              <w:left w:w="120" w:type="dxa"/>
              <w:right w:w="120" w:type="dxa"/>
            </w:tcMar>
          </w:tcPr>
          <w:p>
            <w:pPr>
              <w:spacing w:after="0"/>
              <w:jc w:val="left"/>
            </w:pPr>
            <w:r>
              <w:rPr>
                <w:color w:val="2D3748"/>
                <w:sz w:val="19"/>
              </w:rPr>
              <w:t>Inserts a new prediction record with auto-incremented `pred_id`.</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READ</w:t>
            </w:r>
          </w:p>
        </w:tc>
        <w:tc>
          <w:tcPr>
            <w:tcW w:type="dxa" w:w="2340"/>
            <w:shd w:val="clear" w:color="auto" w:fill="F7FAFC"/>
            <w:tcMar>
              <w:top w:w="80" w:type="dxa"/>
              <w:bottom w:w="80" w:type="dxa"/>
              <w:left w:w="120" w:type="dxa"/>
              <w:right w:w="120" w:type="dxa"/>
            </w:tcMar>
          </w:tcPr>
          <w:p>
            <w:pPr>
              <w:spacing w:after="0"/>
              <w:jc w:val="left"/>
            </w:pPr>
            <w:r>
              <w:rPr>
                <w:color w:val="2D3748"/>
                <w:sz w:val="19"/>
              </w:rPr>
              <w:t>SELECT * FROM predictions WHERE session_id = ? ORDER BY timestamp DESC</w:t>
            </w:r>
          </w:p>
        </w:tc>
        <w:tc>
          <w:tcPr>
            <w:tcW w:type="dxa" w:w="2340"/>
            <w:shd w:val="clear" w:color="auto" w:fill="F7FAFC"/>
            <w:tcMar>
              <w:top w:w="80" w:type="dxa"/>
              <w:bottom w:w="80" w:type="dxa"/>
              <w:left w:w="120" w:type="dxa"/>
              <w:right w:w="120" w:type="dxa"/>
            </w:tcMar>
          </w:tcPr>
          <w:p>
            <w:pPr>
              <w:spacing w:after="0"/>
              <w:jc w:val="left"/>
            </w:pPr>
            <w:r>
              <w:rPr>
                <w:color w:val="2D3748"/>
                <w:sz w:val="19"/>
              </w:rPr>
              <w:t>When Streamlit dashboard reloads.</w:t>
            </w:r>
          </w:p>
        </w:tc>
        <w:tc>
          <w:tcPr>
            <w:tcW w:type="dxa" w:w="2340"/>
            <w:shd w:val="clear" w:color="auto" w:fill="F7FAFC"/>
            <w:tcMar>
              <w:top w:w="80" w:type="dxa"/>
              <w:bottom w:w="80" w:type="dxa"/>
              <w:left w:w="120" w:type="dxa"/>
              <w:right w:w="120" w:type="dxa"/>
            </w:tcMar>
          </w:tcPr>
          <w:p>
            <w:pPr>
              <w:spacing w:after="0"/>
              <w:jc w:val="left"/>
            </w:pPr>
            <w:r>
              <w:rPr>
                <w:color w:val="2D3748"/>
                <w:sz w:val="19"/>
              </w:rPr>
              <w:t>Fetches historical fluency records to plot daily and weekly graphs.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UPDATE</w:t>
            </w:r>
          </w:p>
        </w:tc>
        <w:tc>
          <w:tcPr>
            <w:tcW w:type="dxa" w:w="2340"/>
            <w:shd w:val="clear" w:color="auto" w:fill="FFFFFF"/>
            <w:tcMar>
              <w:top w:w="80" w:type="dxa"/>
              <w:bottom w:w="80" w:type="dxa"/>
              <w:left w:w="120" w:type="dxa"/>
              <w:right w:w="120" w:type="dxa"/>
            </w:tcMar>
          </w:tcPr>
          <w:p>
            <w:pPr>
              <w:spacing w:after="0"/>
              <w:jc w:val="left"/>
            </w:pPr>
            <w:r>
              <w:rPr>
                <w:color w:val="2D3748"/>
                <w:sz w:val="19"/>
              </w:rPr>
              <w:t>UPDATE sessions SET total_audio_length = total_audio_length + ? WHERE session_id = ?</w:t>
            </w:r>
          </w:p>
        </w:tc>
        <w:tc>
          <w:tcPr>
            <w:tcW w:type="dxa" w:w="2340"/>
            <w:shd w:val="clear" w:color="auto" w:fill="FFFFFF"/>
            <w:tcMar>
              <w:top w:w="80" w:type="dxa"/>
              <w:bottom w:w="80" w:type="dxa"/>
              <w:left w:w="120" w:type="dxa"/>
              <w:right w:w="120" w:type="dxa"/>
            </w:tcMar>
          </w:tcPr>
          <w:p>
            <w:pPr>
              <w:spacing w:after="0"/>
              <w:jc w:val="left"/>
            </w:pPr>
            <w:r>
              <w:rPr>
                <w:color w:val="2D3748"/>
                <w:sz w:val="19"/>
              </w:rPr>
              <w:t>When an audio upload completes.</w:t>
            </w:r>
          </w:p>
        </w:tc>
        <w:tc>
          <w:tcPr>
            <w:tcW w:type="dxa" w:w="2340"/>
            <w:shd w:val="clear" w:color="auto" w:fill="FFFFFF"/>
            <w:tcMar>
              <w:top w:w="80" w:type="dxa"/>
              <w:bottom w:w="80" w:type="dxa"/>
              <w:left w:w="120" w:type="dxa"/>
              <w:right w:w="120" w:type="dxa"/>
            </w:tcMar>
          </w:tcPr>
          <w:p>
            <w:pPr>
              <w:spacing w:after="0"/>
              <w:jc w:val="left"/>
            </w:pPr>
            <w:r>
              <w:rPr>
                <w:color w:val="2D3748"/>
                <w:sz w:val="19"/>
              </w:rPr>
              <w:t>Updates total recorded audio duration for the active session.</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DELETE</w:t>
            </w:r>
          </w:p>
        </w:tc>
        <w:tc>
          <w:tcPr>
            <w:tcW w:type="dxa" w:w="2340"/>
            <w:shd w:val="clear" w:color="auto" w:fill="F7FAFC"/>
            <w:tcMar>
              <w:top w:w="80" w:type="dxa"/>
              <w:bottom w:w="80" w:type="dxa"/>
              <w:left w:w="120" w:type="dxa"/>
              <w:right w:w="120" w:type="dxa"/>
            </w:tcMar>
          </w:tcPr>
          <w:p>
            <w:pPr>
              <w:spacing w:after="0"/>
              <w:jc w:val="left"/>
            </w:pPr>
            <w:r>
              <w:rPr>
                <w:color w:val="2D3748"/>
                <w:sz w:val="19"/>
              </w:rPr>
              <w:t>DELETE FROM predictions WHERE session_id = ?; DELETE FROM sessions WHERE session_id = ?</w:t>
            </w:r>
          </w:p>
        </w:tc>
        <w:tc>
          <w:tcPr>
            <w:tcW w:type="dxa" w:w="2340"/>
            <w:shd w:val="clear" w:color="auto" w:fill="F7FAFC"/>
            <w:tcMar>
              <w:top w:w="80" w:type="dxa"/>
              <w:bottom w:w="80" w:type="dxa"/>
              <w:left w:w="120" w:type="dxa"/>
              <w:right w:w="120" w:type="dxa"/>
            </w:tcMar>
          </w:tcPr>
          <w:p>
            <w:pPr>
              <w:spacing w:after="0"/>
              <w:jc w:val="left"/>
            </w:pPr>
            <w:r>
              <w:rPr>
                <w:color w:val="2D3748"/>
                <w:sz w:val="19"/>
              </w:rPr>
              <w:t>When a user deletes a session.</w:t>
            </w:r>
          </w:p>
        </w:tc>
        <w:tc>
          <w:tcPr>
            <w:tcW w:type="dxa" w:w="2340"/>
            <w:shd w:val="clear" w:color="auto" w:fill="F7FAFC"/>
            <w:tcMar>
              <w:top w:w="80" w:type="dxa"/>
              <w:bottom w:w="80" w:type="dxa"/>
              <w:left w:w="120" w:type="dxa"/>
              <w:right w:w="120" w:type="dxa"/>
            </w:tcMar>
          </w:tcPr>
          <w:p>
            <w:pPr>
              <w:spacing w:after="0"/>
              <w:jc w:val="left"/>
            </w:pPr>
            <w:r>
              <w:rPr>
                <w:color w:val="2D3748"/>
                <w:sz w:val="19"/>
              </w:rPr>
              <w:t>Removes past session records while keeping user profile data intact.</w:t>
            </w:r>
          </w:p>
        </w:tc>
      </w:tr>
    </w:tbl>
    <w:p>
      <w:pPr>
        <w:spacing w:after="120"/>
      </w:pPr>
    </w:p>
    <w:p>
      <w:pPr>
        <w:keepNext/>
        <w:spacing w:before="280" w:after="120"/>
      </w:pPr>
      <w:r>
        <w:rPr>
          <w:rFonts w:ascii="Calibri" w:hAnsi="Calibri"/>
          <w:b/>
          <w:color w:val="2B6CB0"/>
          <w:sz w:val="28"/>
        </w:rPr>
        <w:t>3.4 Future Cloud Migration Strategy</w:t>
      </w:r>
    </w:p>
    <w:p>
      <w:r>
        <w:t>SQLite handles single-laptop testing easily. To let speech therapists check patient data remotely later on, we structured our database functions so they can push to cloud storage:</w:t>
      </w:r>
    </w:p>
    <w:p>
      <w:r>
        <w:t>• Firebase Firestore: Real-time document store. Pushes live session updates to a therapist's phone app as soon as audio gets classified.</w:t>
      </w:r>
    </w:p>
    <w:p>
      <w:r>
        <w:t>• MongoDB Atlas: Handles JSON documents for storing feature arrays, raw audio paths, and patient logs across multiple users.</w:t>
      </w:r>
    </w:p>
    <w:p>
      <w:r>
        <w:t>• Sync Daemon: A background thread (`CloudSyncWorker`) looks for rows with `synced_flag = 0` and uploads them to cloud REST routes whenever Wi-Fi is active.</w:t>
      </w:r>
    </w:p>
    <w:p>
      <w:pPr>
        <w:keepNext/>
        <w:spacing w:before="360" w:after="160"/>
      </w:pPr>
      <w:r>
        <w:rPr>
          <w:rFonts w:ascii="Calibri" w:hAnsi="Calibri"/>
          <w:b/>
          <w:color w:val="1A365D"/>
          <w:sz w:val="36"/>
        </w:rPr>
        <w:t>4. Streamlit Dashboard Design &amp; Visual Features</w:t>
      </w:r>
    </w:p>
    <w:p>
      <w:pPr>
        <w:keepNext/>
        <w:spacing w:before="280" w:after="120"/>
      </w:pPr>
      <w:r>
        <w:rPr>
          <w:rFonts w:ascii="Calibri" w:hAnsi="Calibri"/>
          <w:b/>
          <w:color w:val="2B6CB0"/>
          <w:sz w:val="28"/>
        </w:rPr>
        <w:t>4.1 Dashboard Framework &amp; Caching Strategy</w:t>
      </w:r>
    </w:p>
    <w:p>
      <w:r>
        <w:t>We built our frontend (`dashboard.py`) using Streamlit so we could stay in Python. Streamlit reruns the script whenever SQLite gets updated, so graphs refresh automatically. Using `@st.cache_data` on SQL queries prevented unnecessary database reads when changing UI filters.</w:t>
      </w:r>
    </w:p>
    <w:p>
      <w:pPr>
        <w:keepNext/>
        <w:spacing w:before="280" w:after="120"/>
      </w:pPr>
      <w:r>
        <w:rPr>
          <w:rFonts w:ascii="Calibri" w:hAnsi="Calibri"/>
          <w:b/>
          <w:color w:val="2B6CB0"/>
          <w:sz w:val="28"/>
        </w:rPr>
        <w:t>4.2 Dashboard Widgets &amp; Clinical Purpose</w:t>
      </w:r>
    </w:p>
    <w:p>
      <w:r>
        <w:t>Here is what each control on the dashboard does:</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365D"/>
            <w:tcMar>
              <w:top w:w="100" w:type="dxa"/>
              <w:bottom w:w="100" w:type="dxa"/>
              <w:left w:w="120" w:type="dxa"/>
              <w:right w:w="120" w:type="dxa"/>
            </w:tcMar>
          </w:tcPr>
          <w:p>
            <w:pPr>
              <w:spacing w:after="0"/>
              <w:jc w:val="left"/>
            </w:pPr>
            <w:r>
              <w:rPr>
                <w:b/>
                <w:color w:val="FFFFFF"/>
                <w:sz w:val="19"/>
              </w:rPr>
              <w:t>Widget Component</w:t>
            </w:r>
          </w:p>
        </w:tc>
        <w:tc>
          <w:tcPr>
            <w:tcW w:type="dxa" w:w="2340"/>
            <w:shd w:val="clear" w:color="auto" w:fill="1A365D"/>
            <w:tcMar>
              <w:top w:w="100" w:type="dxa"/>
              <w:bottom w:w="100" w:type="dxa"/>
              <w:left w:w="120" w:type="dxa"/>
              <w:right w:w="120" w:type="dxa"/>
            </w:tcMar>
          </w:tcPr>
          <w:p>
            <w:pPr>
              <w:spacing w:after="0"/>
              <w:jc w:val="left"/>
            </w:pPr>
            <w:r>
              <w:rPr>
                <w:b/>
                <w:color w:val="FFFFFF"/>
                <w:sz w:val="19"/>
              </w:rPr>
              <w:t>Streamlit Primitive</w:t>
            </w:r>
          </w:p>
        </w:tc>
        <w:tc>
          <w:tcPr>
            <w:tcW w:type="dxa" w:w="2340"/>
            <w:shd w:val="clear" w:color="auto" w:fill="1A365D"/>
            <w:tcMar>
              <w:top w:w="100" w:type="dxa"/>
              <w:bottom w:w="100" w:type="dxa"/>
              <w:left w:w="120" w:type="dxa"/>
              <w:right w:w="120" w:type="dxa"/>
            </w:tcMar>
          </w:tcPr>
          <w:p>
            <w:pPr>
              <w:spacing w:after="0"/>
              <w:jc w:val="left"/>
            </w:pPr>
            <w:r>
              <w:rPr>
                <w:b/>
                <w:color w:val="FFFFFF"/>
                <w:sz w:val="19"/>
              </w:rPr>
              <w:t>Purpose</w:t>
            </w:r>
          </w:p>
        </w:tc>
        <w:tc>
          <w:tcPr>
            <w:tcW w:type="dxa" w:w="2340"/>
            <w:shd w:val="clear" w:color="auto" w:fill="1A365D"/>
            <w:tcMar>
              <w:top w:w="100" w:type="dxa"/>
              <w:bottom w:w="100" w:type="dxa"/>
              <w:left w:w="120" w:type="dxa"/>
              <w:right w:w="120" w:type="dxa"/>
            </w:tcMar>
          </w:tcPr>
          <w:p>
            <w:pPr>
              <w:spacing w:after="0"/>
              <w:jc w:val="left"/>
            </w:pPr>
            <w:r>
              <w:rPr>
                <w:b/>
                <w:color w:val="FFFFFF"/>
                <w:sz w:val="19"/>
              </w:rPr>
              <w:t>User Action</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Patient Selector</w:t>
            </w:r>
          </w:p>
        </w:tc>
        <w:tc>
          <w:tcPr>
            <w:tcW w:type="dxa" w:w="2340"/>
            <w:shd w:val="clear" w:color="auto" w:fill="FFFFFF"/>
            <w:tcMar>
              <w:top w:w="80" w:type="dxa"/>
              <w:bottom w:w="80" w:type="dxa"/>
              <w:left w:w="120" w:type="dxa"/>
              <w:right w:w="120" w:type="dxa"/>
            </w:tcMar>
          </w:tcPr>
          <w:p>
            <w:pPr>
              <w:spacing w:after="0"/>
              <w:jc w:val="left"/>
            </w:pPr>
            <w:r>
              <w:rPr>
                <w:color w:val="2D3748"/>
                <w:sz w:val="19"/>
              </w:rPr>
              <w:t>st.sidebar.selectbox()</w:t>
            </w:r>
          </w:p>
        </w:tc>
        <w:tc>
          <w:tcPr>
            <w:tcW w:type="dxa" w:w="2340"/>
            <w:shd w:val="clear" w:color="auto" w:fill="FFFFFF"/>
            <w:tcMar>
              <w:top w:w="80" w:type="dxa"/>
              <w:bottom w:w="80" w:type="dxa"/>
              <w:left w:w="120" w:type="dxa"/>
              <w:right w:w="120" w:type="dxa"/>
            </w:tcMar>
          </w:tcPr>
          <w:p>
            <w:pPr>
              <w:spacing w:after="0"/>
              <w:jc w:val="left"/>
            </w:pPr>
            <w:r>
              <w:rPr>
                <w:color w:val="2D3748"/>
                <w:sz w:val="19"/>
              </w:rPr>
              <w:t>Switches between patient profiles.</w:t>
            </w:r>
          </w:p>
        </w:tc>
        <w:tc>
          <w:tcPr>
            <w:tcW w:type="dxa" w:w="2340"/>
            <w:shd w:val="clear" w:color="auto" w:fill="FFFFFF"/>
            <w:tcMar>
              <w:top w:w="80" w:type="dxa"/>
              <w:bottom w:w="80" w:type="dxa"/>
              <w:left w:w="120" w:type="dxa"/>
              <w:right w:w="120" w:type="dxa"/>
            </w:tcMar>
          </w:tcPr>
          <w:p>
            <w:pPr>
              <w:spacing w:after="0"/>
              <w:jc w:val="left"/>
            </w:pPr>
            <w:r>
              <w:rPr>
                <w:color w:val="2D3748"/>
                <w:sz w:val="19"/>
              </w:rPr>
              <w:t>Filters SQLite queries to show data for the selected user.</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Date Filter</w:t>
            </w:r>
          </w:p>
        </w:tc>
        <w:tc>
          <w:tcPr>
            <w:tcW w:type="dxa" w:w="2340"/>
            <w:shd w:val="clear" w:color="auto" w:fill="F7FAFC"/>
            <w:tcMar>
              <w:top w:w="80" w:type="dxa"/>
              <w:bottom w:w="80" w:type="dxa"/>
              <w:left w:w="120" w:type="dxa"/>
              <w:right w:w="120" w:type="dxa"/>
            </w:tcMar>
          </w:tcPr>
          <w:p>
            <w:pPr>
              <w:spacing w:after="0"/>
              <w:jc w:val="left"/>
            </w:pPr>
            <w:r>
              <w:rPr>
                <w:color w:val="2D3748"/>
                <w:sz w:val="19"/>
              </w:rPr>
              <w:t>st.sidebar.date_input()</w:t>
            </w:r>
          </w:p>
        </w:tc>
        <w:tc>
          <w:tcPr>
            <w:tcW w:type="dxa" w:w="2340"/>
            <w:shd w:val="clear" w:color="auto" w:fill="F7FAFC"/>
            <w:tcMar>
              <w:top w:w="80" w:type="dxa"/>
              <w:bottom w:w="80" w:type="dxa"/>
              <w:left w:w="120" w:type="dxa"/>
              <w:right w:w="120" w:type="dxa"/>
            </w:tcMar>
          </w:tcPr>
          <w:p>
            <w:pPr>
              <w:spacing w:after="0"/>
              <w:jc w:val="left"/>
            </w:pPr>
            <w:r>
              <w:rPr>
                <w:color w:val="2D3748"/>
                <w:sz w:val="19"/>
              </w:rPr>
              <w:t>Selects date range (Daily, Weekly, Monthly).</w:t>
            </w:r>
          </w:p>
        </w:tc>
        <w:tc>
          <w:tcPr>
            <w:tcW w:type="dxa" w:w="2340"/>
            <w:shd w:val="clear" w:color="auto" w:fill="F7FAFC"/>
            <w:tcMar>
              <w:top w:w="80" w:type="dxa"/>
              <w:bottom w:w="80" w:type="dxa"/>
              <w:left w:w="120" w:type="dxa"/>
              <w:right w:w="120" w:type="dxa"/>
            </w:tcMar>
          </w:tcPr>
          <w:p>
            <w:pPr>
              <w:spacing w:after="0"/>
              <w:jc w:val="left"/>
            </w:pPr>
            <w:r>
              <w:rPr>
                <w:color w:val="2D3748"/>
                <w:sz w:val="19"/>
              </w:rPr>
              <w:t>Resamples dataset to plot trendlines for the chosen timeframe.</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Fluency Score Metric</w:t>
            </w:r>
          </w:p>
        </w:tc>
        <w:tc>
          <w:tcPr>
            <w:tcW w:type="dxa" w:w="2340"/>
            <w:shd w:val="clear" w:color="auto" w:fill="FFFFFF"/>
            <w:tcMar>
              <w:top w:w="80" w:type="dxa"/>
              <w:bottom w:w="80" w:type="dxa"/>
              <w:left w:w="120" w:type="dxa"/>
              <w:right w:w="120" w:type="dxa"/>
            </w:tcMar>
          </w:tcPr>
          <w:p>
            <w:pPr>
              <w:spacing w:after="0"/>
              <w:jc w:val="left"/>
            </w:pPr>
            <w:r>
              <w:rPr>
                <w:color w:val="2D3748"/>
                <w:sz w:val="19"/>
              </w:rPr>
              <w:t>st.metric('Fluency Score')</w:t>
            </w:r>
          </w:p>
        </w:tc>
        <w:tc>
          <w:tcPr>
            <w:tcW w:type="dxa" w:w="2340"/>
            <w:shd w:val="clear" w:color="auto" w:fill="FFFFFF"/>
            <w:tcMar>
              <w:top w:w="80" w:type="dxa"/>
              <w:bottom w:w="80" w:type="dxa"/>
              <w:left w:w="120" w:type="dxa"/>
              <w:right w:w="120" w:type="dxa"/>
            </w:tcMar>
          </w:tcPr>
          <w:p>
            <w:pPr>
              <w:spacing w:after="0"/>
              <w:jc w:val="left"/>
            </w:pPr>
            <w:r>
              <w:rPr>
                <w:color w:val="2D3748"/>
                <w:sz w:val="19"/>
              </w:rPr>
              <w:t>Displays latest speech fluency score (%).</w:t>
            </w:r>
          </w:p>
        </w:tc>
        <w:tc>
          <w:tcPr>
            <w:tcW w:type="dxa" w:w="2340"/>
            <w:shd w:val="clear" w:color="auto" w:fill="FFFFFF"/>
            <w:tcMar>
              <w:top w:w="80" w:type="dxa"/>
              <w:bottom w:w="80" w:type="dxa"/>
              <w:left w:w="120" w:type="dxa"/>
              <w:right w:w="120" w:type="dxa"/>
            </w:tcMar>
          </w:tcPr>
          <w:p>
            <w:pPr>
              <w:spacing w:after="0"/>
              <w:jc w:val="left"/>
            </w:pPr>
            <w:r>
              <w:rPr>
                <w:color w:val="2D3748"/>
                <w:sz w:val="19"/>
              </w:rPr>
              <w:t>Shows current fluency level in green (&gt;78%) or red/amber (&lt;78%).</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Disfluency Breakdown</w:t>
            </w:r>
          </w:p>
        </w:tc>
        <w:tc>
          <w:tcPr>
            <w:tcW w:type="dxa" w:w="2340"/>
            <w:shd w:val="clear" w:color="auto" w:fill="F7FAFC"/>
            <w:tcMar>
              <w:top w:w="80" w:type="dxa"/>
              <w:bottom w:w="80" w:type="dxa"/>
              <w:left w:w="120" w:type="dxa"/>
              <w:right w:w="120" w:type="dxa"/>
            </w:tcMar>
          </w:tcPr>
          <w:p>
            <w:pPr>
              <w:spacing w:after="0"/>
              <w:jc w:val="left"/>
            </w:pPr>
            <w:r>
              <w:rPr>
                <w:color w:val="2D3748"/>
                <w:sz w:val="19"/>
              </w:rPr>
              <w:t>px.pie() / px.bar()</w:t>
            </w:r>
          </w:p>
        </w:tc>
        <w:tc>
          <w:tcPr>
            <w:tcW w:type="dxa" w:w="2340"/>
            <w:shd w:val="clear" w:color="auto" w:fill="F7FAFC"/>
            <w:tcMar>
              <w:top w:w="80" w:type="dxa"/>
              <w:bottom w:w="80" w:type="dxa"/>
              <w:left w:w="120" w:type="dxa"/>
              <w:right w:w="120" w:type="dxa"/>
            </w:tcMar>
          </w:tcPr>
          <w:p>
            <w:pPr>
              <w:spacing w:after="0"/>
              <w:jc w:val="left"/>
            </w:pPr>
            <w:r>
              <w:rPr>
                <w:color w:val="2D3748"/>
                <w:sz w:val="19"/>
              </w:rPr>
              <w:t>Categorizes disfluency types.</w:t>
            </w:r>
          </w:p>
        </w:tc>
        <w:tc>
          <w:tcPr>
            <w:tcW w:type="dxa" w:w="2340"/>
            <w:shd w:val="clear" w:color="auto" w:fill="F7FAFC"/>
            <w:tcMar>
              <w:top w:w="80" w:type="dxa"/>
              <w:bottom w:w="80" w:type="dxa"/>
              <w:left w:w="120" w:type="dxa"/>
              <w:right w:w="120" w:type="dxa"/>
            </w:tcMar>
          </w:tcPr>
          <w:p>
            <w:pPr>
              <w:spacing w:after="0"/>
              <w:jc w:val="left"/>
            </w:pPr>
            <w:r>
              <w:rPr>
                <w:color w:val="2D3748"/>
                <w:sz w:val="19"/>
              </w:rPr>
              <w:t>Shows proportion of Blocks, Repetitions, and Prolongations.</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Fluency Trendline</w:t>
            </w:r>
          </w:p>
        </w:tc>
        <w:tc>
          <w:tcPr>
            <w:tcW w:type="dxa" w:w="2340"/>
            <w:shd w:val="clear" w:color="auto" w:fill="FFFFFF"/>
            <w:tcMar>
              <w:top w:w="80" w:type="dxa"/>
              <w:bottom w:w="80" w:type="dxa"/>
              <w:left w:w="120" w:type="dxa"/>
              <w:right w:w="120" w:type="dxa"/>
            </w:tcMar>
          </w:tcPr>
          <w:p>
            <w:pPr>
              <w:spacing w:after="0"/>
              <w:jc w:val="left"/>
            </w:pPr>
            <w:r>
              <w:rPr>
                <w:color w:val="2D3748"/>
                <w:sz w:val="19"/>
              </w:rPr>
              <w:t>go.Scatter()</w:t>
            </w:r>
          </w:p>
        </w:tc>
        <w:tc>
          <w:tcPr>
            <w:tcW w:type="dxa" w:w="2340"/>
            <w:shd w:val="clear" w:color="auto" w:fill="FFFFFF"/>
            <w:tcMar>
              <w:top w:w="80" w:type="dxa"/>
              <w:bottom w:w="80" w:type="dxa"/>
              <w:left w:w="120" w:type="dxa"/>
              <w:right w:w="120" w:type="dxa"/>
            </w:tcMar>
          </w:tcPr>
          <w:p>
            <w:pPr>
              <w:spacing w:after="0"/>
              <w:jc w:val="left"/>
            </w:pPr>
            <w:r>
              <w:rPr>
                <w:color w:val="2D3748"/>
                <w:sz w:val="19"/>
              </w:rPr>
              <w:t>Plots daily scores and 7-day moving average.</w:t>
            </w:r>
          </w:p>
        </w:tc>
        <w:tc>
          <w:tcPr>
            <w:tcW w:type="dxa" w:w="2340"/>
            <w:shd w:val="clear" w:color="auto" w:fill="FFFFFF"/>
            <w:tcMar>
              <w:top w:w="80" w:type="dxa"/>
              <w:bottom w:w="80" w:type="dxa"/>
              <w:left w:w="120" w:type="dxa"/>
              <w:right w:w="120" w:type="dxa"/>
            </w:tcMar>
          </w:tcPr>
          <w:p>
            <w:pPr>
              <w:spacing w:after="0"/>
              <w:jc w:val="left"/>
            </w:pPr>
            <w:r>
              <w:rPr>
                <w:color w:val="2D3748"/>
                <w:sz w:val="19"/>
              </w:rPr>
              <w:t>Visualizes long-term speech progress over weeks and months.</w:t>
            </w:r>
          </w:p>
        </w:tc>
      </w:tr>
      <w:tr>
        <w:tc>
          <w:tcPr>
            <w:tcW w:type="dxa" w:w="2340"/>
            <w:shd w:val="clear" w:color="auto" w:fill="F7FAFC"/>
            <w:tcMar>
              <w:top w:w="80" w:type="dxa"/>
              <w:bottom w:w="80" w:type="dxa"/>
              <w:left w:w="120" w:type="dxa"/>
              <w:right w:w="120" w:type="dxa"/>
            </w:tcMar>
          </w:tcPr>
          <w:p>
            <w:pPr>
              <w:spacing w:after="0"/>
              <w:jc w:val="left"/>
            </w:pPr>
            <w:r>
              <w:rPr>
                <w:color w:val="2D3748"/>
                <w:sz w:val="19"/>
              </w:rPr>
              <w:t>Session History Table</w:t>
            </w:r>
          </w:p>
        </w:tc>
        <w:tc>
          <w:tcPr>
            <w:tcW w:type="dxa" w:w="2340"/>
            <w:shd w:val="clear" w:color="auto" w:fill="F7FAFC"/>
            <w:tcMar>
              <w:top w:w="80" w:type="dxa"/>
              <w:bottom w:w="80" w:type="dxa"/>
              <w:left w:w="120" w:type="dxa"/>
              <w:right w:w="120" w:type="dxa"/>
            </w:tcMar>
          </w:tcPr>
          <w:p>
            <w:pPr>
              <w:spacing w:after="0"/>
              <w:jc w:val="left"/>
            </w:pPr>
            <w:r>
              <w:rPr>
                <w:color w:val="2D3748"/>
                <w:sz w:val="19"/>
              </w:rPr>
              <w:t>st.dataframe()</w:t>
            </w:r>
          </w:p>
        </w:tc>
        <w:tc>
          <w:tcPr>
            <w:tcW w:type="dxa" w:w="2340"/>
            <w:shd w:val="clear" w:color="auto" w:fill="F7FAFC"/>
            <w:tcMar>
              <w:top w:w="80" w:type="dxa"/>
              <w:bottom w:w="80" w:type="dxa"/>
              <w:left w:w="120" w:type="dxa"/>
              <w:right w:w="120" w:type="dxa"/>
            </w:tcMar>
          </w:tcPr>
          <w:p>
            <w:pPr>
              <w:spacing w:after="0"/>
              <w:jc w:val="left"/>
            </w:pPr>
            <w:r>
              <w:rPr>
                <w:color w:val="2D3748"/>
                <w:sz w:val="19"/>
              </w:rPr>
              <w:t>Lists individual recording logs.</w:t>
            </w:r>
          </w:p>
        </w:tc>
        <w:tc>
          <w:tcPr>
            <w:tcW w:type="dxa" w:w="2340"/>
            <w:shd w:val="clear" w:color="auto" w:fill="F7FAFC"/>
            <w:tcMar>
              <w:top w:w="80" w:type="dxa"/>
              <w:bottom w:w="80" w:type="dxa"/>
              <w:left w:w="120" w:type="dxa"/>
              <w:right w:w="120" w:type="dxa"/>
            </w:tcMar>
          </w:tcPr>
          <w:p>
            <w:pPr>
              <w:spacing w:after="0"/>
              <w:jc w:val="left"/>
            </w:pPr>
            <w:r>
              <w:rPr>
                <w:color w:val="2D3748"/>
                <w:sz w:val="19"/>
              </w:rPr>
              <w:t>Allows searching and sorting past session records by date or stutter type.</w:t>
            </w:r>
          </w:p>
        </w:tc>
      </w:tr>
      <w:tr>
        <w:tc>
          <w:tcPr>
            <w:tcW w:type="dxa" w:w="2340"/>
            <w:shd w:val="clear" w:color="auto" w:fill="FFFFFF"/>
            <w:tcMar>
              <w:top w:w="80" w:type="dxa"/>
              <w:bottom w:w="80" w:type="dxa"/>
              <w:left w:w="120" w:type="dxa"/>
              <w:right w:w="120" w:type="dxa"/>
            </w:tcMar>
          </w:tcPr>
          <w:p>
            <w:pPr>
              <w:spacing w:after="0"/>
              <w:jc w:val="left"/>
            </w:pPr>
            <w:r>
              <w:rPr>
                <w:color w:val="2D3748"/>
                <w:sz w:val="19"/>
              </w:rPr>
              <w:t>Report Download</w:t>
            </w:r>
          </w:p>
        </w:tc>
        <w:tc>
          <w:tcPr>
            <w:tcW w:type="dxa" w:w="2340"/>
            <w:shd w:val="clear" w:color="auto" w:fill="FFFFFF"/>
            <w:tcMar>
              <w:top w:w="80" w:type="dxa"/>
              <w:bottom w:w="80" w:type="dxa"/>
              <w:left w:w="120" w:type="dxa"/>
              <w:right w:w="120" w:type="dxa"/>
            </w:tcMar>
          </w:tcPr>
          <w:p>
            <w:pPr>
              <w:spacing w:after="0"/>
              <w:jc w:val="left"/>
            </w:pPr>
            <w:r>
              <w:rPr>
                <w:color w:val="2D3748"/>
                <w:sz w:val="19"/>
              </w:rPr>
              <w:t>st.download_button()</w:t>
            </w:r>
          </w:p>
        </w:tc>
        <w:tc>
          <w:tcPr>
            <w:tcW w:type="dxa" w:w="2340"/>
            <w:shd w:val="clear" w:color="auto" w:fill="FFFFFF"/>
            <w:tcMar>
              <w:top w:w="80" w:type="dxa"/>
              <w:bottom w:w="80" w:type="dxa"/>
              <w:left w:w="120" w:type="dxa"/>
              <w:right w:w="120" w:type="dxa"/>
            </w:tcMar>
          </w:tcPr>
          <w:p>
            <w:pPr>
              <w:spacing w:after="0"/>
              <w:jc w:val="left"/>
            </w:pPr>
            <w:r>
              <w:rPr>
                <w:color w:val="2D3748"/>
                <w:sz w:val="19"/>
              </w:rPr>
              <w:t>Exports session data to CSV/PDF.</w:t>
            </w:r>
          </w:p>
        </w:tc>
        <w:tc>
          <w:tcPr>
            <w:tcW w:type="dxa" w:w="2340"/>
            <w:shd w:val="clear" w:color="auto" w:fill="FFFFFF"/>
            <w:tcMar>
              <w:top w:w="80" w:type="dxa"/>
              <w:bottom w:w="80" w:type="dxa"/>
              <w:left w:w="120" w:type="dxa"/>
              <w:right w:w="120" w:type="dxa"/>
            </w:tcMar>
          </w:tcPr>
          <w:p>
            <w:pPr>
              <w:spacing w:after="0"/>
              <w:jc w:val="left"/>
            </w:pPr>
            <w:r>
              <w:rPr>
                <w:color w:val="2D3748"/>
                <w:sz w:val="19"/>
              </w:rPr>
              <w:t>Downloads session metrics for speech therapist review.</w:t>
            </w:r>
          </w:p>
        </w:tc>
      </w:tr>
    </w:tbl>
    <w:p>
      <w:pPr>
        <w:spacing w:after="120"/>
      </w:pPr>
    </w:p>
    <w:p>
      <w:pPr>
        <w:keepNext/>
        <w:spacing w:before="280" w:after="120"/>
      </w:pPr>
      <w:r>
        <w:rPr>
          <w:rFonts w:ascii="Calibri" w:hAnsi="Calibri"/>
          <w:b/>
          <w:color w:val="2B6CB0"/>
          <w:sz w:val="28"/>
        </w:rPr>
        <w:t>4.3 Dashboard Wireframe Layout</w:t>
      </w:r>
    </w:p>
    <w:p>
      <w:r>
        <w:t>This diagram shows the layout of our metric tiles, fluency trendlines, disfluency charts, and session logs.</w:t>
      </w:r>
    </w:p>
    <w:p>
      <w:pPr>
        <w:spacing w:before="200" w:after="80"/>
        <w:jc w:val="center"/>
      </w:pPr>
      <w:r>
        <w:drawing>
          <wp:inline xmlns:a="http://schemas.openxmlformats.org/drawingml/2006/main" xmlns:pic="http://schemas.openxmlformats.org/drawingml/2006/picture">
            <wp:extent cx="5669280" cy="3653614"/>
            <wp:docPr id="2" name="Picture 2"/>
            <wp:cNvGraphicFramePr>
              <a:graphicFrameLocks noChangeAspect="1"/>
            </wp:cNvGraphicFramePr>
            <a:graphic>
              <a:graphicData uri="http://schemas.openxmlformats.org/drawingml/2006/picture">
                <pic:pic>
                  <pic:nvPicPr>
                    <pic:cNvPr id="0" name="dashboard_wireframe.png"/>
                    <pic:cNvPicPr/>
                  </pic:nvPicPr>
                  <pic:blipFill>
                    <a:blip r:embed="rId10"/>
                    <a:stretch>
                      <a:fillRect/>
                    </a:stretch>
                  </pic:blipFill>
                  <pic:spPr>
                    <a:xfrm>
                      <a:off x="0" y="0"/>
                      <a:ext cx="5669280" cy="3653614"/>
                    </a:xfrm>
                    <a:prstGeom prst="rect"/>
                  </pic:spPr>
                </pic:pic>
              </a:graphicData>
            </a:graphic>
          </wp:inline>
        </w:drawing>
      </w:r>
    </w:p>
    <w:p>
      <w:pPr>
        <w:spacing w:after="240"/>
        <w:jc w:val="center"/>
      </w:pPr>
      <w:r>
        <w:rPr>
          <w:i/>
          <w:color w:val="4A5568"/>
          <w:sz w:val="19"/>
        </w:rPr>
        <w:t>Figure: Streamlit Dashboard Wireframe Layout</w:t>
      </w:r>
    </w:p>
    <w:p>
      <w:pPr>
        <w:keepNext/>
        <w:spacing w:before="360" w:after="160"/>
      </w:pPr>
      <w:r>
        <w:rPr>
          <w:rFonts w:ascii="Calibri" w:hAnsi="Calibri"/>
          <w:b/>
          <w:color w:val="1A365D"/>
          <w:sz w:val="36"/>
        </w:rPr>
        <w:t>5. Software Processing Pipeline Modules</w:t>
      </w:r>
    </w:p>
    <w:p>
      <w:r>
        <w:t>Our host software runs through seven steps in sequence. Each module handles one specific job.</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Mar>
              <w:top w:w="100" w:type="dxa"/>
              <w:bottom w:w="100" w:type="dxa"/>
              <w:left w:w="120" w:type="dxa"/>
              <w:right w:w="120" w:type="dxa"/>
            </w:tcMar>
          </w:tcPr>
          <w:p>
            <w:pPr>
              <w:spacing w:after="0"/>
              <w:jc w:val="left"/>
            </w:pPr>
            <w:r>
              <w:rPr>
                <w:b/>
                <w:color w:val="FFFFFF"/>
                <w:sz w:val="19"/>
              </w:rPr>
              <w:t>Module Name</w:t>
            </w:r>
          </w:p>
        </w:tc>
        <w:tc>
          <w:tcPr>
            <w:tcW w:type="dxa" w:w="1872"/>
            <w:shd w:val="clear" w:color="auto" w:fill="1A365D"/>
            <w:tcMar>
              <w:top w:w="100" w:type="dxa"/>
              <w:bottom w:w="100" w:type="dxa"/>
              <w:left w:w="120" w:type="dxa"/>
              <w:right w:w="120" w:type="dxa"/>
            </w:tcMar>
          </w:tcPr>
          <w:p>
            <w:pPr>
              <w:spacing w:after="0"/>
              <w:jc w:val="left"/>
            </w:pPr>
            <w:r>
              <w:rPr>
                <w:b/>
                <w:color w:val="FFFFFF"/>
                <w:sz w:val="19"/>
              </w:rPr>
              <w:t>Input</w:t>
            </w:r>
          </w:p>
        </w:tc>
        <w:tc>
          <w:tcPr>
            <w:tcW w:type="dxa" w:w="1872"/>
            <w:shd w:val="clear" w:color="auto" w:fill="1A365D"/>
            <w:tcMar>
              <w:top w:w="100" w:type="dxa"/>
              <w:bottom w:w="100" w:type="dxa"/>
              <w:left w:w="120" w:type="dxa"/>
              <w:right w:w="120" w:type="dxa"/>
            </w:tcMar>
          </w:tcPr>
          <w:p>
            <w:pPr>
              <w:spacing w:after="0"/>
              <w:jc w:val="left"/>
            </w:pPr>
            <w:r>
              <w:rPr>
                <w:b/>
                <w:color w:val="FFFFFF"/>
                <w:sz w:val="19"/>
              </w:rPr>
              <w:t>Output</w:t>
            </w:r>
          </w:p>
        </w:tc>
        <w:tc>
          <w:tcPr>
            <w:tcW w:type="dxa" w:w="1872"/>
            <w:shd w:val="clear" w:color="auto" w:fill="1A365D"/>
            <w:tcMar>
              <w:top w:w="100" w:type="dxa"/>
              <w:bottom w:w="100" w:type="dxa"/>
              <w:left w:w="120" w:type="dxa"/>
              <w:right w:w="120" w:type="dxa"/>
            </w:tcMar>
          </w:tcPr>
          <w:p>
            <w:pPr>
              <w:spacing w:after="0"/>
              <w:jc w:val="left"/>
            </w:pPr>
            <w:r>
              <w:rPr>
                <w:b/>
                <w:color w:val="FFFFFF"/>
                <w:sz w:val="19"/>
              </w:rPr>
              <w:t>Responsibility</w:t>
            </w:r>
          </w:p>
        </w:tc>
        <w:tc>
          <w:tcPr>
            <w:tcW w:type="dxa" w:w="1872"/>
            <w:shd w:val="clear" w:color="auto" w:fill="1A365D"/>
            <w:tcMar>
              <w:top w:w="100" w:type="dxa"/>
              <w:bottom w:w="100" w:type="dxa"/>
              <w:left w:w="120" w:type="dxa"/>
              <w:right w:w="120" w:type="dxa"/>
            </w:tcMar>
          </w:tcPr>
          <w:p>
            <w:pPr>
              <w:spacing w:after="0"/>
              <w:jc w:val="left"/>
            </w:pPr>
            <w:r>
              <w:rPr>
                <w:b/>
                <w:color w:val="FFFFFF"/>
                <w:sz w:val="19"/>
              </w:rPr>
              <w:t>Key Benefit</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1. Audio Receiver</w:t>
            </w:r>
          </w:p>
        </w:tc>
        <w:tc>
          <w:tcPr>
            <w:tcW w:type="dxa" w:w="1872"/>
            <w:shd w:val="clear" w:color="auto" w:fill="FFFFFF"/>
            <w:tcMar>
              <w:top w:w="80" w:type="dxa"/>
              <w:bottom w:w="80" w:type="dxa"/>
              <w:left w:w="120" w:type="dxa"/>
              <w:right w:w="120" w:type="dxa"/>
            </w:tcMar>
          </w:tcPr>
          <w:p>
            <w:pPr>
              <w:spacing w:after="0"/>
              <w:jc w:val="left"/>
            </w:pPr>
            <w:r>
              <w:rPr>
                <w:color w:val="2D3748"/>
                <w:sz w:val="19"/>
              </w:rPr>
              <w:t>HTTP POST Stream</w:t>
            </w:r>
          </w:p>
        </w:tc>
        <w:tc>
          <w:tcPr>
            <w:tcW w:type="dxa" w:w="1872"/>
            <w:shd w:val="clear" w:color="auto" w:fill="FFFFFF"/>
            <w:tcMar>
              <w:top w:w="80" w:type="dxa"/>
              <w:bottom w:w="80" w:type="dxa"/>
              <w:left w:w="120" w:type="dxa"/>
              <w:right w:w="120" w:type="dxa"/>
            </w:tcMar>
          </w:tcPr>
          <w:p>
            <w:pPr>
              <w:spacing w:after="0"/>
              <w:jc w:val="left"/>
            </w:pPr>
            <w:r>
              <w:rPr>
                <w:color w:val="2D3748"/>
                <w:sz w:val="19"/>
              </w:rPr>
              <w:t>Saved WAV File</w:t>
            </w:r>
          </w:p>
        </w:tc>
        <w:tc>
          <w:tcPr>
            <w:tcW w:type="dxa" w:w="1872"/>
            <w:shd w:val="clear" w:color="auto" w:fill="FFFFFF"/>
            <w:tcMar>
              <w:top w:w="80" w:type="dxa"/>
              <w:bottom w:w="80" w:type="dxa"/>
              <w:left w:w="120" w:type="dxa"/>
              <w:right w:w="120" w:type="dxa"/>
            </w:tcMar>
          </w:tcPr>
          <w:p>
            <w:pPr>
              <w:spacing w:after="0"/>
              <w:jc w:val="left"/>
            </w:pPr>
            <w:r>
              <w:rPr>
                <w:color w:val="2D3748"/>
                <w:sz w:val="19"/>
              </w:rPr>
              <w:t>Receives network WAV upload, checks headers, saves file to buffer folder.</w:t>
            </w:r>
          </w:p>
        </w:tc>
        <w:tc>
          <w:tcPr>
            <w:tcW w:type="dxa" w:w="1872"/>
            <w:shd w:val="clear" w:color="auto" w:fill="FFFFFF"/>
            <w:tcMar>
              <w:top w:w="80" w:type="dxa"/>
              <w:bottom w:w="80" w:type="dxa"/>
              <w:left w:w="120" w:type="dxa"/>
              <w:right w:w="120" w:type="dxa"/>
            </w:tcMar>
          </w:tcPr>
          <w:p>
            <w:pPr>
              <w:spacing w:after="0"/>
              <w:jc w:val="left"/>
            </w:pPr>
            <w:r>
              <w:rPr>
                <w:color w:val="2D3748"/>
                <w:sz w:val="19"/>
              </w:rPr>
              <w:t>Prevents corrupt audio packets from entering the processing pipeline.</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2. Noise Filter</w:t>
            </w:r>
          </w:p>
        </w:tc>
        <w:tc>
          <w:tcPr>
            <w:tcW w:type="dxa" w:w="1872"/>
            <w:shd w:val="clear" w:color="auto" w:fill="F7FAFC"/>
            <w:tcMar>
              <w:top w:w="80" w:type="dxa"/>
              <w:bottom w:w="80" w:type="dxa"/>
              <w:left w:w="120" w:type="dxa"/>
              <w:right w:w="120" w:type="dxa"/>
            </w:tcMar>
          </w:tcPr>
          <w:p>
            <w:pPr>
              <w:spacing w:after="0"/>
              <w:jc w:val="left"/>
            </w:pPr>
            <w:r>
              <w:rPr>
                <w:color w:val="2D3748"/>
                <w:sz w:val="19"/>
              </w:rPr>
              <w:t>WAV File Path</w:t>
            </w:r>
          </w:p>
        </w:tc>
        <w:tc>
          <w:tcPr>
            <w:tcW w:type="dxa" w:w="1872"/>
            <w:shd w:val="clear" w:color="auto" w:fill="F7FAFC"/>
            <w:tcMar>
              <w:top w:w="80" w:type="dxa"/>
              <w:bottom w:w="80" w:type="dxa"/>
              <w:left w:w="120" w:type="dxa"/>
              <w:right w:w="120" w:type="dxa"/>
            </w:tcMar>
          </w:tcPr>
          <w:p>
            <w:pPr>
              <w:spacing w:after="0"/>
              <w:jc w:val="left"/>
            </w:pPr>
            <w:r>
              <w:rPr>
                <w:color w:val="2D3748"/>
                <w:sz w:val="19"/>
              </w:rPr>
              <w:t>Denoised Float32 Array</w:t>
            </w:r>
          </w:p>
        </w:tc>
        <w:tc>
          <w:tcPr>
            <w:tcW w:type="dxa" w:w="1872"/>
            <w:shd w:val="clear" w:color="auto" w:fill="F7FAFC"/>
            <w:tcMar>
              <w:top w:w="80" w:type="dxa"/>
              <w:bottom w:w="80" w:type="dxa"/>
              <w:left w:w="120" w:type="dxa"/>
              <w:right w:w="120" w:type="dxa"/>
            </w:tcMar>
          </w:tcPr>
          <w:p>
            <w:pPr>
              <w:spacing w:after="0"/>
              <w:jc w:val="left"/>
            </w:pPr>
            <w:r>
              <w:rPr>
                <w:color w:val="2D3748"/>
                <w:sz w:val="19"/>
              </w:rPr>
              <w:t>Applies spectral gating and 80Hz-4000Hz bandpass filtering to remove background noise.</w:t>
            </w:r>
          </w:p>
        </w:tc>
        <w:tc>
          <w:tcPr>
            <w:tcW w:type="dxa" w:w="1872"/>
            <w:shd w:val="clear" w:color="auto" w:fill="F7FAFC"/>
            <w:tcMar>
              <w:top w:w="80" w:type="dxa"/>
              <w:bottom w:w="80" w:type="dxa"/>
              <w:left w:w="120" w:type="dxa"/>
              <w:right w:w="120" w:type="dxa"/>
            </w:tcMar>
          </w:tcPr>
          <w:p>
            <w:pPr>
              <w:spacing w:after="0"/>
              <w:jc w:val="left"/>
            </w:pPr>
            <w:r>
              <w:rPr>
                <w:color w:val="2D3748"/>
                <w:sz w:val="19"/>
              </w:rPr>
              <w:t>Improves signal-to-noise ratio (SNR) for noisy home environments.</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3. Speaker Verifier</w:t>
            </w:r>
          </w:p>
        </w:tc>
        <w:tc>
          <w:tcPr>
            <w:tcW w:type="dxa" w:w="1872"/>
            <w:shd w:val="clear" w:color="auto" w:fill="FFFFFF"/>
            <w:tcMar>
              <w:top w:w="80" w:type="dxa"/>
              <w:bottom w:w="80" w:type="dxa"/>
              <w:left w:w="120" w:type="dxa"/>
              <w:right w:w="120" w:type="dxa"/>
            </w:tcMar>
          </w:tcPr>
          <w:p>
            <w:pPr>
              <w:spacing w:after="0"/>
              <w:jc w:val="left"/>
            </w:pPr>
            <w:r>
              <w:rPr>
                <w:color w:val="2D3748"/>
                <w:sz w:val="19"/>
              </w:rPr>
              <w:t>Denoised Array + User ID</w:t>
            </w:r>
          </w:p>
        </w:tc>
        <w:tc>
          <w:tcPr>
            <w:tcW w:type="dxa" w:w="1872"/>
            <w:shd w:val="clear" w:color="auto" w:fill="FFFFFF"/>
            <w:tcMar>
              <w:top w:w="80" w:type="dxa"/>
              <w:bottom w:w="80" w:type="dxa"/>
              <w:left w:w="120" w:type="dxa"/>
              <w:right w:w="120" w:type="dxa"/>
            </w:tcMar>
          </w:tcPr>
          <w:p>
            <w:pPr>
              <w:spacing w:after="0"/>
              <w:jc w:val="left"/>
            </w:pPr>
            <w:r>
              <w:rPr>
                <w:color w:val="2D3748"/>
                <w:sz w:val="19"/>
              </w:rPr>
              <w:t>Match Result (Boolean)</w:t>
            </w:r>
          </w:p>
        </w:tc>
        <w:tc>
          <w:tcPr>
            <w:tcW w:type="dxa" w:w="1872"/>
            <w:shd w:val="clear" w:color="auto" w:fill="FFFFFF"/>
            <w:tcMar>
              <w:top w:w="80" w:type="dxa"/>
              <w:bottom w:w="80" w:type="dxa"/>
              <w:left w:w="120" w:type="dxa"/>
              <w:right w:w="120" w:type="dxa"/>
            </w:tcMar>
          </w:tcPr>
          <w:p>
            <w:pPr>
              <w:spacing w:after="0"/>
              <w:jc w:val="left"/>
            </w:pPr>
            <w:r>
              <w:rPr>
                <w:color w:val="2D3748"/>
                <w:sz w:val="19"/>
              </w:rPr>
              <w:t>Compares speaker embedding against stored baseline using cosine similarity.</w:t>
            </w:r>
          </w:p>
        </w:tc>
        <w:tc>
          <w:tcPr>
            <w:tcW w:type="dxa" w:w="1872"/>
            <w:shd w:val="clear" w:color="auto" w:fill="FFFFFF"/>
            <w:tcMar>
              <w:top w:w="80" w:type="dxa"/>
              <w:bottom w:w="80" w:type="dxa"/>
              <w:left w:w="120" w:type="dxa"/>
              <w:right w:w="120" w:type="dxa"/>
            </w:tcMar>
          </w:tcPr>
          <w:p>
            <w:pPr>
              <w:spacing w:after="0"/>
              <w:jc w:val="left"/>
            </w:pPr>
            <w:r>
              <w:rPr>
                <w:color w:val="2D3748"/>
                <w:sz w:val="19"/>
              </w:rPr>
              <w:t>Ensures speech analytics belong to the registered patient, discarding background voices.</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4. Feature Extractor</w:t>
            </w:r>
          </w:p>
        </w:tc>
        <w:tc>
          <w:tcPr>
            <w:tcW w:type="dxa" w:w="1872"/>
            <w:shd w:val="clear" w:color="auto" w:fill="F7FAFC"/>
            <w:tcMar>
              <w:top w:w="80" w:type="dxa"/>
              <w:bottom w:w="80" w:type="dxa"/>
              <w:left w:w="120" w:type="dxa"/>
              <w:right w:w="120" w:type="dxa"/>
            </w:tcMar>
          </w:tcPr>
          <w:p>
            <w:pPr>
              <w:spacing w:after="0"/>
              <w:jc w:val="left"/>
            </w:pPr>
            <w:r>
              <w:rPr>
                <w:color w:val="2D3748"/>
                <w:sz w:val="19"/>
              </w:rPr>
              <w:t>Denoised Audio Array</w:t>
            </w:r>
          </w:p>
        </w:tc>
        <w:tc>
          <w:tcPr>
            <w:tcW w:type="dxa" w:w="1872"/>
            <w:shd w:val="clear" w:color="auto" w:fill="F7FAFC"/>
            <w:tcMar>
              <w:top w:w="80" w:type="dxa"/>
              <w:bottom w:w="80" w:type="dxa"/>
              <w:left w:w="120" w:type="dxa"/>
              <w:right w:w="120" w:type="dxa"/>
            </w:tcMar>
          </w:tcPr>
          <w:p>
            <w:pPr>
              <w:spacing w:after="0"/>
              <w:jc w:val="left"/>
            </w:pPr>
            <w:r>
              <w:rPr>
                <w:color w:val="2D3748"/>
                <w:sz w:val="19"/>
              </w:rPr>
              <w:t>MFCC Tensor (39 x T)</w:t>
            </w:r>
          </w:p>
        </w:tc>
        <w:tc>
          <w:tcPr>
            <w:tcW w:type="dxa" w:w="1872"/>
            <w:shd w:val="clear" w:color="auto" w:fill="F7FAFC"/>
            <w:tcMar>
              <w:top w:w="80" w:type="dxa"/>
              <w:bottom w:w="80" w:type="dxa"/>
              <w:left w:w="120" w:type="dxa"/>
              <w:right w:w="120" w:type="dxa"/>
            </w:tcMar>
          </w:tcPr>
          <w:p>
            <w:pPr>
              <w:spacing w:after="0"/>
              <w:jc w:val="left"/>
            </w:pPr>
            <w:r>
              <w:rPr>
                <w:color w:val="2D3748"/>
                <w:sz w:val="19"/>
              </w:rPr>
              <w:t>Calculates 13 MFCCs, Delta, and Delta-Delta coefficients across 25ms windows.</w:t>
            </w:r>
          </w:p>
        </w:tc>
        <w:tc>
          <w:tcPr>
            <w:tcW w:type="dxa" w:w="1872"/>
            <w:shd w:val="clear" w:color="auto" w:fill="F7FAFC"/>
            <w:tcMar>
              <w:top w:w="80" w:type="dxa"/>
              <w:bottom w:w="80" w:type="dxa"/>
              <w:left w:w="120" w:type="dxa"/>
              <w:right w:w="120" w:type="dxa"/>
            </w:tcMar>
          </w:tcPr>
          <w:p>
            <w:pPr>
              <w:spacing w:after="0"/>
              <w:jc w:val="left"/>
            </w:pPr>
            <w:r>
              <w:rPr>
                <w:color w:val="2D3748"/>
                <w:sz w:val="19"/>
              </w:rPr>
              <w:t>Converts raw audio samples into compact 39-dimensional spectral features.</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5. AI Predictor Interface</w:t>
            </w:r>
          </w:p>
        </w:tc>
        <w:tc>
          <w:tcPr>
            <w:tcW w:type="dxa" w:w="1872"/>
            <w:shd w:val="clear" w:color="auto" w:fill="FFFFFF"/>
            <w:tcMar>
              <w:top w:w="80" w:type="dxa"/>
              <w:bottom w:w="80" w:type="dxa"/>
              <w:left w:w="120" w:type="dxa"/>
              <w:right w:w="120" w:type="dxa"/>
            </w:tcMar>
          </w:tcPr>
          <w:p>
            <w:pPr>
              <w:spacing w:after="0"/>
              <w:jc w:val="left"/>
            </w:pPr>
            <w:r>
              <w:rPr>
                <w:color w:val="2D3748"/>
                <w:sz w:val="19"/>
              </w:rPr>
              <w:t>MFCC Tensor</w:t>
            </w:r>
          </w:p>
        </w:tc>
        <w:tc>
          <w:tcPr>
            <w:tcW w:type="dxa" w:w="1872"/>
            <w:shd w:val="clear" w:color="auto" w:fill="FFFFFF"/>
            <w:tcMar>
              <w:top w:w="80" w:type="dxa"/>
              <w:bottom w:w="80" w:type="dxa"/>
              <w:left w:w="120" w:type="dxa"/>
              <w:right w:w="120" w:type="dxa"/>
            </w:tcMar>
          </w:tcPr>
          <w:p>
            <w:pPr>
              <w:spacing w:after="0"/>
              <w:jc w:val="left"/>
            </w:pPr>
            <w:r>
              <w:rPr>
                <w:color w:val="2D3748"/>
                <w:sz w:val="19"/>
              </w:rPr>
              <w:t>Prediction Dictionary</w:t>
            </w:r>
          </w:p>
        </w:tc>
        <w:tc>
          <w:tcPr>
            <w:tcW w:type="dxa" w:w="1872"/>
            <w:shd w:val="clear" w:color="auto" w:fill="FFFFFF"/>
            <w:tcMar>
              <w:top w:w="80" w:type="dxa"/>
              <w:bottom w:w="80" w:type="dxa"/>
              <w:left w:w="120" w:type="dxa"/>
              <w:right w:w="120" w:type="dxa"/>
            </w:tcMar>
          </w:tcPr>
          <w:p>
            <w:pPr>
              <w:spacing w:after="0"/>
              <w:jc w:val="left"/>
            </w:pPr>
            <w:r>
              <w:rPr>
                <w:color w:val="2D3748"/>
                <w:sz w:val="19"/>
              </w:rPr>
              <w:t>Runs CNN-LSTM neural network inference to classify speech frames as Fluent or Stuttered.</w:t>
            </w:r>
          </w:p>
        </w:tc>
        <w:tc>
          <w:tcPr>
            <w:tcW w:type="dxa" w:w="1872"/>
            <w:shd w:val="clear" w:color="auto" w:fill="FFFFFF"/>
            <w:tcMar>
              <w:top w:w="80" w:type="dxa"/>
              <w:bottom w:w="80" w:type="dxa"/>
              <w:left w:w="120" w:type="dxa"/>
              <w:right w:w="120" w:type="dxa"/>
            </w:tcMar>
          </w:tcPr>
          <w:p>
            <w:pPr>
              <w:spacing w:after="0"/>
              <w:jc w:val="left"/>
            </w:pPr>
            <w:r>
              <w:rPr>
                <w:color w:val="2D3748"/>
                <w:sz w:val="19"/>
              </w:rPr>
              <w:t>Wraps deep learning model execution inside clean Python functions.</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6. Database Layer</w:t>
            </w:r>
          </w:p>
        </w:tc>
        <w:tc>
          <w:tcPr>
            <w:tcW w:type="dxa" w:w="1872"/>
            <w:shd w:val="clear" w:color="auto" w:fill="F7FAFC"/>
            <w:tcMar>
              <w:top w:w="80" w:type="dxa"/>
              <w:bottom w:w="80" w:type="dxa"/>
              <w:left w:w="120" w:type="dxa"/>
              <w:right w:w="120" w:type="dxa"/>
            </w:tcMar>
          </w:tcPr>
          <w:p>
            <w:pPr>
              <w:spacing w:after="0"/>
              <w:jc w:val="left"/>
            </w:pPr>
            <w:r>
              <w:rPr>
                <w:color w:val="2D3748"/>
                <w:sz w:val="19"/>
              </w:rPr>
              <w:t>Prediction Dictionary</w:t>
            </w:r>
          </w:p>
        </w:tc>
        <w:tc>
          <w:tcPr>
            <w:tcW w:type="dxa" w:w="1872"/>
            <w:shd w:val="clear" w:color="auto" w:fill="F7FAFC"/>
            <w:tcMar>
              <w:top w:w="80" w:type="dxa"/>
              <w:bottom w:w="80" w:type="dxa"/>
              <w:left w:w="120" w:type="dxa"/>
              <w:right w:w="120" w:type="dxa"/>
            </w:tcMar>
          </w:tcPr>
          <w:p>
            <w:pPr>
              <w:spacing w:after="0"/>
              <w:jc w:val="left"/>
            </w:pPr>
            <w:r>
              <w:rPr>
                <w:color w:val="2D3748"/>
                <w:sz w:val="19"/>
              </w:rPr>
              <w:t>SQLite Row ID</w:t>
            </w:r>
          </w:p>
        </w:tc>
        <w:tc>
          <w:tcPr>
            <w:tcW w:type="dxa" w:w="1872"/>
            <w:shd w:val="clear" w:color="auto" w:fill="F7FAFC"/>
            <w:tcMar>
              <w:top w:w="80" w:type="dxa"/>
              <w:bottom w:w="80" w:type="dxa"/>
              <w:left w:w="120" w:type="dxa"/>
              <w:right w:w="120" w:type="dxa"/>
            </w:tcMar>
          </w:tcPr>
          <w:p>
            <w:pPr>
              <w:spacing w:after="0"/>
              <w:jc w:val="left"/>
            </w:pPr>
            <w:r>
              <w:rPr>
                <w:color w:val="2D3748"/>
                <w:sz w:val="19"/>
              </w:rPr>
              <w:t>Executes SQL INSERT queries and updates session records.</w:t>
            </w:r>
          </w:p>
        </w:tc>
        <w:tc>
          <w:tcPr>
            <w:tcW w:type="dxa" w:w="1872"/>
            <w:shd w:val="clear" w:color="auto" w:fill="F7FAFC"/>
            <w:tcMar>
              <w:top w:w="80" w:type="dxa"/>
              <w:bottom w:w="80" w:type="dxa"/>
              <w:left w:w="120" w:type="dxa"/>
              <w:right w:w="120" w:type="dxa"/>
            </w:tcMar>
          </w:tcPr>
          <w:p>
            <w:pPr>
              <w:spacing w:after="0"/>
              <w:jc w:val="left"/>
            </w:pPr>
            <w:r>
              <w:rPr>
                <w:color w:val="2D3748"/>
                <w:sz w:val="19"/>
              </w:rPr>
              <w:t>Ensures persistent local storage of all disfluency scores.</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7. Dashboard Visualizer</w:t>
            </w:r>
          </w:p>
        </w:tc>
        <w:tc>
          <w:tcPr>
            <w:tcW w:type="dxa" w:w="1872"/>
            <w:shd w:val="clear" w:color="auto" w:fill="FFFFFF"/>
            <w:tcMar>
              <w:top w:w="80" w:type="dxa"/>
              <w:bottom w:w="80" w:type="dxa"/>
              <w:left w:w="120" w:type="dxa"/>
              <w:right w:w="120" w:type="dxa"/>
            </w:tcMar>
          </w:tcPr>
          <w:p>
            <w:pPr>
              <w:spacing w:after="0"/>
              <w:jc w:val="left"/>
            </w:pPr>
            <w:r>
              <w:rPr>
                <w:color w:val="2D3748"/>
                <w:sz w:val="19"/>
              </w:rPr>
              <w:t>SQLite DB Queries</w:t>
            </w:r>
          </w:p>
        </w:tc>
        <w:tc>
          <w:tcPr>
            <w:tcW w:type="dxa" w:w="1872"/>
            <w:shd w:val="clear" w:color="auto" w:fill="FFFFFF"/>
            <w:tcMar>
              <w:top w:w="80" w:type="dxa"/>
              <w:bottom w:w="80" w:type="dxa"/>
              <w:left w:w="120" w:type="dxa"/>
              <w:right w:w="120" w:type="dxa"/>
            </w:tcMar>
          </w:tcPr>
          <w:p>
            <w:pPr>
              <w:spacing w:after="0"/>
              <w:jc w:val="left"/>
            </w:pPr>
            <w:r>
              <w:rPr>
                <w:color w:val="2D3748"/>
                <w:sz w:val="19"/>
              </w:rPr>
              <w:t>Web UI Elements</w:t>
            </w:r>
          </w:p>
        </w:tc>
        <w:tc>
          <w:tcPr>
            <w:tcW w:type="dxa" w:w="1872"/>
            <w:shd w:val="clear" w:color="auto" w:fill="FFFFFF"/>
            <w:tcMar>
              <w:top w:w="80" w:type="dxa"/>
              <w:bottom w:w="80" w:type="dxa"/>
              <w:left w:w="120" w:type="dxa"/>
              <w:right w:w="120" w:type="dxa"/>
            </w:tcMar>
          </w:tcPr>
          <w:p>
            <w:pPr>
              <w:spacing w:after="0"/>
              <w:jc w:val="left"/>
            </w:pPr>
            <w:r>
              <w:rPr>
                <w:color w:val="2D3748"/>
                <w:sz w:val="19"/>
              </w:rPr>
              <w:t>Queries session records and plots interactive fluency graphs on the web UI.</w:t>
            </w:r>
          </w:p>
        </w:tc>
        <w:tc>
          <w:tcPr>
            <w:tcW w:type="dxa" w:w="1872"/>
            <w:shd w:val="clear" w:color="auto" w:fill="FFFFFF"/>
            <w:tcMar>
              <w:top w:w="80" w:type="dxa"/>
              <w:bottom w:w="80" w:type="dxa"/>
              <w:left w:w="120" w:type="dxa"/>
              <w:right w:w="120" w:type="dxa"/>
            </w:tcMar>
          </w:tcPr>
          <w:p>
            <w:pPr>
              <w:spacing w:after="0"/>
              <w:jc w:val="left"/>
            </w:pPr>
            <w:r>
              <w:rPr>
                <w:color w:val="2D3748"/>
                <w:sz w:val="19"/>
              </w:rPr>
              <w:t>Separates user display logic from backend API handling.</w:t>
            </w:r>
          </w:p>
        </w:tc>
      </w:tr>
    </w:tbl>
    <w:p>
      <w:pPr>
        <w:spacing w:after="120"/>
      </w:pPr>
    </w:p>
    <w:p>
      <w:pPr>
        <w:keepNext/>
        <w:spacing w:before="360" w:after="160"/>
      </w:pPr>
      <w:r>
        <w:rPr>
          <w:rFonts w:ascii="Calibri" w:hAnsi="Calibri"/>
          <w:b/>
          <w:color w:val="1A365D"/>
          <w:sz w:val="36"/>
        </w:rPr>
        <w:t>6. REST API Endpoints &amp; Specification</w:t>
      </w:r>
    </w:p>
    <w:p>
      <w:pPr>
        <w:keepNext/>
        <w:spacing w:before="280" w:after="120"/>
      </w:pPr>
      <w:r>
        <w:rPr>
          <w:rFonts w:ascii="Calibri" w:hAnsi="Calibri"/>
          <w:b/>
          <w:color w:val="2B6CB0"/>
          <w:sz w:val="28"/>
        </w:rPr>
        <w:t>6.1 API Design Principles</w:t>
      </w:r>
    </w:p>
    <w:p>
      <w:r>
        <w:t>Our REST API uses standard HTTP GET and POST methods, returning JSON payloads with standard status codes.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A365D"/>
            <w:tcMar>
              <w:top w:w="100" w:type="dxa"/>
              <w:bottom w:w="100" w:type="dxa"/>
              <w:left w:w="120" w:type="dxa"/>
              <w:right w:w="120" w:type="dxa"/>
            </w:tcMar>
          </w:tcPr>
          <w:p>
            <w:pPr>
              <w:spacing w:after="0"/>
              <w:jc w:val="left"/>
            </w:pPr>
            <w:r>
              <w:rPr>
                <w:b/>
                <w:color w:val="FFFFFF"/>
                <w:sz w:val="19"/>
              </w:rPr>
              <w:t>Method</w:t>
            </w:r>
          </w:p>
        </w:tc>
        <w:tc>
          <w:tcPr>
            <w:tcW w:type="dxa" w:w="1872"/>
            <w:shd w:val="clear" w:color="auto" w:fill="1A365D"/>
            <w:tcMar>
              <w:top w:w="100" w:type="dxa"/>
              <w:bottom w:w="100" w:type="dxa"/>
              <w:left w:w="120" w:type="dxa"/>
              <w:right w:w="120" w:type="dxa"/>
            </w:tcMar>
          </w:tcPr>
          <w:p>
            <w:pPr>
              <w:spacing w:after="0"/>
              <w:jc w:val="left"/>
            </w:pPr>
            <w:r>
              <w:rPr>
                <w:b/>
                <w:color w:val="FFFFFF"/>
                <w:sz w:val="19"/>
              </w:rPr>
              <w:t>Endpoint Path</w:t>
            </w:r>
          </w:p>
        </w:tc>
        <w:tc>
          <w:tcPr>
            <w:tcW w:type="dxa" w:w="1872"/>
            <w:shd w:val="clear" w:color="auto" w:fill="1A365D"/>
            <w:tcMar>
              <w:top w:w="100" w:type="dxa"/>
              <w:bottom w:w="100" w:type="dxa"/>
              <w:left w:w="120" w:type="dxa"/>
              <w:right w:w="120" w:type="dxa"/>
            </w:tcMar>
          </w:tcPr>
          <w:p>
            <w:pPr>
              <w:spacing w:after="0"/>
              <w:jc w:val="left"/>
            </w:pPr>
            <w:r>
              <w:rPr>
                <w:b/>
                <w:color w:val="FFFFFF"/>
                <w:sz w:val="19"/>
              </w:rPr>
              <w:t>Request Body / Params</w:t>
            </w:r>
          </w:p>
        </w:tc>
        <w:tc>
          <w:tcPr>
            <w:tcW w:type="dxa" w:w="1872"/>
            <w:shd w:val="clear" w:color="auto" w:fill="1A365D"/>
            <w:tcMar>
              <w:top w:w="100" w:type="dxa"/>
              <w:bottom w:w="100" w:type="dxa"/>
              <w:left w:w="120" w:type="dxa"/>
              <w:right w:w="120" w:type="dxa"/>
            </w:tcMar>
          </w:tcPr>
          <w:p>
            <w:pPr>
              <w:spacing w:after="0"/>
              <w:jc w:val="left"/>
            </w:pPr>
            <w:r>
              <w:rPr>
                <w:b/>
                <w:color w:val="FFFFFF"/>
                <w:sz w:val="19"/>
              </w:rPr>
              <w:t>Status Code</w:t>
            </w:r>
          </w:p>
        </w:tc>
        <w:tc>
          <w:tcPr>
            <w:tcW w:type="dxa" w:w="1872"/>
            <w:shd w:val="clear" w:color="auto" w:fill="1A365D"/>
            <w:tcMar>
              <w:top w:w="100" w:type="dxa"/>
              <w:bottom w:w="100" w:type="dxa"/>
              <w:left w:w="120" w:type="dxa"/>
              <w:right w:w="120" w:type="dxa"/>
            </w:tcMar>
          </w:tcPr>
          <w:p>
            <w:pPr>
              <w:spacing w:after="0"/>
              <w:jc w:val="left"/>
            </w:pPr>
            <w:r>
              <w:rPr>
                <w:b/>
                <w:color w:val="FFFFFF"/>
                <w:sz w:val="19"/>
              </w:rPr>
              <w:t>Description</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GET</w:t>
            </w:r>
          </w:p>
        </w:tc>
        <w:tc>
          <w:tcPr>
            <w:tcW w:type="dxa" w:w="1872"/>
            <w:shd w:val="clear" w:color="auto" w:fill="FFFFFF"/>
            <w:tcMar>
              <w:top w:w="80" w:type="dxa"/>
              <w:bottom w:w="80" w:type="dxa"/>
              <w:left w:w="120" w:type="dxa"/>
              <w:right w:w="120" w:type="dxa"/>
            </w:tcMar>
          </w:tcPr>
          <w:p>
            <w:pPr>
              <w:spacing w:after="0"/>
              <w:jc w:val="left"/>
            </w:pPr>
            <w:r>
              <w:rPr>
                <w:color w:val="2D3748"/>
                <w:sz w:val="19"/>
              </w:rPr>
              <w:t>/api/v1/health</w:t>
            </w:r>
          </w:p>
        </w:tc>
        <w:tc>
          <w:tcPr>
            <w:tcW w:type="dxa" w:w="1872"/>
            <w:shd w:val="clear" w:color="auto" w:fill="FFFFFF"/>
            <w:tcMar>
              <w:top w:w="80" w:type="dxa"/>
              <w:bottom w:w="80" w:type="dxa"/>
              <w:left w:w="120" w:type="dxa"/>
              <w:right w:w="120" w:type="dxa"/>
            </w:tcMar>
          </w:tcPr>
          <w:p>
            <w:pPr>
              <w:spacing w:after="0"/>
              <w:jc w:val="left"/>
            </w:pPr>
            <w:r>
              <w:rPr>
                <w:color w:val="2D3748"/>
                <w:sz w:val="19"/>
              </w:rPr>
              <w:t>None</w:t>
            </w:r>
          </w:p>
        </w:tc>
        <w:tc>
          <w:tcPr>
            <w:tcW w:type="dxa" w:w="1872"/>
            <w:shd w:val="clear" w:color="auto" w:fill="FFFFFF"/>
            <w:tcMar>
              <w:top w:w="80" w:type="dxa"/>
              <w:bottom w:w="80" w:type="dxa"/>
              <w:left w:w="120" w:type="dxa"/>
              <w:right w:w="120" w:type="dxa"/>
            </w:tcMar>
          </w:tcPr>
          <w:p>
            <w:pPr>
              <w:spacing w:after="0"/>
              <w:jc w:val="left"/>
            </w:pPr>
            <w:r>
              <w:rPr>
                <w:color w:val="2D3748"/>
                <w:sz w:val="19"/>
              </w:rPr>
              <w:t>200 OK</w:t>
            </w:r>
          </w:p>
        </w:tc>
        <w:tc>
          <w:tcPr>
            <w:tcW w:type="dxa" w:w="1872"/>
            <w:shd w:val="clear" w:color="auto" w:fill="FFFFFF"/>
            <w:tcMar>
              <w:top w:w="80" w:type="dxa"/>
              <w:bottom w:w="80" w:type="dxa"/>
              <w:left w:w="120" w:type="dxa"/>
              <w:right w:w="120" w:type="dxa"/>
            </w:tcMar>
          </w:tcPr>
          <w:p>
            <w:pPr>
              <w:spacing w:after="0"/>
              <w:jc w:val="left"/>
            </w:pPr>
            <w:r>
              <w:rPr>
                <w:color w:val="2D3748"/>
                <w:sz w:val="19"/>
              </w:rPr>
              <w:t>Checks host server status and database connectivity.</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POST</w:t>
            </w:r>
          </w:p>
        </w:tc>
        <w:tc>
          <w:tcPr>
            <w:tcW w:type="dxa" w:w="1872"/>
            <w:shd w:val="clear" w:color="auto" w:fill="F7FAFC"/>
            <w:tcMar>
              <w:top w:w="80" w:type="dxa"/>
              <w:bottom w:w="80" w:type="dxa"/>
              <w:left w:w="120" w:type="dxa"/>
              <w:right w:w="120" w:type="dxa"/>
            </w:tcMar>
          </w:tcPr>
          <w:p>
            <w:pPr>
              <w:spacing w:after="0"/>
              <w:jc w:val="left"/>
            </w:pPr>
            <w:r>
              <w:rPr>
                <w:color w:val="2D3748"/>
                <w:sz w:val="19"/>
              </w:rPr>
              <w:t>/api/v1/audio/upload</w:t>
            </w:r>
          </w:p>
        </w:tc>
        <w:tc>
          <w:tcPr>
            <w:tcW w:type="dxa" w:w="1872"/>
            <w:shd w:val="clear" w:color="auto" w:fill="F7FAFC"/>
            <w:tcMar>
              <w:top w:w="80" w:type="dxa"/>
              <w:bottom w:w="80" w:type="dxa"/>
              <w:left w:w="120" w:type="dxa"/>
              <w:right w:w="120" w:type="dxa"/>
            </w:tcMar>
          </w:tcPr>
          <w:p>
            <w:pPr>
              <w:spacing w:after="0"/>
              <w:jc w:val="left"/>
            </w:pPr>
            <w:r>
              <w:rPr>
                <w:color w:val="2D3748"/>
                <w:sz w:val="19"/>
              </w:rPr>
              <w:t>multipart/form-data (audio file, user_id)</w:t>
            </w:r>
          </w:p>
        </w:tc>
        <w:tc>
          <w:tcPr>
            <w:tcW w:type="dxa" w:w="1872"/>
            <w:shd w:val="clear" w:color="auto" w:fill="F7FAFC"/>
            <w:tcMar>
              <w:top w:w="80" w:type="dxa"/>
              <w:bottom w:w="80" w:type="dxa"/>
              <w:left w:w="120" w:type="dxa"/>
              <w:right w:w="120" w:type="dxa"/>
            </w:tcMar>
          </w:tcPr>
          <w:p>
            <w:pPr>
              <w:spacing w:after="0"/>
              <w:jc w:val="left"/>
            </w:pPr>
            <w:r>
              <w:rPr>
                <w:color w:val="2D3748"/>
                <w:sz w:val="19"/>
              </w:rPr>
              <w:t>200 OK</w:t>
            </w:r>
          </w:p>
        </w:tc>
        <w:tc>
          <w:tcPr>
            <w:tcW w:type="dxa" w:w="1872"/>
            <w:shd w:val="clear" w:color="auto" w:fill="F7FAFC"/>
            <w:tcMar>
              <w:top w:w="80" w:type="dxa"/>
              <w:bottom w:w="80" w:type="dxa"/>
              <w:left w:w="120" w:type="dxa"/>
              <w:right w:w="120" w:type="dxa"/>
            </w:tcMar>
          </w:tcPr>
          <w:p>
            <w:pPr>
              <w:spacing w:after="0"/>
              <w:jc w:val="left"/>
            </w:pPr>
            <w:r>
              <w:rPr>
                <w:color w:val="2D3748"/>
                <w:sz w:val="19"/>
              </w:rPr>
              <w:t>Accepts WAV audio upload from ESP32, runs pipeline, and returns fluency prediction.</w:t>
            </w:r>
          </w:p>
        </w:tc>
      </w:tr>
      <w:tr>
        <w:tc>
          <w:tcPr>
            <w:tcW w:type="dxa" w:w="1872"/>
            <w:shd w:val="clear" w:color="auto" w:fill="FFFFFF"/>
            <w:tcMar>
              <w:top w:w="80" w:type="dxa"/>
              <w:bottom w:w="80" w:type="dxa"/>
              <w:left w:w="120" w:type="dxa"/>
              <w:right w:w="120" w:type="dxa"/>
            </w:tcMar>
          </w:tcPr>
          <w:p>
            <w:pPr>
              <w:spacing w:after="0"/>
              <w:jc w:val="left"/>
            </w:pPr>
            <w:r>
              <w:rPr>
                <w:color w:val="2D3748"/>
                <w:sz w:val="19"/>
              </w:rPr>
              <w:t>GET</w:t>
            </w:r>
          </w:p>
        </w:tc>
        <w:tc>
          <w:tcPr>
            <w:tcW w:type="dxa" w:w="1872"/>
            <w:shd w:val="clear" w:color="auto" w:fill="FFFFFF"/>
            <w:tcMar>
              <w:top w:w="80" w:type="dxa"/>
              <w:bottom w:w="80" w:type="dxa"/>
              <w:left w:w="120" w:type="dxa"/>
              <w:right w:w="120" w:type="dxa"/>
            </w:tcMar>
          </w:tcPr>
          <w:p>
            <w:pPr>
              <w:spacing w:after="0"/>
              <w:jc w:val="left"/>
            </w:pPr>
            <w:r>
              <w:rPr>
                <w:color w:val="2D3748"/>
                <w:sz w:val="19"/>
              </w:rPr>
              <w:t>/api/v1/predictions/{user_id}</w:t>
            </w:r>
          </w:p>
        </w:tc>
        <w:tc>
          <w:tcPr>
            <w:tcW w:type="dxa" w:w="1872"/>
            <w:shd w:val="clear" w:color="auto" w:fill="FFFFFF"/>
            <w:tcMar>
              <w:top w:w="80" w:type="dxa"/>
              <w:bottom w:w="80" w:type="dxa"/>
              <w:left w:w="120" w:type="dxa"/>
              <w:right w:w="120" w:type="dxa"/>
            </w:tcMar>
          </w:tcPr>
          <w:p>
            <w:pPr>
              <w:spacing w:after="0"/>
              <w:jc w:val="left"/>
            </w:pPr>
            <w:r>
              <w:rPr>
                <w:color w:val="2D3748"/>
                <w:sz w:val="19"/>
              </w:rPr>
              <w:t>Params: user_id, start_date</w:t>
            </w:r>
          </w:p>
        </w:tc>
        <w:tc>
          <w:tcPr>
            <w:tcW w:type="dxa" w:w="1872"/>
            <w:shd w:val="clear" w:color="auto" w:fill="FFFFFF"/>
            <w:tcMar>
              <w:top w:w="80" w:type="dxa"/>
              <w:bottom w:w="80" w:type="dxa"/>
              <w:left w:w="120" w:type="dxa"/>
              <w:right w:w="120" w:type="dxa"/>
            </w:tcMar>
          </w:tcPr>
          <w:p>
            <w:pPr>
              <w:spacing w:after="0"/>
              <w:jc w:val="left"/>
            </w:pPr>
            <w:r>
              <w:rPr>
                <w:color w:val="2D3748"/>
                <w:sz w:val="19"/>
              </w:rPr>
              <w:t>200 OK</w:t>
            </w:r>
          </w:p>
        </w:tc>
        <w:tc>
          <w:tcPr>
            <w:tcW w:type="dxa" w:w="1872"/>
            <w:shd w:val="clear" w:color="auto" w:fill="FFFFFF"/>
            <w:tcMar>
              <w:top w:w="80" w:type="dxa"/>
              <w:bottom w:w="80" w:type="dxa"/>
              <w:left w:w="120" w:type="dxa"/>
              <w:right w:w="120" w:type="dxa"/>
            </w:tcMar>
          </w:tcPr>
          <w:p>
            <w:pPr>
              <w:spacing w:after="0"/>
              <w:jc w:val="left"/>
            </w:pPr>
            <w:r>
              <w:rPr>
                <w:color w:val="2D3748"/>
                <w:sz w:val="19"/>
              </w:rPr>
              <w:t>Returns historical prediction logs for a specific patient.</w:t>
            </w:r>
          </w:p>
        </w:tc>
      </w:tr>
      <w:tr>
        <w:tc>
          <w:tcPr>
            <w:tcW w:type="dxa" w:w="1872"/>
            <w:shd w:val="clear" w:color="auto" w:fill="F7FAFC"/>
            <w:tcMar>
              <w:top w:w="80" w:type="dxa"/>
              <w:bottom w:w="80" w:type="dxa"/>
              <w:left w:w="120" w:type="dxa"/>
              <w:right w:w="120" w:type="dxa"/>
            </w:tcMar>
          </w:tcPr>
          <w:p>
            <w:pPr>
              <w:spacing w:after="0"/>
              <w:jc w:val="left"/>
            </w:pPr>
            <w:r>
              <w:rPr>
                <w:color w:val="2D3748"/>
                <w:sz w:val="19"/>
              </w:rPr>
              <w:t>GET</w:t>
            </w:r>
          </w:p>
        </w:tc>
        <w:tc>
          <w:tcPr>
            <w:tcW w:type="dxa" w:w="1872"/>
            <w:shd w:val="clear" w:color="auto" w:fill="F7FAFC"/>
            <w:tcMar>
              <w:top w:w="80" w:type="dxa"/>
              <w:bottom w:w="80" w:type="dxa"/>
              <w:left w:w="120" w:type="dxa"/>
              <w:right w:w="120" w:type="dxa"/>
            </w:tcMar>
          </w:tcPr>
          <w:p>
            <w:pPr>
              <w:spacing w:after="0"/>
              <w:jc w:val="left"/>
            </w:pPr>
            <w:r>
              <w:rPr>
                <w:color w:val="2D3748"/>
                <w:sz w:val="19"/>
              </w:rPr>
              <w:t>/api/v1/session/latest</w:t>
            </w:r>
          </w:p>
        </w:tc>
        <w:tc>
          <w:tcPr>
            <w:tcW w:type="dxa" w:w="1872"/>
            <w:shd w:val="clear" w:color="auto" w:fill="F7FAFC"/>
            <w:tcMar>
              <w:top w:w="80" w:type="dxa"/>
              <w:bottom w:w="80" w:type="dxa"/>
              <w:left w:w="120" w:type="dxa"/>
              <w:right w:w="120" w:type="dxa"/>
            </w:tcMar>
          </w:tcPr>
          <w:p>
            <w:pPr>
              <w:spacing w:after="0"/>
              <w:jc w:val="left"/>
            </w:pPr>
            <w:r>
              <w:rPr>
                <w:color w:val="2D3748"/>
                <w:sz w:val="19"/>
              </w:rPr>
              <w:t>Params: user_id</w:t>
            </w:r>
          </w:p>
        </w:tc>
        <w:tc>
          <w:tcPr>
            <w:tcW w:type="dxa" w:w="1872"/>
            <w:shd w:val="clear" w:color="auto" w:fill="F7FAFC"/>
            <w:tcMar>
              <w:top w:w="80" w:type="dxa"/>
              <w:bottom w:w="80" w:type="dxa"/>
              <w:left w:w="120" w:type="dxa"/>
              <w:right w:w="120" w:type="dxa"/>
            </w:tcMar>
          </w:tcPr>
          <w:p>
            <w:pPr>
              <w:spacing w:after="0"/>
              <w:jc w:val="left"/>
            </w:pPr>
            <w:r>
              <w:rPr>
                <w:color w:val="2D3748"/>
                <w:sz w:val="19"/>
              </w:rPr>
              <w:t>200 OK</w:t>
            </w:r>
          </w:p>
        </w:tc>
        <w:tc>
          <w:tcPr>
            <w:tcW w:type="dxa" w:w="1872"/>
            <w:shd w:val="clear" w:color="auto" w:fill="F7FAFC"/>
            <w:tcMar>
              <w:top w:w="80" w:type="dxa"/>
              <w:bottom w:w="80" w:type="dxa"/>
              <w:left w:w="120" w:type="dxa"/>
              <w:right w:w="120" w:type="dxa"/>
            </w:tcMar>
          </w:tcPr>
          <w:p>
            <w:pPr>
              <w:spacing w:after="0"/>
              <w:jc w:val="left"/>
            </w:pPr>
            <w:r>
              <w:rPr>
                <w:color w:val="2D3748"/>
                <w:sz w:val="19"/>
              </w:rPr>
              <w:t>Fetches the latest prediction score for immediate ESP32 display updates.</w:t>
            </w:r>
          </w:p>
        </w:tc>
      </w:tr>
    </w:tbl>
    <w:p>
      <w:pPr>
        <w:spacing w:after="120"/>
      </w:pPr>
    </w:p>
    <w:p>
      <w:pPr>
        <w:keepNext/>
        <w:spacing w:before="280" w:after="120"/>
      </w:pPr>
      <w:r>
        <w:rPr>
          <w:rFonts w:ascii="Calibri" w:hAnsi="Calibri"/>
          <w:b/>
          <w:color w:val="2B6CB0"/>
          <w:sz w:val="28"/>
        </w:rPr>
        <w:t>6.2 Example JSON Request &amp; Response</w:t>
      </w:r>
    </w:p>
    <w:p>
      <w:r>
        <w:t>JSON response returned by `/api/v1/audio/upload` to the ESP32:</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w:t>
              <w:br/>
              <w:t xml:space="preserve">  "status": "success",</w:t>
              <w:br/>
              <w:t xml:space="preserve">  "prediction_id": 171,</w:t>
              <w:br/>
              <w:t xml:space="preserve">  "timestamp": "2026-08-05T21:21:40Z",</w:t>
              <w:br/>
              <w:t xml:space="preserve">  "user_id": 1,</w:t>
              <w:br/>
              <w:t xml:space="preserve">  "fluency_score": 94.8,</w:t>
              <w:br/>
              <w:t xml:space="preserve">  "stutter_detected": false,</w:t>
              <w:br/>
              <w:t xml:space="preserve">  "stutter_type": "Fluent",</w:t>
              <w:br/>
              <w:t xml:space="preserve">  "confidence": 0.97,</w:t>
              <w:br/>
              <w:t xml:space="preserve">  "display_message": "Fluency: 94.8% (Fluent)"</w:t>
              <w:br/>
              <w:t>}</w:t>
            </w:r>
          </w:p>
        </w:tc>
      </w:tr>
    </w:tbl>
    <w:p>
      <w:pPr>
        <w:spacing w:after="120"/>
      </w:pPr>
    </w:p>
    <w:p>
      <w:pPr>
        <w:keepNext/>
        <w:spacing w:before="280" w:after="120"/>
      </w:pPr>
      <w:r>
        <w:rPr>
          <w:rFonts w:ascii="Calibri" w:hAnsi="Calibri"/>
          <w:b/>
          <w:color w:val="2B6CB0"/>
          <w:sz w:val="28"/>
        </w:rPr>
        <w:t>6.3 Future JWT Authentication</w:t>
      </w:r>
    </w:p>
    <w:p>
      <w:r>
        <w:t>For public Wi-Fi setups, JWT authentication will work as follows:</w:t>
      </w:r>
    </w:p>
    <w:p>
      <w:r>
        <w:t>1. Login: Send credentials to `POST /api/v1/auth/login`.</w:t>
      </w:r>
    </w:p>
    <w:p>
      <w:r>
        <w:t>2. Receive token: Server sends back a signed JWT token.</w:t>
      </w:r>
    </w:p>
    <w:p>
      <w:r>
        <w:t>3. Call APIs: Include `Authorization: Bearer &lt;JWT_TOKEN&gt;` in request headers.</w:t>
      </w:r>
    </w:p>
    <w:p>
      <w:pPr>
        <w:keepNext/>
        <w:spacing w:before="360" w:after="160"/>
      </w:pPr>
      <w:r>
        <w:rPr>
          <w:rFonts w:ascii="Calibri" w:hAnsi="Calibri"/>
          <w:b/>
          <w:color w:val="1A365D"/>
          <w:sz w:val="36"/>
        </w:rPr>
        <w:t>7. Future Scope: Cloud Integration &amp; Remote Access</w:t>
      </w:r>
    </w:p>
    <w:p>
      <w:r>
        <w:t>While everything runs on the laptop right now via SQLite, VoxFlow can scale up to cloud syncing.</w:t>
      </w:r>
    </w:p>
    <w:tbl>
      <w:tblPr>
        <w:tblW w:type="auto" w:w="0"/>
        <w:jc w:val="center"/>
        <w:tblLook w:firstColumn="1" w:firstRow="1" w:lastColumn="0" w:lastRow="0" w:noHBand="0" w:noVBand="1" w:val="04A0"/>
      </w:tblPr>
      <w:tblGrid>
        <w:gridCol w:w="9360"/>
      </w:tblGrid>
      <w:tr>
        <w:tc>
          <w:tcPr>
            <w:tcW w:type="dxa" w:w="9360"/>
            <w:shd w:val="clear" w:color="auto" w:fill="F0F4F8"/>
            <w:tcMar>
              <w:top w:w="140" w:type="dxa"/>
              <w:bottom w:w="140" w:type="dxa"/>
              <w:left w:w="200" w:type="dxa"/>
              <w:right w:w="200" w:type="dxa"/>
            </w:tcMar>
          </w:tcPr>
          <w:p>
            <w:pPr>
              <w:spacing w:after="40"/>
            </w:pPr>
            <w:r>
              <w:rPr>
                <w:b/>
                <w:color w:val="1A365D"/>
                <w:sz w:val="19"/>
              </w:rPr>
              <w:t>[CLOUD SYNC ARCHITECTURE]</w:t>
              <w:br/>
            </w:r>
            <w:r>
              <w:rPr>
                <w:i/>
                <w:color w:val="2D3748"/>
                <w:sz w:val="20"/>
              </w:rPr>
              <w:t>Cloud Synchronization Engine:</w:t>
              <w:br/>
              <w:t>• Local SQLite database acts as a primary buffer so no data gets lost during Wi-Fi drops.</w:t>
              <w:br/>
              <w:t>• A background worker (`CloudSyncWorker`) checks un-synced rows (`synced_flag = 0`).</w:t>
              <w:br/>
              <w:t>• When Internet is available, it uploads records to Firebase Firestore or MongoDB Atlas.</w:t>
              <w:br/>
              <w:t>• Speech therapists view real-time patient charts through a web app.</w:t>
            </w:r>
          </w:p>
        </w:tc>
      </w:tr>
    </w:tbl>
    <w:p>
      <w:pPr>
        <w:spacing w:after="120"/>
      </w:pPr>
    </w:p>
    <w:p>
      <w:pPr>
        <w:keepNext/>
        <w:spacing w:before="360" w:after="160"/>
      </w:pPr>
      <w:r>
        <w:rPr>
          <w:rFonts w:ascii="Calibri" w:hAnsi="Calibri"/>
          <w:b/>
          <w:color w:val="1A365D"/>
          <w:sz w:val="36"/>
        </w:rPr>
        <w:t>8. Dashboard UI Structure</w:t>
      </w:r>
    </w:p>
    <w:p>
      <w:r>
        <w:t>Our Streamlit dashboard UI breaks down into five sections:</w:t>
      </w:r>
    </w:p>
    <w:p>
      <w:r>
        <w:t>1. Top Banner: Shows patient profile info and live status.</w:t>
      </w:r>
    </w:p>
    <w:p>
      <w:r>
        <w:t>2. Metric Cards: Shows Fluency Score, Disfluency Count, Mean Score, and Model Confidence.</w:t>
      </w:r>
    </w:p>
    <w:p>
      <w:r>
        <w:t>3. Main Trend Chart: Line graph plotting daily fluency scores and 7-day moving averages.</w:t>
      </w:r>
    </w:p>
    <w:p>
      <w:r>
        <w:t>4. Categorical Breakdown: Donut chart showing Fluent vs. Stuttered event counts.</w:t>
      </w:r>
    </w:p>
    <w:p>
      <w:r>
        <w:t>5. Session History Table: Searchable table listing past recording logs with CSV download.</w:t>
      </w:r>
    </w:p>
    <w:p>
      <w:pPr>
        <w:keepNext/>
        <w:spacing w:before="360" w:after="160"/>
      </w:pPr>
      <w:r>
        <w:rPr>
          <w:rFonts w:ascii="Calibri" w:hAnsi="Calibri"/>
          <w:b/>
          <w:color w:val="1A365D"/>
          <w:sz w:val="36"/>
        </w:rPr>
        <w:t>9. Complete Database DDL SQL Queries</w:t>
      </w:r>
    </w:p>
    <w:p>
      <w:r>
        <w:t>These SQL statements create our SQLite tables (`voxflow_local.db`):</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-- 1. USERS TABLE</w:t>
              <w:br/>
              <w:t>CREATE TABLE IF NOT EXISTS users (</w:t>
              <w:br/>
              <w:t xml:space="preserve">    user_id INTEGER PRIMARY KEY AUTOINCREMENT,</w:t>
              <w:br/>
              <w:t xml:space="preserve">    full_name TEXT NOT NULL,</w:t>
              <w:br/>
              <w:t xml:space="preserve">    age INTEGER NOT NULL,</w:t>
              <w:br/>
              <w:t xml:space="preserve">    therapist_name TEXT,</w:t>
              <w:br/>
              <w:t xml:space="preserve">    baseline_embedding BLOB,</w:t>
              <w:br/>
              <w:t xml:space="preserve">    created_at TIMESTAMP DEFAULT CURRENT_TIMESTAMP</w:t>
              <w:br/>
              <w:t>);</w:t>
              <w:br/>
              <w:br/>
              <w:t>-- 2. SESSIONS TABLE</w:t>
              <w:br/>
              <w:t>CREATE TABLE IF NOT EXISTS sessions (</w:t>
              <w:br/>
              <w:t xml:space="preserve">    session_id INTEGER PRIMARY KEY AUTOINCREMENT,</w:t>
              <w:br/>
              <w:t xml:space="preserve">    user_id INTEGER NOT NULL,</w:t>
              <w:br/>
              <w:t xml:space="preserve">    session_name TEXT NOT NULL,</w:t>
              <w:br/>
              <w:t xml:space="preserve">    start_time TIMESTAMP NOT NULL,</w:t>
              <w:br/>
              <w:t xml:space="preserve">    end_time TIMESTAMP,</w:t>
              <w:br/>
              <w:t xml:space="preserve">    total_audio_length REAL DEFAULT 0.0,</w:t>
              <w:br/>
              <w:t xml:space="preserve">    FOREIGN KEY (user_id) REFERENCES users(user_id) ON DELETE CASCADE</w:t>
              <w:br/>
              <w:t>);</w:t>
              <w:br/>
              <w:br/>
              <w:t>-- 3. PREDICTIONS TABLE</w:t>
              <w:br/>
              <w:t>CREATE TABLE IF NOT EXISTS predictions (</w:t>
              <w:br/>
              <w:t xml:space="preserve">    pred_id INTEGER PRIMARY KEY AUTOINCREMENT,</w:t>
              <w:br/>
              <w:t xml:space="preserve">    session_id INTEGER NOT NULL,</w:t>
              <w:br/>
              <w:t xml:space="preserve">    timestamp TIMESTAMP DEFAULT CURRENT_TIMESTAMP,</w:t>
              <w:br/>
              <w:t xml:space="preserve">    fluency_score REAL NOT NULL,</w:t>
              <w:br/>
              <w:t xml:space="preserve">    stutter_type TEXT NOT NULL,</w:t>
              <w:br/>
              <w:t xml:space="preserve">    confidence REAL NOT NULL,</w:t>
              <w:br/>
              <w:t xml:space="preserve">    audio_file_path TEXT,</w:t>
              <w:br/>
              <w:t xml:space="preserve">    synced_flag INTEGER DEFAULT 0,</w:t>
              <w:br/>
              <w:t xml:space="preserve">    FOREIGN KEY (session_id) REFERENCES sessions(session_id) ON DELETE CASCADE</w:t>
              <w:br/>
              <w:t>);</w:t>
              <w:br/>
              <w:br/>
              <w:t>-- 4. REPORTS TABLE</w:t>
              <w:br/>
              <w:t>CREATE TABLE IF NOT EXISTS reports (</w:t>
              <w:br/>
              <w:t xml:space="preserve">    report_id INTEGER PRIMARY KEY AUTOINCREMENT,</w:t>
              <w:br/>
              <w:t xml:space="preserve">    session_id INTEGER NOT NULL,</w:t>
              <w:br/>
              <w:t xml:space="preserve">    user_id INTEGER NOT NULL,</w:t>
              <w:br/>
              <w:t xml:space="preserve">    generated_at TIMESTAMP DEFAULT CURRENT_TIMESTAMP,</w:t>
              <w:br/>
              <w:t xml:space="preserve">    summary_notes TEXT,</w:t>
              <w:br/>
              <w:t xml:space="preserve">    pdf_file_path TEXT,</w:t>
              <w:br/>
              <w:t xml:space="preserve">    FOREIGN KEY (session_id) REFERENCES sessions(session_id),</w:t>
              <w:br/>
              <w:t xml:space="preserve">    FOREIGN KEY (user_id) REFERENCES users(user_id)</w:t>
              <w:br/>
              <w:t>);</w:t>
            </w:r>
          </w:p>
        </w:tc>
      </w:tr>
    </w:tbl>
    <w:p>
      <w:pPr>
        <w:spacing w:after="120"/>
      </w:pPr>
    </w:p>
    <w:p>
      <w:pPr>
        <w:keepNext/>
        <w:spacing w:before="360" w:after="160"/>
      </w:pPr>
      <w:r>
        <w:rPr>
          <w:rFonts w:ascii="Calibri" w:hAnsi="Calibri"/>
          <w:b/>
          <w:color w:val="1A365D"/>
          <w:sz w:val="36"/>
        </w:rPr>
        <w:t>10. Software Processing Flowchart</w:t>
      </w:r>
    </w:p>
    <w:p>
      <w:r>
        <w:t>Here is the execution path from receiving Wi-Fi audio to updating the OLED display and Streamlit dashboard:</w:t>
      </w:r>
    </w:p>
    <w:p>
      <w:pPr>
        <w:spacing w:before="200" w:after="80"/>
        <w:jc w:val="center"/>
      </w:pPr>
      <w:r>
        <w:drawing>
          <wp:inline xmlns:a="http://schemas.openxmlformats.org/drawingml/2006/main" xmlns:pic="http://schemas.openxmlformats.org/drawingml/2006/picture">
            <wp:extent cx="5669280" cy="7848484"/>
            <wp:docPr id="3" name="Picture 3"/>
            <wp:cNvGraphicFramePr>
              <a:graphicFrameLocks noChangeAspect="1"/>
            </wp:cNvGraphicFramePr>
            <a:graphic>
              <a:graphicData uri="http://schemas.openxmlformats.org/drawingml/2006/picture">
                <pic:pic>
                  <pic:nvPicPr>
                    <pic:cNvPr id="0" name="flowchart.png"/>
                    <pic:cNvPicPr/>
                  </pic:nvPicPr>
                  <pic:blipFill>
                    <a:blip r:embed="rId11"/>
                    <a:stretch>
                      <a:fillRect/>
                    </a:stretch>
                  </pic:blipFill>
                  <pic:spPr>
                    <a:xfrm>
                      <a:off x="0" y="0"/>
                      <a:ext cx="5669280" cy="7848484"/>
                    </a:xfrm>
                    <a:prstGeom prst="rect"/>
                  </pic:spPr>
                </pic:pic>
              </a:graphicData>
            </a:graphic>
          </wp:inline>
        </w:drawing>
      </w:r>
    </w:p>
    <w:p>
      <w:pPr>
        <w:spacing w:after="240"/>
        <w:jc w:val="center"/>
      </w:pPr>
      <w:r>
        <w:rPr>
          <w:i/>
          <w:color w:val="4A5568"/>
          <w:sz w:val="19"/>
        </w:rPr>
        <w:t>Figure: Software Processing Flowchart for VoxFlow</w:t>
      </w:r>
    </w:p>
    <w:p>
      <w:r>
        <w:t>Step-by-Step Flow:</w:t>
      </w:r>
    </w:p>
    <w:p>
      <w:r>
        <w:t>1. ESP32 sends WAV stream over Wi-Fi via POST.</w:t>
      </w:r>
    </w:p>
    <w:p>
      <w:r>
        <w:t>2. Flask saves WAV bytes to `./audio_buffer/`.</w:t>
      </w:r>
    </w:p>
    <w:p>
      <w:r>
        <w:t>3. Spectral filter cuts background noise.</w:t>
      </w:r>
    </w:p>
    <w:p>
      <w:r>
        <w:t>4. Speaker verifier checks MFCC similarity against baseline.</w:t>
      </w:r>
    </w:p>
    <w:p>
      <w:r>
        <w:t>5. Extractor pulls 13 MFCCs, Delta, and Delta-Delta features.</w:t>
      </w:r>
    </w:p>
    <w:p>
      <w:r>
        <w:t>6. CNN-LSTM model predicts fluency probability.</w:t>
      </w:r>
    </w:p>
    <w:p>
      <w:r>
        <w:t>7. Result gets stored in SQLite DB.</w:t>
      </w:r>
    </w:p>
    <w:p>
      <w:r>
        <w:t>8. Streamlit dashboard reloads graph views.</w:t>
      </w:r>
    </w:p>
    <w:p>
      <w:r>
        <w:t>9. Flask sends JSON response to ESP32 to update OLED/LEDs.</w:t>
      </w:r>
    </w:p>
    <w:p>
      <w:pPr>
        <w:keepNext/>
        <w:spacing w:before="360" w:after="160"/>
      </w:pPr>
      <w:r>
        <w:rPr>
          <w:rFonts w:ascii="Calibri" w:hAnsi="Calibri"/>
          <w:b/>
          <w:color w:val="1A365D"/>
          <w:sz w:val="36"/>
        </w:rPr>
        <w:t>11. Tiered Software Architecture</w:t>
      </w:r>
    </w:p>
    <w:p>
      <w:r>
        <w:t>Our host system uses a 5-tier architecture:</w:t>
      </w:r>
    </w:p>
    <w:p>
      <w:pPr>
        <w:spacing w:before="200" w:after="80"/>
        <w:jc w:val="center"/>
      </w:pPr>
      <w:r>
        <w:drawing>
          <wp:inline xmlns:a="http://schemas.openxmlformats.org/drawingml/2006/main" xmlns:pic="http://schemas.openxmlformats.org/drawingml/2006/picture">
            <wp:extent cx="5669280" cy="3951316"/>
            <wp:docPr id="4" name="Picture 4"/>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69280" cy="3951316"/>
                    </a:xfrm>
                    <a:prstGeom prst="rect"/>
                  </pic:spPr>
                </pic:pic>
              </a:graphicData>
            </a:graphic>
          </wp:inline>
        </w:drawing>
      </w:r>
    </w:p>
    <w:p>
      <w:pPr>
        <w:spacing w:after="240"/>
        <w:jc w:val="center"/>
      </w:pPr>
      <w:r>
        <w:rPr>
          <w:i/>
          <w:color w:val="4A5568"/>
          <w:sz w:val="19"/>
        </w:rPr>
        <w:t>Figure: 5-Tiered Software Architecture Diagram</w:t>
      </w:r>
    </w:p>
    <w:p>
      <w:r>
        <w:t>Tier Breakdown:</w:t>
      </w:r>
    </w:p>
    <w:p>
      <w:r>
        <w:t>• Edge Hardware Tier: ESP32, INMP441 microphone, OLED, LEDs.</w:t>
      </w:r>
    </w:p>
    <w:p>
      <w:r>
        <w:t>• API Ingestion Tier: Flask REST WSGI server.</w:t>
      </w:r>
    </w:p>
    <w:p>
      <w:r>
        <w:t>• Audio &amp; AI Processing Tier: Denoising filter, speaker verifier, MFCC extractor, CNN-LSTM model.</w:t>
      </w:r>
    </w:p>
    <w:p>
      <w:r>
        <w:t>• Persistence Tier: SQLite local database and file buffer.</w:t>
      </w:r>
    </w:p>
    <w:p>
      <w:r>
        <w:t>• Presentation Tier: Streamlit web dashboard and CSV exporter.</w:t>
      </w:r>
    </w:p>
    <w:p>
      <w:pPr>
        <w:keepNext/>
        <w:spacing w:before="360" w:after="160"/>
      </w:pPr>
      <w:r>
        <w:rPr>
          <w:rFonts w:ascii="Calibri" w:hAnsi="Calibri"/>
          <w:b/>
          <w:color w:val="1A365D"/>
          <w:sz w:val="36"/>
        </w:rPr>
        <w:t>12. Object-Oriented UML Diagrams</w:t>
      </w:r>
    </w:p>
    <w:p>
      <w:r>
        <w:t>Below are formal UML diagrams showing our class structures, sequence calls, activity paths, and communication flows.</w:t>
      </w:r>
    </w:p>
    <w:p>
      <w:pPr>
        <w:keepNext/>
        <w:spacing w:before="280" w:after="120"/>
      </w:pPr>
      <w:r>
        <w:rPr>
          <w:rFonts w:ascii="Calibri" w:hAnsi="Calibri"/>
          <w:b/>
          <w:color w:val="2B6CB0"/>
          <w:sz w:val="28"/>
        </w:rPr>
        <w:t>12.1 UML Class Diagram</w:t>
      </w:r>
    </w:p>
    <w:p>
      <w:r>
        <w:t>Shows host software classes, methods, and associations.</w:t>
      </w:r>
    </w:p>
    <w:p>
      <w:pPr>
        <w:spacing w:before="200" w:after="80"/>
        <w:jc w:val="center"/>
      </w:pPr>
      <w:r>
        <w:drawing>
          <wp:inline xmlns:a="http://schemas.openxmlformats.org/drawingml/2006/main" xmlns:pic="http://schemas.openxmlformats.org/drawingml/2006/picture">
            <wp:extent cx="5669280" cy="4237644"/>
            <wp:docPr id="5" name="Picture 5"/>
            <wp:cNvGraphicFramePr>
              <a:graphicFrameLocks noChangeAspect="1"/>
            </wp:cNvGraphicFramePr>
            <a:graphic>
              <a:graphicData uri="http://schemas.openxmlformats.org/drawingml/2006/picture">
                <pic:pic>
                  <pic:nvPicPr>
                    <pic:cNvPr id="0" name="class_diagram.png"/>
                    <pic:cNvPicPr/>
                  </pic:nvPicPr>
                  <pic:blipFill>
                    <a:blip r:embed="rId13"/>
                    <a:stretch>
                      <a:fillRect/>
                    </a:stretch>
                  </pic:blipFill>
                  <pic:spPr>
                    <a:xfrm>
                      <a:off x="0" y="0"/>
                      <a:ext cx="5669280" cy="4237644"/>
                    </a:xfrm>
                    <a:prstGeom prst="rect"/>
                  </pic:spPr>
                </pic:pic>
              </a:graphicData>
            </a:graphic>
          </wp:inline>
        </w:drawing>
      </w:r>
    </w:p>
    <w:p>
      <w:pPr>
        <w:spacing w:after="240"/>
        <w:jc w:val="center"/>
      </w:pPr>
      <w:r>
        <w:rPr>
          <w:i/>
          <w:color w:val="4A5568"/>
          <w:sz w:val="19"/>
        </w:rPr>
        <w:t>Figure: UML Class Diagram</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@startuml</w:t>
              <w:br/>
              <w:t>class AudioReceiver {</w:t>
              <w:br/>
              <w:t xml:space="preserve">  + save_audio(stream): str</w:t>
              <w:br/>
              <w:t xml:space="preserve">  + validate_format(file): bool</w:t>
              <w:br/>
              <w:t>}</w:t>
              <w:br/>
              <w:t>class NoiseFilter {</w:t>
              <w:br/>
              <w:t xml:space="preserve">  + denoise(path): ndarray</w:t>
              <w:br/>
              <w:t xml:space="preserve">  + compute_snr(): float</w:t>
              <w:br/>
              <w:t>}</w:t>
              <w:br/>
              <w:t>class SpeakerVerifier {</w:t>
              <w:br/>
              <w:t xml:space="preserve">  + verify(audio, user_id): bool</w:t>
              <w:br/>
              <w:t xml:space="preserve">  + extract_embedding(): ndarray</w:t>
              <w:br/>
              <w:t>}</w:t>
              <w:br/>
              <w:t>class FeatureExtractor {</w:t>
              <w:br/>
              <w:t xml:space="preserve">  + extract_mfcc(audio): ndarray</w:t>
              <w:br/>
              <w:t>}</w:t>
              <w:br/>
              <w:t>class FluencyPredictor {</w:t>
              <w:br/>
              <w:t xml:space="preserve">  + predict(features): Dict</w:t>
              <w:br/>
              <w:t>}</w:t>
              <w:br/>
              <w:t>class DatabaseManager {</w:t>
              <w:br/>
              <w:t xml:space="preserve">  + save_prediction(data): int</w:t>
              <w:br/>
              <w:t xml:space="preserve">  + fetch_history(user): List</w:t>
              <w:br/>
              <w:t>}</w:t>
              <w:br/>
              <w:t>AudioReceiver --&gt; NoiseFilter</w:t>
              <w:br/>
              <w:t>NoiseFilter --&gt; SpeakerVerifier</w:t>
              <w:br/>
              <w:t>SpeakerVerifier --&gt; FeatureExtractor</w:t>
              <w:br/>
              <w:t>FeatureExtractor --&gt; FluencyPredictor</w:t>
              <w:br/>
              <w:t>FluencyPredictor --&gt; DatabaseManager</w:t>
              <w:br/>
              <w:t>@enduml</w:t>
            </w:r>
          </w:p>
        </w:tc>
      </w:tr>
    </w:tbl>
    <w:p>
      <w:pPr>
        <w:spacing w:after="120"/>
      </w:pPr>
    </w:p>
    <w:p>
      <w:pPr>
        <w:keepNext/>
        <w:spacing w:before="280" w:after="120"/>
      </w:pPr>
      <w:r>
        <w:rPr>
          <w:rFonts w:ascii="Calibri" w:hAnsi="Calibri"/>
          <w:b/>
          <w:color w:val="2B6CB0"/>
          <w:sz w:val="28"/>
        </w:rPr>
        <w:t>12.2 UML Sequence Diagram</w:t>
      </w:r>
    </w:p>
    <w:p>
      <w:r>
        <w:t>Shows message flow between ESP32, Flask server, processing modules, SQLite DB, and Streamlit UI.</w:t>
      </w:r>
    </w:p>
    <w:p>
      <w:pPr>
        <w:spacing w:before="200" w:after="80"/>
        <w:jc w:val="center"/>
      </w:pPr>
      <w:r>
        <w:drawing>
          <wp:inline xmlns:a="http://schemas.openxmlformats.org/drawingml/2006/main" xmlns:pic="http://schemas.openxmlformats.org/drawingml/2006/picture">
            <wp:extent cx="5669280" cy="4266373"/>
            <wp:docPr id="6" name="Picture 6"/>
            <wp:cNvGraphicFramePr>
              <a:graphicFrameLocks noChangeAspect="1"/>
            </wp:cNvGraphicFramePr>
            <a:graphic>
              <a:graphicData uri="http://schemas.openxmlformats.org/drawingml/2006/picture">
                <pic:pic>
                  <pic:nvPicPr>
                    <pic:cNvPr id="0" name="sequence_diagram.png"/>
                    <pic:cNvPicPr/>
                  </pic:nvPicPr>
                  <pic:blipFill>
                    <a:blip r:embed="rId14"/>
                    <a:stretch>
                      <a:fillRect/>
                    </a:stretch>
                  </pic:blipFill>
                  <pic:spPr>
                    <a:xfrm>
                      <a:off x="0" y="0"/>
                      <a:ext cx="5669280" cy="4266373"/>
                    </a:xfrm>
                    <a:prstGeom prst="rect"/>
                  </pic:spPr>
                </pic:pic>
              </a:graphicData>
            </a:graphic>
          </wp:inline>
        </w:drawing>
      </w:r>
    </w:p>
    <w:p>
      <w:pPr>
        <w:spacing w:after="240"/>
        <w:jc w:val="center"/>
      </w:pPr>
      <w:r>
        <w:rPr>
          <w:i/>
          <w:color w:val="4A5568"/>
          <w:sz w:val="19"/>
        </w:rPr>
        <w:t>Figure: UML Sequence Diagram</w:t>
      </w:r>
    </w:p>
    <w:tbl>
      <w:tblPr>
        <w:tblW w:type="auto" w:w="0"/>
        <w:jc w:val="center"/>
        <w:tblLook w:firstColumn="1" w:firstRow="1" w:lastColumn="0" w:lastRow="0" w:noHBand="0" w:noVBand="1" w:val="04A0"/>
      </w:tblPr>
      <w:tblGrid>
        <w:gridCol w:w="9360"/>
      </w:tblGrid>
      <w:tr>
        <w:tc>
          <w:tcPr>
            <w:tcW w:type="dxa" w:w="9360"/>
            <w:shd w:val="clear" w:color="auto" w:fill="F4F5F7"/>
            <w:tcMar>
              <w:top w:w="120" w:type="dxa"/>
              <w:bottom w:w="120" w:type="dxa"/>
              <w:left w:w="180" w:type="dxa"/>
              <w:right w:w="180" w:type="dxa"/>
            </w:tcMar>
          </w:tcPr>
          <w:p>
            <w:pPr>
              <w:spacing w:after="0"/>
            </w:pPr>
            <w:r>
              <w:rPr>
                <w:rFonts w:ascii="Consolas" w:hAnsi="Consolas"/>
                <w:color w:val="1A202C"/>
                <w:sz w:val="18"/>
              </w:rPr>
              <w:t>sequenceDiagram</w:t>
              <w:br/>
              <w:t xml:space="preserve">    autonumber</w:t>
              <w:br/>
              <w:t xml:space="preserve">    participant ESP32 as ESP32 Device</w:t>
              <w:br/>
              <w:t xml:space="preserve">    participant Flask as Flask REST Server</w:t>
              <w:br/>
              <w:t xml:space="preserve">    participant Core as Processing Pipeline</w:t>
              <w:br/>
              <w:t xml:space="preserve">    participant Model as CNN-LSTM Model</w:t>
              <w:br/>
              <w:t xml:space="preserve">    participant DB as SQLite DB</w:t>
              <w:br/>
              <w:t xml:space="preserve">    participant UI as Streamlit Dashboard</w:t>
              <w:br/>
              <w:t xml:space="preserve">    ESP32-&gt;&gt;Flask: POST /api/v1/audio/upload (WAV Stream)</w:t>
              <w:br/>
              <w:t xml:space="preserve">    Flask-&gt;&gt;Core: execute(audio_path, user_id)</w:t>
              <w:br/>
              <w:t xml:space="preserve">    Core-&gt;&gt;Model: predict(MFCC_features)</w:t>
              <w:br/>
              <w:t xml:space="preserve">    Model--&gt;&gt;Core: return fluency_score, stutter_type</w:t>
              <w:br/>
              <w:t xml:space="preserve">    Core-&gt;&gt;DB: INSERT INTO predictions</w:t>
              <w:br/>
              <w:t xml:space="preserve">    Flask--&gt;&gt;ESP32: HTTP 200 OK (JSON Score &amp; Status)</w:t>
              <w:br/>
              <w:t xml:space="preserve">    UI-&gt;&gt;DB: SELECT * FROM predictions</w:t>
              <w:br/>
              <w:t xml:space="preserve">    DB--&gt;&gt;UI: Return Session Records</w:t>
              <w:br/>
              <w:t xml:space="preserve">    UI-&gt;&gt;UI: Render Live Charts &amp; Metrics</w:t>
            </w:r>
          </w:p>
        </w:tc>
      </w:tr>
    </w:tbl>
    <w:p>
      <w:pPr>
        <w:spacing w:after="120"/>
      </w:pPr>
    </w:p>
    <w:p>
      <w:pPr>
        <w:keepNext/>
        <w:spacing w:before="280" w:after="120"/>
      </w:pPr>
      <w:r>
        <w:rPr>
          <w:rFonts w:ascii="Calibri" w:hAnsi="Calibri"/>
          <w:b/>
          <w:color w:val="2B6CB0"/>
          <w:sz w:val="28"/>
        </w:rPr>
        <w:t>12.3 UML Activity Diagram</w:t>
      </w:r>
    </w:p>
    <w:p>
      <w:r>
        <w:t>Shows decision steps for noise filtering, speaker verification, and disfluency prediction.</w:t>
      </w:r>
    </w:p>
    <w:p>
      <w:pPr>
        <w:spacing w:before="200" w:after="80"/>
        <w:jc w:val="center"/>
      </w:pPr>
      <w:r>
        <w:drawing>
          <wp:inline xmlns:a="http://schemas.openxmlformats.org/drawingml/2006/main" xmlns:pic="http://schemas.openxmlformats.org/drawingml/2006/picture">
            <wp:extent cx="5669280" cy="7104541"/>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669280" cy="7104541"/>
                    </a:xfrm>
                    <a:prstGeom prst="rect"/>
                  </pic:spPr>
                </pic:pic>
              </a:graphicData>
            </a:graphic>
          </wp:inline>
        </w:drawing>
      </w:r>
    </w:p>
    <w:p>
      <w:pPr>
        <w:spacing w:after="240"/>
        <w:jc w:val="center"/>
      </w:pPr>
      <w:r>
        <w:rPr>
          <w:i/>
          <w:color w:val="4A5568"/>
          <w:sz w:val="19"/>
        </w:rPr>
        <w:t>Figure: UML Activity Diagram</w:t>
      </w:r>
    </w:p>
    <w:p>
      <w:pPr>
        <w:keepNext/>
        <w:spacing w:before="280" w:after="120"/>
      </w:pPr>
      <w:r>
        <w:rPr>
          <w:rFonts w:ascii="Calibri" w:hAnsi="Calibri"/>
          <w:b/>
          <w:color w:val="2B6CB0"/>
          <w:sz w:val="28"/>
        </w:rPr>
        <w:t>12.4 UML Communication Diagram</w:t>
      </w:r>
    </w:p>
    <w:p>
      <w:r>
        <w:t>Shows object relationships and numbered message calls during audio processing.</w:t>
      </w:r>
    </w:p>
    <w:p>
      <w:pPr>
        <w:spacing w:before="200" w:after="80"/>
        <w:jc w:val="center"/>
      </w:pPr>
      <w:r>
        <w:drawing>
          <wp:inline xmlns:a="http://schemas.openxmlformats.org/drawingml/2006/main" xmlns:pic="http://schemas.openxmlformats.org/drawingml/2006/picture">
            <wp:extent cx="5669280" cy="4395284"/>
            <wp:docPr id="8" name="Picture 8"/>
            <wp:cNvGraphicFramePr>
              <a:graphicFrameLocks noChangeAspect="1"/>
            </wp:cNvGraphicFramePr>
            <a:graphic>
              <a:graphicData uri="http://schemas.openxmlformats.org/drawingml/2006/picture">
                <pic:pic>
                  <pic:nvPicPr>
                    <pic:cNvPr id="0" name="communication_diagram.png"/>
                    <pic:cNvPicPr/>
                  </pic:nvPicPr>
                  <pic:blipFill>
                    <a:blip r:embed="rId16"/>
                    <a:stretch>
                      <a:fillRect/>
                    </a:stretch>
                  </pic:blipFill>
                  <pic:spPr>
                    <a:xfrm>
                      <a:off x="0" y="0"/>
                      <a:ext cx="5669280" cy="4395284"/>
                    </a:xfrm>
                    <a:prstGeom prst="rect"/>
                  </pic:spPr>
                </pic:pic>
              </a:graphicData>
            </a:graphic>
          </wp:inline>
        </w:drawing>
      </w:r>
    </w:p>
    <w:p>
      <w:pPr>
        <w:spacing w:after="240"/>
        <w:jc w:val="center"/>
      </w:pPr>
      <w:r>
        <w:rPr>
          <w:i/>
          <w:color w:val="4A5568"/>
          <w:sz w:val="19"/>
        </w:rPr>
        <w:t>Figure: UML Communication Diagram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