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7BCC4" w14:textId="70EF4B4A" w:rsidR="00BB7E7B" w:rsidRDefault="00BB7E7B" w:rsidP="00BB7E7B">
      <w:pPr>
        <w:spacing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color w:val="047CC8"/>
          <w:sz w:val="27"/>
          <w:szCs w:val="27"/>
          <w:lang w:eastAsia="es-E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A0A934A" wp14:editId="4BB8C1AC">
            <wp:simplePos x="0" y="0"/>
            <wp:positionH relativeFrom="column">
              <wp:posOffset>1555695</wp:posOffset>
            </wp:positionH>
            <wp:positionV relativeFrom="paragraph">
              <wp:posOffset>0</wp:posOffset>
            </wp:positionV>
            <wp:extent cx="683260" cy="683260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260" cy="68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B7E7B">
        <w:rPr>
          <w:rFonts w:ascii="Verdana" w:eastAsia="Times New Roman" w:hAnsi="Verdana" w:cs="Times New Roman"/>
          <w:b/>
          <w:bCs/>
          <w:color w:val="047CC8"/>
          <w:sz w:val="27"/>
          <w:szCs w:val="27"/>
          <w:lang w:eastAsia="es-ES"/>
        </w:rPr>
        <w:t>Porra Girona</w:t>
      </w:r>
      <w:r>
        <w:rPr>
          <w:noProof/>
        </w:rPr>
        <mc:AlternateContent>
          <mc:Choice Requires="wps">
            <w:drawing>
              <wp:inline distT="0" distB="0" distL="0" distR="0" wp14:anchorId="1394CE4D" wp14:editId="7F442857">
                <wp:extent cx="307340" cy="307340"/>
                <wp:effectExtent l="0" t="0" r="0" b="0"/>
                <wp:docPr id="3" name="Rectángul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340" cy="307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EDCCD8" id="Rectángulo 3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" filled="f" stroked="f">
                <o:lock v:ext="edit" aspectratio="t"/>
                <w10:anchorlock/>
              </v:rect>
            </w:pict>
          </mc:Fallback>
        </mc:AlternateContent>
      </w:r>
    </w:p>
    <w:p w14:paraId="3BEC3FBB" w14:textId="77777777" w:rsidR="00BB7E7B" w:rsidRDefault="00BB7E7B" w:rsidP="00BB7E7B">
      <w:pPr>
        <w:spacing w:after="120" w:line="240" w:lineRule="auto"/>
        <w:rPr>
          <w:rFonts w:ascii="Verdana" w:eastAsia="Times New Roman" w:hAnsi="Verdana" w:cs="Times New Roman"/>
          <w:color w:val="000D0F"/>
          <w:sz w:val="27"/>
          <w:szCs w:val="27"/>
          <w:lang w:eastAsia="es-ES"/>
        </w:rPr>
      </w:pPr>
    </w:p>
    <w:p w14:paraId="7F21A0C3" w14:textId="2BCF4FF7" w:rsidR="00BB7E7B" w:rsidRPr="00BB7E7B" w:rsidRDefault="00BB7E7B" w:rsidP="00FD5C07">
      <w:pPr>
        <w:spacing w:after="120" w:line="276" w:lineRule="auto"/>
        <w:rPr>
          <w:rFonts w:ascii="Verdana" w:eastAsia="Times New Roman" w:hAnsi="Verdana" w:cs="Times New Roman"/>
          <w:color w:val="000D0F"/>
          <w:sz w:val="20"/>
          <w:szCs w:val="20"/>
          <w:lang w:eastAsia="es-ES"/>
        </w:rPr>
      </w:pPr>
      <w:r w:rsidRPr="00BB7E7B">
        <w:rPr>
          <w:rFonts w:ascii="Verdana" w:eastAsia="Times New Roman" w:hAnsi="Verdana" w:cs="Times New Roman"/>
          <w:color w:val="000D0F"/>
          <w:sz w:val="20"/>
          <w:szCs w:val="20"/>
          <w:lang w:eastAsia="es-ES"/>
        </w:rPr>
        <w:t>Volem desenvolupar una aplicació on uns penyistes (usuaris) realitzen una porra (previsió de resultats de partits de futbol). Segons la porra prevista i el resultat del partit els penyistes obtenen una puntuació.</w:t>
      </w:r>
      <w:r w:rsidRPr="00BB7E7B">
        <w:rPr>
          <w:rFonts w:ascii="Verdana" w:eastAsia="Times New Roman" w:hAnsi="Verdana" w:cs="Times New Roman"/>
          <w:color w:val="000D0F"/>
          <w:sz w:val="20"/>
          <w:szCs w:val="20"/>
          <w:lang w:eastAsia="es-ES"/>
        </w:rPr>
        <w:br/>
      </w:r>
      <w:r w:rsidRPr="00BB7E7B">
        <w:rPr>
          <w:rFonts w:ascii="Verdana" w:eastAsia="Times New Roman" w:hAnsi="Verdana" w:cs="Times New Roman"/>
          <w:color w:val="000D0F"/>
          <w:sz w:val="20"/>
          <w:szCs w:val="20"/>
          <w:lang w:eastAsia="es-ES"/>
        </w:rPr>
        <w:br/>
        <w:t>Un usuari entrarà la porra (previsió del resultat partit) en dos variables: porraGolslocal i porraGolsvisitant</w:t>
      </w:r>
      <w:r w:rsidR="00FD5C07">
        <w:rPr>
          <w:rFonts w:ascii="Verdana" w:eastAsia="Times New Roman" w:hAnsi="Verdana" w:cs="Times New Roman"/>
          <w:color w:val="000D0F"/>
          <w:sz w:val="20"/>
          <w:szCs w:val="20"/>
          <w:lang w:eastAsia="es-ES"/>
        </w:rPr>
        <w:t>.</w:t>
      </w:r>
      <w:r w:rsidRPr="00BB7E7B">
        <w:rPr>
          <w:rFonts w:ascii="Verdana" w:eastAsia="Times New Roman" w:hAnsi="Verdana" w:cs="Times New Roman"/>
          <w:color w:val="000D0F"/>
          <w:sz w:val="20"/>
          <w:szCs w:val="20"/>
          <w:lang w:eastAsia="es-ES"/>
        </w:rPr>
        <w:br/>
        <w:t>En unes altres dos variables s'entrarà el resultat del partit: partitGolslocal i partitGolsvisitant</w:t>
      </w:r>
      <w:r w:rsidRPr="00BB7E7B">
        <w:rPr>
          <w:rFonts w:ascii="Verdana" w:eastAsia="Times New Roman" w:hAnsi="Verdana" w:cs="Times New Roman"/>
          <w:color w:val="000D0F"/>
          <w:sz w:val="20"/>
          <w:szCs w:val="20"/>
          <w:lang w:eastAsia="es-ES"/>
        </w:rPr>
        <w:br/>
      </w:r>
      <w:r w:rsidRPr="00BB7E7B">
        <w:rPr>
          <w:rFonts w:ascii="Verdana" w:eastAsia="Times New Roman" w:hAnsi="Verdana" w:cs="Times New Roman"/>
          <w:color w:val="000D0F"/>
          <w:sz w:val="20"/>
          <w:szCs w:val="20"/>
          <w:lang w:eastAsia="es-ES"/>
        </w:rPr>
        <w:br/>
        <w:t>Lògica del càlcul de punts serà:</w:t>
      </w:r>
    </w:p>
    <w:p w14:paraId="482158E4" w14:textId="77777777" w:rsidR="00BB7E7B" w:rsidRPr="00BB7E7B" w:rsidRDefault="00BB7E7B" w:rsidP="00FD5C0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Verdana" w:eastAsia="Times New Roman" w:hAnsi="Verdana" w:cs="Times New Roman"/>
          <w:color w:val="000D0F"/>
          <w:sz w:val="20"/>
          <w:szCs w:val="20"/>
          <w:lang w:eastAsia="es-ES"/>
        </w:rPr>
      </w:pPr>
      <w:r w:rsidRPr="00BB7E7B">
        <w:rPr>
          <w:rFonts w:ascii="Verdana" w:eastAsia="Times New Roman" w:hAnsi="Verdana" w:cs="Times New Roman"/>
          <w:color w:val="000D0F"/>
          <w:sz w:val="20"/>
          <w:szCs w:val="20"/>
          <w:lang w:eastAsia="es-ES"/>
        </w:rPr>
        <w:t>Si encerta el marcador el penyista obtindrà 5 punts.</w:t>
      </w:r>
    </w:p>
    <w:p w14:paraId="425C0D00" w14:textId="77777777" w:rsidR="00BB7E7B" w:rsidRPr="00BB7E7B" w:rsidRDefault="00BB7E7B" w:rsidP="00FD5C0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Verdana" w:eastAsia="Times New Roman" w:hAnsi="Verdana" w:cs="Times New Roman"/>
          <w:color w:val="000D0F"/>
          <w:sz w:val="20"/>
          <w:szCs w:val="20"/>
          <w:lang w:eastAsia="es-ES"/>
        </w:rPr>
      </w:pPr>
      <w:r w:rsidRPr="00BB7E7B">
        <w:rPr>
          <w:rFonts w:ascii="Verdana" w:eastAsia="Times New Roman" w:hAnsi="Verdana" w:cs="Times New Roman"/>
          <w:color w:val="000D0F"/>
          <w:sz w:val="20"/>
          <w:szCs w:val="20"/>
          <w:lang w:eastAsia="es-ES"/>
        </w:rPr>
        <w:t>Altrament si encerta un marcador, local o visitant, llavors el penyista obtindrà 4 punts.</w:t>
      </w:r>
    </w:p>
    <w:p w14:paraId="606BA199" w14:textId="77777777" w:rsidR="00BB7E7B" w:rsidRPr="00BB7E7B" w:rsidRDefault="00BB7E7B" w:rsidP="00FD5C0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Verdana" w:eastAsia="Times New Roman" w:hAnsi="Verdana" w:cs="Times New Roman"/>
          <w:color w:val="000D0F"/>
          <w:sz w:val="20"/>
          <w:szCs w:val="20"/>
          <w:lang w:eastAsia="es-ES"/>
        </w:rPr>
      </w:pPr>
      <w:r w:rsidRPr="00BB7E7B">
        <w:rPr>
          <w:rFonts w:ascii="Verdana" w:eastAsia="Times New Roman" w:hAnsi="Verdana" w:cs="Times New Roman"/>
          <w:color w:val="000D0F"/>
          <w:sz w:val="20"/>
          <w:szCs w:val="20"/>
          <w:lang w:eastAsia="es-ES"/>
        </w:rPr>
        <w:t>Altrament si encerta l’equip guanyador o l’empat obtindrà 3 punts.</w:t>
      </w:r>
    </w:p>
    <w:p w14:paraId="1C235A4D" w14:textId="77777777" w:rsidR="00BB7E7B" w:rsidRPr="00BB7E7B" w:rsidRDefault="00BB7E7B" w:rsidP="00FD5C0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Verdana" w:eastAsia="Times New Roman" w:hAnsi="Verdana" w:cs="Times New Roman"/>
          <w:color w:val="000D0F"/>
          <w:sz w:val="20"/>
          <w:szCs w:val="20"/>
          <w:lang w:eastAsia="es-ES"/>
        </w:rPr>
      </w:pPr>
      <w:r w:rsidRPr="00BB7E7B">
        <w:rPr>
          <w:rFonts w:ascii="Verdana" w:eastAsia="Times New Roman" w:hAnsi="Verdana" w:cs="Times New Roman"/>
          <w:color w:val="000D0F"/>
          <w:sz w:val="20"/>
          <w:szCs w:val="20"/>
          <w:lang w:eastAsia="es-ES"/>
        </w:rPr>
        <w:t>Altrament si els gols del resultat difereixen només en un gol de la previsió, tant en el gols locals com en els gols del visitant obtindrà 2 punts.</w:t>
      </w:r>
    </w:p>
    <w:p w14:paraId="134C0F25" w14:textId="77777777" w:rsidR="00BB7E7B" w:rsidRPr="00BB7E7B" w:rsidRDefault="00BB7E7B" w:rsidP="00FD5C0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Verdana" w:eastAsia="Times New Roman" w:hAnsi="Verdana" w:cs="Times New Roman"/>
          <w:color w:val="000D0F"/>
          <w:sz w:val="20"/>
          <w:szCs w:val="20"/>
          <w:lang w:eastAsia="es-ES"/>
        </w:rPr>
      </w:pPr>
      <w:r w:rsidRPr="00BB7E7B">
        <w:rPr>
          <w:rFonts w:ascii="Verdana" w:eastAsia="Times New Roman" w:hAnsi="Verdana" w:cs="Times New Roman"/>
          <w:color w:val="000D0F"/>
          <w:sz w:val="20"/>
          <w:szCs w:val="20"/>
          <w:lang w:eastAsia="es-ES"/>
        </w:rPr>
        <w:t>Altrament si ha participat en la porra obtindrà 1 punt.</w:t>
      </w:r>
    </w:p>
    <w:p w14:paraId="67EDC9BE" w14:textId="77777777" w:rsidR="00BB7E7B" w:rsidRPr="00BB7E7B" w:rsidRDefault="00BB7E7B" w:rsidP="00FD5C0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Verdana" w:eastAsia="Times New Roman" w:hAnsi="Verdana" w:cs="Times New Roman"/>
          <w:color w:val="000D0F"/>
          <w:sz w:val="20"/>
          <w:szCs w:val="20"/>
          <w:lang w:eastAsia="es-ES"/>
        </w:rPr>
      </w:pPr>
      <w:r w:rsidRPr="00BB7E7B">
        <w:rPr>
          <w:rFonts w:ascii="Verdana" w:eastAsia="Times New Roman" w:hAnsi="Verdana" w:cs="Times New Roman"/>
          <w:color w:val="000D0F"/>
          <w:sz w:val="20"/>
          <w:szCs w:val="20"/>
          <w:lang w:eastAsia="es-ES"/>
        </w:rPr>
        <w:t>Els punts no s’acumulen.</w:t>
      </w:r>
    </w:p>
    <w:p w14:paraId="28616CEB" w14:textId="77777777" w:rsidR="00BB7E7B" w:rsidRPr="00BB7E7B" w:rsidRDefault="00BB7E7B" w:rsidP="00FD5C07">
      <w:pPr>
        <w:spacing w:after="0" w:line="276" w:lineRule="auto"/>
        <w:rPr>
          <w:rFonts w:ascii="Verdana" w:eastAsia="Times New Roman" w:hAnsi="Verdana" w:cs="Times New Roman"/>
          <w:color w:val="000D0F"/>
          <w:sz w:val="20"/>
          <w:szCs w:val="20"/>
          <w:lang w:eastAsia="es-ES"/>
        </w:rPr>
      </w:pPr>
      <w:r w:rsidRPr="00BB7E7B">
        <w:rPr>
          <w:rFonts w:ascii="Verdana" w:eastAsia="Times New Roman" w:hAnsi="Verdana" w:cs="Times New Roman"/>
          <w:color w:val="000D0F"/>
          <w:sz w:val="20"/>
          <w:szCs w:val="20"/>
          <w:lang w:eastAsia="es-ES"/>
        </w:rPr>
        <w:t> </w:t>
      </w:r>
    </w:p>
    <w:p w14:paraId="3C9C469E" w14:textId="6E17A9B8" w:rsidR="00BB7E7B" w:rsidRPr="00BB7E7B" w:rsidRDefault="00BB7E7B" w:rsidP="00FD5C07">
      <w:pPr>
        <w:spacing w:after="0" w:line="276" w:lineRule="auto"/>
        <w:rPr>
          <w:rFonts w:ascii="Verdana" w:eastAsia="Times New Roman" w:hAnsi="Verdana" w:cs="Times New Roman"/>
          <w:color w:val="000D0F"/>
          <w:sz w:val="20"/>
          <w:szCs w:val="20"/>
          <w:lang w:eastAsia="es-ES"/>
        </w:rPr>
      </w:pPr>
      <w:r>
        <w:rPr>
          <w:rFonts w:ascii="Verdana" w:eastAsia="Times New Roman" w:hAnsi="Verdana" w:cs="Times New Roman"/>
          <w:color w:val="000D0F"/>
          <w:sz w:val="20"/>
          <w:szCs w:val="20"/>
          <w:lang w:eastAsia="es-ES"/>
        </w:rPr>
        <w:t>D</w:t>
      </w:r>
      <w:r w:rsidRPr="00BB7E7B">
        <w:rPr>
          <w:rFonts w:ascii="Verdana" w:eastAsia="Times New Roman" w:hAnsi="Verdana" w:cs="Times New Roman"/>
          <w:color w:val="000D0F"/>
          <w:sz w:val="20"/>
          <w:szCs w:val="20"/>
          <w:lang w:eastAsia="es-ES"/>
        </w:rPr>
        <w:t>esenvolup</w:t>
      </w:r>
      <w:r>
        <w:rPr>
          <w:rFonts w:ascii="Verdana" w:eastAsia="Times New Roman" w:hAnsi="Verdana" w:cs="Times New Roman"/>
          <w:color w:val="000D0F"/>
          <w:sz w:val="20"/>
          <w:szCs w:val="20"/>
          <w:lang w:eastAsia="es-ES"/>
        </w:rPr>
        <w:t>a</w:t>
      </w:r>
      <w:r w:rsidRPr="00BB7E7B">
        <w:rPr>
          <w:rFonts w:ascii="Verdana" w:eastAsia="Times New Roman" w:hAnsi="Verdana" w:cs="Times New Roman"/>
          <w:color w:val="000D0F"/>
          <w:sz w:val="20"/>
          <w:szCs w:val="20"/>
          <w:lang w:eastAsia="es-ES"/>
        </w:rPr>
        <w:t xml:space="preserve"> un aplicatiu per calcular la puntuació del penyista a partir de les porres realitzades i dels resultats dels partits. </w:t>
      </w:r>
      <w:r w:rsidRPr="00BB7E7B">
        <w:rPr>
          <w:rFonts w:ascii="Verdana" w:eastAsia="Times New Roman" w:hAnsi="Verdana" w:cs="Times New Roman"/>
          <w:b/>
          <w:bCs/>
          <w:color w:val="000D0F"/>
          <w:sz w:val="20"/>
          <w:szCs w:val="20"/>
          <w:lang w:eastAsia="es-ES"/>
        </w:rPr>
        <w:t>El resultat de l'aplicació serà un número enter.</w:t>
      </w:r>
    </w:p>
    <w:p w14:paraId="12A3A3E6" w14:textId="1CD6DC66" w:rsidR="00BB7E7B" w:rsidRPr="00BB7E7B" w:rsidRDefault="00BB7E7B" w:rsidP="00BB7E7B">
      <w:pPr>
        <w:spacing w:after="0" w:line="240" w:lineRule="auto"/>
        <w:rPr>
          <w:rFonts w:ascii="Verdana" w:eastAsia="Times New Roman" w:hAnsi="Verdana" w:cs="Times New Roman"/>
          <w:color w:val="000D0F"/>
          <w:sz w:val="20"/>
          <w:szCs w:val="20"/>
          <w:lang w:eastAsia="es-ES"/>
        </w:rPr>
      </w:pPr>
    </w:p>
    <w:p w14:paraId="4307AE6C" w14:textId="77777777" w:rsidR="00BB7E7B" w:rsidRDefault="00BB7E7B" w:rsidP="00BB7E7B">
      <w:pPr>
        <w:spacing w:after="0" w:line="240" w:lineRule="auto"/>
        <w:rPr>
          <w:rFonts w:ascii="Verdana" w:eastAsia="Times New Roman" w:hAnsi="Verdana" w:cs="Times New Roman"/>
          <w:color w:val="000D0F"/>
          <w:sz w:val="20"/>
          <w:szCs w:val="20"/>
          <w:lang w:eastAsia="es-ES"/>
        </w:rPr>
      </w:pPr>
      <w:r w:rsidRPr="00BB7E7B">
        <w:rPr>
          <w:rFonts w:ascii="Verdana" w:eastAsia="Times New Roman" w:hAnsi="Verdana" w:cs="Times New Roman"/>
          <w:color w:val="000D0F"/>
          <w:sz w:val="20"/>
          <w:szCs w:val="20"/>
          <w:lang w:eastAsia="es-ES"/>
        </w:rPr>
        <w:t>Ajuda inicial:</w:t>
      </w:r>
    </w:p>
    <w:p w14:paraId="32F05BB3" w14:textId="57F73EEF" w:rsidR="00BB7E7B" w:rsidRDefault="00BB7E7B" w:rsidP="00BB7E7B">
      <w:pPr>
        <w:spacing w:after="0" w:line="240" w:lineRule="auto"/>
        <w:rPr>
          <w:rFonts w:ascii="Verdana" w:eastAsia="Times New Roman" w:hAnsi="Verdana" w:cs="Times New Roman"/>
          <w:color w:val="000D0F"/>
          <w:sz w:val="20"/>
          <w:szCs w:val="20"/>
          <w:lang w:eastAsia="es-ES"/>
        </w:rPr>
      </w:pPr>
      <w:r w:rsidRPr="00BB7E7B">
        <w:rPr>
          <w:rFonts w:ascii="Verdana" w:eastAsia="Times New Roman" w:hAnsi="Verdana" w:cs="Times New Roman"/>
          <w:color w:val="000D0F"/>
          <w:sz w:val="20"/>
          <w:szCs w:val="20"/>
          <w:lang w:eastAsia="es-ES"/>
        </w:rPr>
        <w:t xml:space="preserve"> </w:t>
      </w:r>
    </w:p>
    <w:p w14:paraId="515F74B5" w14:textId="4D914946" w:rsidR="00AA5235" w:rsidRDefault="00AA5235" w:rsidP="00AA5235">
      <w:pPr>
        <w:spacing w:after="0" w:line="240" w:lineRule="auto"/>
        <w:ind w:firstLine="708"/>
        <w:rPr>
          <w:rFonts w:eastAsia="Times New Roman" w:cstheme="minorHAnsi"/>
          <w:color w:val="000D0F"/>
          <w:sz w:val="24"/>
          <w:szCs w:val="24"/>
          <w:lang w:eastAsia="es-ES"/>
        </w:rPr>
      </w:pPr>
      <w:r>
        <w:rPr>
          <w:rFonts w:eastAsia="Times New Roman" w:cstheme="minorHAnsi"/>
          <w:color w:val="000D0F"/>
          <w:sz w:val="24"/>
          <w:szCs w:val="24"/>
          <w:lang w:eastAsia="es-ES"/>
        </w:rPr>
        <w:t>//Declaració de variables</w:t>
      </w:r>
    </w:p>
    <w:p w14:paraId="59B4D214" w14:textId="4E13657B" w:rsidR="00AA5235" w:rsidRDefault="00AA5235" w:rsidP="00AA5235">
      <w:pPr>
        <w:spacing w:after="0" w:line="240" w:lineRule="auto"/>
        <w:ind w:firstLine="708"/>
        <w:rPr>
          <w:rFonts w:eastAsia="Times New Roman" w:cstheme="minorHAnsi"/>
          <w:color w:val="000D0F"/>
          <w:sz w:val="24"/>
          <w:szCs w:val="24"/>
          <w:lang w:eastAsia="es-ES"/>
        </w:rPr>
      </w:pPr>
      <w:r w:rsidRPr="00BB7E7B">
        <w:rPr>
          <w:rFonts w:eastAsia="Times New Roman" w:cstheme="minorHAnsi"/>
          <w:color w:val="000D0F"/>
          <w:sz w:val="24"/>
          <w:szCs w:val="24"/>
          <w:lang w:eastAsia="es-ES"/>
        </w:rPr>
        <w:t>int porraGolslocal</w:t>
      </w:r>
      <w:r>
        <w:rPr>
          <w:rFonts w:eastAsia="Times New Roman" w:cstheme="minorHAnsi"/>
          <w:color w:val="000D0F"/>
          <w:sz w:val="24"/>
          <w:szCs w:val="24"/>
          <w:lang w:eastAsia="es-ES"/>
        </w:rPr>
        <w:t xml:space="preserve">, </w:t>
      </w:r>
      <w:r w:rsidRPr="00BB7E7B">
        <w:rPr>
          <w:rFonts w:eastAsia="Times New Roman" w:cstheme="minorHAnsi"/>
          <w:color w:val="000D0F"/>
          <w:sz w:val="24"/>
          <w:szCs w:val="24"/>
          <w:lang w:eastAsia="es-ES"/>
        </w:rPr>
        <w:t>porraGolsvisitant</w:t>
      </w:r>
      <w:r>
        <w:rPr>
          <w:rFonts w:eastAsia="Times New Roman" w:cstheme="minorHAnsi"/>
          <w:color w:val="000D0F"/>
          <w:sz w:val="24"/>
          <w:szCs w:val="24"/>
          <w:lang w:eastAsia="es-ES"/>
        </w:rPr>
        <w:t>;</w:t>
      </w:r>
    </w:p>
    <w:p w14:paraId="5928F45A" w14:textId="06A0B192" w:rsidR="00AA5235" w:rsidRDefault="00AA5235" w:rsidP="00AA5235">
      <w:pPr>
        <w:spacing w:after="0" w:line="240" w:lineRule="auto"/>
        <w:ind w:firstLine="708"/>
        <w:rPr>
          <w:rFonts w:ascii="Verdana" w:eastAsia="Times New Roman" w:hAnsi="Verdana" w:cs="Times New Roman"/>
          <w:color w:val="000D0F"/>
          <w:sz w:val="20"/>
          <w:szCs w:val="20"/>
          <w:lang w:eastAsia="es-ES"/>
        </w:rPr>
      </w:pPr>
      <w:r>
        <w:rPr>
          <w:rFonts w:eastAsia="Times New Roman" w:cstheme="minorHAnsi"/>
          <w:color w:val="000D0F"/>
          <w:sz w:val="24"/>
          <w:szCs w:val="24"/>
          <w:lang w:eastAsia="es-ES"/>
        </w:rPr>
        <w:t xml:space="preserve">int </w:t>
      </w:r>
      <w:r w:rsidRPr="00BB7E7B">
        <w:rPr>
          <w:rFonts w:eastAsia="Times New Roman" w:cstheme="minorHAnsi"/>
          <w:color w:val="000D0F"/>
          <w:sz w:val="24"/>
          <w:szCs w:val="24"/>
          <w:lang w:eastAsia="es-ES"/>
        </w:rPr>
        <w:t>partitGolslocal</w:t>
      </w:r>
      <w:r>
        <w:rPr>
          <w:rFonts w:eastAsia="Times New Roman" w:cstheme="minorHAnsi"/>
          <w:color w:val="000D0F"/>
          <w:sz w:val="24"/>
          <w:szCs w:val="24"/>
          <w:lang w:eastAsia="es-ES"/>
        </w:rPr>
        <w:t xml:space="preserve">, </w:t>
      </w:r>
      <w:r w:rsidRPr="00BB7E7B">
        <w:rPr>
          <w:rFonts w:eastAsia="Times New Roman" w:cstheme="minorHAnsi"/>
          <w:color w:val="000D0F"/>
          <w:sz w:val="24"/>
          <w:szCs w:val="24"/>
          <w:lang w:eastAsia="es-ES"/>
        </w:rPr>
        <w:t>partitGolsvisitant</w:t>
      </w:r>
      <w:r>
        <w:rPr>
          <w:rFonts w:eastAsia="Times New Roman" w:cstheme="minorHAnsi"/>
          <w:color w:val="000D0F"/>
          <w:sz w:val="24"/>
          <w:szCs w:val="24"/>
          <w:lang w:eastAsia="es-ES"/>
        </w:rPr>
        <w:t>;</w:t>
      </w:r>
    </w:p>
    <w:p w14:paraId="6F869296" w14:textId="77777777" w:rsidR="00AA5235" w:rsidRPr="00BB7E7B" w:rsidRDefault="00AA5235" w:rsidP="00BB7E7B">
      <w:pPr>
        <w:spacing w:after="0" w:line="240" w:lineRule="auto"/>
        <w:rPr>
          <w:rFonts w:ascii="Verdana" w:eastAsia="Times New Roman" w:hAnsi="Verdana" w:cs="Times New Roman"/>
          <w:color w:val="000D0F"/>
          <w:sz w:val="20"/>
          <w:szCs w:val="20"/>
          <w:lang w:eastAsia="es-ES"/>
        </w:rPr>
      </w:pPr>
    </w:p>
    <w:p w14:paraId="64B9F331" w14:textId="77777777" w:rsidR="00BB7E7B" w:rsidRDefault="00BB7E7B" w:rsidP="00BB7E7B">
      <w:pPr>
        <w:spacing w:after="120" w:line="240" w:lineRule="auto"/>
        <w:ind w:left="708"/>
        <w:rPr>
          <w:rFonts w:eastAsia="Times New Roman" w:cstheme="minorHAnsi"/>
          <w:color w:val="000D0F"/>
          <w:sz w:val="24"/>
          <w:szCs w:val="24"/>
          <w:lang w:eastAsia="es-ES"/>
        </w:rPr>
      </w:pPr>
      <w:r w:rsidRPr="00BB7E7B">
        <w:rPr>
          <w:rFonts w:eastAsia="Times New Roman" w:cstheme="minorHAnsi"/>
          <w:color w:val="000D0F"/>
          <w:sz w:val="24"/>
          <w:szCs w:val="24"/>
          <w:lang w:eastAsia="es-ES"/>
        </w:rPr>
        <w:t>Console.WriteLine("------- Porra Girona -------");</w:t>
      </w:r>
    </w:p>
    <w:p w14:paraId="2AD35BD0" w14:textId="7E131B89" w:rsidR="00BB7E7B" w:rsidRPr="00BB7E7B" w:rsidRDefault="00AA5235" w:rsidP="00AA5235">
      <w:pPr>
        <w:spacing w:after="120" w:line="240" w:lineRule="auto"/>
        <w:ind w:left="708"/>
        <w:rPr>
          <w:rFonts w:eastAsia="Times New Roman" w:cstheme="minorHAnsi"/>
          <w:color w:val="000D0F"/>
          <w:sz w:val="24"/>
          <w:szCs w:val="24"/>
          <w:lang w:eastAsia="es-ES"/>
        </w:rPr>
      </w:pPr>
      <w:r>
        <w:rPr>
          <w:rFonts w:eastAsia="Times New Roman" w:cstheme="minorHAnsi"/>
          <w:color w:val="000D0F"/>
          <w:sz w:val="24"/>
          <w:szCs w:val="24"/>
          <w:lang w:eastAsia="es-ES"/>
        </w:rPr>
        <w:t>//Entrada de dades</w:t>
      </w:r>
      <w:r w:rsidR="00BB7E7B" w:rsidRPr="00BB7E7B">
        <w:rPr>
          <w:rFonts w:eastAsia="Times New Roman" w:cstheme="minorHAnsi"/>
          <w:color w:val="000D0F"/>
          <w:sz w:val="24"/>
          <w:szCs w:val="24"/>
          <w:lang w:eastAsia="es-ES"/>
        </w:rPr>
        <w:br/>
        <w:t>Console.Write("Entra la previsió del gols local: ");</w:t>
      </w:r>
      <w:r w:rsidR="00BB7E7B" w:rsidRPr="00BB7E7B">
        <w:rPr>
          <w:rFonts w:eastAsia="Times New Roman" w:cstheme="minorHAnsi"/>
          <w:color w:val="000D0F"/>
          <w:sz w:val="24"/>
          <w:szCs w:val="24"/>
          <w:lang w:eastAsia="es-ES"/>
        </w:rPr>
        <w:br/>
        <w:t>porraGolslocal = Convert.ToInt32(Console.ReadLine());</w:t>
      </w:r>
      <w:r w:rsidR="00BB7E7B" w:rsidRPr="00BB7E7B">
        <w:rPr>
          <w:rFonts w:eastAsia="Times New Roman" w:cstheme="minorHAnsi"/>
          <w:color w:val="000D0F"/>
          <w:sz w:val="24"/>
          <w:szCs w:val="24"/>
          <w:lang w:eastAsia="es-ES"/>
        </w:rPr>
        <w:br/>
        <w:t>Console.Write("Entra la previsió del gols visitant: ");</w:t>
      </w:r>
      <w:r w:rsidR="00BB7E7B" w:rsidRPr="00BB7E7B">
        <w:rPr>
          <w:rFonts w:eastAsia="Times New Roman" w:cstheme="minorHAnsi"/>
          <w:color w:val="000D0F"/>
          <w:sz w:val="24"/>
          <w:szCs w:val="24"/>
          <w:lang w:eastAsia="es-ES"/>
        </w:rPr>
        <w:br/>
        <w:t>porraGolsvisitant = Convert.ToInt32(Console.ReadLine());</w:t>
      </w:r>
    </w:p>
    <w:p w14:paraId="09760951" w14:textId="2DC0DB8D" w:rsidR="00BB7E7B" w:rsidRPr="00BB7E7B" w:rsidRDefault="00BB7E7B" w:rsidP="00BB7E7B">
      <w:pPr>
        <w:spacing w:after="120" w:line="240" w:lineRule="auto"/>
        <w:ind w:left="708"/>
        <w:rPr>
          <w:rFonts w:eastAsia="Times New Roman" w:cstheme="minorHAnsi"/>
          <w:color w:val="000D0F"/>
          <w:sz w:val="24"/>
          <w:szCs w:val="24"/>
          <w:lang w:eastAsia="es-ES"/>
        </w:rPr>
      </w:pPr>
      <w:r w:rsidRPr="00BB7E7B">
        <w:rPr>
          <w:rFonts w:eastAsia="Times New Roman" w:cstheme="minorHAnsi"/>
          <w:color w:val="000D0F"/>
          <w:sz w:val="24"/>
          <w:szCs w:val="24"/>
          <w:lang w:eastAsia="es-ES"/>
        </w:rPr>
        <w:t>Console.Write("Entra el resultat de gols local: ");</w:t>
      </w:r>
      <w:r w:rsidRPr="00BB7E7B">
        <w:rPr>
          <w:rFonts w:eastAsia="Times New Roman" w:cstheme="minorHAnsi"/>
          <w:color w:val="000D0F"/>
          <w:sz w:val="24"/>
          <w:szCs w:val="24"/>
          <w:lang w:eastAsia="es-ES"/>
        </w:rPr>
        <w:br/>
        <w:t>partitGolslocal = Convert.ToInt32(Console.ReadLine());</w:t>
      </w:r>
      <w:r w:rsidRPr="00BB7E7B">
        <w:rPr>
          <w:rFonts w:eastAsia="Times New Roman" w:cstheme="minorHAnsi"/>
          <w:color w:val="000D0F"/>
          <w:sz w:val="24"/>
          <w:szCs w:val="24"/>
          <w:lang w:eastAsia="es-ES"/>
        </w:rPr>
        <w:br/>
        <w:t>Console.Write("Entra el resultat de gols visitant: ");</w:t>
      </w:r>
      <w:r w:rsidRPr="00BB7E7B">
        <w:rPr>
          <w:rFonts w:eastAsia="Times New Roman" w:cstheme="minorHAnsi"/>
          <w:color w:val="000D0F"/>
          <w:sz w:val="24"/>
          <w:szCs w:val="24"/>
          <w:lang w:eastAsia="es-ES"/>
        </w:rPr>
        <w:br/>
        <w:t>partitGolsvisitant = Convert.ToInt32(Console.ReadLine());</w:t>
      </w:r>
    </w:p>
    <w:p w14:paraId="59BC0C8D" w14:textId="7C6ADCE7" w:rsidR="003A3DE8" w:rsidRDefault="00AA5235" w:rsidP="00AA5235">
      <w:pPr>
        <w:spacing w:after="120" w:line="240" w:lineRule="auto"/>
        <w:rPr>
          <w:rFonts w:eastAsia="Times New Roman" w:cstheme="minorHAnsi"/>
          <w:color w:val="000D0F"/>
          <w:sz w:val="24"/>
          <w:szCs w:val="24"/>
          <w:lang w:eastAsia="es-ES"/>
        </w:rPr>
      </w:pPr>
      <w:r>
        <w:rPr>
          <w:rFonts w:eastAsia="Times New Roman" w:cstheme="minorHAnsi"/>
          <w:color w:val="000D0F"/>
          <w:sz w:val="24"/>
          <w:szCs w:val="24"/>
          <w:lang w:eastAsia="es-ES"/>
        </w:rPr>
        <w:tab/>
      </w:r>
      <w:r w:rsidR="003A3DE8">
        <w:rPr>
          <w:rFonts w:eastAsia="Times New Roman" w:cstheme="minorHAnsi"/>
          <w:color w:val="000D0F"/>
          <w:sz w:val="24"/>
          <w:szCs w:val="24"/>
          <w:lang w:eastAsia="es-ES"/>
        </w:rPr>
        <w:t xml:space="preserve"> </w:t>
      </w:r>
    </w:p>
    <w:p w14:paraId="30C227A8" w14:textId="77777777" w:rsidR="00AA5235" w:rsidRDefault="00AA5235">
      <w:pPr>
        <w:rPr>
          <w:sz w:val="20"/>
          <w:szCs w:val="20"/>
        </w:rPr>
      </w:pPr>
    </w:p>
    <w:p w14:paraId="503010D7" w14:textId="13223DDC" w:rsidR="00AA5235" w:rsidRDefault="00AA5235" w:rsidP="00AA5235">
      <w:pPr>
        <w:spacing w:after="120" w:line="240" w:lineRule="auto"/>
        <w:ind w:left="708"/>
        <w:rPr>
          <w:rFonts w:eastAsia="Times New Roman" w:cstheme="minorHAnsi"/>
          <w:color w:val="000D0F"/>
          <w:sz w:val="24"/>
          <w:szCs w:val="24"/>
          <w:lang w:eastAsia="es-ES"/>
        </w:rPr>
      </w:pPr>
      <w:r>
        <w:rPr>
          <w:rFonts w:eastAsia="Times New Roman" w:cstheme="minorHAnsi"/>
          <w:color w:val="000D0F"/>
          <w:sz w:val="24"/>
          <w:szCs w:val="24"/>
          <w:lang w:eastAsia="es-ES"/>
        </w:rPr>
        <w:t>//Sortida de dades</w:t>
      </w:r>
    </w:p>
    <w:p w14:paraId="2A504F7D" w14:textId="643743A1" w:rsidR="00065A10" w:rsidRPr="00BB7E7B" w:rsidRDefault="00AA5235" w:rsidP="00AA5235">
      <w:pPr>
        <w:ind w:firstLine="708"/>
        <w:rPr>
          <w:sz w:val="20"/>
          <w:szCs w:val="20"/>
        </w:rPr>
      </w:pPr>
      <w:r w:rsidRPr="00BB7E7B">
        <w:rPr>
          <w:rFonts w:eastAsia="Times New Roman" w:cstheme="minorHAnsi"/>
          <w:color w:val="000D0F"/>
          <w:sz w:val="24"/>
          <w:szCs w:val="24"/>
          <w:lang w:eastAsia="es-ES"/>
        </w:rPr>
        <w:t>Console</w:t>
      </w:r>
      <w:r>
        <w:rPr>
          <w:rFonts w:eastAsia="Times New Roman" w:cstheme="minorHAnsi"/>
          <w:color w:val="000D0F"/>
          <w:sz w:val="24"/>
          <w:szCs w:val="24"/>
          <w:lang w:eastAsia="es-ES"/>
        </w:rPr>
        <w:t>.Write</w:t>
      </w:r>
      <w:r w:rsidRPr="00BB7E7B">
        <w:rPr>
          <w:rFonts w:eastAsia="Times New Roman" w:cstheme="minorHAnsi"/>
          <w:color w:val="000D0F"/>
          <w:sz w:val="24"/>
          <w:szCs w:val="24"/>
          <w:lang w:eastAsia="es-ES"/>
        </w:rPr>
        <w:t>Line(</w:t>
      </w:r>
      <w:r>
        <w:rPr>
          <w:rFonts w:eastAsia="Times New Roman" w:cstheme="minorHAnsi"/>
          <w:color w:val="000D0F"/>
          <w:sz w:val="24"/>
          <w:szCs w:val="24"/>
          <w:lang w:eastAsia="es-ES"/>
        </w:rPr>
        <w:t>“La puntuació del penyista és</w:t>
      </w:r>
      <w:proofErr w:type="gramStart"/>
      <w:r>
        <w:rPr>
          <w:rFonts w:eastAsia="Times New Roman" w:cstheme="minorHAnsi"/>
          <w:color w:val="000D0F"/>
          <w:sz w:val="24"/>
          <w:szCs w:val="24"/>
          <w:lang w:eastAsia="es-ES"/>
        </w:rPr>
        <w:t>: ”</w:t>
      </w:r>
      <w:proofErr w:type="gramEnd"/>
      <w:r>
        <w:rPr>
          <w:rFonts w:eastAsia="Times New Roman" w:cstheme="minorHAnsi"/>
          <w:color w:val="000D0F"/>
          <w:sz w:val="24"/>
          <w:szCs w:val="24"/>
          <w:lang w:eastAsia="es-ES"/>
        </w:rPr>
        <w:t xml:space="preserve"> + puntuacio</w:t>
      </w:r>
      <w:r w:rsidRPr="00BB7E7B">
        <w:rPr>
          <w:rFonts w:eastAsia="Times New Roman" w:cstheme="minorHAnsi"/>
          <w:color w:val="000D0F"/>
          <w:sz w:val="24"/>
          <w:szCs w:val="24"/>
          <w:lang w:eastAsia="es-ES"/>
        </w:rPr>
        <w:t>);</w:t>
      </w:r>
    </w:p>
    <w:sectPr w:rsidR="00065A10" w:rsidRPr="00BB7E7B" w:rsidSect="00B91CBC">
      <w:pgSz w:w="11906" w:h="16838"/>
      <w:pgMar w:top="568" w:right="991" w:bottom="141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7D04F4"/>
    <w:multiLevelType w:val="multilevel"/>
    <w:tmpl w:val="50FC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E7B"/>
    <w:rsid w:val="000148FC"/>
    <w:rsid w:val="00065A10"/>
    <w:rsid w:val="003A3DE8"/>
    <w:rsid w:val="00AA5235"/>
    <w:rsid w:val="00B91CBC"/>
    <w:rsid w:val="00BB7E7B"/>
    <w:rsid w:val="00CC650D"/>
    <w:rsid w:val="00CD7A32"/>
    <w:rsid w:val="00F27D6A"/>
    <w:rsid w:val="00FD5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5D757"/>
  <w15:chartTrackingRefBased/>
  <w15:docId w15:val="{7331AE01-CE54-444A-AA2B-705B46E5D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BB7E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BB7E7B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BB7E7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B7E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279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</dc:creator>
  <cp:keywords/>
  <dc:description/>
  <cp:lastModifiedBy>Profe</cp:lastModifiedBy>
  <cp:revision>12</cp:revision>
  <cp:lastPrinted>2025-12-11T16:24:00Z</cp:lastPrinted>
  <dcterms:created xsi:type="dcterms:W3CDTF">2025-12-11T16:15:00Z</dcterms:created>
  <dcterms:modified xsi:type="dcterms:W3CDTF">2025-12-18T10:27:00Z</dcterms:modified>
</cp:coreProperties>
</file>