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0E638BE3" w14:textId="77777777" w:rsidR="00CF7C34"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4829" w:history="1">
        <w:r w:rsidR="00CF7C34" w:rsidRPr="00E928C0">
          <w:rPr>
            <w:rStyle w:val="Hyperlink"/>
            <w:noProof/>
          </w:rPr>
          <w:t>1.</w:t>
        </w:r>
        <w:r w:rsidR="00CF7C34">
          <w:rPr>
            <w:rFonts w:eastAsiaTheme="minorEastAsia" w:cstheme="minorBidi"/>
            <w:b w:val="0"/>
            <w:bCs w:val="0"/>
            <w:caps w:val="0"/>
            <w:noProof/>
            <w:sz w:val="22"/>
            <w:szCs w:val="22"/>
            <w:lang w:val="es-CR" w:eastAsia="es-CR"/>
          </w:rPr>
          <w:tab/>
        </w:r>
        <w:r w:rsidR="00CF7C34" w:rsidRPr="00E928C0">
          <w:rPr>
            <w:rStyle w:val="Hyperlink"/>
            <w:noProof/>
          </w:rPr>
          <w:t>Información general de la prueba técnica</w:t>
        </w:r>
        <w:r w:rsidR="00CF7C34">
          <w:rPr>
            <w:noProof/>
            <w:webHidden/>
          </w:rPr>
          <w:tab/>
        </w:r>
        <w:r w:rsidR="00CF7C34">
          <w:rPr>
            <w:noProof/>
            <w:webHidden/>
          </w:rPr>
          <w:fldChar w:fldCharType="begin"/>
        </w:r>
        <w:r w:rsidR="00CF7C34">
          <w:rPr>
            <w:noProof/>
            <w:webHidden/>
          </w:rPr>
          <w:instrText xml:space="preserve"> PAGEREF _Toc456774829 \h </w:instrText>
        </w:r>
        <w:r w:rsidR="00CF7C34">
          <w:rPr>
            <w:noProof/>
            <w:webHidden/>
          </w:rPr>
        </w:r>
        <w:r w:rsidR="00CF7C34">
          <w:rPr>
            <w:noProof/>
            <w:webHidden/>
          </w:rPr>
          <w:fldChar w:fldCharType="separate"/>
        </w:r>
        <w:r w:rsidR="00CF7C34">
          <w:rPr>
            <w:noProof/>
            <w:webHidden/>
          </w:rPr>
          <w:t>2</w:t>
        </w:r>
        <w:r w:rsidR="00CF7C34">
          <w:rPr>
            <w:noProof/>
            <w:webHidden/>
          </w:rPr>
          <w:fldChar w:fldCharType="end"/>
        </w:r>
      </w:hyperlink>
    </w:p>
    <w:p w14:paraId="1BFA4D32" w14:textId="77777777" w:rsidR="00CF7C34" w:rsidRDefault="00CF7C34">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4830" w:history="1">
        <w:r w:rsidRPr="00E928C0">
          <w:rPr>
            <w:rStyle w:val="Hyperlink"/>
            <w:noProof/>
          </w:rPr>
          <w:t>2.</w:t>
        </w:r>
        <w:r>
          <w:rPr>
            <w:rFonts w:eastAsiaTheme="minorEastAsia" w:cstheme="minorBidi"/>
            <w:b w:val="0"/>
            <w:bCs w:val="0"/>
            <w:caps w:val="0"/>
            <w:noProof/>
            <w:sz w:val="22"/>
            <w:szCs w:val="22"/>
            <w:lang w:val="es-CR" w:eastAsia="es-CR"/>
          </w:rPr>
          <w:tab/>
        </w:r>
        <w:r w:rsidRPr="00E928C0">
          <w:rPr>
            <w:rStyle w:val="Hyperlink"/>
            <w:noProof/>
          </w:rPr>
          <w:t>Guía de pruebas técnicas</w:t>
        </w:r>
        <w:r>
          <w:rPr>
            <w:noProof/>
            <w:webHidden/>
          </w:rPr>
          <w:tab/>
        </w:r>
        <w:r>
          <w:rPr>
            <w:noProof/>
            <w:webHidden/>
          </w:rPr>
          <w:fldChar w:fldCharType="begin"/>
        </w:r>
        <w:r>
          <w:rPr>
            <w:noProof/>
            <w:webHidden/>
          </w:rPr>
          <w:instrText xml:space="preserve"> PAGEREF _Toc456774830 \h </w:instrText>
        </w:r>
        <w:r>
          <w:rPr>
            <w:noProof/>
            <w:webHidden/>
          </w:rPr>
        </w:r>
        <w:r>
          <w:rPr>
            <w:noProof/>
            <w:webHidden/>
          </w:rPr>
          <w:fldChar w:fldCharType="separate"/>
        </w:r>
        <w:r>
          <w:rPr>
            <w:noProof/>
            <w:webHidden/>
          </w:rPr>
          <w:t>2</w:t>
        </w:r>
        <w:r>
          <w:rPr>
            <w:noProof/>
            <w:webHidden/>
          </w:rPr>
          <w:fldChar w:fldCharType="end"/>
        </w:r>
      </w:hyperlink>
    </w:p>
    <w:p w14:paraId="6C7046CF" w14:textId="77777777" w:rsidR="00CF7C34" w:rsidRDefault="00CF7C34">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4831" w:history="1">
        <w:r w:rsidRPr="00E928C0">
          <w:rPr>
            <w:rStyle w:val="Hyperlink"/>
            <w:noProof/>
          </w:rPr>
          <w:t>3.</w:t>
        </w:r>
        <w:r>
          <w:rPr>
            <w:rFonts w:eastAsiaTheme="minorEastAsia" w:cstheme="minorBidi"/>
            <w:b w:val="0"/>
            <w:bCs w:val="0"/>
            <w:caps w:val="0"/>
            <w:noProof/>
            <w:sz w:val="22"/>
            <w:szCs w:val="22"/>
            <w:lang w:val="es-CR" w:eastAsia="es-CR"/>
          </w:rPr>
          <w:tab/>
        </w:r>
        <w:r w:rsidRPr="00E928C0">
          <w:rPr>
            <w:rStyle w:val="Hyperlink"/>
            <w:noProof/>
          </w:rPr>
          <w:t>Ejecución de pruebas técnicas</w:t>
        </w:r>
        <w:r>
          <w:rPr>
            <w:noProof/>
            <w:webHidden/>
          </w:rPr>
          <w:tab/>
        </w:r>
        <w:r>
          <w:rPr>
            <w:noProof/>
            <w:webHidden/>
          </w:rPr>
          <w:fldChar w:fldCharType="begin"/>
        </w:r>
        <w:r>
          <w:rPr>
            <w:noProof/>
            <w:webHidden/>
          </w:rPr>
          <w:instrText xml:space="preserve"> PAGEREF _Toc456774831 \h </w:instrText>
        </w:r>
        <w:r>
          <w:rPr>
            <w:noProof/>
            <w:webHidden/>
          </w:rPr>
        </w:r>
        <w:r>
          <w:rPr>
            <w:noProof/>
            <w:webHidden/>
          </w:rPr>
          <w:fldChar w:fldCharType="separate"/>
        </w:r>
        <w:r>
          <w:rPr>
            <w:noProof/>
            <w:webHidden/>
          </w:rPr>
          <w:t>3</w:t>
        </w:r>
        <w:r>
          <w:rPr>
            <w:noProof/>
            <w:webHidden/>
          </w:rPr>
          <w:fldChar w:fldCharType="end"/>
        </w:r>
      </w:hyperlink>
    </w:p>
    <w:p w14:paraId="2A5976A0" w14:textId="77777777" w:rsidR="00CF7C34" w:rsidRDefault="00CF7C34">
      <w:pPr>
        <w:pStyle w:val="TOC2"/>
        <w:tabs>
          <w:tab w:val="left" w:pos="880"/>
          <w:tab w:val="right" w:leader="dot" w:pos="9350"/>
        </w:tabs>
        <w:rPr>
          <w:rFonts w:eastAsiaTheme="minorEastAsia" w:cstheme="minorBidi"/>
          <w:smallCaps w:val="0"/>
          <w:noProof/>
          <w:sz w:val="22"/>
          <w:szCs w:val="22"/>
          <w:lang w:val="es-CR" w:eastAsia="es-CR"/>
        </w:rPr>
      </w:pPr>
      <w:hyperlink w:anchor="_Toc456774832" w:history="1">
        <w:r w:rsidRPr="00E928C0">
          <w:rPr>
            <w:rStyle w:val="Hyperlink"/>
            <w:rFonts w:cs="Arial"/>
            <w:noProof/>
            <w:lang w:val="es-ES" w:eastAsia="es-ES"/>
          </w:rPr>
          <w:t>3.1</w:t>
        </w:r>
        <w:r>
          <w:rPr>
            <w:rFonts w:eastAsiaTheme="minorEastAsia" w:cstheme="minorBidi"/>
            <w:smallCaps w:val="0"/>
            <w:noProof/>
            <w:sz w:val="22"/>
            <w:szCs w:val="22"/>
            <w:lang w:val="es-CR" w:eastAsia="es-CR"/>
          </w:rPr>
          <w:tab/>
        </w:r>
        <w:r w:rsidRPr="00E928C0">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_Toc456774832 \h </w:instrText>
        </w:r>
        <w:r>
          <w:rPr>
            <w:noProof/>
            <w:webHidden/>
          </w:rPr>
        </w:r>
        <w:r>
          <w:rPr>
            <w:noProof/>
            <w:webHidden/>
          </w:rPr>
          <w:fldChar w:fldCharType="separate"/>
        </w:r>
        <w:r>
          <w:rPr>
            <w:noProof/>
            <w:webHidden/>
          </w:rPr>
          <w:t>3</w:t>
        </w:r>
        <w:r>
          <w:rPr>
            <w:noProof/>
            <w:webHidden/>
          </w:rPr>
          <w:fldChar w:fldCharType="end"/>
        </w:r>
      </w:hyperlink>
    </w:p>
    <w:p w14:paraId="4528A2AE" w14:textId="77777777" w:rsidR="00CF7C34" w:rsidRDefault="00CF7C34">
      <w:pPr>
        <w:pStyle w:val="TOC3"/>
        <w:tabs>
          <w:tab w:val="right" w:leader="dot" w:pos="9350"/>
        </w:tabs>
        <w:rPr>
          <w:rFonts w:eastAsiaTheme="minorEastAsia" w:cstheme="minorBidi"/>
          <w:i w:val="0"/>
          <w:iCs w:val="0"/>
          <w:noProof/>
          <w:sz w:val="22"/>
          <w:szCs w:val="22"/>
          <w:lang w:val="es-CR" w:eastAsia="es-CR"/>
        </w:rPr>
      </w:pPr>
      <w:hyperlink w:anchor="_Toc456774833" w:history="1">
        <w:r w:rsidRPr="00E928C0">
          <w:rPr>
            <w:rStyle w:val="Hyperlink"/>
            <w:noProof/>
          </w:rPr>
          <w:t>Proceso Automático</w:t>
        </w:r>
        <w:r>
          <w:rPr>
            <w:noProof/>
            <w:webHidden/>
          </w:rPr>
          <w:tab/>
        </w:r>
        <w:r>
          <w:rPr>
            <w:noProof/>
            <w:webHidden/>
          </w:rPr>
          <w:fldChar w:fldCharType="begin"/>
        </w:r>
        <w:r>
          <w:rPr>
            <w:noProof/>
            <w:webHidden/>
          </w:rPr>
          <w:instrText xml:space="preserve"> PAGEREF _Toc456774833 \h </w:instrText>
        </w:r>
        <w:r>
          <w:rPr>
            <w:noProof/>
            <w:webHidden/>
          </w:rPr>
        </w:r>
        <w:r>
          <w:rPr>
            <w:noProof/>
            <w:webHidden/>
          </w:rPr>
          <w:fldChar w:fldCharType="separate"/>
        </w:r>
        <w:r>
          <w:rPr>
            <w:noProof/>
            <w:webHidden/>
          </w:rPr>
          <w:t>3</w:t>
        </w:r>
        <w:r>
          <w:rPr>
            <w:noProof/>
            <w:webHidden/>
          </w:rPr>
          <w:fldChar w:fldCharType="end"/>
        </w:r>
      </w:hyperlink>
    </w:p>
    <w:p w14:paraId="42F5BCC9"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38" w:history="1">
        <w:r w:rsidRPr="00E928C0">
          <w:rPr>
            <w:rStyle w:val="Hyperlink"/>
            <w:noProof/>
            <w:lang w:val="es-ES"/>
          </w:rPr>
          <w:t>3.1.1.</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01</w:t>
        </w:r>
        <w:r>
          <w:rPr>
            <w:noProof/>
            <w:webHidden/>
          </w:rPr>
          <w:tab/>
        </w:r>
        <w:r>
          <w:rPr>
            <w:noProof/>
            <w:webHidden/>
          </w:rPr>
          <w:fldChar w:fldCharType="begin"/>
        </w:r>
        <w:r>
          <w:rPr>
            <w:noProof/>
            <w:webHidden/>
          </w:rPr>
          <w:instrText xml:space="preserve"> PAGEREF _Toc456774838 \h </w:instrText>
        </w:r>
        <w:r>
          <w:rPr>
            <w:noProof/>
            <w:webHidden/>
          </w:rPr>
        </w:r>
        <w:r>
          <w:rPr>
            <w:noProof/>
            <w:webHidden/>
          </w:rPr>
          <w:fldChar w:fldCharType="separate"/>
        </w:r>
        <w:r>
          <w:rPr>
            <w:noProof/>
            <w:webHidden/>
          </w:rPr>
          <w:t>3</w:t>
        </w:r>
        <w:r>
          <w:rPr>
            <w:noProof/>
            <w:webHidden/>
          </w:rPr>
          <w:fldChar w:fldCharType="end"/>
        </w:r>
      </w:hyperlink>
    </w:p>
    <w:p w14:paraId="6858411C" w14:textId="77777777" w:rsidR="00CF7C34" w:rsidRDefault="00CF7C34">
      <w:pPr>
        <w:pStyle w:val="TOC3"/>
        <w:tabs>
          <w:tab w:val="right" w:leader="dot" w:pos="9350"/>
        </w:tabs>
        <w:rPr>
          <w:rFonts w:eastAsiaTheme="minorEastAsia" w:cstheme="minorBidi"/>
          <w:i w:val="0"/>
          <w:iCs w:val="0"/>
          <w:noProof/>
          <w:sz w:val="22"/>
          <w:szCs w:val="22"/>
          <w:lang w:val="es-CR" w:eastAsia="es-CR"/>
        </w:rPr>
      </w:pPr>
      <w:hyperlink w:anchor="_Toc456774839" w:history="1">
        <w:r w:rsidRPr="00E928C0">
          <w:rPr>
            <w:rStyle w:val="Hyperlink"/>
            <w:noProof/>
          </w:rPr>
          <w:t>Calculo del Porcentaje de Responsabilidad SUGEF – Escenario 1</w:t>
        </w:r>
        <w:r>
          <w:rPr>
            <w:noProof/>
            <w:webHidden/>
          </w:rPr>
          <w:tab/>
        </w:r>
        <w:r>
          <w:rPr>
            <w:noProof/>
            <w:webHidden/>
          </w:rPr>
          <w:fldChar w:fldCharType="begin"/>
        </w:r>
        <w:r>
          <w:rPr>
            <w:noProof/>
            <w:webHidden/>
          </w:rPr>
          <w:instrText xml:space="preserve"> PAGEREF _Toc456774839 \h </w:instrText>
        </w:r>
        <w:r>
          <w:rPr>
            <w:noProof/>
            <w:webHidden/>
          </w:rPr>
        </w:r>
        <w:r>
          <w:rPr>
            <w:noProof/>
            <w:webHidden/>
          </w:rPr>
          <w:fldChar w:fldCharType="separate"/>
        </w:r>
        <w:r>
          <w:rPr>
            <w:noProof/>
            <w:webHidden/>
          </w:rPr>
          <w:t>5</w:t>
        </w:r>
        <w:r>
          <w:rPr>
            <w:noProof/>
            <w:webHidden/>
          </w:rPr>
          <w:fldChar w:fldCharType="end"/>
        </w:r>
      </w:hyperlink>
    </w:p>
    <w:p w14:paraId="1CC6C410"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0" w:history="1">
        <w:r w:rsidRPr="00E928C0">
          <w:rPr>
            <w:rStyle w:val="Hyperlink"/>
            <w:noProof/>
            <w:lang w:val="es-ES"/>
          </w:rPr>
          <w:t>3.1.2.</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_Toc456774840 \h </w:instrText>
        </w:r>
        <w:r>
          <w:rPr>
            <w:noProof/>
            <w:webHidden/>
          </w:rPr>
        </w:r>
        <w:r>
          <w:rPr>
            <w:noProof/>
            <w:webHidden/>
          </w:rPr>
          <w:fldChar w:fldCharType="separate"/>
        </w:r>
        <w:r>
          <w:rPr>
            <w:noProof/>
            <w:webHidden/>
          </w:rPr>
          <w:t>5</w:t>
        </w:r>
        <w:r>
          <w:rPr>
            <w:noProof/>
            <w:webHidden/>
          </w:rPr>
          <w:fldChar w:fldCharType="end"/>
        </w:r>
      </w:hyperlink>
    </w:p>
    <w:p w14:paraId="105C5B14"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1" w:history="1">
        <w:r w:rsidRPr="00E928C0">
          <w:rPr>
            <w:rStyle w:val="Hyperlink"/>
            <w:noProof/>
            <w:lang w:val="es-ES"/>
          </w:rPr>
          <w:t>3.1.3.</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_Toc456774841 \h </w:instrText>
        </w:r>
        <w:r>
          <w:rPr>
            <w:noProof/>
            <w:webHidden/>
          </w:rPr>
        </w:r>
        <w:r>
          <w:rPr>
            <w:noProof/>
            <w:webHidden/>
          </w:rPr>
          <w:fldChar w:fldCharType="separate"/>
        </w:r>
        <w:r>
          <w:rPr>
            <w:noProof/>
            <w:webHidden/>
          </w:rPr>
          <w:t>6</w:t>
        </w:r>
        <w:r>
          <w:rPr>
            <w:noProof/>
            <w:webHidden/>
          </w:rPr>
          <w:fldChar w:fldCharType="end"/>
        </w:r>
      </w:hyperlink>
    </w:p>
    <w:p w14:paraId="421EC9C2"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2" w:history="1">
        <w:r w:rsidRPr="00E928C0">
          <w:rPr>
            <w:rStyle w:val="Hyperlink"/>
            <w:noProof/>
            <w:lang w:val="es-ES"/>
          </w:rPr>
          <w:t>3.1.4.</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_Toc456774842 \h </w:instrText>
        </w:r>
        <w:r>
          <w:rPr>
            <w:noProof/>
            <w:webHidden/>
          </w:rPr>
        </w:r>
        <w:r>
          <w:rPr>
            <w:noProof/>
            <w:webHidden/>
          </w:rPr>
          <w:fldChar w:fldCharType="separate"/>
        </w:r>
        <w:r>
          <w:rPr>
            <w:noProof/>
            <w:webHidden/>
          </w:rPr>
          <w:t>7</w:t>
        </w:r>
        <w:r>
          <w:rPr>
            <w:noProof/>
            <w:webHidden/>
          </w:rPr>
          <w:fldChar w:fldCharType="end"/>
        </w:r>
      </w:hyperlink>
    </w:p>
    <w:p w14:paraId="322EF9DC"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3" w:history="1">
        <w:r w:rsidRPr="00E928C0">
          <w:rPr>
            <w:rStyle w:val="Hyperlink"/>
            <w:noProof/>
            <w:lang w:val="es-ES"/>
          </w:rPr>
          <w:t>3.1.5.</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_Toc456774843 \h </w:instrText>
        </w:r>
        <w:r>
          <w:rPr>
            <w:noProof/>
            <w:webHidden/>
          </w:rPr>
        </w:r>
        <w:r>
          <w:rPr>
            <w:noProof/>
            <w:webHidden/>
          </w:rPr>
          <w:fldChar w:fldCharType="separate"/>
        </w:r>
        <w:r>
          <w:rPr>
            <w:noProof/>
            <w:webHidden/>
          </w:rPr>
          <w:t>8</w:t>
        </w:r>
        <w:r>
          <w:rPr>
            <w:noProof/>
            <w:webHidden/>
          </w:rPr>
          <w:fldChar w:fldCharType="end"/>
        </w:r>
      </w:hyperlink>
    </w:p>
    <w:p w14:paraId="4F34335B"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4" w:history="1">
        <w:r w:rsidRPr="00E928C0">
          <w:rPr>
            <w:rStyle w:val="Hyperlink"/>
            <w:noProof/>
            <w:lang w:val="es-ES"/>
          </w:rPr>
          <w:t>3.1.6.</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_Toc456774844 \h </w:instrText>
        </w:r>
        <w:r>
          <w:rPr>
            <w:noProof/>
            <w:webHidden/>
          </w:rPr>
        </w:r>
        <w:r>
          <w:rPr>
            <w:noProof/>
            <w:webHidden/>
          </w:rPr>
          <w:fldChar w:fldCharType="separate"/>
        </w:r>
        <w:r>
          <w:rPr>
            <w:noProof/>
            <w:webHidden/>
          </w:rPr>
          <w:t>9</w:t>
        </w:r>
        <w:r>
          <w:rPr>
            <w:noProof/>
            <w:webHidden/>
          </w:rPr>
          <w:fldChar w:fldCharType="end"/>
        </w:r>
      </w:hyperlink>
    </w:p>
    <w:p w14:paraId="20A2FA02" w14:textId="77777777" w:rsidR="00CF7C34" w:rsidRDefault="00CF7C34">
      <w:pPr>
        <w:pStyle w:val="TOC3"/>
        <w:tabs>
          <w:tab w:val="right" w:leader="dot" w:pos="9350"/>
        </w:tabs>
        <w:rPr>
          <w:rFonts w:eastAsiaTheme="minorEastAsia" w:cstheme="minorBidi"/>
          <w:i w:val="0"/>
          <w:iCs w:val="0"/>
          <w:noProof/>
          <w:sz w:val="22"/>
          <w:szCs w:val="22"/>
          <w:lang w:val="es-CR" w:eastAsia="es-CR"/>
        </w:rPr>
      </w:pPr>
      <w:hyperlink w:anchor="_Toc456774845" w:history="1">
        <w:r w:rsidRPr="00E928C0">
          <w:rPr>
            <w:rStyle w:val="Hyperlink"/>
            <w:noProof/>
          </w:rPr>
          <w:t>Calculo del Porcentaje de Respons</w:t>
        </w:r>
        <w:r w:rsidRPr="00E928C0">
          <w:rPr>
            <w:rStyle w:val="Hyperlink"/>
            <w:noProof/>
          </w:rPr>
          <w:t>a</w:t>
        </w:r>
        <w:r w:rsidRPr="00E928C0">
          <w:rPr>
            <w:rStyle w:val="Hyperlink"/>
            <w:noProof/>
          </w:rPr>
          <w:t>bilidad SUGEF – Escenario 2</w:t>
        </w:r>
        <w:r>
          <w:rPr>
            <w:noProof/>
            <w:webHidden/>
          </w:rPr>
          <w:tab/>
        </w:r>
        <w:r>
          <w:rPr>
            <w:noProof/>
            <w:webHidden/>
          </w:rPr>
          <w:fldChar w:fldCharType="begin"/>
        </w:r>
        <w:r>
          <w:rPr>
            <w:noProof/>
            <w:webHidden/>
          </w:rPr>
          <w:instrText xml:space="preserve"> PAGEREF _Toc456774845 \h </w:instrText>
        </w:r>
        <w:r>
          <w:rPr>
            <w:noProof/>
            <w:webHidden/>
          </w:rPr>
        </w:r>
        <w:r>
          <w:rPr>
            <w:noProof/>
            <w:webHidden/>
          </w:rPr>
          <w:fldChar w:fldCharType="separate"/>
        </w:r>
        <w:r>
          <w:rPr>
            <w:noProof/>
            <w:webHidden/>
          </w:rPr>
          <w:t>10</w:t>
        </w:r>
        <w:r>
          <w:rPr>
            <w:noProof/>
            <w:webHidden/>
          </w:rPr>
          <w:fldChar w:fldCharType="end"/>
        </w:r>
      </w:hyperlink>
    </w:p>
    <w:p w14:paraId="275DF14D"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6" w:history="1">
        <w:r w:rsidRPr="00E928C0">
          <w:rPr>
            <w:rStyle w:val="Hyperlink"/>
            <w:noProof/>
            <w:lang w:val="es-ES"/>
          </w:rPr>
          <w:t>3.1.7.</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_Toc456774846 \h </w:instrText>
        </w:r>
        <w:r>
          <w:rPr>
            <w:noProof/>
            <w:webHidden/>
          </w:rPr>
        </w:r>
        <w:r>
          <w:rPr>
            <w:noProof/>
            <w:webHidden/>
          </w:rPr>
          <w:fldChar w:fldCharType="separate"/>
        </w:r>
        <w:r>
          <w:rPr>
            <w:noProof/>
            <w:webHidden/>
          </w:rPr>
          <w:t>10</w:t>
        </w:r>
        <w:r>
          <w:rPr>
            <w:noProof/>
            <w:webHidden/>
          </w:rPr>
          <w:fldChar w:fldCharType="end"/>
        </w:r>
      </w:hyperlink>
    </w:p>
    <w:p w14:paraId="59FED0E4"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7" w:history="1">
        <w:r w:rsidRPr="00E928C0">
          <w:rPr>
            <w:rStyle w:val="Hyperlink"/>
            <w:noProof/>
            <w:lang w:val="es-ES"/>
          </w:rPr>
          <w:t>3.1.8.</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_Toc456774847 \h </w:instrText>
        </w:r>
        <w:r>
          <w:rPr>
            <w:noProof/>
            <w:webHidden/>
          </w:rPr>
        </w:r>
        <w:r>
          <w:rPr>
            <w:noProof/>
            <w:webHidden/>
          </w:rPr>
          <w:fldChar w:fldCharType="separate"/>
        </w:r>
        <w:r>
          <w:rPr>
            <w:noProof/>
            <w:webHidden/>
          </w:rPr>
          <w:t>11</w:t>
        </w:r>
        <w:r>
          <w:rPr>
            <w:noProof/>
            <w:webHidden/>
          </w:rPr>
          <w:fldChar w:fldCharType="end"/>
        </w:r>
      </w:hyperlink>
    </w:p>
    <w:p w14:paraId="1FA0A454" w14:textId="77777777" w:rsidR="00CF7C34" w:rsidRDefault="00CF7C34">
      <w:pPr>
        <w:pStyle w:val="TOC4"/>
        <w:tabs>
          <w:tab w:val="left" w:pos="1320"/>
          <w:tab w:val="right" w:leader="dot" w:pos="9350"/>
        </w:tabs>
        <w:rPr>
          <w:rFonts w:eastAsiaTheme="minorEastAsia" w:cstheme="minorBidi"/>
          <w:noProof/>
          <w:sz w:val="22"/>
          <w:szCs w:val="22"/>
          <w:lang w:val="es-CR" w:eastAsia="es-CR"/>
        </w:rPr>
      </w:pPr>
      <w:hyperlink w:anchor="_Toc456774848" w:history="1">
        <w:r w:rsidRPr="00E928C0">
          <w:rPr>
            <w:rStyle w:val="Hyperlink"/>
            <w:noProof/>
            <w:lang w:val="es-ES"/>
          </w:rPr>
          <w:t>3.1.9.</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_Toc456774848 \h </w:instrText>
        </w:r>
        <w:r>
          <w:rPr>
            <w:noProof/>
            <w:webHidden/>
          </w:rPr>
        </w:r>
        <w:r>
          <w:rPr>
            <w:noProof/>
            <w:webHidden/>
          </w:rPr>
          <w:fldChar w:fldCharType="separate"/>
        </w:r>
        <w:r>
          <w:rPr>
            <w:noProof/>
            <w:webHidden/>
          </w:rPr>
          <w:t>13</w:t>
        </w:r>
        <w:r>
          <w:rPr>
            <w:noProof/>
            <w:webHidden/>
          </w:rPr>
          <w:fldChar w:fldCharType="end"/>
        </w:r>
      </w:hyperlink>
    </w:p>
    <w:p w14:paraId="70CCFAC3" w14:textId="77777777" w:rsidR="00CF7C34" w:rsidRDefault="00CF7C34">
      <w:pPr>
        <w:pStyle w:val="TOC4"/>
        <w:tabs>
          <w:tab w:val="left" w:pos="1540"/>
          <w:tab w:val="right" w:leader="dot" w:pos="9350"/>
        </w:tabs>
        <w:rPr>
          <w:rFonts w:eastAsiaTheme="minorEastAsia" w:cstheme="minorBidi"/>
          <w:noProof/>
          <w:sz w:val="22"/>
          <w:szCs w:val="22"/>
          <w:lang w:val="es-CR" w:eastAsia="es-CR"/>
        </w:rPr>
      </w:pPr>
      <w:hyperlink w:anchor="_Toc456774849" w:history="1">
        <w:r w:rsidRPr="00E928C0">
          <w:rPr>
            <w:rStyle w:val="Hyperlink"/>
            <w:noProof/>
            <w:lang w:val="es-ES"/>
          </w:rPr>
          <w:t>3.1.10.</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_Toc456774849 \h </w:instrText>
        </w:r>
        <w:r>
          <w:rPr>
            <w:noProof/>
            <w:webHidden/>
          </w:rPr>
        </w:r>
        <w:r>
          <w:rPr>
            <w:noProof/>
            <w:webHidden/>
          </w:rPr>
          <w:fldChar w:fldCharType="separate"/>
        </w:r>
        <w:r>
          <w:rPr>
            <w:noProof/>
            <w:webHidden/>
          </w:rPr>
          <w:t>14</w:t>
        </w:r>
        <w:r>
          <w:rPr>
            <w:noProof/>
            <w:webHidden/>
          </w:rPr>
          <w:fldChar w:fldCharType="end"/>
        </w:r>
      </w:hyperlink>
    </w:p>
    <w:p w14:paraId="02BCF94A" w14:textId="77777777" w:rsidR="00CF7C34" w:rsidRDefault="00CF7C34">
      <w:pPr>
        <w:pStyle w:val="TOC4"/>
        <w:tabs>
          <w:tab w:val="left" w:pos="1540"/>
          <w:tab w:val="right" w:leader="dot" w:pos="9350"/>
        </w:tabs>
        <w:rPr>
          <w:rFonts w:eastAsiaTheme="minorEastAsia" w:cstheme="minorBidi"/>
          <w:noProof/>
          <w:sz w:val="22"/>
          <w:szCs w:val="22"/>
          <w:lang w:val="es-CR" w:eastAsia="es-CR"/>
        </w:rPr>
      </w:pPr>
      <w:hyperlink w:anchor="_Toc456774850" w:history="1">
        <w:r w:rsidRPr="00E928C0">
          <w:rPr>
            <w:rStyle w:val="Hyperlink"/>
            <w:noProof/>
            <w:lang w:val="es-ES"/>
          </w:rPr>
          <w:t>3.1.11.</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_Toc456774850 \h </w:instrText>
        </w:r>
        <w:r>
          <w:rPr>
            <w:noProof/>
            <w:webHidden/>
          </w:rPr>
        </w:r>
        <w:r>
          <w:rPr>
            <w:noProof/>
            <w:webHidden/>
          </w:rPr>
          <w:fldChar w:fldCharType="separate"/>
        </w:r>
        <w:r>
          <w:rPr>
            <w:noProof/>
            <w:webHidden/>
          </w:rPr>
          <w:t>15</w:t>
        </w:r>
        <w:r>
          <w:rPr>
            <w:noProof/>
            <w:webHidden/>
          </w:rPr>
          <w:fldChar w:fldCharType="end"/>
        </w:r>
      </w:hyperlink>
    </w:p>
    <w:p w14:paraId="26B43578" w14:textId="77777777" w:rsidR="00CF7C34" w:rsidRDefault="00CF7C34">
      <w:pPr>
        <w:pStyle w:val="TOC4"/>
        <w:tabs>
          <w:tab w:val="left" w:pos="1540"/>
          <w:tab w:val="right" w:leader="dot" w:pos="9350"/>
        </w:tabs>
        <w:rPr>
          <w:rFonts w:eastAsiaTheme="minorEastAsia" w:cstheme="minorBidi"/>
          <w:noProof/>
          <w:sz w:val="22"/>
          <w:szCs w:val="22"/>
          <w:lang w:val="es-CR" w:eastAsia="es-CR"/>
        </w:rPr>
      </w:pPr>
      <w:hyperlink w:anchor="_Toc456774851" w:history="1">
        <w:r w:rsidRPr="00E928C0">
          <w:rPr>
            <w:rStyle w:val="Hyperlink"/>
            <w:noProof/>
            <w:lang w:val="es-ES"/>
          </w:rPr>
          <w:t>3.1.12.</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_Toc456774851 \h </w:instrText>
        </w:r>
        <w:r>
          <w:rPr>
            <w:noProof/>
            <w:webHidden/>
          </w:rPr>
        </w:r>
        <w:r>
          <w:rPr>
            <w:noProof/>
            <w:webHidden/>
          </w:rPr>
          <w:fldChar w:fldCharType="separate"/>
        </w:r>
        <w:r>
          <w:rPr>
            <w:noProof/>
            <w:webHidden/>
          </w:rPr>
          <w:t>16</w:t>
        </w:r>
        <w:r>
          <w:rPr>
            <w:noProof/>
            <w:webHidden/>
          </w:rPr>
          <w:fldChar w:fldCharType="end"/>
        </w:r>
      </w:hyperlink>
    </w:p>
    <w:p w14:paraId="6A740F2A" w14:textId="77777777" w:rsidR="00CF7C34" w:rsidRDefault="00CF7C34">
      <w:pPr>
        <w:pStyle w:val="TOC4"/>
        <w:tabs>
          <w:tab w:val="left" w:pos="1540"/>
          <w:tab w:val="right" w:leader="dot" w:pos="9350"/>
        </w:tabs>
        <w:rPr>
          <w:rFonts w:eastAsiaTheme="minorEastAsia" w:cstheme="minorBidi"/>
          <w:noProof/>
          <w:sz w:val="22"/>
          <w:szCs w:val="22"/>
          <w:lang w:val="es-CR" w:eastAsia="es-CR"/>
        </w:rPr>
      </w:pPr>
      <w:hyperlink w:anchor="_Toc456774852" w:history="1">
        <w:r w:rsidRPr="00E928C0">
          <w:rPr>
            <w:rStyle w:val="Hyperlink"/>
            <w:noProof/>
            <w:lang w:val="es-ES"/>
          </w:rPr>
          <w:t>3.1.13.</w:t>
        </w:r>
        <w:r>
          <w:rPr>
            <w:rFonts w:eastAsiaTheme="minorEastAsia" w:cstheme="minorBidi"/>
            <w:noProof/>
            <w:sz w:val="22"/>
            <w:szCs w:val="22"/>
            <w:lang w:val="es-CR" w:eastAsia="es-CR"/>
          </w:rPr>
          <w:tab/>
        </w:r>
        <w:r w:rsidRPr="00E928C0">
          <w:rPr>
            <w:rStyle w:val="Hyperlink"/>
            <w:noProof/>
            <w:lang w:val="en-US"/>
          </w:rPr>
          <w:t>Prueba CP</w:t>
        </w:r>
        <w:r w:rsidRPr="00E928C0">
          <w:rPr>
            <w:rStyle w:val="Hyperlink"/>
            <w:noProof/>
            <w:lang w:val="es-ES"/>
          </w:rPr>
          <w:t>02</w:t>
        </w:r>
        <w:r>
          <w:rPr>
            <w:noProof/>
            <w:webHidden/>
          </w:rPr>
          <w:tab/>
        </w:r>
        <w:r>
          <w:rPr>
            <w:noProof/>
            <w:webHidden/>
          </w:rPr>
          <w:fldChar w:fldCharType="begin"/>
        </w:r>
        <w:r>
          <w:rPr>
            <w:noProof/>
            <w:webHidden/>
          </w:rPr>
          <w:instrText xml:space="preserve"> PAGEREF _Toc456774852 \h </w:instrText>
        </w:r>
        <w:r>
          <w:rPr>
            <w:noProof/>
            <w:webHidden/>
          </w:rPr>
        </w:r>
        <w:r>
          <w:rPr>
            <w:noProof/>
            <w:webHidden/>
          </w:rPr>
          <w:fldChar w:fldCharType="separate"/>
        </w:r>
        <w:r>
          <w:rPr>
            <w:noProof/>
            <w:webHidden/>
          </w:rPr>
          <w:t>17</w:t>
        </w:r>
        <w:r>
          <w:rPr>
            <w:noProof/>
            <w:webHidden/>
          </w:rPr>
          <w:fldChar w:fldCharType="end"/>
        </w:r>
      </w:hyperlink>
    </w:p>
    <w:p w14:paraId="0176B58C" w14:textId="77777777" w:rsidR="00CF7C34" w:rsidRDefault="00CF7C34">
      <w:pPr>
        <w:pStyle w:val="TOC4"/>
        <w:tabs>
          <w:tab w:val="left" w:pos="1540"/>
          <w:tab w:val="right" w:leader="dot" w:pos="9350"/>
        </w:tabs>
        <w:rPr>
          <w:rFonts w:eastAsiaTheme="minorEastAsia" w:cstheme="minorBidi"/>
          <w:noProof/>
          <w:sz w:val="22"/>
          <w:szCs w:val="22"/>
          <w:lang w:val="es-CR" w:eastAsia="es-CR"/>
        </w:rPr>
      </w:pPr>
      <w:hyperlink w:anchor="_Toc456774853" w:history="1">
        <w:r w:rsidRPr="00E928C0">
          <w:rPr>
            <w:rStyle w:val="Hyperlink"/>
            <w:noProof/>
            <w:lang w:val="es-ES"/>
          </w:rPr>
          <w:t>3.1.14.</w:t>
        </w:r>
        <w:r>
          <w:rPr>
            <w:rFonts w:eastAsiaTheme="minorEastAsia" w:cstheme="minorBidi"/>
            <w:noProof/>
            <w:sz w:val="22"/>
            <w:szCs w:val="22"/>
            <w:lang w:val="es-CR" w:eastAsia="es-CR"/>
          </w:rPr>
          <w:tab/>
        </w:r>
        <w:r w:rsidRPr="00E928C0">
          <w:rPr>
            <w:rStyle w:val="Hyperlink"/>
            <w:noProof/>
            <w:lang w:val="en-US"/>
          </w:rPr>
          <w:t>Pr</w:t>
        </w:r>
        <w:r w:rsidRPr="00E928C0">
          <w:rPr>
            <w:rStyle w:val="Hyperlink"/>
            <w:noProof/>
            <w:lang w:val="en-US"/>
          </w:rPr>
          <w:t>u</w:t>
        </w:r>
        <w:r w:rsidRPr="00E928C0">
          <w:rPr>
            <w:rStyle w:val="Hyperlink"/>
            <w:noProof/>
            <w:lang w:val="en-US"/>
          </w:rPr>
          <w:t>eba CP</w:t>
        </w:r>
        <w:r w:rsidRPr="00E928C0">
          <w:rPr>
            <w:rStyle w:val="Hyperlink"/>
            <w:noProof/>
            <w:lang w:val="es-ES"/>
          </w:rPr>
          <w:t>0</w:t>
        </w:r>
        <w:r w:rsidRPr="00E928C0">
          <w:rPr>
            <w:rStyle w:val="Hyperlink"/>
            <w:noProof/>
            <w:lang w:val="es-ES"/>
          </w:rPr>
          <w:t>2</w:t>
        </w:r>
        <w:r>
          <w:rPr>
            <w:noProof/>
            <w:webHidden/>
          </w:rPr>
          <w:tab/>
        </w:r>
        <w:r>
          <w:rPr>
            <w:noProof/>
            <w:webHidden/>
          </w:rPr>
          <w:fldChar w:fldCharType="begin"/>
        </w:r>
        <w:r>
          <w:rPr>
            <w:noProof/>
            <w:webHidden/>
          </w:rPr>
          <w:instrText xml:space="preserve"> PAGEREF _Toc456774853 \h </w:instrText>
        </w:r>
        <w:r>
          <w:rPr>
            <w:noProof/>
            <w:webHidden/>
          </w:rPr>
        </w:r>
        <w:r>
          <w:rPr>
            <w:noProof/>
            <w:webHidden/>
          </w:rPr>
          <w:fldChar w:fldCharType="separate"/>
        </w:r>
        <w:r>
          <w:rPr>
            <w:noProof/>
            <w:webHidden/>
          </w:rPr>
          <w:t>18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774829"/>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774830"/>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774831"/>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774832"/>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774833"/>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_Toc456688375"/>
      <w:bookmarkStart w:id="44" w:name="_Toc456689074"/>
      <w:bookmarkStart w:id="45" w:name="_Toc456689118"/>
      <w:bookmarkStart w:id="46" w:name="_Toc456691531"/>
      <w:bookmarkStart w:id="47" w:name="_Toc456693406"/>
      <w:bookmarkStart w:id="48" w:name="_Toc456693432"/>
      <w:bookmarkStart w:id="49" w:name="_Toc456770931"/>
      <w:bookmarkStart w:id="50" w:name="OLE_LINK23"/>
      <w:bookmarkStart w:id="51" w:name="OLE_LINK24"/>
      <w:bookmarkStart w:id="52" w:name="OLE_LINK29"/>
      <w:bookmarkStart w:id="53" w:name="OLE_LINK30"/>
      <w:bookmarkStart w:id="54" w:name="OLE_LINK69"/>
      <w:bookmarkStart w:id="55" w:name="OLE_LINK70"/>
      <w:bookmarkStart w:id="56" w:name="_Toc45677483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6"/>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7" w:name="_Toc456085083"/>
      <w:bookmarkStart w:id="58" w:name="_Toc456097052"/>
      <w:bookmarkStart w:id="59" w:name="_Toc456097431"/>
      <w:bookmarkStart w:id="60" w:name="_Toc456163155"/>
      <w:bookmarkStart w:id="61" w:name="_Toc456164985"/>
      <w:bookmarkStart w:id="62" w:name="_Toc456165592"/>
      <w:bookmarkStart w:id="63" w:name="_Toc456175654"/>
      <w:bookmarkStart w:id="64" w:name="_Toc456178240"/>
      <w:bookmarkStart w:id="65" w:name="_Toc456178774"/>
      <w:bookmarkStart w:id="66" w:name="_Toc456182881"/>
      <w:bookmarkStart w:id="67" w:name="_Toc456183487"/>
      <w:bookmarkStart w:id="68" w:name="_Toc456252455"/>
      <w:bookmarkStart w:id="69" w:name="_Toc456255139"/>
      <w:bookmarkStart w:id="70" w:name="_Toc456260673"/>
      <w:bookmarkStart w:id="71" w:name="_Toc456600948"/>
      <w:bookmarkStart w:id="72" w:name="_Toc456607760"/>
      <w:bookmarkStart w:id="73" w:name="_Toc456608531"/>
      <w:bookmarkStart w:id="74" w:name="_Toc456609252"/>
      <w:bookmarkStart w:id="75" w:name="_Toc456609602"/>
      <w:bookmarkStart w:id="76" w:name="_Toc456609892"/>
      <w:bookmarkStart w:id="77" w:name="_Toc456610488"/>
      <w:bookmarkStart w:id="78" w:name="_Toc456610760"/>
      <w:bookmarkStart w:id="79" w:name="_Toc456612106"/>
      <w:bookmarkStart w:id="80" w:name="_Toc456618519"/>
      <w:bookmarkStart w:id="81" w:name="_Toc456620535"/>
      <w:bookmarkStart w:id="82" w:name="_Toc456678543"/>
      <w:bookmarkStart w:id="83" w:name="_Toc456678696"/>
      <w:bookmarkStart w:id="84" w:name="_Toc456682729"/>
      <w:bookmarkStart w:id="85" w:name="_Toc456686332"/>
      <w:bookmarkStart w:id="86" w:name="_Toc456686408"/>
      <w:bookmarkStart w:id="87" w:name="_Toc456688376"/>
      <w:bookmarkStart w:id="88" w:name="_Toc456689075"/>
      <w:bookmarkStart w:id="89" w:name="_Toc456689119"/>
      <w:bookmarkStart w:id="90" w:name="_Toc456691532"/>
      <w:bookmarkStart w:id="91" w:name="_Toc456693407"/>
      <w:bookmarkStart w:id="92" w:name="_Toc456693433"/>
      <w:bookmarkStart w:id="93" w:name="_Toc456770932"/>
      <w:bookmarkStart w:id="94" w:name="_Toc45677483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5" w:name="_Toc456085084"/>
      <w:bookmarkStart w:id="96" w:name="_Toc456097053"/>
      <w:bookmarkStart w:id="97" w:name="_Toc456097432"/>
      <w:bookmarkStart w:id="98" w:name="_Toc456163156"/>
      <w:bookmarkStart w:id="99" w:name="_Toc456164986"/>
      <w:bookmarkStart w:id="100" w:name="_Toc456165593"/>
      <w:bookmarkStart w:id="101" w:name="_Toc456175655"/>
      <w:bookmarkStart w:id="102" w:name="_Toc456178241"/>
      <w:bookmarkStart w:id="103" w:name="_Toc456178775"/>
      <w:bookmarkStart w:id="104" w:name="_Toc456182882"/>
      <w:bookmarkStart w:id="105" w:name="_Toc456183488"/>
      <w:bookmarkStart w:id="106" w:name="_Toc456252456"/>
      <w:bookmarkStart w:id="107" w:name="_Toc456255140"/>
      <w:bookmarkStart w:id="108" w:name="_Toc456260674"/>
      <w:bookmarkStart w:id="109" w:name="_Toc456600949"/>
      <w:bookmarkStart w:id="110" w:name="_Toc456607761"/>
      <w:bookmarkStart w:id="111" w:name="_Toc456608532"/>
      <w:bookmarkStart w:id="112" w:name="_Toc456609253"/>
      <w:bookmarkStart w:id="113" w:name="_Toc456609603"/>
      <w:bookmarkStart w:id="114" w:name="_Toc456609893"/>
      <w:bookmarkStart w:id="115" w:name="_Toc456610489"/>
      <w:bookmarkStart w:id="116" w:name="_Toc456610761"/>
      <w:bookmarkStart w:id="117" w:name="_Toc456612107"/>
      <w:bookmarkStart w:id="118" w:name="_Toc456618520"/>
      <w:bookmarkStart w:id="119" w:name="_Toc456620536"/>
      <w:bookmarkStart w:id="120" w:name="_Toc456678544"/>
      <w:bookmarkStart w:id="121" w:name="_Toc456678697"/>
      <w:bookmarkStart w:id="122" w:name="_Toc456682730"/>
      <w:bookmarkStart w:id="123" w:name="_Toc456686333"/>
      <w:bookmarkStart w:id="124" w:name="_Toc456686409"/>
      <w:bookmarkStart w:id="125" w:name="_Toc456688377"/>
      <w:bookmarkStart w:id="126" w:name="_Toc456689076"/>
      <w:bookmarkStart w:id="127" w:name="_Toc456689120"/>
      <w:bookmarkStart w:id="128" w:name="_Toc456691533"/>
      <w:bookmarkStart w:id="129" w:name="_Toc456693408"/>
      <w:bookmarkStart w:id="130" w:name="_Toc456693434"/>
      <w:bookmarkStart w:id="131" w:name="_Toc456770933"/>
      <w:bookmarkStart w:id="132" w:name="_Toc456774836"/>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3" w:name="_Toc456085085"/>
      <w:bookmarkStart w:id="134" w:name="_Toc456097054"/>
      <w:bookmarkStart w:id="135" w:name="_Toc456097433"/>
      <w:bookmarkStart w:id="136" w:name="_Toc456163157"/>
      <w:bookmarkStart w:id="137" w:name="_Toc456164987"/>
      <w:bookmarkStart w:id="138" w:name="_Toc456165594"/>
      <w:bookmarkStart w:id="139" w:name="_Toc456175656"/>
      <w:bookmarkStart w:id="140" w:name="_Toc456178242"/>
      <w:bookmarkStart w:id="141" w:name="_Toc456178776"/>
      <w:bookmarkStart w:id="142" w:name="_Toc456182883"/>
      <w:bookmarkStart w:id="143" w:name="_Toc456183489"/>
      <w:bookmarkStart w:id="144" w:name="_Toc456252457"/>
      <w:bookmarkStart w:id="145" w:name="_Toc456255141"/>
      <w:bookmarkStart w:id="146" w:name="_Toc456260675"/>
      <w:bookmarkStart w:id="147" w:name="_Toc456600950"/>
      <w:bookmarkStart w:id="148" w:name="_Toc456607762"/>
      <w:bookmarkStart w:id="149" w:name="_Toc456608533"/>
      <w:bookmarkStart w:id="150" w:name="_Toc456609254"/>
      <w:bookmarkStart w:id="151" w:name="_Toc456609604"/>
      <w:bookmarkStart w:id="152" w:name="_Toc456609894"/>
      <w:bookmarkStart w:id="153" w:name="_Toc456610490"/>
      <w:bookmarkStart w:id="154" w:name="_Toc456610762"/>
      <w:bookmarkStart w:id="155" w:name="_Toc456612108"/>
      <w:bookmarkStart w:id="156" w:name="_Toc456618521"/>
      <w:bookmarkStart w:id="157" w:name="_Toc456620537"/>
      <w:bookmarkStart w:id="158" w:name="_Toc456678545"/>
      <w:bookmarkStart w:id="159" w:name="_Toc456678698"/>
      <w:bookmarkStart w:id="160" w:name="_Toc456682731"/>
      <w:bookmarkStart w:id="161" w:name="_Toc456686334"/>
      <w:bookmarkStart w:id="162" w:name="_Toc456686410"/>
      <w:bookmarkStart w:id="163" w:name="_Toc456688378"/>
      <w:bookmarkStart w:id="164" w:name="_Toc456689077"/>
      <w:bookmarkStart w:id="165" w:name="_Toc456689121"/>
      <w:bookmarkStart w:id="166" w:name="_Toc456691534"/>
      <w:bookmarkStart w:id="167" w:name="_Toc456693409"/>
      <w:bookmarkStart w:id="168" w:name="_Toc456693435"/>
      <w:bookmarkStart w:id="169" w:name="_Toc456770934"/>
      <w:bookmarkStart w:id="170" w:name="_Toc456774837"/>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963F1A8" w14:textId="4C41508A" w:rsidR="00401241" w:rsidRPr="009931DF" w:rsidRDefault="001B61BD" w:rsidP="003A2E42">
      <w:pPr>
        <w:pStyle w:val="Heading4"/>
        <w:numPr>
          <w:ilvl w:val="2"/>
          <w:numId w:val="24"/>
        </w:numPr>
        <w:rPr>
          <w:b w:val="0"/>
          <w:lang w:val="es-ES"/>
        </w:rPr>
      </w:pPr>
      <w:bookmarkStart w:id="171" w:name="_Toc456607690"/>
      <w:bookmarkStart w:id="172" w:name="_Toc45677483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\r 1 \* MERGEFORMAT  \* MERGEFORMAT  \* MERGEFORMAT </w:instrText>
      </w:r>
      <w:r>
        <w:rPr>
          <w:lang w:val="es-ES"/>
        </w:rPr>
        <w:fldChar w:fldCharType="separate"/>
      </w:r>
      <w:r w:rsidR="001E7B35">
        <w:rPr>
          <w:noProof/>
          <w:lang w:val="es-ES"/>
        </w:rPr>
        <w:t>01</w:t>
      </w:r>
      <w:bookmarkEnd w:id="171"/>
      <w:bookmarkEnd w:id="172"/>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73" w:name="OLE_LINK128"/>
      <w:bookmarkStart w:id="174"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75" w:name="OLE_LINK42"/>
      <w:bookmarkStart w:id="176" w:name="OLE_LINK43"/>
      <w:r>
        <w:rPr>
          <w:rFonts w:ascii="Arial" w:hAnsi="Arial" w:cs="Arial"/>
          <w:b/>
          <w:color w:val="000000"/>
          <w:sz w:val="20"/>
          <w:szCs w:val="20"/>
          <w:lang w:val="es-CR"/>
        </w:rPr>
        <w:t xml:space="preserve">Validar </w:t>
      </w:r>
      <w:bookmarkEnd w:id="175"/>
      <w:bookmarkEnd w:id="176"/>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73"/>
    <w:bookmarkEnd w:id="174"/>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77" w:name="OLE_LINK95"/>
      <w:bookmarkStart w:id="178" w:name="OLE_LINK96"/>
      <w:bookmarkStart w:id="179" w:name="OLE_LINK64"/>
      <w:bookmarkStart w:id="180" w:name="OLE_LINK65"/>
      <w:bookmarkStart w:id="181" w:name="OLE_LINK55"/>
      <w:bookmarkStart w:id="182" w:name="OLE_LINK56"/>
      <w:bookmarkStart w:id="183" w:name="OLE_LINK22"/>
      <w:bookmarkStart w:id="184" w:name="OLE_LINK31"/>
      <w:bookmarkStart w:id="185" w:name="OLE_LINK32"/>
      <w:bookmarkStart w:id="186" w:name="OLE_LINK33"/>
      <w:bookmarkEnd w:id="50"/>
      <w:bookmarkEnd w:id="51"/>
      <w:bookmarkEnd w:id="52"/>
      <w:bookmarkEnd w:id="53"/>
      <w:bookmarkEnd w:id="54"/>
      <w:bookmarkEnd w:id="55"/>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87" w:name="_Toc456097071"/>
      <w:r>
        <w:br w:type="page"/>
      </w:r>
    </w:p>
    <w:p w14:paraId="45DE09BB" w14:textId="21F944C4" w:rsidR="002858A4" w:rsidRDefault="00990D04" w:rsidP="002858A4">
      <w:pPr>
        <w:pStyle w:val="Heading3"/>
      </w:pPr>
      <w:bookmarkStart w:id="188" w:name="_Toc456774839"/>
      <w:r>
        <w:lastRenderedPageBreak/>
        <w:t>Calcul</w:t>
      </w:r>
      <w:r w:rsidR="00423189">
        <w:t>o</w:t>
      </w:r>
      <w:r>
        <w:t xml:space="preserve"> </w:t>
      </w:r>
      <w:r w:rsidR="00423189">
        <w:t xml:space="preserve">del </w:t>
      </w:r>
      <w:r>
        <w:t>Porcentaje</w:t>
      </w:r>
      <w:r w:rsidR="002858A4">
        <w:t xml:space="preserve"> de </w:t>
      </w:r>
      <w:bookmarkEnd w:id="187"/>
      <w:r w:rsidR="00423189">
        <w:t xml:space="preserve">Responsabilidad </w:t>
      </w:r>
      <w:r w:rsidR="006866E8">
        <w:t xml:space="preserve">SUGEF </w:t>
      </w:r>
      <w:r w:rsidR="00423189">
        <w:t>– Escenario 1</w:t>
      </w:r>
      <w:bookmarkEnd w:id="188"/>
    </w:p>
    <w:p w14:paraId="65BAA988"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89" w:name="_Toc45677484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1E7B35">
        <w:rPr>
          <w:noProof/>
          <w:lang w:val="es-ES"/>
        </w:rPr>
        <w:t>02</w:t>
      </w:r>
      <w:bookmarkEnd w:id="189"/>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47E9DBEE" w:rsidR="009A3CF4" w:rsidRPr="005466E8" w:rsidRDefault="009A3CF4" w:rsidP="0054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r w:rsidR="005466E8">
        <w:rPr>
          <w:rFonts w:ascii="Arial" w:hAnsi="Arial" w:cs="Arial"/>
          <w:color w:val="000000"/>
          <w:sz w:val="20"/>
          <w:szCs w:val="20"/>
          <w:lang w:val="es-CR"/>
        </w:rPr>
        <w:t xml:space="preserve"> a</w:t>
      </w:r>
      <w:r w:rsidRPr="005466E8">
        <w:rPr>
          <w:rFonts w:ascii="Arial" w:hAnsi="Arial" w:cs="Arial"/>
          <w:color w:val="000000"/>
          <w:sz w:val="20"/>
          <w:szCs w:val="20"/>
          <w:lang w:val="es-CR"/>
        </w:rPr>
        <w:t>brir menú “</w:t>
      </w:r>
      <w:r w:rsidR="005466E8">
        <w:rPr>
          <w:rFonts w:ascii="Arial" w:hAnsi="Arial" w:cs="Arial"/>
          <w:color w:val="000000"/>
          <w:sz w:val="20"/>
          <w:szCs w:val="20"/>
          <w:lang w:val="es-CR"/>
        </w:rPr>
        <w:t>Formalización</w:t>
      </w:r>
      <w:r w:rsidRPr="005466E8">
        <w:rPr>
          <w:rFonts w:ascii="Arial" w:hAnsi="Arial" w:cs="Arial"/>
          <w:color w:val="000000"/>
          <w:sz w:val="20"/>
          <w:szCs w:val="20"/>
          <w:lang w:val="es-CR"/>
        </w:rPr>
        <w:t>”, “</w:t>
      </w:r>
      <w:r w:rsidR="005466E8">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265B68A" w:rsidR="009A3CF4" w:rsidRPr="009D622E" w:rsidRDefault="006866E8"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w:t>
      </w:r>
      <w:r w:rsidR="009A3CF4">
        <w:rPr>
          <w:rFonts w:ascii="Arial" w:hAnsi="Arial" w:cs="Arial"/>
          <w:b/>
          <w:color w:val="000000"/>
          <w:sz w:val="20"/>
          <w:szCs w:val="20"/>
          <w:lang w:val="es-CR"/>
        </w:rPr>
        <w:t>álculo</w:t>
      </w:r>
      <w:r>
        <w:rPr>
          <w:rFonts w:ascii="Arial" w:hAnsi="Arial" w:cs="Arial"/>
          <w:b/>
          <w:color w:val="000000"/>
          <w:sz w:val="20"/>
          <w:szCs w:val="20"/>
          <w:lang w:val="es-CR"/>
        </w:rPr>
        <w:t xml:space="preserve"> aplicado en</w:t>
      </w:r>
      <w:r w:rsidR="009A3CF4">
        <w:rPr>
          <w:rFonts w:ascii="Arial" w:hAnsi="Arial" w:cs="Arial"/>
          <w:b/>
          <w:color w:val="000000"/>
          <w:sz w:val="20"/>
          <w:szCs w:val="20"/>
          <w:lang w:val="es-CR"/>
        </w:rPr>
        <w:t xml:space="preserve"> garantías </w:t>
      </w:r>
      <w:r w:rsidR="00226E31">
        <w:rPr>
          <w:rFonts w:ascii="Arial" w:hAnsi="Arial" w:cs="Arial"/>
          <w:b/>
          <w:color w:val="000000"/>
          <w:sz w:val="20"/>
          <w:szCs w:val="20"/>
          <w:lang w:val="es-CR"/>
        </w:rPr>
        <w:t>valores</w:t>
      </w:r>
      <w:r w:rsidR="009A3CF4" w:rsidRPr="009D622E">
        <w:rPr>
          <w:rFonts w:ascii="Arial" w:hAnsi="Arial" w:cs="Arial"/>
          <w:b/>
          <w:color w:val="000000"/>
          <w:sz w:val="20"/>
          <w:szCs w:val="20"/>
          <w:lang w:val="es-CR"/>
        </w:rPr>
        <w:t>:</w:t>
      </w:r>
    </w:p>
    <w:p w14:paraId="2D0AA796" w14:textId="641558B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6866E8">
        <w:rPr>
          <w:rFonts w:ascii="Arial" w:hAnsi="Arial" w:cs="Arial"/>
          <w:color w:val="000000"/>
          <w:sz w:val="20"/>
          <w:szCs w:val="20"/>
          <w:lang w:val="es-CR"/>
        </w:rPr>
        <w:t>la operación</w:t>
      </w:r>
      <w:r>
        <w:rPr>
          <w:rFonts w:ascii="Arial" w:hAnsi="Arial" w:cs="Arial"/>
          <w:color w:val="000000"/>
          <w:sz w:val="20"/>
          <w:szCs w:val="20"/>
          <w:lang w:val="es-CR"/>
        </w:rPr>
        <w:t xml:space="preserve">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829DE5"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ABB417" w14:textId="439953AA"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06D60B29" w14:textId="1D28DC54" w:rsidR="009A3CF4" w:rsidRPr="006866E8" w:rsidRDefault="009A3CF4" w:rsidP="006866E8">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sidR="00226E31" w:rsidRPr="006866E8">
        <w:rPr>
          <w:rFonts w:ascii="Arial" w:hAnsi="Arial" w:cs="Arial"/>
          <w:color w:val="000000"/>
          <w:sz w:val="20"/>
          <w:szCs w:val="20"/>
          <w:lang w:val="es-CR"/>
        </w:rPr>
        <w:t xml:space="preserve">valor de prueba </w:t>
      </w:r>
      <w:r w:rsidRPr="006866E8">
        <w:rPr>
          <w:rFonts w:ascii="Arial" w:hAnsi="Arial" w:cs="Arial"/>
          <w:color w:val="000000"/>
          <w:sz w:val="20"/>
          <w:szCs w:val="20"/>
          <w:lang w:val="es-CR"/>
        </w:rPr>
        <w:t>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2A5E97DB" w:rsidR="00226E31" w:rsidRDefault="00226E31"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6866E8">
        <w:rPr>
          <w:rFonts w:ascii="Arial" w:hAnsi="Arial" w:cs="Arial"/>
          <w:color w:val="000000"/>
          <w:sz w:val="20"/>
          <w:szCs w:val="20"/>
          <w:lang w:val="es-CR"/>
        </w:rPr>
        <w:t>Porcentaje Responsabilidad SUGEF</w:t>
      </w:r>
      <w:r>
        <w:rPr>
          <w:rFonts w:ascii="Arial" w:hAnsi="Arial" w:cs="Arial"/>
          <w:color w:val="000000"/>
          <w:sz w:val="20"/>
          <w:szCs w:val="20"/>
          <w:lang w:val="es-CR"/>
        </w:rPr>
        <w:t>” posea un valor asignado.</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7768E2" w14:textId="77777777" w:rsidR="006866E8" w:rsidRDefault="006866E8"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el valor “100,00”.</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713BF9B8" w14:textId="77777777" w:rsidR="006866E8" w:rsidRDefault="006866E8" w:rsidP="009A3CF4">
      <w:pPr>
        <w:spacing w:after="0" w:line="240" w:lineRule="auto"/>
        <w:rPr>
          <w:rFonts w:ascii="Arial" w:eastAsia="Times New Roman" w:hAnsi="Arial" w:cs="Arial"/>
          <w:color w:val="A6A6A6"/>
          <w:sz w:val="20"/>
          <w:szCs w:val="20"/>
          <w:lang w:val="es-ES" w:eastAsia="es-ES"/>
        </w:rPr>
      </w:pPr>
    </w:p>
    <w:p w14:paraId="27C3D903" w14:textId="77777777" w:rsidR="006866E8" w:rsidRDefault="006866E8" w:rsidP="009A3CF4">
      <w:pPr>
        <w:spacing w:after="0" w:line="240" w:lineRule="auto"/>
        <w:rPr>
          <w:rFonts w:ascii="Arial" w:eastAsia="Times New Roman" w:hAnsi="Arial" w:cs="Arial"/>
          <w:color w:val="A6A6A6"/>
          <w:sz w:val="20"/>
          <w:szCs w:val="20"/>
          <w:lang w:val="es-ES" w:eastAsia="es-ES"/>
        </w:rPr>
      </w:pPr>
    </w:p>
    <w:p w14:paraId="1F690875" w14:textId="77777777" w:rsidR="006866E8" w:rsidRDefault="006866E8" w:rsidP="009A3CF4">
      <w:pPr>
        <w:spacing w:after="0" w:line="240" w:lineRule="auto"/>
        <w:rPr>
          <w:rFonts w:ascii="Arial" w:eastAsia="Times New Roman" w:hAnsi="Arial" w:cs="Arial"/>
          <w:color w:val="A6A6A6"/>
          <w:sz w:val="20"/>
          <w:szCs w:val="20"/>
          <w:lang w:val="es-ES" w:eastAsia="es-ES"/>
        </w:rPr>
      </w:pPr>
    </w:p>
    <w:p w14:paraId="1E7A43EB" w14:textId="77777777" w:rsidR="006866E8" w:rsidRPr="00F73C5C" w:rsidRDefault="006866E8" w:rsidP="006866E8">
      <w:pPr>
        <w:pStyle w:val="Heading4"/>
        <w:numPr>
          <w:ilvl w:val="2"/>
          <w:numId w:val="24"/>
        </w:numPr>
        <w:tabs>
          <w:tab w:val="left" w:pos="851"/>
        </w:tabs>
        <w:rPr>
          <w:lang w:val="es-ES"/>
        </w:rPr>
      </w:pPr>
      <w:bookmarkStart w:id="190" w:name="_Toc45677484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190"/>
      <w:r>
        <w:rPr>
          <w:lang w:val="es-ES"/>
        </w:rPr>
        <w:fldChar w:fldCharType="end"/>
      </w:r>
    </w:p>
    <w:p w14:paraId="538C504F" w14:textId="77777777" w:rsidR="006866E8" w:rsidRPr="00B97D0F" w:rsidRDefault="006866E8" w:rsidP="006866E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F1BA8B" w14:textId="77777777" w:rsidR="006866E8" w:rsidRPr="009D622E" w:rsidRDefault="006866E8" w:rsidP="006866E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8E4A26" w14:textId="77777777" w:rsidR="0068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BF83F8" w14:textId="77777777" w:rsidR="006866E8" w:rsidRDefault="006866E8" w:rsidP="006866E8">
      <w:pPr>
        <w:spacing w:after="0" w:line="240" w:lineRule="auto"/>
        <w:jc w:val="both"/>
        <w:rPr>
          <w:rFonts w:ascii="Arial" w:hAnsi="Arial" w:cs="Arial"/>
          <w:color w:val="000000"/>
          <w:sz w:val="20"/>
          <w:szCs w:val="20"/>
          <w:lang w:val="es-CR"/>
        </w:rPr>
      </w:pPr>
    </w:p>
    <w:p w14:paraId="4336BE26" w14:textId="77777777" w:rsidR="006866E8" w:rsidRPr="0054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262997CA" w14:textId="77777777" w:rsidR="006866E8" w:rsidRDefault="006866E8" w:rsidP="006866E8">
      <w:pPr>
        <w:spacing w:after="0" w:line="240" w:lineRule="auto"/>
        <w:jc w:val="both"/>
        <w:rPr>
          <w:rFonts w:ascii="Arial" w:hAnsi="Arial" w:cs="Arial"/>
          <w:color w:val="000000"/>
          <w:sz w:val="20"/>
          <w:szCs w:val="20"/>
          <w:lang w:val="es-CR"/>
        </w:rPr>
      </w:pPr>
    </w:p>
    <w:p w14:paraId="24B0EE03" w14:textId="30096811" w:rsidR="006866E8" w:rsidRPr="009D622E" w:rsidRDefault="006866E8" w:rsidP="006866E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reales</w:t>
      </w:r>
      <w:r w:rsidRPr="009D622E">
        <w:rPr>
          <w:rFonts w:ascii="Arial" w:hAnsi="Arial" w:cs="Arial"/>
          <w:b/>
          <w:color w:val="000000"/>
          <w:sz w:val="20"/>
          <w:szCs w:val="20"/>
          <w:lang w:val="es-CR"/>
        </w:rPr>
        <w:t>:</w:t>
      </w:r>
    </w:p>
    <w:p w14:paraId="32A7A376" w14:textId="7777777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6436AC73"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8295AA"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B46516" w14:textId="77777777"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3F96DE06" w14:textId="768488B2" w:rsidR="006866E8" w:rsidRP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Pr>
          <w:rFonts w:ascii="Arial" w:hAnsi="Arial" w:cs="Arial"/>
          <w:color w:val="000000"/>
          <w:sz w:val="20"/>
          <w:szCs w:val="20"/>
          <w:lang w:val="es-CR"/>
        </w:rPr>
        <w:t>real</w:t>
      </w:r>
      <w:r w:rsidRPr="006866E8">
        <w:rPr>
          <w:rFonts w:ascii="Arial" w:hAnsi="Arial" w:cs="Arial"/>
          <w:color w:val="000000"/>
          <w:sz w:val="20"/>
          <w:szCs w:val="20"/>
          <w:lang w:val="es-CR"/>
        </w:rPr>
        <w:t xml:space="preserve"> de prueba de la lista de garantías.</w:t>
      </w:r>
    </w:p>
    <w:p w14:paraId="19D06EA3" w14:textId="7777777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C31309D"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22E93A" w14:textId="77777777"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745A2903" w14:textId="77777777" w:rsidR="006866E8" w:rsidRDefault="006866E8" w:rsidP="006866E8">
      <w:pPr>
        <w:spacing w:after="0" w:line="240" w:lineRule="auto"/>
        <w:jc w:val="both"/>
        <w:rPr>
          <w:rFonts w:ascii="Arial" w:hAnsi="Arial" w:cs="Arial"/>
          <w:b/>
          <w:color w:val="000000"/>
          <w:sz w:val="20"/>
          <w:szCs w:val="20"/>
          <w:lang w:val="es-CR"/>
        </w:rPr>
      </w:pPr>
    </w:p>
    <w:p w14:paraId="41E45B37" w14:textId="77777777" w:rsidR="006866E8" w:rsidRPr="00C06F49" w:rsidRDefault="006866E8" w:rsidP="006866E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8C2205" w14:textId="77777777" w:rsidR="006866E8" w:rsidRDefault="006866E8"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el valor “100,00”.</w:t>
      </w:r>
    </w:p>
    <w:p w14:paraId="4B02203D" w14:textId="77777777" w:rsidR="006866E8" w:rsidRPr="00136D59" w:rsidRDefault="006866E8" w:rsidP="006866E8">
      <w:pPr>
        <w:pStyle w:val="ListParagraph"/>
        <w:spacing w:after="0" w:line="240" w:lineRule="auto"/>
        <w:jc w:val="both"/>
        <w:rPr>
          <w:rFonts w:ascii="Arial" w:hAnsi="Arial" w:cs="Arial"/>
          <w:color w:val="000000"/>
          <w:sz w:val="20"/>
          <w:szCs w:val="20"/>
          <w:lang w:val="es-CR"/>
        </w:rPr>
      </w:pPr>
    </w:p>
    <w:p w14:paraId="2B9B98E8" w14:textId="77777777" w:rsidR="006866E8" w:rsidRDefault="006866E8" w:rsidP="006866E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45C078" w14:textId="77777777" w:rsidR="006866E8" w:rsidRDefault="006866E8" w:rsidP="006866E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F57A50" w14:textId="77777777" w:rsidR="006866E8" w:rsidRDefault="006866E8" w:rsidP="006866E8">
      <w:pPr>
        <w:spacing w:after="0" w:line="240" w:lineRule="auto"/>
        <w:jc w:val="both"/>
        <w:rPr>
          <w:rFonts w:ascii="Arial" w:hAnsi="Arial" w:cs="Arial"/>
          <w:color w:val="000000"/>
          <w:sz w:val="20"/>
          <w:szCs w:val="20"/>
          <w:lang w:val="es-CR"/>
        </w:rPr>
      </w:pPr>
    </w:p>
    <w:p w14:paraId="1D6203D1"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39179B" w14:textId="77777777" w:rsidR="006866E8" w:rsidRDefault="006866E8" w:rsidP="006866E8">
      <w:pPr>
        <w:spacing w:after="0" w:line="240" w:lineRule="auto"/>
        <w:jc w:val="both"/>
        <w:rPr>
          <w:rFonts w:ascii="Arial" w:hAnsi="Arial" w:cs="Arial"/>
          <w:color w:val="000000"/>
          <w:sz w:val="20"/>
          <w:szCs w:val="20"/>
          <w:lang w:val="es-CR"/>
        </w:rPr>
      </w:pPr>
    </w:p>
    <w:p w14:paraId="2D4B755E" w14:textId="77777777" w:rsidR="006866E8" w:rsidRDefault="006866E8" w:rsidP="006866E8">
      <w:pPr>
        <w:spacing w:after="0" w:line="240" w:lineRule="auto"/>
        <w:jc w:val="both"/>
        <w:rPr>
          <w:rFonts w:ascii="Arial" w:hAnsi="Arial" w:cs="Arial"/>
          <w:color w:val="000000"/>
          <w:sz w:val="20"/>
          <w:szCs w:val="20"/>
          <w:lang w:val="es-CR"/>
        </w:rPr>
      </w:pPr>
    </w:p>
    <w:p w14:paraId="42E26BBE"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4C34A4" w14:textId="77777777" w:rsidR="006866E8" w:rsidRDefault="006866E8" w:rsidP="006866E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D8C182D" w14:textId="77777777" w:rsidR="006866E8" w:rsidRPr="00B97D0F" w:rsidRDefault="006866E8" w:rsidP="006866E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866E8" w:rsidRPr="00597773" w14:paraId="15F31294" w14:textId="77777777" w:rsidTr="006866E8">
        <w:tc>
          <w:tcPr>
            <w:tcW w:w="2830" w:type="dxa"/>
            <w:shd w:val="clear" w:color="auto" w:fill="000099"/>
            <w:vAlign w:val="center"/>
          </w:tcPr>
          <w:p w14:paraId="22882A5A"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CD8B6C"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6A8813"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866E8" w:rsidRPr="00597773" w14:paraId="0FD3E299" w14:textId="77777777" w:rsidTr="006866E8">
        <w:tc>
          <w:tcPr>
            <w:tcW w:w="2830" w:type="dxa"/>
            <w:tcBorders>
              <w:bottom w:val="single" w:sz="4" w:space="0" w:color="auto"/>
            </w:tcBorders>
            <w:shd w:val="clear" w:color="auto" w:fill="auto"/>
            <w:vAlign w:val="center"/>
          </w:tcPr>
          <w:p w14:paraId="291C6ACB"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39BBF9"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D0B36" w14:textId="77777777" w:rsidR="006866E8" w:rsidRPr="00597773" w:rsidRDefault="006866E8" w:rsidP="006866E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866E8" w:rsidRPr="00597773" w14:paraId="48FF0DF4" w14:textId="77777777" w:rsidTr="006866E8">
        <w:tc>
          <w:tcPr>
            <w:tcW w:w="5415" w:type="dxa"/>
            <w:gridSpan w:val="2"/>
            <w:shd w:val="clear" w:color="auto" w:fill="000099"/>
            <w:vAlign w:val="center"/>
          </w:tcPr>
          <w:p w14:paraId="4EA8C21A"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2B33F7"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756061"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866E8" w:rsidRPr="00597773" w14:paraId="300D504E" w14:textId="77777777" w:rsidTr="006866E8">
        <w:tc>
          <w:tcPr>
            <w:tcW w:w="5415" w:type="dxa"/>
            <w:gridSpan w:val="2"/>
            <w:shd w:val="clear" w:color="auto" w:fill="auto"/>
          </w:tcPr>
          <w:p w14:paraId="7BC723A0"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AEB719"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B30B3B"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DC2A568"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5071DB"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C2CA7B1"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29EF90"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D8655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B4A88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8B20881"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0FCFEF3"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CD9210"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6924DD"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5B7FCD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6B93AD"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CE8EF0"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544E556B"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557D0F78"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39C763B5"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3148ECEC"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55B5EF3A"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3FA76793"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143D54A3"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524F834F" w14:textId="77777777" w:rsidR="006866E8" w:rsidRPr="00F73C5C" w:rsidRDefault="006866E8" w:rsidP="006866E8">
      <w:pPr>
        <w:pStyle w:val="Heading4"/>
        <w:numPr>
          <w:ilvl w:val="2"/>
          <w:numId w:val="24"/>
        </w:numPr>
        <w:tabs>
          <w:tab w:val="left" w:pos="851"/>
        </w:tabs>
        <w:rPr>
          <w:lang w:val="es-ES"/>
        </w:rPr>
      </w:pPr>
      <w:bookmarkStart w:id="191" w:name="_Toc45677484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191"/>
      <w:r>
        <w:rPr>
          <w:lang w:val="es-ES"/>
        </w:rPr>
        <w:fldChar w:fldCharType="end"/>
      </w:r>
    </w:p>
    <w:p w14:paraId="4F6D3F85" w14:textId="77777777" w:rsidR="006866E8" w:rsidRPr="00B97D0F" w:rsidRDefault="006866E8" w:rsidP="006866E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2AB8A5" w14:textId="77777777" w:rsidR="006866E8" w:rsidRPr="009D622E" w:rsidRDefault="006866E8" w:rsidP="006866E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FA57EC" w14:textId="77777777" w:rsidR="0068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0BEB99" w14:textId="77777777" w:rsidR="006866E8" w:rsidRDefault="006866E8" w:rsidP="006866E8">
      <w:pPr>
        <w:spacing w:after="0" w:line="240" w:lineRule="auto"/>
        <w:jc w:val="both"/>
        <w:rPr>
          <w:rFonts w:ascii="Arial" w:hAnsi="Arial" w:cs="Arial"/>
          <w:color w:val="000000"/>
          <w:sz w:val="20"/>
          <w:szCs w:val="20"/>
          <w:lang w:val="es-CR"/>
        </w:rPr>
      </w:pPr>
    </w:p>
    <w:p w14:paraId="515A37E1" w14:textId="77777777" w:rsidR="006866E8" w:rsidRPr="0054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0D1E90C7" w14:textId="77777777" w:rsidR="006866E8" w:rsidRDefault="006866E8" w:rsidP="006866E8">
      <w:pPr>
        <w:spacing w:after="0" w:line="240" w:lineRule="auto"/>
        <w:jc w:val="both"/>
        <w:rPr>
          <w:rFonts w:ascii="Arial" w:hAnsi="Arial" w:cs="Arial"/>
          <w:color w:val="000000"/>
          <w:sz w:val="20"/>
          <w:szCs w:val="20"/>
          <w:lang w:val="es-CR"/>
        </w:rPr>
      </w:pPr>
    </w:p>
    <w:p w14:paraId="68A4D431" w14:textId="0BE825B7" w:rsidR="006866E8" w:rsidRPr="009D622E" w:rsidRDefault="006866E8" w:rsidP="006866E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fideicomisos</w:t>
      </w:r>
      <w:r w:rsidRPr="009D622E">
        <w:rPr>
          <w:rFonts w:ascii="Arial" w:hAnsi="Arial" w:cs="Arial"/>
          <w:b/>
          <w:color w:val="000000"/>
          <w:sz w:val="20"/>
          <w:szCs w:val="20"/>
          <w:lang w:val="es-CR"/>
        </w:rPr>
        <w:t>:</w:t>
      </w:r>
    </w:p>
    <w:p w14:paraId="166D5AF5" w14:textId="7777777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7C4725D8"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083BC30"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D76CDB" w14:textId="77777777"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2B77EB38" w14:textId="7DC628DF" w:rsidR="006866E8" w:rsidRP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Pr>
          <w:rFonts w:ascii="Arial" w:hAnsi="Arial" w:cs="Arial"/>
          <w:color w:val="000000"/>
          <w:sz w:val="20"/>
          <w:szCs w:val="20"/>
          <w:lang w:val="es-CR"/>
        </w:rPr>
        <w:t>fideicomiso</w:t>
      </w:r>
      <w:r w:rsidRPr="006866E8">
        <w:rPr>
          <w:rFonts w:ascii="Arial" w:hAnsi="Arial" w:cs="Arial"/>
          <w:color w:val="000000"/>
          <w:sz w:val="20"/>
          <w:szCs w:val="20"/>
          <w:lang w:val="es-CR"/>
        </w:rPr>
        <w:t xml:space="preserve"> de prueba de la lista de garantías.</w:t>
      </w:r>
    </w:p>
    <w:p w14:paraId="32879F22" w14:textId="7777777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F0A263"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926AF0" w14:textId="77777777"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5D1D2ACA" w14:textId="77777777" w:rsidR="006866E8" w:rsidRDefault="006866E8" w:rsidP="006866E8">
      <w:pPr>
        <w:spacing w:after="0" w:line="240" w:lineRule="auto"/>
        <w:jc w:val="both"/>
        <w:rPr>
          <w:rFonts w:ascii="Arial" w:hAnsi="Arial" w:cs="Arial"/>
          <w:b/>
          <w:color w:val="000000"/>
          <w:sz w:val="20"/>
          <w:szCs w:val="20"/>
          <w:lang w:val="es-CR"/>
        </w:rPr>
      </w:pPr>
    </w:p>
    <w:p w14:paraId="42FF6AAA" w14:textId="77777777" w:rsidR="006866E8" w:rsidRPr="00C06F49" w:rsidRDefault="006866E8" w:rsidP="006866E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ABC915" w14:textId="77777777" w:rsidR="006866E8" w:rsidRDefault="006866E8"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el valor “100,00”.</w:t>
      </w:r>
    </w:p>
    <w:p w14:paraId="684E15D9" w14:textId="77777777" w:rsidR="006866E8" w:rsidRPr="00136D59" w:rsidRDefault="006866E8" w:rsidP="006866E8">
      <w:pPr>
        <w:pStyle w:val="ListParagraph"/>
        <w:spacing w:after="0" w:line="240" w:lineRule="auto"/>
        <w:jc w:val="both"/>
        <w:rPr>
          <w:rFonts w:ascii="Arial" w:hAnsi="Arial" w:cs="Arial"/>
          <w:color w:val="000000"/>
          <w:sz w:val="20"/>
          <w:szCs w:val="20"/>
          <w:lang w:val="es-CR"/>
        </w:rPr>
      </w:pPr>
    </w:p>
    <w:p w14:paraId="16A92344" w14:textId="77777777" w:rsidR="006866E8" w:rsidRDefault="006866E8" w:rsidP="006866E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BA9DB9" w14:textId="77777777" w:rsidR="006866E8" w:rsidRDefault="006866E8" w:rsidP="006866E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41C0FD" w14:textId="77777777" w:rsidR="006866E8" w:rsidRDefault="006866E8" w:rsidP="006866E8">
      <w:pPr>
        <w:spacing w:after="0" w:line="240" w:lineRule="auto"/>
        <w:jc w:val="both"/>
        <w:rPr>
          <w:rFonts w:ascii="Arial" w:hAnsi="Arial" w:cs="Arial"/>
          <w:color w:val="000000"/>
          <w:sz w:val="20"/>
          <w:szCs w:val="20"/>
          <w:lang w:val="es-CR"/>
        </w:rPr>
      </w:pPr>
    </w:p>
    <w:p w14:paraId="38956A46"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1ADA64" w14:textId="77777777" w:rsidR="006866E8" w:rsidRDefault="006866E8" w:rsidP="006866E8">
      <w:pPr>
        <w:spacing w:after="0" w:line="240" w:lineRule="auto"/>
        <w:jc w:val="both"/>
        <w:rPr>
          <w:rFonts w:ascii="Arial" w:hAnsi="Arial" w:cs="Arial"/>
          <w:color w:val="000000"/>
          <w:sz w:val="20"/>
          <w:szCs w:val="20"/>
          <w:lang w:val="es-CR"/>
        </w:rPr>
      </w:pPr>
    </w:p>
    <w:p w14:paraId="3C391BCD" w14:textId="77777777" w:rsidR="006866E8" w:rsidRDefault="006866E8" w:rsidP="006866E8">
      <w:pPr>
        <w:spacing w:after="0" w:line="240" w:lineRule="auto"/>
        <w:jc w:val="both"/>
        <w:rPr>
          <w:rFonts w:ascii="Arial" w:hAnsi="Arial" w:cs="Arial"/>
          <w:color w:val="000000"/>
          <w:sz w:val="20"/>
          <w:szCs w:val="20"/>
          <w:lang w:val="es-CR"/>
        </w:rPr>
      </w:pPr>
    </w:p>
    <w:p w14:paraId="75EC4968"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C914FE" w14:textId="77777777" w:rsidR="006866E8" w:rsidRDefault="006866E8" w:rsidP="006866E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13711A4" w14:textId="77777777" w:rsidR="006866E8" w:rsidRPr="00B97D0F" w:rsidRDefault="006866E8" w:rsidP="006866E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866E8" w:rsidRPr="00597773" w14:paraId="354EEF28" w14:textId="77777777" w:rsidTr="006866E8">
        <w:tc>
          <w:tcPr>
            <w:tcW w:w="2830" w:type="dxa"/>
            <w:shd w:val="clear" w:color="auto" w:fill="000099"/>
            <w:vAlign w:val="center"/>
          </w:tcPr>
          <w:p w14:paraId="28AC915A"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50FC30"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E7BD1D"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866E8" w:rsidRPr="00597773" w14:paraId="51D7217D" w14:textId="77777777" w:rsidTr="006866E8">
        <w:tc>
          <w:tcPr>
            <w:tcW w:w="2830" w:type="dxa"/>
            <w:tcBorders>
              <w:bottom w:val="single" w:sz="4" w:space="0" w:color="auto"/>
            </w:tcBorders>
            <w:shd w:val="clear" w:color="auto" w:fill="auto"/>
            <w:vAlign w:val="center"/>
          </w:tcPr>
          <w:p w14:paraId="3039A168"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F1DE63"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ED3A02" w14:textId="77777777" w:rsidR="006866E8" w:rsidRPr="00597773" w:rsidRDefault="006866E8" w:rsidP="006866E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866E8" w:rsidRPr="00597773" w14:paraId="01E8B66E" w14:textId="77777777" w:rsidTr="006866E8">
        <w:tc>
          <w:tcPr>
            <w:tcW w:w="5415" w:type="dxa"/>
            <w:gridSpan w:val="2"/>
            <w:shd w:val="clear" w:color="auto" w:fill="000099"/>
            <w:vAlign w:val="center"/>
          </w:tcPr>
          <w:p w14:paraId="452C8C2E"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0A9D65"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451FFC"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866E8" w:rsidRPr="00597773" w14:paraId="7CA7756F" w14:textId="77777777" w:rsidTr="006866E8">
        <w:tc>
          <w:tcPr>
            <w:tcW w:w="5415" w:type="dxa"/>
            <w:gridSpan w:val="2"/>
            <w:shd w:val="clear" w:color="auto" w:fill="auto"/>
          </w:tcPr>
          <w:p w14:paraId="57AB500F"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2B2ED5"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B09AFD"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36AE2E"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C5057C"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7039BE"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6403BE"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F06213"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EF2269"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C07CFC3"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2BA5FD4"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FB28BF"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571456"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B3DEC4"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75CF89"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512C25"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28176BEC"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361B0160"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45109E36"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29924B65"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6C6329FF"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334F0057"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78CCE83D"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7046C488" w14:textId="77777777" w:rsidR="006866E8" w:rsidRPr="00F73C5C" w:rsidRDefault="006866E8" w:rsidP="006866E8">
      <w:pPr>
        <w:pStyle w:val="Heading4"/>
        <w:numPr>
          <w:ilvl w:val="2"/>
          <w:numId w:val="24"/>
        </w:numPr>
        <w:tabs>
          <w:tab w:val="left" w:pos="851"/>
        </w:tabs>
        <w:rPr>
          <w:lang w:val="es-ES"/>
        </w:rPr>
      </w:pPr>
      <w:bookmarkStart w:id="192" w:name="_Toc45677484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192"/>
      <w:r>
        <w:rPr>
          <w:lang w:val="es-ES"/>
        </w:rPr>
        <w:fldChar w:fldCharType="end"/>
      </w:r>
    </w:p>
    <w:p w14:paraId="65EE898B" w14:textId="77777777" w:rsidR="006866E8" w:rsidRPr="00B97D0F" w:rsidRDefault="006866E8" w:rsidP="006866E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1F8852" w14:textId="77777777" w:rsidR="006866E8" w:rsidRPr="009D622E" w:rsidRDefault="006866E8" w:rsidP="006866E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BD57B4" w14:textId="77777777" w:rsidR="0068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DA6AC9" w14:textId="77777777" w:rsidR="006866E8" w:rsidRDefault="006866E8" w:rsidP="006866E8">
      <w:pPr>
        <w:spacing w:after="0" w:line="240" w:lineRule="auto"/>
        <w:jc w:val="both"/>
        <w:rPr>
          <w:rFonts w:ascii="Arial" w:hAnsi="Arial" w:cs="Arial"/>
          <w:color w:val="000000"/>
          <w:sz w:val="20"/>
          <w:szCs w:val="20"/>
          <w:lang w:val="es-CR"/>
        </w:rPr>
      </w:pPr>
    </w:p>
    <w:p w14:paraId="533F650E" w14:textId="77777777" w:rsidR="006866E8" w:rsidRPr="0054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4214A13A" w14:textId="77777777" w:rsidR="006866E8" w:rsidRDefault="006866E8" w:rsidP="006866E8">
      <w:pPr>
        <w:spacing w:after="0" w:line="240" w:lineRule="auto"/>
        <w:jc w:val="both"/>
        <w:rPr>
          <w:rFonts w:ascii="Arial" w:hAnsi="Arial" w:cs="Arial"/>
          <w:color w:val="000000"/>
          <w:sz w:val="20"/>
          <w:szCs w:val="20"/>
          <w:lang w:val="es-CR"/>
        </w:rPr>
      </w:pPr>
    </w:p>
    <w:p w14:paraId="2C7A116D" w14:textId="36523C82" w:rsidR="006866E8" w:rsidRPr="009D622E" w:rsidRDefault="006866E8" w:rsidP="006866E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avales</w:t>
      </w:r>
      <w:r w:rsidRPr="009D622E">
        <w:rPr>
          <w:rFonts w:ascii="Arial" w:hAnsi="Arial" w:cs="Arial"/>
          <w:b/>
          <w:color w:val="000000"/>
          <w:sz w:val="20"/>
          <w:szCs w:val="20"/>
          <w:lang w:val="es-CR"/>
        </w:rPr>
        <w:t>:</w:t>
      </w:r>
    </w:p>
    <w:p w14:paraId="61FB56E4" w14:textId="7777777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02414FEF"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A434E8"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8E5ACA" w14:textId="77777777"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1C3DABD6" w14:textId="6A2844CA" w:rsidR="006866E8" w:rsidRP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Pr>
          <w:rFonts w:ascii="Arial" w:hAnsi="Arial" w:cs="Arial"/>
          <w:color w:val="000000"/>
          <w:sz w:val="20"/>
          <w:szCs w:val="20"/>
          <w:lang w:val="es-CR"/>
        </w:rPr>
        <w:t>aval</w:t>
      </w:r>
      <w:r w:rsidRPr="006866E8">
        <w:rPr>
          <w:rFonts w:ascii="Arial" w:hAnsi="Arial" w:cs="Arial"/>
          <w:color w:val="000000"/>
          <w:sz w:val="20"/>
          <w:szCs w:val="20"/>
          <w:lang w:val="es-CR"/>
        </w:rPr>
        <w:t xml:space="preserve"> de prueba de la lista de garantías.</w:t>
      </w:r>
    </w:p>
    <w:p w14:paraId="04F5E9EB" w14:textId="7777777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1B802F" w14:textId="77777777" w:rsidR="006866E8"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18488" w14:textId="77777777" w:rsidR="006866E8" w:rsidRDefault="006866E8" w:rsidP="006866E8">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3E16401B" w14:textId="77777777" w:rsidR="006866E8" w:rsidRDefault="006866E8" w:rsidP="006866E8">
      <w:pPr>
        <w:spacing w:after="0" w:line="240" w:lineRule="auto"/>
        <w:jc w:val="both"/>
        <w:rPr>
          <w:rFonts w:ascii="Arial" w:hAnsi="Arial" w:cs="Arial"/>
          <w:b/>
          <w:color w:val="000000"/>
          <w:sz w:val="20"/>
          <w:szCs w:val="20"/>
          <w:lang w:val="es-CR"/>
        </w:rPr>
      </w:pPr>
    </w:p>
    <w:p w14:paraId="76A61875" w14:textId="77777777" w:rsidR="006866E8" w:rsidRPr="00C06F49" w:rsidRDefault="006866E8" w:rsidP="006866E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0539BD" w14:textId="77777777" w:rsidR="006866E8" w:rsidRDefault="006866E8"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el valor “100,00”.</w:t>
      </w:r>
    </w:p>
    <w:p w14:paraId="2C84DD9B" w14:textId="77777777" w:rsidR="006866E8" w:rsidRPr="00136D59" w:rsidRDefault="006866E8" w:rsidP="006866E8">
      <w:pPr>
        <w:pStyle w:val="ListParagraph"/>
        <w:spacing w:after="0" w:line="240" w:lineRule="auto"/>
        <w:jc w:val="both"/>
        <w:rPr>
          <w:rFonts w:ascii="Arial" w:hAnsi="Arial" w:cs="Arial"/>
          <w:color w:val="000000"/>
          <w:sz w:val="20"/>
          <w:szCs w:val="20"/>
          <w:lang w:val="es-CR"/>
        </w:rPr>
      </w:pPr>
    </w:p>
    <w:p w14:paraId="003643E7" w14:textId="77777777" w:rsidR="006866E8" w:rsidRDefault="006866E8" w:rsidP="006866E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D7980F" w14:textId="77777777" w:rsidR="006866E8" w:rsidRDefault="006866E8" w:rsidP="006866E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F1588F" w14:textId="77777777" w:rsidR="006866E8" w:rsidRDefault="006866E8" w:rsidP="006866E8">
      <w:pPr>
        <w:spacing w:after="0" w:line="240" w:lineRule="auto"/>
        <w:jc w:val="both"/>
        <w:rPr>
          <w:rFonts w:ascii="Arial" w:hAnsi="Arial" w:cs="Arial"/>
          <w:color w:val="000000"/>
          <w:sz w:val="20"/>
          <w:szCs w:val="20"/>
          <w:lang w:val="es-CR"/>
        </w:rPr>
      </w:pPr>
    </w:p>
    <w:p w14:paraId="06DF3766"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5D088A" w14:textId="77777777" w:rsidR="006866E8" w:rsidRDefault="006866E8" w:rsidP="006866E8">
      <w:pPr>
        <w:spacing w:after="0" w:line="240" w:lineRule="auto"/>
        <w:jc w:val="both"/>
        <w:rPr>
          <w:rFonts w:ascii="Arial" w:hAnsi="Arial" w:cs="Arial"/>
          <w:color w:val="000000"/>
          <w:sz w:val="20"/>
          <w:szCs w:val="20"/>
          <w:lang w:val="es-CR"/>
        </w:rPr>
      </w:pPr>
    </w:p>
    <w:p w14:paraId="581D70B8" w14:textId="77777777" w:rsidR="006866E8" w:rsidRDefault="006866E8" w:rsidP="006866E8">
      <w:pPr>
        <w:spacing w:after="0" w:line="240" w:lineRule="auto"/>
        <w:jc w:val="both"/>
        <w:rPr>
          <w:rFonts w:ascii="Arial" w:hAnsi="Arial" w:cs="Arial"/>
          <w:color w:val="000000"/>
          <w:sz w:val="20"/>
          <w:szCs w:val="20"/>
          <w:lang w:val="es-CR"/>
        </w:rPr>
      </w:pPr>
    </w:p>
    <w:p w14:paraId="7C7A33D5"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236F48" w14:textId="77777777" w:rsidR="006866E8" w:rsidRDefault="006866E8" w:rsidP="006866E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5711591" w14:textId="77777777" w:rsidR="006866E8" w:rsidRPr="00B97D0F" w:rsidRDefault="006866E8" w:rsidP="006866E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866E8" w:rsidRPr="00597773" w14:paraId="7FF7DC5F" w14:textId="77777777" w:rsidTr="006866E8">
        <w:tc>
          <w:tcPr>
            <w:tcW w:w="2830" w:type="dxa"/>
            <w:shd w:val="clear" w:color="auto" w:fill="000099"/>
            <w:vAlign w:val="center"/>
          </w:tcPr>
          <w:p w14:paraId="7E55319D"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55D615A"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A6C835A"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866E8" w:rsidRPr="00597773" w14:paraId="28551CF0" w14:textId="77777777" w:rsidTr="006866E8">
        <w:tc>
          <w:tcPr>
            <w:tcW w:w="2830" w:type="dxa"/>
            <w:tcBorders>
              <w:bottom w:val="single" w:sz="4" w:space="0" w:color="auto"/>
            </w:tcBorders>
            <w:shd w:val="clear" w:color="auto" w:fill="auto"/>
            <w:vAlign w:val="center"/>
          </w:tcPr>
          <w:p w14:paraId="62CE300E"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16798E"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4208B7" w14:textId="77777777" w:rsidR="006866E8" w:rsidRPr="00597773" w:rsidRDefault="006866E8" w:rsidP="006866E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866E8" w:rsidRPr="00597773" w14:paraId="74FEF009" w14:textId="77777777" w:rsidTr="006866E8">
        <w:tc>
          <w:tcPr>
            <w:tcW w:w="5415" w:type="dxa"/>
            <w:gridSpan w:val="2"/>
            <w:shd w:val="clear" w:color="auto" w:fill="000099"/>
            <w:vAlign w:val="center"/>
          </w:tcPr>
          <w:p w14:paraId="6443EF76"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467EA0"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748429"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866E8" w:rsidRPr="00597773" w14:paraId="57A7A123" w14:textId="77777777" w:rsidTr="006866E8">
        <w:tc>
          <w:tcPr>
            <w:tcW w:w="5415" w:type="dxa"/>
            <w:gridSpan w:val="2"/>
            <w:shd w:val="clear" w:color="auto" w:fill="auto"/>
          </w:tcPr>
          <w:p w14:paraId="734B6C9F"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930A92"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0951CA"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93888C"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5EA5EB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40760F"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FE06A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51E90C"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F662391"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C6F199C"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D366EC2"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43D056"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9C2E22"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A2C5B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87BE98"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DDA656"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56431D4A"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0FE4A9B7"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63FB92D4"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453CB571"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45099581"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1BB94D75"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2EDD41F2"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657B0408" w14:textId="77777777" w:rsidR="006866E8" w:rsidRPr="00F73C5C" w:rsidRDefault="006866E8" w:rsidP="006866E8">
      <w:pPr>
        <w:pStyle w:val="Heading4"/>
        <w:numPr>
          <w:ilvl w:val="2"/>
          <w:numId w:val="24"/>
        </w:numPr>
        <w:tabs>
          <w:tab w:val="left" w:pos="851"/>
        </w:tabs>
        <w:rPr>
          <w:lang w:val="es-ES"/>
        </w:rPr>
      </w:pPr>
      <w:bookmarkStart w:id="193" w:name="_Toc45677484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193"/>
      <w:r>
        <w:rPr>
          <w:lang w:val="es-ES"/>
        </w:rPr>
        <w:fldChar w:fldCharType="end"/>
      </w:r>
    </w:p>
    <w:p w14:paraId="3B568FBB" w14:textId="77777777" w:rsidR="006866E8" w:rsidRPr="00B97D0F" w:rsidRDefault="006866E8" w:rsidP="006866E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D4D733" w14:textId="77777777" w:rsidR="006866E8" w:rsidRPr="009D622E" w:rsidRDefault="006866E8" w:rsidP="006866E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505FF9" w14:textId="77777777" w:rsidR="006866E8" w:rsidRDefault="006866E8" w:rsidP="006866E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7E9FE3" w14:textId="77777777" w:rsidR="006866E8" w:rsidRDefault="006866E8" w:rsidP="006866E8">
      <w:pPr>
        <w:spacing w:after="0" w:line="240" w:lineRule="auto"/>
        <w:jc w:val="both"/>
        <w:rPr>
          <w:rFonts w:ascii="Arial" w:hAnsi="Arial" w:cs="Arial"/>
          <w:color w:val="000000"/>
          <w:sz w:val="20"/>
          <w:szCs w:val="20"/>
          <w:lang w:val="es-CR"/>
        </w:rPr>
      </w:pPr>
    </w:p>
    <w:p w14:paraId="67262769" w14:textId="77777777" w:rsidR="006866E8" w:rsidRDefault="006866E8" w:rsidP="006866E8">
      <w:pPr>
        <w:spacing w:after="0" w:line="240" w:lineRule="auto"/>
        <w:jc w:val="both"/>
        <w:rPr>
          <w:rFonts w:ascii="Arial" w:hAnsi="Arial" w:cs="Arial"/>
          <w:color w:val="000000"/>
          <w:sz w:val="20"/>
          <w:szCs w:val="20"/>
          <w:lang w:val="es-CR"/>
        </w:rPr>
      </w:pPr>
    </w:p>
    <w:p w14:paraId="3DC2E64C" w14:textId="05BEDB6F" w:rsidR="006866E8" w:rsidRPr="009D622E" w:rsidRDefault="006866E8" w:rsidP="006866E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a nivel de base de datos - Masiva</w:t>
      </w:r>
      <w:r w:rsidRPr="009D622E">
        <w:rPr>
          <w:rFonts w:ascii="Arial" w:hAnsi="Arial" w:cs="Arial"/>
          <w:b/>
          <w:color w:val="000000"/>
          <w:sz w:val="20"/>
          <w:szCs w:val="20"/>
          <w:lang w:val="es-CR"/>
        </w:rPr>
        <w:t>:</w:t>
      </w:r>
    </w:p>
    <w:p w14:paraId="7909D4D0" w14:textId="65FA1EA7" w:rsidR="006866E8" w:rsidRPr="005F3166" w:rsidRDefault="006866E8" w:rsidP="006866E8">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w:t>
      </w:r>
      <w:r>
        <w:rPr>
          <w:rFonts w:ascii="Arial" w:hAnsi="Arial" w:cs="Arial"/>
          <w:color w:val="000000"/>
          <w:sz w:val="20"/>
          <w:szCs w:val="20"/>
          <w:lang w:val="es-CR"/>
        </w:rPr>
        <w:t xml:space="preserve"> las operaciones de</w:t>
      </w:r>
      <w:r w:rsidRPr="00D2151F">
        <w:rPr>
          <w:rFonts w:ascii="Arial" w:hAnsi="Arial" w:cs="Arial"/>
          <w:color w:val="000000"/>
          <w:sz w:val="20"/>
          <w:szCs w:val="20"/>
          <w:lang w:val="es-CR"/>
        </w:rPr>
        <w:t xml:space="preserve"> aquellos registros</w:t>
      </w:r>
      <w:r>
        <w:rPr>
          <w:rFonts w:ascii="Arial" w:hAnsi="Arial" w:cs="Arial"/>
          <w:color w:val="000000"/>
          <w:sz w:val="20"/>
          <w:szCs w:val="20"/>
          <w:lang w:val="es-CR"/>
        </w:rPr>
        <w:t xml:space="preserve"> de garantías relacionadas que posean </w:t>
      </w:r>
      <w:r w:rsidRPr="00D2151F">
        <w:rPr>
          <w:rFonts w:ascii="Arial" w:hAnsi="Arial" w:cs="Arial"/>
          <w:color w:val="000000"/>
          <w:sz w:val="20"/>
          <w:szCs w:val="20"/>
          <w:lang w:val="es-CR"/>
        </w:rPr>
        <w:t xml:space="preserve">un valor </w:t>
      </w:r>
      <w:r>
        <w:rPr>
          <w:rFonts w:ascii="Arial" w:hAnsi="Arial" w:cs="Arial"/>
          <w:color w:val="000000"/>
          <w:sz w:val="20"/>
          <w:szCs w:val="20"/>
          <w:lang w:val="es-CR"/>
        </w:rPr>
        <w:t>igual</w:t>
      </w:r>
      <w:r w:rsidRPr="00D2151F">
        <w:rPr>
          <w:rFonts w:ascii="Arial" w:hAnsi="Arial" w:cs="Arial"/>
          <w:color w:val="000000"/>
          <w:sz w:val="20"/>
          <w:szCs w:val="20"/>
          <w:lang w:val="es-CR"/>
        </w:rPr>
        <w:t xml:space="preserve"> a 100 en el campo “Porcentaje </w:t>
      </w:r>
      <w:r>
        <w:rPr>
          <w:rFonts w:ascii="Arial" w:hAnsi="Arial" w:cs="Arial"/>
          <w:color w:val="000000"/>
          <w:sz w:val="20"/>
          <w:szCs w:val="20"/>
          <w:lang w:val="es-CR"/>
        </w:rPr>
        <w:t>Responsabilidad</w:t>
      </w:r>
      <w:r w:rsidRPr="00D2151F">
        <w:rPr>
          <w:rFonts w:ascii="Arial" w:hAnsi="Arial" w:cs="Arial"/>
          <w:color w:val="000000"/>
          <w:sz w:val="20"/>
          <w:szCs w:val="20"/>
          <w:lang w:val="es-CR"/>
        </w:rPr>
        <w:t xml:space="preserve"> SUGEF”.</w:t>
      </w:r>
    </w:p>
    <w:p w14:paraId="30ED881C" w14:textId="77777777" w:rsidR="006866E8" w:rsidRDefault="006866E8" w:rsidP="006866E8">
      <w:pPr>
        <w:spacing w:after="0" w:line="240" w:lineRule="auto"/>
        <w:jc w:val="both"/>
        <w:rPr>
          <w:rFonts w:ascii="Arial" w:hAnsi="Arial" w:cs="Arial"/>
          <w:b/>
          <w:color w:val="000000"/>
          <w:sz w:val="20"/>
          <w:szCs w:val="20"/>
          <w:lang w:val="es-CR"/>
        </w:rPr>
      </w:pPr>
    </w:p>
    <w:p w14:paraId="5AF20849" w14:textId="77777777" w:rsidR="006866E8" w:rsidRPr="00C06F49" w:rsidRDefault="006866E8" w:rsidP="006866E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34C0D3" w14:textId="1A005A3A" w:rsidR="006866E8" w:rsidRDefault="006866E8"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encontradas estén relacionadas a una sólo operación.</w:t>
      </w:r>
    </w:p>
    <w:p w14:paraId="21D257AA" w14:textId="77777777" w:rsidR="000E7CDD" w:rsidRDefault="006866E8"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operaciones encontradas no sean un compromiso de otra garantía.</w:t>
      </w:r>
    </w:p>
    <w:p w14:paraId="6B4D92A9" w14:textId="673B8401" w:rsidR="006866E8" w:rsidRDefault="000E7CDD" w:rsidP="006866E8">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dentro de la lista de garantías obtenida no exista ninguna de tipo Fiduciaria.</w:t>
      </w:r>
      <w:r w:rsidR="006866E8">
        <w:rPr>
          <w:rFonts w:ascii="Arial" w:hAnsi="Arial" w:cs="Arial"/>
          <w:color w:val="000000"/>
          <w:sz w:val="20"/>
          <w:szCs w:val="20"/>
          <w:lang w:val="es-CR"/>
        </w:rPr>
        <w:t xml:space="preserve"> </w:t>
      </w:r>
    </w:p>
    <w:p w14:paraId="0CD60C23" w14:textId="77777777" w:rsidR="006866E8" w:rsidRPr="00136D59" w:rsidRDefault="006866E8" w:rsidP="006866E8">
      <w:pPr>
        <w:pStyle w:val="ListParagraph"/>
        <w:spacing w:after="0" w:line="240" w:lineRule="auto"/>
        <w:jc w:val="both"/>
        <w:rPr>
          <w:rFonts w:ascii="Arial" w:hAnsi="Arial" w:cs="Arial"/>
          <w:color w:val="000000"/>
          <w:sz w:val="20"/>
          <w:szCs w:val="20"/>
          <w:lang w:val="es-CR"/>
        </w:rPr>
      </w:pPr>
    </w:p>
    <w:p w14:paraId="0A9C5803" w14:textId="77777777" w:rsidR="006866E8" w:rsidRDefault="006866E8" w:rsidP="006866E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AE90E88" w14:textId="77777777" w:rsidR="006866E8" w:rsidRDefault="006866E8" w:rsidP="006866E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9DF4E06" w14:textId="77777777" w:rsidR="006866E8" w:rsidRDefault="006866E8" w:rsidP="006866E8">
      <w:pPr>
        <w:spacing w:after="0" w:line="240" w:lineRule="auto"/>
        <w:jc w:val="both"/>
        <w:rPr>
          <w:rFonts w:ascii="Arial" w:hAnsi="Arial" w:cs="Arial"/>
          <w:color w:val="000000"/>
          <w:sz w:val="20"/>
          <w:szCs w:val="20"/>
          <w:lang w:val="es-CR"/>
        </w:rPr>
      </w:pPr>
    </w:p>
    <w:p w14:paraId="16C1151F"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54110B" w14:textId="77777777" w:rsidR="006866E8" w:rsidRDefault="006866E8" w:rsidP="006866E8">
      <w:pPr>
        <w:spacing w:after="0" w:line="240" w:lineRule="auto"/>
        <w:jc w:val="both"/>
        <w:rPr>
          <w:rFonts w:ascii="Arial" w:hAnsi="Arial" w:cs="Arial"/>
          <w:color w:val="000000"/>
          <w:sz w:val="20"/>
          <w:szCs w:val="20"/>
          <w:lang w:val="es-CR"/>
        </w:rPr>
      </w:pPr>
    </w:p>
    <w:p w14:paraId="1C1E911D" w14:textId="77777777" w:rsidR="006866E8" w:rsidRDefault="006866E8" w:rsidP="006866E8">
      <w:pPr>
        <w:spacing w:after="0" w:line="240" w:lineRule="auto"/>
        <w:jc w:val="both"/>
        <w:rPr>
          <w:rFonts w:ascii="Arial" w:hAnsi="Arial" w:cs="Arial"/>
          <w:color w:val="000000"/>
          <w:sz w:val="20"/>
          <w:szCs w:val="20"/>
          <w:lang w:val="es-CR"/>
        </w:rPr>
      </w:pPr>
    </w:p>
    <w:p w14:paraId="5BB1CF43" w14:textId="77777777" w:rsidR="006866E8" w:rsidRPr="00B97D0F" w:rsidRDefault="006866E8" w:rsidP="006866E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F69335A" w14:textId="77777777" w:rsidR="006866E8" w:rsidRDefault="006866E8" w:rsidP="006866E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E3E0C2" w14:textId="77777777" w:rsidR="006866E8" w:rsidRPr="00B97D0F" w:rsidRDefault="006866E8" w:rsidP="006866E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866E8" w:rsidRPr="00597773" w14:paraId="54227769" w14:textId="77777777" w:rsidTr="006866E8">
        <w:tc>
          <w:tcPr>
            <w:tcW w:w="2830" w:type="dxa"/>
            <w:shd w:val="clear" w:color="auto" w:fill="000099"/>
            <w:vAlign w:val="center"/>
          </w:tcPr>
          <w:p w14:paraId="6E323CE1"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566BBE"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700FFF" w14:textId="77777777" w:rsidR="006866E8" w:rsidRPr="00597773" w:rsidRDefault="006866E8" w:rsidP="006866E8">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866E8" w:rsidRPr="00597773" w14:paraId="248048F8" w14:textId="77777777" w:rsidTr="006866E8">
        <w:tc>
          <w:tcPr>
            <w:tcW w:w="2830" w:type="dxa"/>
            <w:tcBorders>
              <w:bottom w:val="single" w:sz="4" w:space="0" w:color="auto"/>
            </w:tcBorders>
            <w:shd w:val="clear" w:color="auto" w:fill="auto"/>
            <w:vAlign w:val="center"/>
          </w:tcPr>
          <w:p w14:paraId="494BE5D0"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FBC4143"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20AC56" w14:textId="77777777" w:rsidR="006866E8" w:rsidRPr="00597773" w:rsidRDefault="006866E8" w:rsidP="006866E8">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866E8" w:rsidRPr="00597773" w14:paraId="29990659" w14:textId="77777777" w:rsidTr="006866E8">
        <w:tc>
          <w:tcPr>
            <w:tcW w:w="5415" w:type="dxa"/>
            <w:gridSpan w:val="2"/>
            <w:shd w:val="clear" w:color="auto" w:fill="000099"/>
            <w:vAlign w:val="center"/>
          </w:tcPr>
          <w:p w14:paraId="687C10F5"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A3700D"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0E95E3" w14:textId="77777777" w:rsidR="006866E8" w:rsidRPr="00597773" w:rsidRDefault="006866E8" w:rsidP="006866E8">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866E8" w:rsidRPr="00597773" w14:paraId="41E80993" w14:textId="77777777" w:rsidTr="006866E8">
        <w:tc>
          <w:tcPr>
            <w:tcW w:w="5415" w:type="dxa"/>
            <w:gridSpan w:val="2"/>
            <w:shd w:val="clear" w:color="auto" w:fill="auto"/>
          </w:tcPr>
          <w:p w14:paraId="6E9558EC"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8158B5"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7350512"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108456"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B1E0AA"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049254"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6E7FAD"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24DD8D"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8542B90"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017F5C8"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23CA232"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2715E7"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803289" w14:textId="77777777" w:rsidR="006866E8" w:rsidRPr="00597773" w:rsidRDefault="006866E8" w:rsidP="006866E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1F86AA"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7DF9E0" w14:textId="77777777" w:rsidR="006866E8" w:rsidRPr="00597773" w:rsidRDefault="006866E8" w:rsidP="006866E8">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C42856"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694C6692"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79379C7B" w14:textId="77777777" w:rsidR="006866E8" w:rsidRDefault="006866E8" w:rsidP="006866E8">
      <w:pPr>
        <w:spacing w:after="0" w:line="240" w:lineRule="auto"/>
        <w:rPr>
          <w:rFonts w:ascii="Arial" w:eastAsia="Times New Roman" w:hAnsi="Arial" w:cs="Arial"/>
          <w:color w:val="A6A6A6"/>
          <w:sz w:val="20"/>
          <w:szCs w:val="20"/>
          <w:lang w:val="es-ES" w:eastAsia="es-ES"/>
        </w:rPr>
      </w:pPr>
    </w:p>
    <w:p w14:paraId="2E2251A2"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7968880B"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3A380150"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11972285"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6E141497"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1366E19D"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6CEA0824"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6947518D"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70106D74"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6747D9B6" w14:textId="3ECAFF2E" w:rsidR="00306E16" w:rsidRDefault="00306E16" w:rsidP="00306E16">
      <w:pPr>
        <w:pStyle w:val="Heading3"/>
      </w:pPr>
      <w:bookmarkStart w:id="194" w:name="_Toc456774845"/>
      <w:r>
        <w:t>Calculo del Porcentaje de Responsabilidad SUGEF – Escenario 2</w:t>
      </w:r>
      <w:bookmarkEnd w:id="194"/>
    </w:p>
    <w:p w14:paraId="4A781241" w14:textId="77777777" w:rsidR="00306E16" w:rsidRDefault="00306E16" w:rsidP="00306E16"/>
    <w:p w14:paraId="7B611A1B" w14:textId="77777777" w:rsidR="00306E16" w:rsidRPr="00F73C5C" w:rsidRDefault="00306E16" w:rsidP="00306E16">
      <w:pPr>
        <w:pStyle w:val="Heading4"/>
        <w:numPr>
          <w:ilvl w:val="2"/>
          <w:numId w:val="24"/>
        </w:numPr>
        <w:tabs>
          <w:tab w:val="left" w:pos="851"/>
        </w:tabs>
        <w:rPr>
          <w:lang w:val="es-ES"/>
        </w:rPr>
      </w:pPr>
      <w:bookmarkStart w:id="195" w:name="_Toc45677484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195"/>
      <w:r>
        <w:rPr>
          <w:lang w:val="es-ES"/>
        </w:rPr>
        <w:fldChar w:fldCharType="end"/>
      </w:r>
    </w:p>
    <w:p w14:paraId="57337D7C" w14:textId="77777777" w:rsidR="00306E16" w:rsidRPr="00B97D0F" w:rsidRDefault="00306E16" w:rsidP="00306E1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61EBAA" w14:textId="77777777" w:rsidR="00306E16" w:rsidRPr="009D622E" w:rsidRDefault="00306E16" w:rsidP="00306E1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9ACEFE" w14:textId="77777777" w:rsidR="00306E16" w:rsidRDefault="00306E16" w:rsidP="00306E1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03D864" w14:textId="77777777" w:rsidR="00306E16" w:rsidRDefault="00306E16" w:rsidP="00306E16">
      <w:pPr>
        <w:spacing w:after="0" w:line="240" w:lineRule="auto"/>
        <w:jc w:val="both"/>
        <w:rPr>
          <w:rFonts w:ascii="Arial" w:hAnsi="Arial" w:cs="Arial"/>
          <w:color w:val="000000"/>
          <w:sz w:val="20"/>
          <w:szCs w:val="20"/>
          <w:lang w:val="es-CR"/>
        </w:rPr>
      </w:pPr>
    </w:p>
    <w:p w14:paraId="6491404E" w14:textId="77777777" w:rsidR="00306E16" w:rsidRPr="005466E8" w:rsidRDefault="00306E16" w:rsidP="00306E1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335CD138" w14:textId="77777777" w:rsidR="00306E16" w:rsidRDefault="00306E16" w:rsidP="00306E16">
      <w:pPr>
        <w:spacing w:after="0" w:line="240" w:lineRule="auto"/>
        <w:jc w:val="both"/>
        <w:rPr>
          <w:rFonts w:ascii="Arial" w:hAnsi="Arial" w:cs="Arial"/>
          <w:color w:val="000000"/>
          <w:sz w:val="20"/>
          <w:szCs w:val="20"/>
          <w:lang w:val="es-CR"/>
        </w:rPr>
      </w:pPr>
    </w:p>
    <w:p w14:paraId="0AD325DE" w14:textId="77777777" w:rsidR="00306E16" w:rsidRPr="009D622E" w:rsidRDefault="00306E16" w:rsidP="00306E1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valores</w:t>
      </w:r>
      <w:r w:rsidRPr="009D622E">
        <w:rPr>
          <w:rFonts w:ascii="Arial" w:hAnsi="Arial" w:cs="Arial"/>
          <w:b/>
          <w:color w:val="000000"/>
          <w:sz w:val="20"/>
          <w:szCs w:val="20"/>
          <w:lang w:val="es-CR"/>
        </w:rPr>
        <w:t>:</w:t>
      </w:r>
    </w:p>
    <w:p w14:paraId="616064ED" w14:textId="77777777" w:rsidR="00306E16" w:rsidRPr="005F3166" w:rsidRDefault="00306E16" w:rsidP="00306E1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4A0CC98A" w14:textId="77777777" w:rsidR="00306E16" w:rsidRDefault="00306E16" w:rsidP="00306E1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9C8D1F" w14:textId="77777777" w:rsidR="00306E16" w:rsidRDefault="00306E16" w:rsidP="00306E1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DEBDDE" w14:textId="77777777" w:rsidR="00306E16" w:rsidRDefault="00306E16" w:rsidP="00306E16">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42D0ACD0" w14:textId="1A8DE439" w:rsidR="00306E16" w:rsidRDefault="00306E16" w:rsidP="00306E1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0F1FE266" w14:textId="5DBCE7FB" w:rsidR="00306E16" w:rsidRDefault="00306E16" w:rsidP="00306E1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2B26E529" w14:textId="77777777" w:rsidR="00306E16" w:rsidRPr="006866E8" w:rsidRDefault="00306E16" w:rsidP="00306E16">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Seleccionar la garantía valor de prueba de la lista de garantías.</w:t>
      </w:r>
    </w:p>
    <w:p w14:paraId="0E3224F2" w14:textId="77777777" w:rsidR="00306E16" w:rsidRPr="005F3166" w:rsidRDefault="00306E16" w:rsidP="00306E1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C02398" w14:textId="77777777" w:rsidR="00306E16" w:rsidRDefault="00306E16" w:rsidP="00306E1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22433A" w14:textId="77777777" w:rsidR="00306E16" w:rsidRDefault="00306E16" w:rsidP="00306E1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1F79ED13" w14:textId="77777777" w:rsidR="00306E16" w:rsidRDefault="00306E16" w:rsidP="00306E16">
      <w:pPr>
        <w:spacing w:after="0" w:line="240" w:lineRule="auto"/>
        <w:jc w:val="both"/>
        <w:rPr>
          <w:rFonts w:ascii="Arial" w:hAnsi="Arial" w:cs="Arial"/>
          <w:b/>
          <w:color w:val="000000"/>
          <w:sz w:val="20"/>
          <w:szCs w:val="20"/>
          <w:lang w:val="es-CR"/>
        </w:rPr>
      </w:pPr>
    </w:p>
    <w:p w14:paraId="2388C60D" w14:textId="77777777" w:rsidR="00306E16" w:rsidRPr="00C06F49" w:rsidRDefault="00306E16" w:rsidP="00306E1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229386" w14:textId="0D545DA3" w:rsidR="00306E16" w:rsidRDefault="00306E16" w:rsidP="00306E1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72B42E5C" w14:textId="77777777" w:rsidR="00306E16" w:rsidRPr="00306E16" w:rsidRDefault="00306E16" w:rsidP="00CB2BBE">
      <w:pPr>
        <w:pStyle w:val="ListParagraph"/>
        <w:numPr>
          <w:ilvl w:val="1"/>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R</w:t>
      </w:r>
      <w:r w:rsidRPr="00306E16">
        <w:rPr>
          <w:rFonts w:ascii="Arial" w:hAnsi="Arial" w:cs="Arial"/>
          <w:color w:val="212121"/>
          <w:sz w:val="20"/>
          <w:szCs w:val="20"/>
          <w:lang w:val="es-CR"/>
        </w:rPr>
        <w:t>ealizar una</w:t>
      </w:r>
      <w:r>
        <w:rPr>
          <w:rFonts w:ascii="Arial" w:hAnsi="Arial" w:cs="Arial"/>
          <w:color w:val="212121"/>
          <w:sz w:val="20"/>
          <w:szCs w:val="20"/>
          <w:lang w:val="es-CR"/>
        </w:rPr>
        <w:t xml:space="preserve"> sumatoria de los saldos de todas la</w:t>
      </w:r>
      <w:r w:rsidRPr="00306E16">
        <w:rPr>
          <w:rFonts w:ascii="Arial" w:hAnsi="Arial" w:cs="Arial"/>
          <w:color w:val="212121"/>
          <w:sz w:val="20"/>
          <w:szCs w:val="20"/>
          <w:lang w:val="es-CR"/>
        </w:rPr>
        <w:t xml:space="preserve">s </w:t>
      </w:r>
      <w:r>
        <w:rPr>
          <w:rFonts w:ascii="Arial" w:hAnsi="Arial" w:cs="Arial"/>
          <w:color w:val="212121"/>
          <w:sz w:val="20"/>
          <w:szCs w:val="20"/>
          <w:lang w:val="es-CR"/>
        </w:rPr>
        <w:t>operaciones, considerando que si el registro es de tipo:</w:t>
      </w:r>
    </w:p>
    <w:p w14:paraId="03735F7E" w14:textId="10D60DFF" w:rsidR="00306E16" w:rsidRPr="00306E16" w:rsidRDefault="00306E16" w:rsidP="00CB2BBE">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Usar el valor del campo “Saldo Colonizado”.</w:t>
      </w:r>
    </w:p>
    <w:p w14:paraId="0A050760" w14:textId="7D1AEB08" w:rsidR="00306E16" w:rsidRPr="00306E16" w:rsidRDefault="00306E16" w:rsidP="00CB2BBE">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w:t>
      </w:r>
      <w:r w:rsidRPr="00306E16">
        <w:rPr>
          <w:rFonts w:ascii="Arial" w:hAnsi="Arial" w:cs="Arial"/>
          <w:color w:val="212121"/>
          <w:sz w:val="20"/>
          <w:szCs w:val="20"/>
          <w:lang w:val="es-CR"/>
        </w:rPr>
        <w:t xml:space="preserve">tilizar </w:t>
      </w:r>
      <w:r>
        <w:rPr>
          <w:rFonts w:ascii="Arial" w:hAnsi="Arial" w:cs="Arial"/>
          <w:color w:val="212121"/>
          <w:sz w:val="20"/>
          <w:szCs w:val="20"/>
          <w:lang w:val="es-CR"/>
        </w:rPr>
        <w:t xml:space="preserve">el valor del </w:t>
      </w:r>
      <w:r w:rsidRPr="00306E16">
        <w:rPr>
          <w:rFonts w:ascii="Arial" w:hAnsi="Arial" w:cs="Arial"/>
          <w:color w:val="212121"/>
          <w:sz w:val="20"/>
          <w:szCs w:val="20"/>
          <w:lang w:val="es-CR"/>
        </w:rPr>
        <w:t>campo “Saldo Original Colonizado”, ambos en el Mantenimiento Garantías Operaciones, sección Detalle SICC, manteniendo la agrupación por el identificador de garantía.</w:t>
      </w:r>
    </w:p>
    <w:p w14:paraId="517351B1" w14:textId="77777777" w:rsidR="00CB2BBE" w:rsidRDefault="00CB2BBE" w:rsidP="00CB2BBE">
      <w:pPr>
        <w:pStyle w:val="ListParagraph"/>
        <w:numPr>
          <w:ilvl w:val="1"/>
          <w:numId w:val="3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registro de tipo:</w:t>
      </w:r>
    </w:p>
    <w:p w14:paraId="331C7069" w14:textId="11C5FE2D" w:rsidR="00306E16" w:rsidRDefault="00CB2BBE" w:rsidP="00CB2BBE">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Operación de Crédito: Obtener el valor del campo “Saldo Colonizado” y dividirlo entre el resultado del punto “a”.</w:t>
      </w:r>
    </w:p>
    <w:p w14:paraId="2D6E6307" w14:textId="16881B81" w:rsidR="00CB2BBE" w:rsidRDefault="00CB2BBE" w:rsidP="00CB2BBE">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Contrato de Crédito: Obtener el valor del campo “Saldo Original Colonizado” y dividirlo entre el resultado del punto “a”.</w:t>
      </w:r>
    </w:p>
    <w:p w14:paraId="4932AA42" w14:textId="2F685FE5" w:rsidR="00306E16" w:rsidRPr="00CB2BBE" w:rsidRDefault="00306E16" w:rsidP="00CB2BBE">
      <w:pPr>
        <w:pStyle w:val="ListParagraph"/>
        <w:numPr>
          <w:ilvl w:val="1"/>
          <w:numId w:val="34"/>
        </w:numPr>
        <w:spacing w:after="0" w:line="240" w:lineRule="auto"/>
        <w:jc w:val="both"/>
        <w:rPr>
          <w:rFonts w:ascii="Arial" w:hAnsi="Arial" w:cs="Arial"/>
          <w:color w:val="000000"/>
          <w:sz w:val="20"/>
          <w:szCs w:val="20"/>
          <w:lang w:val="es-CR"/>
        </w:rPr>
      </w:pPr>
      <w:r w:rsidRPr="00CB2BBE">
        <w:rPr>
          <w:rFonts w:ascii="Arial" w:hAnsi="Arial" w:cs="Arial"/>
          <w:color w:val="212121"/>
          <w:sz w:val="20"/>
          <w:szCs w:val="20"/>
          <w:lang w:val="es-CR"/>
        </w:rPr>
        <w:t xml:space="preserve">El </w:t>
      </w:r>
      <w:r w:rsidR="00CB2BBE">
        <w:rPr>
          <w:rFonts w:ascii="Arial" w:hAnsi="Arial" w:cs="Arial"/>
          <w:color w:val="212121"/>
          <w:sz w:val="20"/>
          <w:szCs w:val="20"/>
          <w:lang w:val="es-CR"/>
        </w:rPr>
        <w:t>resultado obtenido en el punto “b”</w:t>
      </w:r>
      <w:r w:rsidRPr="00CB2BBE">
        <w:rPr>
          <w:rFonts w:ascii="Arial" w:hAnsi="Arial" w:cs="Arial"/>
          <w:color w:val="212121"/>
          <w:sz w:val="20"/>
          <w:szCs w:val="20"/>
          <w:lang w:val="es-CR"/>
        </w:rPr>
        <w:t xml:space="preserve"> para cada operación, debe ser multiplicado por 100.</w:t>
      </w:r>
    </w:p>
    <w:p w14:paraId="3B347B3A" w14:textId="77777777" w:rsidR="00CB2BBE" w:rsidRPr="00CB2BBE" w:rsidRDefault="00CB2BBE" w:rsidP="00CB2BBE">
      <w:pPr>
        <w:pStyle w:val="ListParagraph"/>
        <w:spacing w:after="0" w:line="240" w:lineRule="auto"/>
        <w:ind w:left="1440"/>
        <w:jc w:val="both"/>
        <w:rPr>
          <w:rFonts w:ascii="Arial" w:hAnsi="Arial" w:cs="Arial"/>
          <w:color w:val="000000"/>
          <w:sz w:val="20"/>
          <w:szCs w:val="20"/>
          <w:lang w:val="es-CR"/>
        </w:rPr>
      </w:pPr>
    </w:p>
    <w:p w14:paraId="2DD7096B" w14:textId="5BB1BFC5" w:rsidR="00306E16" w:rsidRPr="00CB2BBE" w:rsidRDefault="00306E16" w:rsidP="00CB2BBE">
      <w:pPr>
        <w:pStyle w:val="ListParagraph"/>
        <w:numPr>
          <w:ilvl w:val="0"/>
          <w:numId w:val="30"/>
        </w:numPr>
        <w:spacing w:after="0" w:line="240" w:lineRule="auto"/>
        <w:jc w:val="both"/>
        <w:rPr>
          <w:rFonts w:ascii="Arial" w:hAnsi="Arial" w:cs="Arial"/>
          <w:color w:val="000000"/>
          <w:sz w:val="20"/>
          <w:szCs w:val="20"/>
          <w:lang w:val="es-CR"/>
        </w:rPr>
      </w:pPr>
      <w:bookmarkStart w:id="196" w:name="OLE_LINK3"/>
      <w:bookmarkStart w:id="197" w:name="OLE_LINK4"/>
      <w:bookmarkStart w:id="198" w:name="OLE_LINK5"/>
      <w:r w:rsidRPr="00CB2BBE">
        <w:rPr>
          <w:rFonts w:ascii="Arial" w:hAnsi="Arial" w:cs="Arial"/>
          <w:color w:val="000000"/>
          <w:sz w:val="20"/>
          <w:szCs w:val="20"/>
          <w:lang w:val="es-CR"/>
        </w:rPr>
        <w:t>Al sumar los porcentajes de responsabilidad de la garantía con</w:t>
      </w:r>
      <w:r w:rsidR="00CB2BBE" w:rsidRPr="00CB2BBE">
        <w:rPr>
          <w:rFonts w:ascii="Arial" w:hAnsi="Arial" w:cs="Arial"/>
          <w:color w:val="000000"/>
          <w:sz w:val="20"/>
          <w:szCs w:val="20"/>
          <w:lang w:val="es-CR"/>
        </w:rPr>
        <w:t xml:space="preserve"> sus operaciones asociadas, este</w:t>
      </w:r>
      <w:r w:rsidRPr="00CB2BBE">
        <w:rPr>
          <w:rFonts w:ascii="Arial" w:hAnsi="Arial" w:cs="Arial"/>
          <w:color w:val="000000"/>
          <w:sz w:val="20"/>
          <w:szCs w:val="20"/>
          <w:lang w:val="es-CR"/>
        </w:rPr>
        <w:t xml:space="preserve"> no puede superar 100.</w:t>
      </w:r>
      <w:bookmarkEnd w:id="196"/>
      <w:bookmarkEnd w:id="197"/>
      <w:bookmarkEnd w:id="198"/>
    </w:p>
    <w:p w14:paraId="2D9116DA" w14:textId="77777777" w:rsidR="00306E16" w:rsidRDefault="00306E16" w:rsidP="00306E16">
      <w:pPr>
        <w:pStyle w:val="ListParagraph"/>
        <w:spacing w:after="0" w:line="240" w:lineRule="auto"/>
        <w:jc w:val="both"/>
        <w:rPr>
          <w:rFonts w:ascii="Arial" w:hAnsi="Arial" w:cs="Arial"/>
          <w:color w:val="000000"/>
          <w:sz w:val="20"/>
          <w:szCs w:val="20"/>
          <w:lang w:val="es-CR"/>
        </w:rPr>
      </w:pPr>
    </w:p>
    <w:p w14:paraId="32267FE3" w14:textId="77777777" w:rsidR="00306E16" w:rsidRPr="00136D59" w:rsidRDefault="00306E16" w:rsidP="00306E16">
      <w:pPr>
        <w:pStyle w:val="ListParagraph"/>
        <w:spacing w:after="0" w:line="240" w:lineRule="auto"/>
        <w:jc w:val="both"/>
        <w:rPr>
          <w:rFonts w:ascii="Arial" w:hAnsi="Arial" w:cs="Arial"/>
          <w:color w:val="000000"/>
          <w:sz w:val="20"/>
          <w:szCs w:val="20"/>
          <w:lang w:val="es-CR"/>
        </w:rPr>
      </w:pPr>
    </w:p>
    <w:p w14:paraId="41F7D6E7" w14:textId="77777777" w:rsidR="00306E16" w:rsidRDefault="00306E16" w:rsidP="00306E1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FC26C5" w14:textId="77777777" w:rsidR="00306E16" w:rsidRDefault="00306E16" w:rsidP="00306E1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683F03" w14:textId="77777777" w:rsidR="00306E16" w:rsidRDefault="00306E16" w:rsidP="00306E16">
      <w:pPr>
        <w:spacing w:after="0" w:line="240" w:lineRule="auto"/>
        <w:jc w:val="both"/>
        <w:rPr>
          <w:rFonts w:ascii="Arial" w:hAnsi="Arial" w:cs="Arial"/>
          <w:color w:val="000000"/>
          <w:sz w:val="20"/>
          <w:szCs w:val="20"/>
          <w:lang w:val="es-CR"/>
        </w:rPr>
      </w:pPr>
    </w:p>
    <w:p w14:paraId="01464211" w14:textId="77777777" w:rsidR="00306E16" w:rsidRPr="00B97D0F" w:rsidRDefault="00306E16" w:rsidP="00306E1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612FE8" w14:textId="77777777" w:rsidR="00306E16" w:rsidRDefault="00306E16" w:rsidP="00306E16">
      <w:pPr>
        <w:spacing w:after="0" w:line="240" w:lineRule="auto"/>
        <w:jc w:val="both"/>
        <w:rPr>
          <w:rFonts w:ascii="Arial" w:hAnsi="Arial" w:cs="Arial"/>
          <w:color w:val="000000"/>
          <w:sz w:val="20"/>
          <w:szCs w:val="20"/>
          <w:lang w:val="es-CR"/>
        </w:rPr>
      </w:pPr>
    </w:p>
    <w:p w14:paraId="4E77DE27" w14:textId="77777777" w:rsidR="00306E16" w:rsidRDefault="00306E16" w:rsidP="00306E16">
      <w:pPr>
        <w:spacing w:after="0" w:line="240" w:lineRule="auto"/>
        <w:jc w:val="both"/>
        <w:rPr>
          <w:rFonts w:ascii="Arial" w:hAnsi="Arial" w:cs="Arial"/>
          <w:color w:val="000000"/>
          <w:sz w:val="20"/>
          <w:szCs w:val="20"/>
          <w:lang w:val="es-CR"/>
        </w:rPr>
      </w:pPr>
    </w:p>
    <w:p w14:paraId="679261BF" w14:textId="77777777" w:rsidR="00306E16" w:rsidRPr="00B97D0F" w:rsidRDefault="00306E16" w:rsidP="00306E1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CC595" w14:textId="77777777" w:rsidR="00306E16" w:rsidRDefault="00306E16" w:rsidP="00306E16">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65F4E63A" w14:textId="77777777" w:rsidR="00306E16" w:rsidRPr="00B97D0F" w:rsidRDefault="00306E16" w:rsidP="00306E1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6E16" w:rsidRPr="00597773" w14:paraId="0584E478" w14:textId="77777777" w:rsidTr="00CF7C34">
        <w:tc>
          <w:tcPr>
            <w:tcW w:w="2830" w:type="dxa"/>
            <w:shd w:val="clear" w:color="auto" w:fill="000099"/>
            <w:vAlign w:val="center"/>
          </w:tcPr>
          <w:p w14:paraId="7F313E12" w14:textId="77777777" w:rsidR="00306E16" w:rsidRPr="00597773" w:rsidRDefault="00306E16"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27342C" w14:textId="77777777" w:rsidR="00306E16" w:rsidRPr="00597773" w:rsidRDefault="00306E16"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94ABC" w14:textId="77777777" w:rsidR="00306E16" w:rsidRPr="00597773" w:rsidRDefault="00306E16"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6E16" w:rsidRPr="00597773" w14:paraId="3452AF31" w14:textId="77777777" w:rsidTr="00CF7C34">
        <w:tc>
          <w:tcPr>
            <w:tcW w:w="2830" w:type="dxa"/>
            <w:tcBorders>
              <w:bottom w:val="single" w:sz="4" w:space="0" w:color="auto"/>
            </w:tcBorders>
            <w:shd w:val="clear" w:color="auto" w:fill="auto"/>
            <w:vAlign w:val="center"/>
          </w:tcPr>
          <w:p w14:paraId="563D7EB9" w14:textId="77777777" w:rsidR="00306E16" w:rsidRPr="00597773" w:rsidRDefault="00306E16"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3362B7" w14:textId="77777777" w:rsidR="00306E16" w:rsidRPr="00597773" w:rsidRDefault="00306E16"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5EC25A" w14:textId="77777777" w:rsidR="00306E16" w:rsidRPr="00597773" w:rsidRDefault="00306E16"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6E16" w:rsidRPr="00597773" w14:paraId="51E14E57" w14:textId="77777777" w:rsidTr="00CF7C34">
        <w:tc>
          <w:tcPr>
            <w:tcW w:w="5415" w:type="dxa"/>
            <w:gridSpan w:val="2"/>
            <w:shd w:val="clear" w:color="auto" w:fill="000099"/>
            <w:vAlign w:val="center"/>
          </w:tcPr>
          <w:p w14:paraId="6317C2FD" w14:textId="77777777" w:rsidR="00306E16" w:rsidRPr="00597773" w:rsidRDefault="00306E16"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A05C19" w14:textId="77777777" w:rsidR="00306E16" w:rsidRPr="00597773" w:rsidRDefault="00306E16"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F9EC0C" w14:textId="77777777" w:rsidR="00306E16" w:rsidRPr="00597773" w:rsidRDefault="00306E16"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6E16" w:rsidRPr="00597773" w14:paraId="062CD057" w14:textId="77777777" w:rsidTr="00CF7C34">
        <w:tc>
          <w:tcPr>
            <w:tcW w:w="5415" w:type="dxa"/>
            <w:gridSpan w:val="2"/>
            <w:shd w:val="clear" w:color="auto" w:fill="auto"/>
          </w:tcPr>
          <w:p w14:paraId="4B875278"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73B0E5"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55F8DC"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390E8C"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F01029"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AA8E61D"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90ABB3"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17983E"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384E6E"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C258583"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67FCB3B"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A46BB3"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C4A6FE" w14:textId="77777777" w:rsidR="00306E16" w:rsidRPr="00597773" w:rsidRDefault="00306E16"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472681"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49D0099" w14:textId="77777777" w:rsidR="00306E16" w:rsidRPr="00597773" w:rsidRDefault="00306E16"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415C85" w14:textId="77777777" w:rsidR="00306E16" w:rsidRDefault="00306E16" w:rsidP="00306E16">
      <w:pPr>
        <w:spacing w:after="0" w:line="240" w:lineRule="auto"/>
        <w:rPr>
          <w:rFonts w:ascii="Arial" w:eastAsia="Times New Roman" w:hAnsi="Arial" w:cs="Arial"/>
          <w:color w:val="A6A6A6"/>
          <w:sz w:val="20"/>
          <w:szCs w:val="20"/>
          <w:lang w:val="es-ES" w:eastAsia="es-ES"/>
        </w:rPr>
      </w:pPr>
    </w:p>
    <w:p w14:paraId="668715A8" w14:textId="77777777" w:rsidR="00306E16" w:rsidRDefault="00306E16" w:rsidP="00306E16">
      <w:pPr>
        <w:spacing w:after="0" w:line="240" w:lineRule="auto"/>
        <w:rPr>
          <w:rFonts w:ascii="Arial" w:eastAsia="Times New Roman" w:hAnsi="Arial" w:cs="Arial"/>
          <w:color w:val="A6A6A6"/>
          <w:sz w:val="20"/>
          <w:szCs w:val="20"/>
          <w:lang w:val="es-ES" w:eastAsia="es-ES"/>
        </w:rPr>
      </w:pPr>
    </w:p>
    <w:p w14:paraId="4F65BEA5" w14:textId="77777777" w:rsidR="00CB2BBE" w:rsidRDefault="00CB2BBE" w:rsidP="00306E16">
      <w:pPr>
        <w:spacing w:after="0" w:line="240" w:lineRule="auto"/>
        <w:rPr>
          <w:rFonts w:ascii="Arial" w:eastAsia="Times New Roman" w:hAnsi="Arial" w:cs="Arial"/>
          <w:color w:val="A6A6A6"/>
          <w:sz w:val="20"/>
          <w:szCs w:val="20"/>
          <w:lang w:val="es-ES" w:eastAsia="es-ES"/>
        </w:rPr>
      </w:pPr>
    </w:p>
    <w:p w14:paraId="3BF6C226" w14:textId="77777777" w:rsidR="00CB2BBE" w:rsidRPr="00F73C5C" w:rsidRDefault="00CB2BBE" w:rsidP="00CB2BBE">
      <w:pPr>
        <w:pStyle w:val="Heading4"/>
        <w:numPr>
          <w:ilvl w:val="2"/>
          <w:numId w:val="24"/>
        </w:numPr>
        <w:tabs>
          <w:tab w:val="left" w:pos="851"/>
        </w:tabs>
        <w:rPr>
          <w:lang w:val="es-ES"/>
        </w:rPr>
      </w:pPr>
      <w:bookmarkStart w:id="199" w:name="_Toc45677484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199"/>
      <w:r>
        <w:rPr>
          <w:lang w:val="es-ES"/>
        </w:rPr>
        <w:fldChar w:fldCharType="end"/>
      </w:r>
    </w:p>
    <w:p w14:paraId="0482F503" w14:textId="77777777" w:rsidR="00CB2BBE" w:rsidRPr="00B97D0F" w:rsidRDefault="00CB2BBE" w:rsidP="00CB2BB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FE3953" w14:textId="77777777" w:rsidR="00CB2BBE" w:rsidRPr="009D622E" w:rsidRDefault="00CB2BBE" w:rsidP="00CB2BB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E9F8B2" w14:textId="77777777" w:rsidR="00CB2BBE" w:rsidRDefault="00CB2BBE" w:rsidP="00CB2B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F6B2CF" w14:textId="77777777" w:rsidR="00CB2BBE" w:rsidRDefault="00CB2BBE" w:rsidP="00CB2BBE">
      <w:pPr>
        <w:spacing w:after="0" w:line="240" w:lineRule="auto"/>
        <w:jc w:val="both"/>
        <w:rPr>
          <w:rFonts w:ascii="Arial" w:hAnsi="Arial" w:cs="Arial"/>
          <w:color w:val="000000"/>
          <w:sz w:val="20"/>
          <w:szCs w:val="20"/>
          <w:lang w:val="es-CR"/>
        </w:rPr>
      </w:pPr>
    </w:p>
    <w:p w14:paraId="4636897D" w14:textId="77777777" w:rsidR="00CB2BBE" w:rsidRPr="005466E8" w:rsidRDefault="00CB2BBE" w:rsidP="00CB2B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35455588" w14:textId="77777777" w:rsidR="00CB2BBE" w:rsidRDefault="00CB2BBE" w:rsidP="00CB2BBE">
      <w:pPr>
        <w:spacing w:after="0" w:line="240" w:lineRule="auto"/>
        <w:jc w:val="both"/>
        <w:rPr>
          <w:rFonts w:ascii="Arial" w:hAnsi="Arial" w:cs="Arial"/>
          <w:color w:val="000000"/>
          <w:sz w:val="20"/>
          <w:szCs w:val="20"/>
          <w:lang w:val="es-CR"/>
        </w:rPr>
      </w:pPr>
    </w:p>
    <w:p w14:paraId="3FEF0312" w14:textId="293DE6E2" w:rsidR="00CB2BBE" w:rsidRPr="009D622E" w:rsidRDefault="00CB2BBE" w:rsidP="00CB2BB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reales</w:t>
      </w:r>
      <w:r w:rsidRPr="009D622E">
        <w:rPr>
          <w:rFonts w:ascii="Arial" w:hAnsi="Arial" w:cs="Arial"/>
          <w:b/>
          <w:color w:val="000000"/>
          <w:sz w:val="20"/>
          <w:szCs w:val="20"/>
          <w:lang w:val="es-CR"/>
        </w:rPr>
        <w:t>:</w:t>
      </w:r>
    </w:p>
    <w:p w14:paraId="4F559A03" w14:textId="77777777" w:rsidR="00CB2BBE" w:rsidRPr="005F3166" w:rsidRDefault="00CB2BBE" w:rsidP="00CB2BB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22024214" w14:textId="77777777" w:rsidR="00CB2BBE" w:rsidRDefault="00CB2BBE" w:rsidP="00CB2BB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ADBCB3" w14:textId="77777777" w:rsidR="00CB2BBE" w:rsidRDefault="00CB2BBE" w:rsidP="00CB2BB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2D0B26" w14:textId="77777777" w:rsidR="00CB2BBE" w:rsidRDefault="00CB2BBE" w:rsidP="00CB2BBE">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52118EC4" w14:textId="77777777" w:rsidR="00CB2BBE" w:rsidRDefault="00CB2BBE" w:rsidP="00CB2BB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069EC681" w14:textId="77777777" w:rsidR="00CB2BBE" w:rsidRDefault="00CB2BBE" w:rsidP="00CB2BB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1431F96A" w14:textId="4F2478D2" w:rsidR="00CB2BBE" w:rsidRPr="006866E8" w:rsidRDefault="00CB2BBE" w:rsidP="00CB2BBE">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Pr>
          <w:rFonts w:ascii="Arial" w:hAnsi="Arial" w:cs="Arial"/>
          <w:color w:val="000000"/>
          <w:sz w:val="20"/>
          <w:szCs w:val="20"/>
          <w:lang w:val="es-CR"/>
        </w:rPr>
        <w:t>real</w:t>
      </w:r>
      <w:r w:rsidRPr="006866E8">
        <w:rPr>
          <w:rFonts w:ascii="Arial" w:hAnsi="Arial" w:cs="Arial"/>
          <w:color w:val="000000"/>
          <w:sz w:val="20"/>
          <w:szCs w:val="20"/>
          <w:lang w:val="es-CR"/>
        </w:rPr>
        <w:t xml:space="preserve"> de prueba de la lista de garantías.</w:t>
      </w:r>
    </w:p>
    <w:p w14:paraId="5C3A13F9" w14:textId="77777777" w:rsidR="00CB2BBE" w:rsidRPr="005F3166" w:rsidRDefault="00CB2BBE" w:rsidP="00CB2BB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D27B3" w14:textId="77777777" w:rsidR="00CB2BBE" w:rsidRDefault="00CB2BBE" w:rsidP="00CB2BB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88DB9C" w14:textId="77777777" w:rsidR="00CB2BBE" w:rsidRDefault="00CB2BBE" w:rsidP="00CB2BB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655DEADA" w14:textId="77777777" w:rsidR="00CB2BBE" w:rsidRDefault="00CB2BBE" w:rsidP="00CB2BBE">
      <w:pPr>
        <w:spacing w:after="0" w:line="240" w:lineRule="auto"/>
        <w:jc w:val="both"/>
        <w:rPr>
          <w:rFonts w:ascii="Arial" w:hAnsi="Arial" w:cs="Arial"/>
          <w:b/>
          <w:color w:val="000000"/>
          <w:sz w:val="20"/>
          <w:szCs w:val="20"/>
          <w:lang w:val="es-CR"/>
        </w:rPr>
      </w:pPr>
    </w:p>
    <w:p w14:paraId="5F079EB6" w14:textId="77777777" w:rsidR="00CB2BBE" w:rsidRPr="00C06F49" w:rsidRDefault="00CB2BBE" w:rsidP="00CB2BB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608D13" w14:textId="77777777" w:rsidR="00CB2BBE" w:rsidRDefault="00CB2BBE" w:rsidP="00CB2BB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0D10ED65" w14:textId="77777777" w:rsidR="00CB2BBE" w:rsidRPr="00306E16" w:rsidRDefault="00CB2BBE" w:rsidP="00CB2BBE">
      <w:pPr>
        <w:pStyle w:val="ListParagraph"/>
        <w:numPr>
          <w:ilvl w:val="0"/>
          <w:numId w:val="36"/>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R</w:t>
      </w:r>
      <w:r w:rsidRPr="00306E16">
        <w:rPr>
          <w:rFonts w:ascii="Arial" w:hAnsi="Arial" w:cs="Arial"/>
          <w:color w:val="212121"/>
          <w:sz w:val="20"/>
          <w:szCs w:val="20"/>
          <w:lang w:val="es-CR"/>
        </w:rPr>
        <w:t>ealizar una</w:t>
      </w:r>
      <w:r>
        <w:rPr>
          <w:rFonts w:ascii="Arial" w:hAnsi="Arial" w:cs="Arial"/>
          <w:color w:val="212121"/>
          <w:sz w:val="20"/>
          <w:szCs w:val="20"/>
          <w:lang w:val="es-CR"/>
        </w:rPr>
        <w:t xml:space="preserve"> sumatoria de los saldos de todas la</w:t>
      </w:r>
      <w:r w:rsidRPr="00306E16">
        <w:rPr>
          <w:rFonts w:ascii="Arial" w:hAnsi="Arial" w:cs="Arial"/>
          <w:color w:val="212121"/>
          <w:sz w:val="20"/>
          <w:szCs w:val="20"/>
          <w:lang w:val="es-CR"/>
        </w:rPr>
        <w:t xml:space="preserve">s </w:t>
      </w:r>
      <w:r>
        <w:rPr>
          <w:rFonts w:ascii="Arial" w:hAnsi="Arial" w:cs="Arial"/>
          <w:color w:val="212121"/>
          <w:sz w:val="20"/>
          <w:szCs w:val="20"/>
          <w:lang w:val="es-CR"/>
        </w:rPr>
        <w:t>operaciones, considerando que si el registro es de tipo:</w:t>
      </w:r>
    </w:p>
    <w:p w14:paraId="5D6FE6D9" w14:textId="77777777" w:rsidR="00CB2BBE" w:rsidRPr="00306E16" w:rsidRDefault="00CB2BBE" w:rsidP="00CB2BBE">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Usar el valor del campo “Saldo Colonizado”.</w:t>
      </w:r>
    </w:p>
    <w:p w14:paraId="28F804A6" w14:textId="77777777" w:rsidR="00CB2BBE" w:rsidRPr="00306E16" w:rsidRDefault="00CB2BBE" w:rsidP="00CB2BBE">
      <w:pPr>
        <w:pStyle w:val="ListParagraph"/>
        <w:numPr>
          <w:ilvl w:val="2"/>
          <w:numId w:val="3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w:t>
      </w:r>
      <w:r w:rsidRPr="00306E16">
        <w:rPr>
          <w:rFonts w:ascii="Arial" w:hAnsi="Arial" w:cs="Arial"/>
          <w:color w:val="212121"/>
          <w:sz w:val="20"/>
          <w:szCs w:val="20"/>
          <w:lang w:val="es-CR"/>
        </w:rPr>
        <w:t xml:space="preserve">tilizar </w:t>
      </w:r>
      <w:r>
        <w:rPr>
          <w:rFonts w:ascii="Arial" w:hAnsi="Arial" w:cs="Arial"/>
          <w:color w:val="212121"/>
          <w:sz w:val="20"/>
          <w:szCs w:val="20"/>
          <w:lang w:val="es-CR"/>
        </w:rPr>
        <w:t xml:space="preserve">el valor del </w:t>
      </w:r>
      <w:r w:rsidRPr="00306E16">
        <w:rPr>
          <w:rFonts w:ascii="Arial" w:hAnsi="Arial" w:cs="Arial"/>
          <w:color w:val="212121"/>
          <w:sz w:val="20"/>
          <w:szCs w:val="20"/>
          <w:lang w:val="es-CR"/>
        </w:rPr>
        <w:t>campo “Saldo Original Colonizado”, ambos en el Mantenimiento Garantías Operaciones, sección Detalle SICC, manteniendo la agrupación por el identificador de garantía.</w:t>
      </w:r>
    </w:p>
    <w:p w14:paraId="4DD72AC5" w14:textId="77777777" w:rsidR="00CB2BBE" w:rsidRDefault="00CB2BBE" w:rsidP="00CB2BBE">
      <w:pPr>
        <w:pStyle w:val="ListParagraph"/>
        <w:numPr>
          <w:ilvl w:val="0"/>
          <w:numId w:val="3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registro de tipo:</w:t>
      </w:r>
    </w:p>
    <w:p w14:paraId="5290B8EF" w14:textId="77777777" w:rsidR="00CB2BBE" w:rsidRPr="00CB2BBE" w:rsidRDefault="00CB2BBE" w:rsidP="000A36F1">
      <w:pPr>
        <w:pStyle w:val="ListParagraph"/>
        <w:numPr>
          <w:ilvl w:val="0"/>
          <w:numId w:val="38"/>
        </w:numPr>
        <w:spacing w:after="0" w:line="240" w:lineRule="auto"/>
        <w:ind w:left="2127" w:hanging="142"/>
        <w:jc w:val="both"/>
        <w:rPr>
          <w:rFonts w:ascii="Arial" w:hAnsi="Arial" w:cs="Arial"/>
          <w:color w:val="212121"/>
          <w:sz w:val="20"/>
          <w:szCs w:val="20"/>
          <w:lang w:val="es-CR"/>
        </w:rPr>
      </w:pPr>
      <w:r w:rsidRPr="00CB2BBE">
        <w:rPr>
          <w:rFonts w:ascii="Arial" w:hAnsi="Arial" w:cs="Arial"/>
          <w:color w:val="212121"/>
          <w:sz w:val="20"/>
          <w:szCs w:val="20"/>
          <w:lang w:val="es-CR"/>
        </w:rPr>
        <w:lastRenderedPageBreak/>
        <w:t>Operación de Crédito: Obtener el valor del campo “Saldo Colonizado” y dividirlo entre el resultado del punto “a”.</w:t>
      </w:r>
    </w:p>
    <w:p w14:paraId="15137BD9" w14:textId="77777777" w:rsidR="00CB2BBE" w:rsidRPr="00CB2BBE" w:rsidRDefault="00CB2BBE" w:rsidP="000A36F1">
      <w:pPr>
        <w:pStyle w:val="ListParagraph"/>
        <w:numPr>
          <w:ilvl w:val="0"/>
          <w:numId w:val="38"/>
        </w:numPr>
        <w:spacing w:after="0" w:line="240" w:lineRule="auto"/>
        <w:ind w:left="2127" w:hanging="142"/>
        <w:jc w:val="both"/>
        <w:rPr>
          <w:rFonts w:ascii="Arial" w:hAnsi="Arial" w:cs="Arial"/>
          <w:color w:val="212121"/>
          <w:sz w:val="20"/>
          <w:szCs w:val="20"/>
          <w:lang w:val="es-CR"/>
        </w:rPr>
      </w:pPr>
      <w:r w:rsidRPr="00CB2BBE">
        <w:rPr>
          <w:rFonts w:ascii="Arial" w:hAnsi="Arial" w:cs="Arial"/>
          <w:color w:val="212121"/>
          <w:sz w:val="20"/>
          <w:szCs w:val="20"/>
          <w:lang w:val="es-CR"/>
        </w:rPr>
        <w:t>Contrato de Crédito: Obtener el valor del campo “Saldo Original Colonizado” y dividirlo entre el resultado del punto “a”.</w:t>
      </w:r>
    </w:p>
    <w:p w14:paraId="2782F133" w14:textId="77777777" w:rsidR="00CB2BBE" w:rsidRPr="00CB2BBE" w:rsidRDefault="00CB2BBE" w:rsidP="00CB2BBE">
      <w:pPr>
        <w:pStyle w:val="ListParagraph"/>
        <w:numPr>
          <w:ilvl w:val="0"/>
          <w:numId w:val="36"/>
        </w:numPr>
        <w:spacing w:after="0" w:line="240" w:lineRule="auto"/>
        <w:jc w:val="both"/>
        <w:rPr>
          <w:rFonts w:ascii="Arial" w:hAnsi="Arial" w:cs="Arial"/>
          <w:color w:val="000000"/>
          <w:sz w:val="20"/>
          <w:szCs w:val="20"/>
          <w:lang w:val="es-CR"/>
        </w:rPr>
      </w:pPr>
      <w:r w:rsidRPr="00CB2BBE">
        <w:rPr>
          <w:rFonts w:ascii="Arial" w:hAnsi="Arial" w:cs="Arial"/>
          <w:color w:val="212121"/>
          <w:sz w:val="20"/>
          <w:szCs w:val="20"/>
          <w:lang w:val="es-CR"/>
        </w:rPr>
        <w:t xml:space="preserve">El </w:t>
      </w:r>
      <w:r>
        <w:rPr>
          <w:rFonts w:ascii="Arial" w:hAnsi="Arial" w:cs="Arial"/>
          <w:color w:val="212121"/>
          <w:sz w:val="20"/>
          <w:szCs w:val="20"/>
          <w:lang w:val="es-CR"/>
        </w:rPr>
        <w:t>resultado obtenido en el punto “b”</w:t>
      </w:r>
      <w:r w:rsidRPr="00CB2BBE">
        <w:rPr>
          <w:rFonts w:ascii="Arial" w:hAnsi="Arial" w:cs="Arial"/>
          <w:color w:val="212121"/>
          <w:sz w:val="20"/>
          <w:szCs w:val="20"/>
          <w:lang w:val="es-CR"/>
        </w:rPr>
        <w:t xml:space="preserve"> para cada operación, debe ser multiplicado por 100.</w:t>
      </w:r>
    </w:p>
    <w:p w14:paraId="656C024C" w14:textId="77777777" w:rsidR="00CB2BBE" w:rsidRPr="00CB2BBE" w:rsidRDefault="00CB2BBE" w:rsidP="00CB2BBE">
      <w:pPr>
        <w:pStyle w:val="ListParagraph"/>
        <w:spacing w:after="0" w:line="240" w:lineRule="auto"/>
        <w:ind w:left="1440"/>
        <w:jc w:val="both"/>
        <w:rPr>
          <w:rFonts w:ascii="Arial" w:hAnsi="Arial" w:cs="Arial"/>
          <w:color w:val="000000"/>
          <w:sz w:val="20"/>
          <w:szCs w:val="20"/>
          <w:lang w:val="es-CR"/>
        </w:rPr>
      </w:pPr>
    </w:p>
    <w:p w14:paraId="7BA11677" w14:textId="77777777" w:rsidR="00CB2BBE" w:rsidRPr="00CB2BBE" w:rsidRDefault="00CB2BBE" w:rsidP="00CB2BBE">
      <w:pPr>
        <w:pStyle w:val="ListParagraph"/>
        <w:numPr>
          <w:ilvl w:val="0"/>
          <w:numId w:val="30"/>
        </w:numPr>
        <w:spacing w:after="0" w:line="240" w:lineRule="auto"/>
        <w:jc w:val="both"/>
        <w:rPr>
          <w:rFonts w:ascii="Arial" w:hAnsi="Arial" w:cs="Arial"/>
          <w:color w:val="000000"/>
          <w:sz w:val="20"/>
          <w:szCs w:val="20"/>
          <w:lang w:val="es-CR"/>
        </w:rPr>
      </w:pPr>
      <w:r w:rsidRPr="00CB2BBE">
        <w:rPr>
          <w:rFonts w:ascii="Arial" w:hAnsi="Arial" w:cs="Arial"/>
          <w:color w:val="000000"/>
          <w:sz w:val="20"/>
          <w:szCs w:val="20"/>
          <w:lang w:val="es-CR"/>
        </w:rPr>
        <w:t>Al sumar los porcentajes de responsabilidad de la garantía con sus operaciones asociadas, este no puede superar 100.</w:t>
      </w:r>
    </w:p>
    <w:p w14:paraId="6DE7D2E8" w14:textId="77777777" w:rsidR="00CB2BBE" w:rsidRDefault="00CB2BBE" w:rsidP="00CB2BBE">
      <w:pPr>
        <w:pStyle w:val="ListParagraph"/>
        <w:spacing w:after="0" w:line="240" w:lineRule="auto"/>
        <w:jc w:val="both"/>
        <w:rPr>
          <w:rFonts w:ascii="Arial" w:hAnsi="Arial" w:cs="Arial"/>
          <w:color w:val="000000"/>
          <w:sz w:val="20"/>
          <w:szCs w:val="20"/>
          <w:lang w:val="es-CR"/>
        </w:rPr>
      </w:pPr>
    </w:p>
    <w:p w14:paraId="7192FBE6" w14:textId="77777777" w:rsidR="00CB2BBE" w:rsidRPr="00136D59" w:rsidRDefault="00CB2BBE" w:rsidP="00CB2BBE">
      <w:pPr>
        <w:pStyle w:val="ListParagraph"/>
        <w:spacing w:after="0" w:line="240" w:lineRule="auto"/>
        <w:jc w:val="both"/>
        <w:rPr>
          <w:rFonts w:ascii="Arial" w:hAnsi="Arial" w:cs="Arial"/>
          <w:color w:val="000000"/>
          <w:sz w:val="20"/>
          <w:szCs w:val="20"/>
          <w:lang w:val="es-CR"/>
        </w:rPr>
      </w:pPr>
    </w:p>
    <w:p w14:paraId="2ED69CDE" w14:textId="77777777" w:rsidR="00CB2BBE" w:rsidRDefault="00CB2BBE" w:rsidP="00CB2BB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4CC34B" w14:textId="77777777" w:rsidR="00CB2BBE" w:rsidRDefault="00CB2BBE" w:rsidP="00CB2BB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ECFB7F" w14:textId="77777777" w:rsidR="00CB2BBE" w:rsidRDefault="00CB2BBE" w:rsidP="00CB2BBE">
      <w:pPr>
        <w:spacing w:after="0" w:line="240" w:lineRule="auto"/>
        <w:jc w:val="both"/>
        <w:rPr>
          <w:rFonts w:ascii="Arial" w:hAnsi="Arial" w:cs="Arial"/>
          <w:color w:val="000000"/>
          <w:sz w:val="20"/>
          <w:szCs w:val="20"/>
          <w:lang w:val="es-CR"/>
        </w:rPr>
      </w:pPr>
    </w:p>
    <w:p w14:paraId="37791CAA" w14:textId="77777777" w:rsidR="00CB2BBE" w:rsidRPr="00B97D0F" w:rsidRDefault="00CB2BBE" w:rsidP="00CB2BB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4D8465" w14:textId="77777777" w:rsidR="00CB2BBE" w:rsidRDefault="00CB2BBE" w:rsidP="00CB2BBE">
      <w:pPr>
        <w:spacing w:after="0" w:line="240" w:lineRule="auto"/>
        <w:jc w:val="both"/>
        <w:rPr>
          <w:rFonts w:ascii="Arial" w:hAnsi="Arial" w:cs="Arial"/>
          <w:color w:val="000000"/>
          <w:sz w:val="20"/>
          <w:szCs w:val="20"/>
          <w:lang w:val="es-CR"/>
        </w:rPr>
      </w:pPr>
    </w:p>
    <w:p w14:paraId="04DCD9FB" w14:textId="77777777" w:rsidR="00CB2BBE" w:rsidRDefault="00CB2BBE" w:rsidP="00CB2BBE">
      <w:pPr>
        <w:spacing w:after="0" w:line="240" w:lineRule="auto"/>
        <w:jc w:val="both"/>
        <w:rPr>
          <w:rFonts w:ascii="Arial" w:hAnsi="Arial" w:cs="Arial"/>
          <w:color w:val="000000"/>
          <w:sz w:val="20"/>
          <w:szCs w:val="20"/>
          <w:lang w:val="es-CR"/>
        </w:rPr>
      </w:pPr>
    </w:p>
    <w:p w14:paraId="27A32A02" w14:textId="77777777" w:rsidR="00CB2BBE" w:rsidRPr="00B97D0F" w:rsidRDefault="00CB2BBE" w:rsidP="00CB2BB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8F4E91" w14:textId="77777777" w:rsidR="00CB2BBE" w:rsidRDefault="00CB2BBE" w:rsidP="00CB2BB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C5E139" w14:textId="77777777" w:rsidR="00CB2BBE" w:rsidRPr="00B97D0F" w:rsidRDefault="00CB2BBE" w:rsidP="00CB2BB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B2BBE" w:rsidRPr="00597773" w14:paraId="38DB8EB6" w14:textId="77777777" w:rsidTr="00CF7C34">
        <w:tc>
          <w:tcPr>
            <w:tcW w:w="2830" w:type="dxa"/>
            <w:shd w:val="clear" w:color="auto" w:fill="000099"/>
            <w:vAlign w:val="center"/>
          </w:tcPr>
          <w:p w14:paraId="475E2BA9" w14:textId="77777777" w:rsidR="00CB2BBE" w:rsidRPr="00597773" w:rsidRDefault="00CB2BBE"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BDD814" w14:textId="77777777" w:rsidR="00CB2BBE" w:rsidRPr="00597773" w:rsidRDefault="00CB2BBE"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171709" w14:textId="77777777" w:rsidR="00CB2BBE" w:rsidRPr="00597773" w:rsidRDefault="00CB2BBE"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B2BBE" w:rsidRPr="00597773" w14:paraId="7CCB80C1" w14:textId="77777777" w:rsidTr="00CF7C34">
        <w:tc>
          <w:tcPr>
            <w:tcW w:w="2830" w:type="dxa"/>
            <w:tcBorders>
              <w:bottom w:val="single" w:sz="4" w:space="0" w:color="auto"/>
            </w:tcBorders>
            <w:shd w:val="clear" w:color="auto" w:fill="auto"/>
            <w:vAlign w:val="center"/>
          </w:tcPr>
          <w:p w14:paraId="59FEAFD0" w14:textId="77777777" w:rsidR="00CB2BBE" w:rsidRPr="00597773" w:rsidRDefault="00CB2BBE"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AB9448" w14:textId="77777777" w:rsidR="00CB2BBE" w:rsidRPr="00597773" w:rsidRDefault="00CB2BBE"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646034" w14:textId="77777777" w:rsidR="00CB2BBE" w:rsidRPr="00597773" w:rsidRDefault="00CB2BBE"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B2BBE" w:rsidRPr="00597773" w14:paraId="70BCBBB2" w14:textId="77777777" w:rsidTr="00CF7C34">
        <w:tc>
          <w:tcPr>
            <w:tcW w:w="5415" w:type="dxa"/>
            <w:gridSpan w:val="2"/>
            <w:shd w:val="clear" w:color="auto" w:fill="000099"/>
            <w:vAlign w:val="center"/>
          </w:tcPr>
          <w:p w14:paraId="26177276" w14:textId="77777777" w:rsidR="00CB2BBE" w:rsidRPr="00597773" w:rsidRDefault="00CB2BBE"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C8EE691" w14:textId="77777777" w:rsidR="00CB2BBE" w:rsidRPr="00597773" w:rsidRDefault="00CB2BBE"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303060" w14:textId="77777777" w:rsidR="00CB2BBE" w:rsidRPr="00597773" w:rsidRDefault="00CB2BBE"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B2BBE" w:rsidRPr="00597773" w14:paraId="3CC223F0" w14:textId="77777777" w:rsidTr="00CF7C34">
        <w:tc>
          <w:tcPr>
            <w:tcW w:w="5415" w:type="dxa"/>
            <w:gridSpan w:val="2"/>
            <w:shd w:val="clear" w:color="auto" w:fill="auto"/>
          </w:tcPr>
          <w:p w14:paraId="1379A04A"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06FDD7"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44FB77"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7006AE"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BD2431"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22439E"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088D9BE"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162398"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604255"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8DD6EA1"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1E9CF5C"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1C4D118"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9642EF" w14:textId="77777777" w:rsidR="00CB2BBE" w:rsidRPr="00597773" w:rsidRDefault="00CB2BBE"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D92B407"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1124EB" w14:textId="77777777" w:rsidR="00CB2BBE" w:rsidRPr="00597773" w:rsidRDefault="00CB2BBE"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EE97C7C" w14:textId="77777777" w:rsidR="00CB2BBE" w:rsidRDefault="00CB2BBE" w:rsidP="00CB2BBE">
      <w:pPr>
        <w:spacing w:after="0" w:line="240" w:lineRule="auto"/>
        <w:rPr>
          <w:rFonts w:ascii="Arial" w:eastAsia="Times New Roman" w:hAnsi="Arial" w:cs="Arial"/>
          <w:color w:val="A6A6A6"/>
          <w:sz w:val="20"/>
          <w:szCs w:val="20"/>
          <w:lang w:val="es-ES" w:eastAsia="es-ES"/>
        </w:rPr>
      </w:pPr>
    </w:p>
    <w:p w14:paraId="5E599A21" w14:textId="77777777" w:rsidR="00CB2BBE" w:rsidRDefault="00CB2BBE" w:rsidP="00CB2BBE">
      <w:pPr>
        <w:spacing w:after="0" w:line="240" w:lineRule="auto"/>
        <w:rPr>
          <w:rFonts w:ascii="Arial" w:eastAsia="Times New Roman" w:hAnsi="Arial" w:cs="Arial"/>
          <w:color w:val="A6A6A6"/>
          <w:sz w:val="20"/>
          <w:szCs w:val="20"/>
          <w:lang w:val="es-ES" w:eastAsia="es-ES"/>
        </w:rPr>
      </w:pPr>
    </w:p>
    <w:p w14:paraId="32532D1F" w14:textId="77777777" w:rsidR="00CB2BBE" w:rsidRDefault="00CB2BBE" w:rsidP="00306E16">
      <w:pPr>
        <w:spacing w:after="0" w:line="240" w:lineRule="auto"/>
        <w:rPr>
          <w:rFonts w:ascii="Arial" w:eastAsia="Times New Roman" w:hAnsi="Arial" w:cs="Arial"/>
          <w:color w:val="A6A6A6"/>
          <w:sz w:val="20"/>
          <w:szCs w:val="20"/>
          <w:lang w:val="es-ES" w:eastAsia="es-ES"/>
        </w:rPr>
      </w:pPr>
    </w:p>
    <w:p w14:paraId="6756C8D7" w14:textId="77777777" w:rsidR="00306E16" w:rsidRDefault="00306E16" w:rsidP="00306E16">
      <w:pPr>
        <w:spacing w:after="0" w:line="240" w:lineRule="auto"/>
        <w:rPr>
          <w:rFonts w:ascii="Arial" w:eastAsia="Times New Roman" w:hAnsi="Arial" w:cs="Arial"/>
          <w:color w:val="A6A6A6"/>
          <w:sz w:val="20"/>
          <w:szCs w:val="20"/>
          <w:lang w:val="es-ES" w:eastAsia="es-ES"/>
        </w:rPr>
      </w:pPr>
    </w:p>
    <w:p w14:paraId="0763BD2C" w14:textId="77777777" w:rsidR="00306E16" w:rsidRDefault="00306E16" w:rsidP="00306E16">
      <w:pPr>
        <w:spacing w:after="0" w:line="240" w:lineRule="auto"/>
        <w:rPr>
          <w:rFonts w:ascii="Arial" w:eastAsia="Times New Roman" w:hAnsi="Arial" w:cs="Arial"/>
          <w:color w:val="A6A6A6"/>
          <w:sz w:val="20"/>
          <w:szCs w:val="20"/>
          <w:lang w:val="es-ES" w:eastAsia="es-ES"/>
        </w:rPr>
      </w:pPr>
    </w:p>
    <w:p w14:paraId="57533312"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2DDB22AA"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4ACDA787"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4EA0C2BB"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085B4DDD"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31C6C72A"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31D372B8"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17E4DC3B"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41E17FAD"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02EBEB30"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2FAA5406"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34663DE1"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5160A718"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3D6EC381" w14:textId="77777777" w:rsidR="000A36F1" w:rsidRPr="00F73C5C" w:rsidRDefault="000A36F1" w:rsidP="000A36F1">
      <w:pPr>
        <w:pStyle w:val="Heading4"/>
        <w:numPr>
          <w:ilvl w:val="2"/>
          <w:numId w:val="24"/>
        </w:numPr>
        <w:tabs>
          <w:tab w:val="left" w:pos="851"/>
        </w:tabs>
        <w:rPr>
          <w:lang w:val="es-ES"/>
        </w:rPr>
      </w:pPr>
      <w:bookmarkStart w:id="200" w:name="_Toc45677484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200"/>
      <w:r>
        <w:rPr>
          <w:lang w:val="es-ES"/>
        </w:rPr>
        <w:fldChar w:fldCharType="end"/>
      </w:r>
    </w:p>
    <w:p w14:paraId="5D4F0BC5" w14:textId="77777777" w:rsidR="000A36F1" w:rsidRPr="00B97D0F" w:rsidRDefault="000A36F1" w:rsidP="000A36F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837196" w14:textId="77777777" w:rsidR="000A36F1" w:rsidRPr="009D622E" w:rsidRDefault="000A36F1" w:rsidP="000A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A96C59" w14:textId="77777777" w:rsidR="000A36F1" w:rsidRDefault="000A36F1" w:rsidP="000A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3AE588B" w14:textId="77777777" w:rsidR="000A36F1" w:rsidRDefault="000A36F1" w:rsidP="000A36F1">
      <w:pPr>
        <w:spacing w:after="0" w:line="240" w:lineRule="auto"/>
        <w:jc w:val="both"/>
        <w:rPr>
          <w:rFonts w:ascii="Arial" w:hAnsi="Arial" w:cs="Arial"/>
          <w:color w:val="000000"/>
          <w:sz w:val="20"/>
          <w:szCs w:val="20"/>
          <w:lang w:val="es-CR"/>
        </w:rPr>
      </w:pPr>
    </w:p>
    <w:p w14:paraId="2287878B" w14:textId="77777777" w:rsidR="000A36F1" w:rsidRPr="005466E8" w:rsidRDefault="000A36F1" w:rsidP="000A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44679811" w14:textId="77777777" w:rsidR="000A36F1" w:rsidRDefault="000A36F1" w:rsidP="000A36F1">
      <w:pPr>
        <w:spacing w:after="0" w:line="240" w:lineRule="auto"/>
        <w:jc w:val="both"/>
        <w:rPr>
          <w:rFonts w:ascii="Arial" w:hAnsi="Arial" w:cs="Arial"/>
          <w:color w:val="000000"/>
          <w:sz w:val="20"/>
          <w:szCs w:val="20"/>
          <w:lang w:val="es-CR"/>
        </w:rPr>
      </w:pPr>
    </w:p>
    <w:p w14:paraId="5541A355" w14:textId="47A2AC7F" w:rsidR="000A36F1" w:rsidRPr="009D622E" w:rsidRDefault="000A36F1" w:rsidP="000A36F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fideicomisos</w:t>
      </w:r>
      <w:r w:rsidRPr="009D622E">
        <w:rPr>
          <w:rFonts w:ascii="Arial" w:hAnsi="Arial" w:cs="Arial"/>
          <w:b/>
          <w:color w:val="000000"/>
          <w:sz w:val="20"/>
          <w:szCs w:val="20"/>
          <w:lang w:val="es-CR"/>
        </w:rPr>
        <w:t>:</w:t>
      </w:r>
    </w:p>
    <w:p w14:paraId="5223E7F1" w14:textId="77777777" w:rsidR="000A36F1" w:rsidRPr="005F3166"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4685F040" w14:textId="77777777" w:rsidR="000A36F1"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5EB014" w14:textId="77777777" w:rsidR="000A36F1"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5A72A"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7A3ABD10"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3A74019A"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0F6E5547" w14:textId="5FE74EB4" w:rsidR="000A36F1" w:rsidRPr="006866E8"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Pr>
          <w:rFonts w:ascii="Arial" w:hAnsi="Arial" w:cs="Arial"/>
          <w:color w:val="000000"/>
          <w:sz w:val="20"/>
          <w:szCs w:val="20"/>
          <w:lang w:val="es-CR"/>
        </w:rPr>
        <w:t>fideicomiso</w:t>
      </w:r>
      <w:r w:rsidRPr="006866E8">
        <w:rPr>
          <w:rFonts w:ascii="Arial" w:hAnsi="Arial" w:cs="Arial"/>
          <w:color w:val="000000"/>
          <w:sz w:val="20"/>
          <w:szCs w:val="20"/>
          <w:lang w:val="es-CR"/>
        </w:rPr>
        <w:t xml:space="preserve"> de prueba de la lista de garantías.</w:t>
      </w:r>
    </w:p>
    <w:p w14:paraId="16CA4097" w14:textId="77777777" w:rsidR="000A36F1" w:rsidRPr="005F3166"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1C9262" w14:textId="77777777" w:rsidR="000A36F1"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2895EA"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4F0C0374" w14:textId="77777777" w:rsidR="000A36F1" w:rsidRDefault="000A36F1" w:rsidP="000A36F1">
      <w:pPr>
        <w:spacing w:after="0" w:line="240" w:lineRule="auto"/>
        <w:jc w:val="both"/>
        <w:rPr>
          <w:rFonts w:ascii="Arial" w:hAnsi="Arial" w:cs="Arial"/>
          <w:b/>
          <w:color w:val="000000"/>
          <w:sz w:val="20"/>
          <w:szCs w:val="20"/>
          <w:lang w:val="es-CR"/>
        </w:rPr>
      </w:pPr>
    </w:p>
    <w:p w14:paraId="1AED63FE" w14:textId="77777777" w:rsidR="000A36F1" w:rsidRPr="00C06F49" w:rsidRDefault="000A36F1" w:rsidP="000A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21BB80" w14:textId="77777777" w:rsidR="000A36F1" w:rsidRDefault="000A36F1" w:rsidP="000A36F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4922E821" w14:textId="77777777" w:rsidR="000A36F1" w:rsidRPr="00306E16" w:rsidRDefault="000A36F1" w:rsidP="000A36F1">
      <w:pPr>
        <w:pStyle w:val="ListParagraph"/>
        <w:numPr>
          <w:ilvl w:val="1"/>
          <w:numId w:val="39"/>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R</w:t>
      </w:r>
      <w:r w:rsidRPr="00306E16">
        <w:rPr>
          <w:rFonts w:ascii="Arial" w:hAnsi="Arial" w:cs="Arial"/>
          <w:color w:val="212121"/>
          <w:sz w:val="20"/>
          <w:szCs w:val="20"/>
          <w:lang w:val="es-CR"/>
        </w:rPr>
        <w:t>ealizar una</w:t>
      </w:r>
      <w:r>
        <w:rPr>
          <w:rFonts w:ascii="Arial" w:hAnsi="Arial" w:cs="Arial"/>
          <w:color w:val="212121"/>
          <w:sz w:val="20"/>
          <w:szCs w:val="20"/>
          <w:lang w:val="es-CR"/>
        </w:rPr>
        <w:t xml:space="preserve"> sumatoria de los saldos de todas la</w:t>
      </w:r>
      <w:r w:rsidRPr="00306E16">
        <w:rPr>
          <w:rFonts w:ascii="Arial" w:hAnsi="Arial" w:cs="Arial"/>
          <w:color w:val="212121"/>
          <w:sz w:val="20"/>
          <w:szCs w:val="20"/>
          <w:lang w:val="es-CR"/>
        </w:rPr>
        <w:t xml:space="preserve">s </w:t>
      </w:r>
      <w:r>
        <w:rPr>
          <w:rFonts w:ascii="Arial" w:hAnsi="Arial" w:cs="Arial"/>
          <w:color w:val="212121"/>
          <w:sz w:val="20"/>
          <w:szCs w:val="20"/>
          <w:lang w:val="es-CR"/>
        </w:rPr>
        <w:t>operaciones, considerando que si el registro es de tipo:</w:t>
      </w:r>
    </w:p>
    <w:p w14:paraId="5B301087" w14:textId="77777777" w:rsidR="000A36F1" w:rsidRPr="00306E16" w:rsidRDefault="000A36F1" w:rsidP="000A36F1">
      <w:pPr>
        <w:pStyle w:val="ListParagraph"/>
        <w:numPr>
          <w:ilvl w:val="2"/>
          <w:numId w:val="39"/>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Usar el valor del campo “Saldo Colonizado”.</w:t>
      </w:r>
    </w:p>
    <w:p w14:paraId="5DF70360" w14:textId="77777777" w:rsidR="000A36F1" w:rsidRPr="00306E16" w:rsidRDefault="000A36F1" w:rsidP="000A36F1">
      <w:pPr>
        <w:pStyle w:val="ListParagraph"/>
        <w:numPr>
          <w:ilvl w:val="2"/>
          <w:numId w:val="39"/>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w:t>
      </w:r>
      <w:r w:rsidRPr="00306E16">
        <w:rPr>
          <w:rFonts w:ascii="Arial" w:hAnsi="Arial" w:cs="Arial"/>
          <w:color w:val="212121"/>
          <w:sz w:val="20"/>
          <w:szCs w:val="20"/>
          <w:lang w:val="es-CR"/>
        </w:rPr>
        <w:t xml:space="preserve">tilizar </w:t>
      </w:r>
      <w:r>
        <w:rPr>
          <w:rFonts w:ascii="Arial" w:hAnsi="Arial" w:cs="Arial"/>
          <w:color w:val="212121"/>
          <w:sz w:val="20"/>
          <w:szCs w:val="20"/>
          <w:lang w:val="es-CR"/>
        </w:rPr>
        <w:t xml:space="preserve">el valor del </w:t>
      </w:r>
      <w:r w:rsidRPr="00306E16">
        <w:rPr>
          <w:rFonts w:ascii="Arial" w:hAnsi="Arial" w:cs="Arial"/>
          <w:color w:val="212121"/>
          <w:sz w:val="20"/>
          <w:szCs w:val="20"/>
          <w:lang w:val="es-CR"/>
        </w:rPr>
        <w:t>campo “Saldo Original Colonizado”, ambos en el Mantenimiento Garantías Operaciones, sección Detalle SICC, manteniendo la agrupación por el identificador de garantía.</w:t>
      </w:r>
    </w:p>
    <w:p w14:paraId="68496F23" w14:textId="77777777" w:rsidR="000A36F1" w:rsidRDefault="000A36F1" w:rsidP="000A36F1">
      <w:pPr>
        <w:pStyle w:val="ListParagraph"/>
        <w:numPr>
          <w:ilvl w:val="1"/>
          <w:numId w:val="3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registro de tipo:</w:t>
      </w:r>
    </w:p>
    <w:p w14:paraId="643975D1" w14:textId="77777777" w:rsidR="000A36F1" w:rsidRDefault="000A36F1" w:rsidP="000A36F1">
      <w:pPr>
        <w:pStyle w:val="ListParagraph"/>
        <w:numPr>
          <w:ilvl w:val="2"/>
          <w:numId w:val="3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Operación de Crédito: Obtener el valor del campo “Saldo Colonizado” y dividirlo entre el resultado del punto “a”.</w:t>
      </w:r>
    </w:p>
    <w:p w14:paraId="0B69C68B" w14:textId="77777777" w:rsidR="000A36F1" w:rsidRDefault="000A36F1" w:rsidP="000A36F1">
      <w:pPr>
        <w:pStyle w:val="ListParagraph"/>
        <w:numPr>
          <w:ilvl w:val="2"/>
          <w:numId w:val="39"/>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Contrato de Crédito: Obtener el valor del campo “Saldo Original Colonizado” y dividirlo entre el resultado del punto “a”.</w:t>
      </w:r>
    </w:p>
    <w:p w14:paraId="73F28062" w14:textId="77777777" w:rsidR="000A36F1" w:rsidRPr="00CB2BBE" w:rsidRDefault="000A36F1" w:rsidP="000A36F1">
      <w:pPr>
        <w:pStyle w:val="ListParagraph"/>
        <w:numPr>
          <w:ilvl w:val="1"/>
          <w:numId w:val="39"/>
        </w:numPr>
        <w:spacing w:after="0" w:line="240" w:lineRule="auto"/>
        <w:jc w:val="both"/>
        <w:rPr>
          <w:rFonts w:ascii="Arial" w:hAnsi="Arial" w:cs="Arial"/>
          <w:color w:val="000000"/>
          <w:sz w:val="20"/>
          <w:szCs w:val="20"/>
          <w:lang w:val="es-CR"/>
        </w:rPr>
      </w:pPr>
      <w:r w:rsidRPr="00CB2BBE">
        <w:rPr>
          <w:rFonts w:ascii="Arial" w:hAnsi="Arial" w:cs="Arial"/>
          <w:color w:val="212121"/>
          <w:sz w:val="20"/>
          <w:szCs w:val="20"/>
          <w:lang w:val="es-CR"/>
        </w:rPr>
        <w:t xml:space="preserve">El </w:t>
      </w:r>
      <w:r>
        <w:rPr>
          <w:rFonts w:ascii="Arial" w:hAnsi="Arial" w:cs="Arial"/>
          <w:color w:val="212121"/>
          <w:sz w:val="20"/>
          <w:szCs w:val="20"/>
          <w:lang w:val="es-CR"/>
        </w:rPr>
        <w:t>resultado obtenido en el punto “b”</w:t>
      </w:r>
      <w:r w:rsidRPr="00CB2BBE">
        <w:rPr>
          <w:rFonts w:ascii="Arial" w:hAnsi="Arial" w:cs="Arial"/>
          <w:color w:val="212121"/>
          <w:sz w:val="20"/>
          <w:szCs w:val="20"/>
          <w:lang w:val="es-CR"/>
        </w:rPr>
        <w:t xml:space="preserve"> para cada operación, debe ser multiplicado por 100.</w:t>
      </w:r>
    </w:p>
    <w:p w14:paraId="39343127" w14:textId="77777777" w:rsidR="000A36F1" w:rsidRPr="00CB2BBE" w:rsidRDefault="000A36F1" w:rsidP="000A36F1">
      <w:pPr>
        <w:pStyle w:val="ListParagraph"/>
        <w:spacing w:after="0" w:line="240" w:lineRule="auto"/>
        <w:ind w:left="1440"/>
        <w:jc w:val="both"/>
        <w:rPr>
          <w:rFonts w:ascii="Arial" w:hAnsi="Arial" w:cs="Arial"/>
          <w:color w:val="000000"/>
          <w:sz w:val="20"/>
          <w:szCs w:val="20"/>
          <w:lang w:val="es-CR"/>
        </w:rPr>
      </w:pPr>
    </w:p>
    <w:p w14:paraId="224E8142" w14:textId="77777777" w:rsidR="000A36F1" w:rsidRPr="00CB2BBE" w:rsidRDefault="000A36F1" w:rsidP="000A36F1">
      <w:pPr>
        <w:pStyle w:val="ListParagraph"/>
        <w:numPr>
          <w:ilvl w:val="0"/>
          <w:numId w:val="30"/>
        </w:numPr>
        <w:spacing w:after="0" w:line="240" w:lineRule="auto"/>
        <w:jc w:val="both"/>
        <w:rPr>
          <w:rFonts w:ascii="Arial" w:hAnsi="Arial" w:cs="Arial"/>
          <w:color w:val="000000"/>
          <w:sz w:val="20"/>
          <w:szCs w:val="20"/>
          <w:lang w:val="es-CR"/>
        </w:rPr>
      </w:pPr>
      <w:r w:rsidRPr="00CB2BBE">
        <w:rPr>
          <w:rFonts w:ascii="Arial" w:hAnsi="Arial" w:cs="Arial"/>
          <w:color w:val="000000"/>
          <w:sz w:val="20"/>
          <w:szCs w:val="20"/>
          <w:lang w:val="es-CR"/>
        </w:rPr>
        <w:t>Al sumar los porcentajes de responsabilidad de la garantía con sus operaciones asociadas, este no puede superar 100.</w:t>
      </w:r>
    </w:p>
    <w:p w14:paraId="38C17D85" w14:textId="77777777" w:rsidR="000A36F1" w:rsidRDefault="000A36F1" w:rsidP="000A36F1">
      <w:pPr>
        <w:pStyle w:val="ListParagraph"/>
        <w:spacing w:after="0" w:line="240" w:lineRule="auto"/>
        <w:jc w:val="both"/>
        <w:rPr>
          <w:rFonts w:ascii="Arial" w:hAnsi="Arial" w:cs="Arial"/>
          <w:color w:val="000000"/>
          <w:sz w:val="20"/>
          <w:szCs w:val="20"/>
          <w:lang w:val="es-CR"/>
        </w:rPr>
      </w:pPr>
    </w:p>
    <w:p w14:paraId="71F92829" w14:textId="77777777" w:rsidR="000A36F1" w:rsidRPr="00136D59" w:rsidRDefault="000A36F1" w:rsidP="000A36F1">
      <w:pPr>
        <w:pStyle w:val="ListParagraph"/>
        <w:spacing w:after="0" w:line="240" w:lineRule="auto"/>
        <w:jc w:val="both"/>
        <w:rPr>
          <w:rFonts w:ascii="Arial" w:hAnsi="Arial" w:cs="Arial"/>
          <w:color w:val="000000"/>
          <w:sz w:val="20"/>
          <w:szCs w:val="20"/>
          <w:lang w:val="es-CR"/>
        </w:rPr>
      </w:pPr>
    </w:p>
    <w:p w14:paraId="7E86ACB8" w14:textId="77777777" w:rsidR="000A36F1" w:rsidRDefault="000A36F1" w:rsidP="000A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9D0A8E" w14:textId="77777777" w:rsidR="000A36F1" w:rsidRDefault="000A36F1" w:rsidP="000A36F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AA98DE" w14:textId="77777777" w:rsidR="000A36F1" w:rsidRDefault="000A36F1" w:rsidP="000A36F1">
      <w:pPr>
        <w:spacing w:after="0" w:line="240" w:lineRule="auto"/>
        <w:jc w:val="both"/>
        <w:rPr>
          <w:rFonts w:ascii="Arial" w:hAnsi="Arial" w:cs="Arial"/>
          <w:color w:val="000000"/>
          <w:sz w:val="20"/>
          <w:szCs w:val="20"/>
          <w:lang w:val="es-CR"/>
        </w:rPr>
      </w:pPr>
    </w:p>
    <w:p w14:paraId="29B747BA" w14:textId="77777777" w:rsidR="000A36F1" w:rsidRPr="00B97D0F" w:rsidRDefault="000A36F1" w:rsidP="000A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47848E" w14:textId="77777777" w:rsidR="000A36F1" w:rsidRDefault="000A36F1" w:rsidP="000A36F1">
      <w:pPr>
        <w:spacing w:after="0" w:line="240" w:lineRule="auto"/>
        <w:jc w:val="both"/>
        <w:rPr>
          <w:rFonts w:ascii="Arial" w:hAnsi="Arial" w:cs="Arial"/>
          <w:color w:val="000000"/>
          <w:sz w:val="20"/>
          <w:szCs w:val="20"/>
          <w:lang w:val="es-CR"/>
        </w:rPr>
      </w:pPr>
    </w:p>
    <w:p w14:paraId="0DB54190" w14:textId="77777777" w:rsidR="000A36F1" w:rsidRDefault="000A36F1" w:rsidP="000A36F1">
      <w:pPr>
        <w:spacing w:after="0" w:line="240" w:lineRule="auto"/>
        <w:jc w:val="both"/>
        <w:rPr>
          <w:rFonts w:ascii="Arial" w:hAnsi="Arial" w:cs="Arial"/>
          <w:color w:val="000000"/>
          <w:sz w:val="20"/>
          <w:szCs w:val="20"/>
          <w:lang w:val="es-CR"/>
        </w:rPr>
      </w:pPr>
    </w:p>
    <w:p w14:paraId="7DA0DC18" w14:textId="77777777" w:rsidR="000A36F1" w:rsidRPr="00B97D0F" w:rsidRDefault="000A36F1" w:rsidP="000A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287A0F" w14:textId="77777777" w:rsidR="000A36F1" w:rsidRDefault="000A36F1" w:rsidP="000A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DF564E" w14:textId="77777777" w:rsidR="000A36F1" w:rsidRPr="00B97D0F" w:rsidRDefault="000A36F1" w:rsidP="000A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36F1" w:rsidRPr="00597773" w14:paraId="23C6F094" w14:textId="77777777" w:rsidTr="00CF7C34">
        <w:tc>
          <w:tcPr>
            <w:tcW w:w="2830" w:type="dxa"/>
            <w:shd w:val="clear" w:color="auto" w:fill="000099"/>
            <w:vAlign w:val="center"/>
          </w:tcPr>
          <w:p w14:paraId="08FEEBC5" w14:textId="77777777" w:rsidR="000A36F1" w:rsidRPr="00597773" w:rsidRDefault="000A36F1"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6A79ABE" w14:textId="77777777" w:rsidR="000A36F1" w:rsidRPr="00597773" w:rsidRDefault="000A36F1"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E82B03" w14:textId="77777777" w:rsidR="000A36F1" w:rsidRPr="00597773" w:rsidRDefault="000A36F1"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36F1" w:rsidRPr="00597773" w14:paraId="3E5BD6E1" w14:textId="77777777" w:rsidTr="00CF7C34">
        <w:tc>
          <w:tcPr>
            <w:tcW w:w="2830" w:type="dxa"/>
            <w:tcBorders>
              <w:bottom w:val="single" w:sz="4" w:space="0" w:color="auto"/>
            </w:tcBorders>
            <w:shd w:val="clear" w:color="auto" w:fill="auto"/>
            <w:vAlign w:val="center"/>
          </w:tcPr>
          <w:p w14:paraId="2208131E" w14:textId="77777777" w:rsidR="000A36F1" w:rsidRPr="00597773" w:rsidRDefault="000A36F1"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D225F7" w14:textId="77777777" w:rsidR="000A36F1" w:rsidRPr="00597773" w:rsidRDefault="000A36F1"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0733D2" w14:textId="77777777" w:rsidR="000A36F1" w:rsidRPr="00597773" w:rsidRDefault="000A36F1"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0A36F1" w:rsidRPr="00597773" w14:paraId="03739C93" w14:textId="77777777" w:rsidTr="00CF7C34">
        <w:tc>
          <w:tcPr>
            <w:tcW w:w="5415" w:type="dxa"/>
            <w:gridSpan w:val="2"/>
            <w:shd w:val="clear" w:color="auto" w:fill="000099"/>
            <w:vAlign w:val="center"/>
          </w:tcPr>
          <w:p w14:paraId="644F5C8A" w14:textId="77777777" w:rsidR="000A36F1" w:rsidRPr="00597773" w:rsidRDefault="000A36F1"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39DFC10" w14:textId="77777777" w:rsidR="000A36F1" w:rsidRPr="00597773" w:rsidRDefault="000A36F1"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DBDB29" w14:textId="77777777" w:rsidR="000A36F1" w:rsidRPr="00597773" w:rsidRDefault="000A36F1"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36F1" w:rsidRPr="00597773" w14:paraId="22F7710B" w14:textId="77777777" w:rsidTr="00CF7C34">
        <w:tc>
          <w:tcPr>
            <w:tcW w:w="5415" w:type="dxa"/>
            <w:gridSpan w:val="2"/>
            <w:shd w:val="clear" w:color="auto" w:fill="auto"/>
          </w:tcPr>
          <w:p w14:paraId="054A5D71"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EF67B5"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6A524F"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E48C72"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ECD2E6"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638118"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E5C50C2"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93078E"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95ADB4"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6358112"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DA56F99"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B7152E"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B43BF6" w14:textId="77777777" w:rsidR="000A36F1" w:rsidRPr="00597773" w:rsidRDefault="000A36F1"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6D1353"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B3185"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B86F8B" w14:textId="77777777" w:rsidR="000A36F1" w:rsidRDefault="000A36F1" w:rsidP="000A36F1">
      <w:pPr>
        <w:spacing w:after="0" w:line="240" w:lineRule="auto"/>
        <w:rPr>
          <w:rFonts w:ascii="Arial" w:eastAsia="Times New Roman" w:hAnsi="Arial" w:cs="Arial"/>
          <w:color w:val="A6A6A6"/>
          <w:sz w:val="20"/>
          <w:szCs w:val="20"/>
          <w:lang w:val="es-ES" w:eastAsia="es-ES"/>
        </w:rPr>
      </w:pPr>
    </w:p>
    <w:p w14:paraId="039BD1FC" w14:textId="77777777" w:rsidR="000A36F1" w:rsidRDefault="000A36F1" w:rsidP="000A36F1">
      <w:pPr>
        <w:spacing w:after="0" w:line="240" w:lineRule="auto"/>
        <w:rPr>
          <w:rFonts w:ascii="Arial" w:eastAsia="Times New Roman" w:hAnsi="Arial" w:cs="Arial"/>
          <w:color w:val="A6A6A6"/>
          <w:sz w:val="20"/>
          <w:szCs w:val="20"/>
          <w:lang w:val="es-ES" w:eastAsia="es-ES"/>
        </w:rPr>
      </w:pPr>
    </w:p>
    <w:p w14:paraId="03F73311" w14:textId="77777777" w:rsidR="000A36F1" w:rsidRDefault="000A36F1" w:rsidP="00306E16">
      <w:pPr>
        <w:spacing w:after="0" w:line="240" w:lineRule="auto"/>
        <w:rPr>
          <w:rFonts w:ascii="Arial" w:eastAsia="Times New Roman" w:hAnsi="Arial" w:cs="Arial"/>
          <w:color w:val="A6A6A6"/>
          <w:sz w:val="20"/>
          <w:szCs w:val="20"/>
          <w:lang w:val="es-ES" w:eastAsia="es-ES"/>
        </w:rPr>
      </w:pPr>
    </w:p>
    <w:p w14:paraId="7A0050F0" w14:textId="77777777" w:rsidR="000A36F1" w:rsidRPr="00F73C5C" w:rsidRDefault="000A36F1" w:rsidP="000A36F1">
      <w:pPr>
        <w:pStyle w:val="Heading4"/>
        <w:numPr>
          <w:ilvl w:val="2"/>
          <w:numId w:val="24"/>
        </w:numPr>
        <w:tabs>
          <w:tab w:val="left" w:pos="851"/>
        </w:tabs>
        <w:rPr>
          <w:lang w:val="es-ES"/>
        </w:rPr>
      </w:pPr>
      <w:bookmarkStart w:id="201" w:name="_Toc45677484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201"/>
      <w:r>
        <w:rPr>
          <w:lang w:val="es-ES"/>
        </w:rPr>
        <w:fldChar w:fldCharType="end"/>
      </w:r>
    </w:p>
    <w:p w14:paraId="792DFE3F" w14:textId="77777777" w:rsidR="000A36F1" w:rsidRPr="00B97D0F" w:rsidRDefault="000A36F1" w:rsidP="000A36F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7FA8DA" w14:textId="77777777" w:rsidR="000A36F1" w:rsidRPr="009D622E" w:rsidRDefault="000A36F1" w:rsidP="000A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7D97AC" w14:textId="77777777" w:rsidR="000A36F1" w:rsidRDefault="000A36F1" w:rsidP="000A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3091A7" w14:textId="77777777" w:rsidR="000A36F1" w:rsidRDefault="000A36F1" w:rsidP="000A36F1">
      <w:pPr>
        <w:spacing w:after="0" w:line="240" w:lineRule="auto"/>
        <w:jc w:val="both"/>
        <w:rPr>
          <w:rFonts w:ascii="Arial" w:hAnsi="Arial" w:cs="Arial"/>
          <w:color w:val="000000"/>
          <w:sz w:val="20"/>
          <w:szCs w:val="20"/>
          <w:lang w:val="es-CR"/>
        </w:rPr>
      </w:pPr>
    </w:p>
    <w:p w14:paraId="5B508A49" w14:textId="77777777" w:rsidR="000A36F1" w:rsidRPr="005466E8" w:rsidRDefault="000A36F1" w:rsidP="000A36F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w:t>
      </w:r>
      <w:r w:rsidRPr="005466E8">
        <w:rPr>
          <w:rFonts w:ascii="Arial" w:hAnsi="Arial" w:cs="Arial"/>
          <w:color w:val="000000"/>
          <w:sz w:val="20"/>
          <w:szCs w:val="20"/>
          <w:lang w:val="es-CR"/>
        </w:rPr>
        <w:t>brir menú “</w:t>
      </w:r>
      <w:r>
        <w:rPr>
          <w:rFonts w:ascii="Arial" w:hAnsi="Arial" w:cs="Arial"/>
          <w:color w:val="000000"/>
          <w:sz w:val="20"/>
          <w:szCs w:val="20"/>
          <w:lang w:val="es-CR"/>
        </w:rPr>
        <w:t>Formalización</w:t>
      </w:r>
      <w:r w:rsidRPr="005466E8">
        <w:rPr>
          <w:rFonts w:ascii="Arial" w:hAnsi="Arial" w:cs="Arial"/>
          <w:color w:val="000000"/>
          <w:sz w:val="20"/>
          <w:szCs w:val="20"/>
          <w:lang w:val="es-CR"/>
        </w:rPr>
        <w:t>”, “</w:t>
      </w:r>
      <w:r>
        <w:rPr>
          <w:rFonts w:ascii="Arial" w:hAnsi="Arial" w:cs="Arial"/>
          <w:color w:val="000000"/>
          <w:sz w:val="20"/>
          <w:szCs w:val="20"/>
          <w:lang w:val="es-CR"/>
        </w:rPr>
        <w:t>Garantías Operaciones</w:t>
      </w:r>
      <w:r w:rsidRPr="005466E8">
        <w:rPr>
          <w:rFonts w:ascii="Arial" w:hAnsi="Arial" w:cs="Arial"/>
          <w:color w:val="000000"/>
          <w:sz w:val="20"/>
          <w:szCs w:val="20"/>
          <w:lang w:val="es-CR"/>
        </w:rPr>
        <w:t>”, ventana de edición.</w:t>
      </w:r>
    </w:p>
    <w:p w14:paraId="3BD5EB76" w14:textId="77777777" w:rsidR="000A36F1" w:rsidRDefault="000A36F1" w:rsidP="000A36F1">
      <w:pPr>
        <w:spacing w:after="0" w:line="240" w:lineRule="auto"/>
        <w:jc w:val="both"/>
        <w:rPr>
          <w:rFonts w:ascii="Arial" w:hAnsi="Arial" w:cs="Arial"/>
          <w:color w:val="000000"/>
          <w:sz w:val="20"/>
          <w:szCs w:val="20"/>
          <w:lang w:val="es-CR"/>
        </w:rPr>
      </w:pPr>
    </w:p>
    <w:p w14:paraId="18B6D8A6" w14:textId="53716511" w:rsidR="000A36F1" w:rsidRPr="009D622E" w:rsidRDefault="000A36F1" w:rsidP="000A36F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avales</w:t>
      </w:r>
      <w:r w:rsidRPr="009D622E">
        <w:rPr>
          <w:rFonts w:ascii="Arial" w:hAnsi="Arial" w:cs="Arial"/>
          <w:b/>
          <w:color w:val="000000"/>
          <w:sz w:val="20"/>
          <w:szCs w:val="20"/>
          <w:lang w:val="es-CR"/>
        </w:rPr>
        <w:t>:</w:t>
      </w:r>
    </w:p>
    <w:p w14:paraId="39A2166C" w14:textId="77777777" w:rsidR="000A36F1" w:rsidRPr="005F3166"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1A42F6F7" w14:textId="77777777" w:rsidR="000A36F1"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093162" w14:textId="77777777" w:rsidR="000A36F1"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9B8334C"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2A94DB61"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2BB0D9F4"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3AA62495" w14:textId="4E06F5C6" w:rsidR="000A36F1" w:rsidRPr="006866E8"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 xml:space="preserve">Seleccionar la garantía </w:t>
      </w:r>
      <w:r>
        <w:rPr>
          <w:rFonts w:ascii="Arial" w:hAnsi="Arial" w:cs="Arial"/>
          <w:color w:val="000000"/>
          <w:sz w:val="20"/>
          <w:szCs w:val="20"/>
          <w:lang w:val="es-CR"/>
        </w:rPr>
        <w:t>aval</w:t>
      </w:r>
      <w:r w:rsidRPr="006866E8">
        <w:rPr>
          <w:rFonts w:ascii="Arial" w:hAnsi="Arial" w:cs="Arial"/>
          <w:color w:val="000000"/>
          <w:sz w:val="20"/>
          <w:szCs w:val="20"/>
          <w:lang w:val="es-CR"/>
        </w:rPr>
        <w:t xml:space="preserve"> de prueba de la lista de garantías.</w:t>
      </w:r>
    </w:p>
    <w:p w14:paraId="12D631C9" w14:textId="77777777" w:rsidR="000A36F1" w:rsidRPr="005F3166"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40B4B3" w14:textId="77777777" w:rsidR="000A36F1" w:rsidRDefault="000A36F1" w:rsidP="000A36F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611835" w14:textId="77777777" w:rsidR="000A36F1" w:rsidRDefault="000A36F1" w:rsidP="000A36F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4EEA99A5" w14:textId="77777777" w:rsidR="000A36F1" w:rsidRDefault="000A36F1" w:rsidP="000A36F1">
      <w:pPr>
        <w:spacing w:after="0" w:line="240" w:lineRule="auto"/>
        <w:jc w:val="both"/>
        <w:rPr>
          <w:rFonts w:ascii="Arial" w:hAnsi="Arial" w:cs="Arial"/>
          <w:b/>
          <w:color w:val="000000"/>
          <w:sz w:val="20"/>
          <w:szCs w:val="20"/>
          <w:lang w:val="es-CR"/>
        </w:rPr>
      </w:pPr>
    </w:p>
    <w:p w14:paraId="19153A77" w14:textId="77777777" w:rsidR="000A36F1" w:rsidRPr="00C06F49" w:rsidRDefault="000A36F1" w:rsidP="000A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70B3CE" w14:textId="77777777" w:rsidR="000A36F1" w:rsidRDefault="000A36F1" w:rsidP="000A36F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24AED81B" w14:textId="77777777" w:rsidR="000A36F1" w:rsidRPr="00306E16" w:rsidRDefault="000A36F1" w:rsidP="000A36F1">
      <w:pPr>
        <w:pStyle w:val="ListParagraph"/>
        <w:numPr>
          <w:ilvl w:val="0"/>
          <w:numId w:val="40"/>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R</w:t>
      </w:r>
      <w:r w:rsidRPr="00306E16">
        <w:rPr>
          <w:rFonts w:ascii="Arial" w:hAnsi="Arial" w:cs="Arial"/>
          <w:color w:val="212121"/>
          <w:sz w:val="20"/>
          <w:szCs w:val="20"/>
          <w:lang w:val="es-CR"/>
        </w:rPr>
        <w:t>ealizar una</w:t>
      </w:r>
      <w:r>
        <w:rPr>
          <w:rFonts w:ascii="Arial" w:hAnsi="Arial" w:cs="Arial"/>
          <w:color w:val="212121"/>
          <w:sz w:val="20"/>
          <w:szCs w:val="20"/>
          <w:lang w:val="es-CR"/>
        </w:rPr>
        <w:t xml:space="preserve"> sumatoria de los saldos de todas la</w:t>
      </w:r>
      <w:r w:rsidRPr="00306E16">
        <w:rPr>
          <w:rFonts w:ascii="Arial" w:hAnsi="Arial" w:cs="Arial"/>
          <w:color w:val="212121"/>
          <w:sz w:val="20"/>
          <w:szCs w:val="20"/>
          <w:lang w:val="es-CR"/>
        </w:rPr>
        <w:t xml:space="preserve">s </w:t>
      </w:r>
      <w:r>
        <w:rPr>
          <w:rFonts w:ascii="Arial" w:hAnsi="Arial" w:cs="Arial"/>
          <w:color w:val="212121"/>
          <w:sz w:val="20"/>
          <w:szCs w:val="20"/>
          <w:lang w:val="es-CR"/>
        </w:rPr>
        <w:t>operaciones, considerando que si el registro es de tipo:</w:t>
      </w:r>
    </w:p>
    <w:p w14:paraId="62A5375C" w14:textId="77777777" w:rsidR="000A36F1" w:rsidRPr="00306E16" w:rsidRDefault="000A36F1" w:rsidP="000A36F1">
      <w:pPr>
        <w:pStyle w:val="ListParagraph"/>
        <w:numPr>
          <w:ilvl w:val="0"/>
          <w:numId w:val="41"/>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Usar el valor del campo “Saldo Colonizado”.</w:t>
      </w:r>
    </w:p>
    <w:p w14:paraId="77499D0F" w14:textId="77777777" w:rsidR="000A36F1" w:rsidRPr="00306E16" w:rsidRDefault="000A36F1" w:rsidP="000A36F1">
      <w:pPr>
        <w:pStyle w:val="ListParagraph"/>
        <w:numPr>
          <w:ilvl w:val="0"/>
          <w:numId w:val="41"/>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U</w:t>
      </w:r>
      <w:r w:rsidRPr="00306E16">
        <w:rPr>
          <w:rFonts w:ascii="Arial" w:hAnsi="Arial" w:cs="Arial"/>
          <w:color w:val="212121"/>
          <w:sz w:val="20"/>
          <w:szCs w:val="20"/>
          <w:lang w:val="es-CR"/>
        </w:rPr>
        <w:t xml:space="preserve">tilizar </w:t>
      </w:r>
      <w:r>
        <w:rPr>
          <w:rFonts w:ascii="Arial" w:hAnsi="Arial" w:cs="Arial"/>
          <w:color w:val="212121"/>
          <w:sz w:val="20"/>
          <w:szCs w:val="20"/>
          <w:lang w:val="es-CR"/>
        </w:rPr>
        <w:t xml:space="preserve">el valor del </w:t>
      </w:r>
      <w:r w:rsidRPr="00306E16">
        <w:rPr>
          <w:rFonts w:ascii="Arial" w:hAnsi="Arial" w:cs="Arial"/>
          <w:color w:val="212121"/>
          <w:sz w:val="20"/>
          <w:szCs w:val="20"/>
          <w:lang w:val="es-CR"/>
        </w:rPr>
        <w:t>campo “Saldo Original Colonizado”, ambos en el Mantenimiento Garantías Operaciones, sección Detalle SICC, manteniendo la agrupación por el identificador de garantía.</w:t>
      </w:r>
    </w:p>
    <w:p w14:paraId="5E1B4414" w14:textId="77777777" w:rsidR="000A36F1" w:rsidRDefault="000A36F1" w:rsidP="000A36F1">
      <w:pPr>
        <w:pStyle w:val="ListParagraph"/>
        <w:numPr>
          <w:ilvl w:val="0"/>
          <w:numId w:val="4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registro de tipo:</w:t>
      </w:r>
    </w:p>
    <w:p w14:paraId="570FA861" w14:textId="77777777" w:rsidR="000A36F1" w:rsidRDefault="000A36F1" w:rsidP="000A36F1">
      <w:pPr>
        <w:pStyle w:val="ListParagraph"/>
        <w:numPr>
          <w:ilvl w:val="0"/>
          <w:numId w:val="4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Operación de Crédito: Obtener el valor del campo “Saldo Colonizado” y dividirlo entre el resultado del punto “a”.</w:t>
      </w:r>
    </w:p>
    <w:p w14:paraId="0EBB6769" w14:textId="77777777" w:rsidR="000A36F1" w:rsidRDefault="000A36F1" w:rsidP="000A36F1">
      <w:pPr>
        <w:pStyle w:val="ListParagraph"/>
        <w:numPr>
          <w:ilvl w:val="0"/>
          <w:numId w:val="4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Contrato de Crédito: Obtener el valor del campo “Saldo Original Colonizado” y dividirlo entre el resultado del punto “a”.</w:t>
      </w:r>
    </w:p>
    <w:p w14:paraId="467AD646" w14:textId="77777777" w:rsidR="000A36F1" w:rsidRPr="00CB2BBE" w:rsidRDefault="000A36F1" w:rsidP="000A36F1">
      <w:pPr>
        <w:pStyle w:val="ListParagraph"/>
        <w:numPr>
          <w:ilvl w:val="0"/>
          <w:numId w:val="40"/>
        </w:numPr>
        <w:spacing w:after="0" w:line="240" w:lineRule="auto"/>
        <w:jc w:val="both"/>
        <w:rPr>
          <w:rFonts w:ascii="Arial" w:hAnsi="Arial" w:cs="Arial"/>
          <w:color w:val="000000"/>
          <w:sz w:val="20"/>
          <w:szCs w:val="20"/>
          <w:lang w:val="es-CR"/>
        </w:rPr>
      </w:pPr>
      <w:r w:rsidRPr="00CB2BBE">
        <w:rPr>
          <w:rFonts w:ascii="Arial" w:hAnsi="Arial" w:cs="Arial"/>
          <w:color w:val="212121"/>
          <w:sz w:val="20"/>
          <w:szCs w:val="20"/>
          <w:lang w:val="es-CR"/>
        </w:rPr>
        <w:lastRenderedPageBreak/>
        <w:t xml:space="preserve">El </w:t>
      </w:r>
      <w:r>
        <w:rPr>
          <w:rFonts w:ascii="Arial" w:hAnsi="Arial" w:cs="Arial"/>
          <w:color w:val="212121"/>
          <w:sz w:val="20"/>
          <w:szCs w:val="20"/>
          <w:lang w:val="es-CR"/>
        </w:rPr>
        <w:t>resultado obtenido en el punto “b”</w:t>
      </w:r>
      <w:r w:rsidRPr="00CB2BBE">
        <w:rPr>
          <w:rFonts w:ascii="Arial" w:hAnsi="Arial" w:cs="Arial"/>
          <w:color w:val="212121"/>
          <w:sz w:val="20"/>
          <w:szCs w:val="20"/>
          <w:lang w:val="es-CR"/>
        </w:rPr>
        <w:t xml:space="preserve"> para cada operación, debe ser multiplicado por 100.</w:t>
      </w:r>
    </w:p>
    <w:p w14:paraId="717B1EEF" w14:textId="77777777" w:rsidR="000A36F1" w:rsidRPr="00CB2BBE" w:rsidRDefault="000A36F1" w:rsidP="000A36F1">
      <w:pPr>
        <w:pStyle w:val="ListParagraph"/>
        <w:spacing w:after="0" w:line="240" w:lineRule="auto"/>
        <w:ind w:left="1440"/>
        <w:jc w:val="both"/>
        <w:rPr>
          <w:rFonts w:ascii="Arial" w:hAnsi="Arial" w:cs="Arial"/>
          <w:color w:val="000000"/>
          <w:sz w:val="20"/>
          <w:szCs w:val="20"/>
          <w:lang w:val="es-CR"/>
        </w:rPr>
      </w:pPr>
    </w:p>
    <w:p w14:paraId="1B5E990F" w14:textId="77777777" w:rsidR="000A36F1" w:rsidRPr="00CB2BBE" w:rsidRDefault="000A36F1" w:rsidP="000A36F1">
      <w:pPr>
        <w:pStyle w:val="ListParagraph"/>
        <w:numPr>
          <w:ilvl w:val="0"/>
          <w:numId w:val="30"/>
        </w:numPr>
        <w:spacing w:after="0" w:line="240" w:lineRule="auto"/>
        <w:jc w:val="both"/>
        <w:rPr>
          <w:rFonts w:ascii="Arial" w:hAnsi="Arial" w:cs="Arial"/>
          <w:color w:val="000000"/>
          <w:sz w:val="20"/>
          <w:szCs w:val="20"/>
          <w:lang w:val="es-CR"/>
        </w:rPr>
      </w:pPr>
      <w:r w:rsidRPr="00CB2BBE">
        <w:rPr>
          <w:rFonts w:ascii="Arial" w:hAnsi="Arial" w:cs="Arial"/>
          <w:color w:val="000000"/>
          <w:sz w:val="20"/>
          <w:szCs w:val="20"/>
          <w:lang w:val="es-CR"/>
        </w:rPr>
        <w:t>Al sumar los porcentajes de responsabilidad de la garantía con sus operaciones asociadas, este no puede superar 100.</w:t>
      </w:r>
    </w:p>
    <w:p w14:paraId="17228D06" w14:textId="77777777" w:rsidR="000A36F1" w:rsidRDefault="000A36F1" w:rsidP="000A36F1">
      <w:pPr>
        <w:pStyle w:val="ListParagraph"/>
        <w:spacing w:after="0" w:line="240" w:lineRule="auto"/>
        <w:jc w:val="both"/>
        <w:rPr>
          <w:rFonts w:ascii="Arial" w:hAnsi="Arial" w:cs="Arial"/>
          <w:color w:val="000000"/>
          <w:sz w:val="20"/>
          <w:szCs w:val="20"/>
          <w:lang w:val="es-CR"/>
        </w:rPr>
      </w:pPr>
    </w:p>
    <w:p w14:paraId="2388D7FA" w14:textId="77777777" w:rsidR="000A36F1" w:rsidRPr="00136D59" w:rsidRDefault="000A36F1" w:rsidP="000A36F1">
      <w:pPr>
        <w:pStyle w:val="ListParagraph"/>
        <w:spacing w:after="0" w:line="240" w:lineRule="auto"/>
        <w:jc w:val="both"/>
        <w:rPr>
          <w:rFonts w:ascii="Arial" w:hAnsi="Arial" w:cs="Arial"/>
          <w:color w:val="000000"/>
          <w:sz w:val="20"/>
          <w:szCs w:val="20"/>
          <w:lang w:val="es-CR"/>
        </w:rPr>
      </w:pPr>
    </w:p>
    <w:p w14:paraId="53D25F85" w14:textId="77777777" w:rsidR="000A36F1" w:rsidRDefault="000A36F1" w:rsidP="000A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A75904" w14:textId="77777777" w:rsidR="000A36F1" w:rsidRDefault="000A36F1" w:rsidP="000A36F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ED747" w14:textId="77777777" w:rsidR="000A36F1" w:rsidRDefault="000A36F1" w:rsidP="000A36F1">
      <w:pPr>
        <w:spacing w:after="0" w:line="240" w:lineRule="auto"/>
        <w:jc w:val="both"/>
        <w:rPr>
          <w:rFonts w:ascii="Arial" w:hAnsi="Arial" w:cs="Arial"/>
          <w:color w:val="000000"/>
          <w:sz w:val="20"/>
          <w:szCs w:val="20"/>
          <w:lang w:val="es-CR"/>
        </w:rPr>
      </w:pPr>
    </w:p>
    <w:p w14:paraId="6F659D0D" w14:textId="77777777" w:rsidR="000A36F1" w:rsidRPr="00B97D0F" w:rsidRDefault="000A36F1" w:rsidP="000A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6E8E5" w14:textId="77777777" w:rsidR="000A36F1" w:rsidRDefault="000A36F1" w:rsidP="000A36F1">
      <w:pPr>
        <w:spacing w:after="0" w:line="240" w:lineRule="auto"/>
        <w:jc w:val="both"/>
        <w:rPr>
          <w:rFonts w:ascii="Arial" w:hAnsi="Arial" w:cs="Arial"/>
          <w:color w:val="000000"/>
          <w:sz w:val="20"/>
          <w:szCs w:val="20"/>
          <w:lang w:val="es-CR"/>
        </w:rPr>
      </w:pPr>
    </w:p>
    <w:p w14:paraId="436165B1" w14:textId="77777777" w:rsidR="000A36F1" w:rsidRDefault="000A36F1" w:rsidP="000A36F1">
      <w:pPr>
        <w:spacing w:after="0" w:line="240" w:lineRule="auto"/>
        <w:jc w:val="both"/>
        <w:rPr>
          <w:rFonts w:ascii="Arial" w:hAnsi="Arial" w:cs="Arial"/>
          <w:color w:val="000000"/>
          <w:sz w:val="20"/>
          <w:szCs w:val="20"/>
          <w:lang w:val="es-CR"/>
        </w:rPr>
      </w:pPr>
    </w:p>
    <w:p w14:paraId="0A87229A" w14:textId="77777777" w:rsidR="000A36F1" w:rsidRPr="00B97D0F" w:rsidRDefault="000A36F1" w:rsidP="000A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D47259D" w14:textId="77777777" w:rsidR="000A36F1" w:rsidRDefault="000A36F1" w:rsidP="000A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7AF6AA" w14:textId="77777777" w:rsidR="000A36F1" w:rsidRPr="00B97D0F" w:rsidRDefault="000A36F1" w:rsidP="000A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0A36F1" w:rsidRPr="00597773" w14:paraId="15207928" w14:textId="77777777" w:rsidTr="00CF7C34">
        <w:tc>
          <w:tcPr>
            <w:tcW w:w="2830" w:type="dxa"/>
            <w:shd w:val="clear" w:color="auto" w:fill="000099"/>
            <w:vAlign w:val="center"/>
          </w:tcPr>
          <w:p w14:paraId="6155B0B2" w14:textId="77777777" w:rsidR="000A36F1" w:rsidRPr="00597773" w:rsidRDefault="000A36F1"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688DCF" w14:textId="77777777" w:rsidR="000A36F1" w:rsidRPr="00597773" w:rsidRDefault="000A36F1"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14FC50" w14:textId="77777777" w:rsidR="000A36F1" w:rsidRPr="00597773" w:rsidRDefault="000A36F1"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A36F1" w:rsidRPr="00597773" w14:paraId="1089DAE2" w14:textId="77777777" w:rsidTr="00CF7C34">
        <w:tc>
          <w:tcPr>
            <w:tcW w:w="2830" w:type="dxa"/>
            <w:tcBorders>
              <w:bottom w:val="single" w:sz="4" w:space="0" w:color="auto"/>
            </w:tcBorders>
            <w:shd w:val="clear" w:color="auto" w:fill="auto"/>
            <w:vAlign w:val="center"/>
          </w:tcPr>
          <w:p w14:paraId="19D4C32F" w14:textId="77777777" w:rsidR="000A36F1" w:rsidRPr="00597773" w:rsidRDefault="000A36F1"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5098C6" w14:textId="77777777" w:rsidR="000A36F1" w:rsidRPr="00597773" w:rsidRDefault="000A36F1"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01AE56" w14:textId="77777777" w:rsidR="000A36F1" w:rsidRPr="00597773" w:rsidRDefault="000A36F1"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0A36F1" w:rsidRPr="00597773" w14:paraId="29F179A9" w14:textId="77777777" w:rsidTr="00CF7C34">
        <w:tc>
          <w:tcPr>
            <w:tcW w:w="5415" w:type="dxa"/>
            <w:gridSpan w:val="2"/>
            <w:shd w:val="clear" w:color="auto" w:fill="000099"/>
            <w:vAlign w:val="center"/>
          </w:tcPr>
          <w:p w14:paraId="139EC813" w14:textId="77777777" w:rsidR="000A36F1" w:rsidRPr="00597773" w:rsidRDefault="000A36F1"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6E4EAD" w14:textId="77777777" w:rsidR="000A36F1" w:rsidRPr="00597773" w:rsidRDefault="000A36F1"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CD3185" w14:textId="77777777" w:rsidR="000A36F1" w:rsidRPr="00597773" w:rsidRDefault="000A36F1"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A36F1" w:rsidRPr="00597773" w14:paraId="02A08996" w14:textId="77777777" w:rsidTr="00CF7C34">
        <w:tc>
          <w:tcPr>
            <w:tcW w:w="5415" w:type="dxa"/>
            <w:gridSpan w:val="2"/>
            <w:shd w:val="clear" w:color="auto" w:fill="auto"/>
          </w:tcPr>
          <w:p w14:paraId="2FD500AB"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876369"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FD6AF7"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9FD6BF0"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22805F"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A3A077"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4FDAE9"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8DE2DA"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44A69A"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4B840E1"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B9DD6E5"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4A0342"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6BBC64" w14:textId="77777777" w:rsidR="000A36F1" w:rsidRPr="00597773" w:rsidRDefault="000A36F1"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2711C2"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E1199E" w14:textId="77777777" w:rsidR="000A36F1" w:rsidRPr="00597773" w:rsidRDefault="000A36F1"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CAE208" w14:textId="77777777" w:rsidR="000A36F1" w:rsidRDefault="000A36F1" w:rsidP="000A36F1">
      <w:pPr>
        <w:spacing w:after="0" w:line="240" w:lineRule="auto"/>
        <w:rPr>
          <w:rFonts w:ascii="Arial" w:eastAsia="Times New Roman" w:hAnsi="Arial" w:cs="Arial"/>
          <w:color w:val="A6A6A6"/>
          <w:sz w:val="20"/>
          <w:szCs w:val="20"/>
          <w:lang w:val="es-ES" w:eastAsia="es-ES"/>
        </w:rPr>
      </w:pPr>
    </w:p>
    <w:p w14:paraId="794E42FE" w14:textId="77777777" w:rsidR="000A36F1" w:rsidRDefault="000A36F1" w:rsidP="000A36F1">
      <w:pPr>
        <w:spacing w:after="0" w:line="240" w:lineRule="auto"/>
        <w:rPr>
          <w:rFonts w:ascii="Arial" w:eastAsia="Times New Roman" w:hAnsi="Arial" w:cs="Arial"/>
          <w:color w:val="A6A6A6"/>
          <w:sz w:val="20"/>
          <w:szCs w:val="20"/>
          <w:lang w:val="es-ES" w:eastAsia="es-ES"/>
        </w:rPr>
      </w:pPr>
    </w:p>
    <w:p w14:paraId="4143F62C" w14:textId="77777777" w:rsidR="00306E16" w:rsidRDefault="00306E16" w:rsidP="006866E8">
      <w:pPr>
        <w:spacing w:after="0" w:line="240" w:lineRule="auto"/>
        <w:rPr>
          <w:rFonts w:ascii="Arial" w:eastAsia="Times New Roman" w:hAnsi="Arial" w:cs="Arial"/>
          <w:color w:val="A6A6A6"/>
          <w:sz w:val="20"/>
          <w:szCs w:val="20"/>
          <w:lang w:val="es-ES" w:eastAsia="es-ES"/>
        </w:rPr>
      </w:pPr>
    </w:p>
    <w:p w14:paraId="5B35C9C5" w14:textId="77777777" w:rsidR="00585322" w:rsidRPr="00F73C5C" w:rsidRDefault="00585322" w:rsidP="00585322">
      <w:pPr>
        <w:pStyle w:val="Heading4"/>
        <w:numPr>
          <w:ilvl w:val="2"/>
          <w:numId w:val="24"/>
        </w:numPr>
        <w:tabs>
          <w:tab w:val="left" w:pos="851"/>
        </w:tabs>
        <w:rPr>
          <w:lang w:val="es-ES"/>
        </w:rPr>
      </w:pPr>
      <w:bookmarkStart w:id="202" w:name="_Toc456774850"/>
      <w:bookmarkEnd w:id="177"/>
      <w:bookmarkEnd w:id="178"/>
      <w:bookmarkEnd w:id="179"/>
      <w:bookmarkEnd w:id="180"/>
      <w:bookmarkEnd w:id="181"/>
      <w:bookmarkEnd w:id="182"/>
      <w:bookmarkEnd w:id="183"/>
      <w:bookmarkEnd w:id="184"/>
      <w:bookmarkEnd w:id="185"/>
      <w:bookmarkEnd w:id="18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202"/>
      <w:r>
        <w:rPr>
          <w:lang w:val="es-ES"/>
        </w:rPr>
        <w:fldChar w:fldCharType="end"/>
      </w:r>
    </w:p>
    <w:p w14:paraId="398A6F92" w14:textId="77777777" w:rsidR="00585322" w:rsidRPr="00B97D0F" w:rsidRDefault="00585322" w:rsidP="00585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E70830" w14:textId="77777777" w:rsidR="00585322" w:rsidRPr="009D622E" w:rsidRDefault="00585322" w:rsidP="00585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31CC3D" w14:textId="77777777" w:rsidR="00585322" w:rsidRDefault="00585322" w:rsidP="00585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751FD9" w14:textId="77777777" w:rsidR="00585322" w:rsidRDefault="00585322" w:rsidP="00585322">
      <w:pPr>
        <w:spacing w:after="0" w:line="240" w:lineRule="auto"/>
        <w:jc w:val="both"/>
        <w:rPr>
          <w:rFonts w:ascii="Arial" w:hAnsi="Arial" w:cs="Arial"/>
          <w:color w:val="000000"/>
          <w:sz w:val="20"/>
          <w:szCs w:val="20"/>
          <w:lang w:val="es-CR"/>
        </w:rPr>
      </w:pPr>
    </w:p>
    <w:p w14:paraId="25537996" w14:textId="77777777" w:rsidR="00585322" w:rsidRDefault="00585322" w:rsidP="00585322">
      <w:pPr>
        <w:spacing w:after="0" w:line="240" w:lineRule="auto"/>
        <w:jc w:val="both"/>
        <w:rPr>
          <w:rFonts w:ascii="Arial" w:hAnsi="Arial" w:cs="Arial"/>
          <w:color w:val="000000"/>
          <w:sz w:val="20"/>
          <w:szCs w:val="20"/>
          <w:lang w:val="es-CR"/>
        </w:rPr>
      </w:pPr>
    </w:p>
    <w:p w14:paraId="0E6C3A59" w14:textId="5ECCCFDF" w:rsidR="00585322" w:rsidRPr="009D622E" w:rsidRDefault="00585322" w:rsidP="00585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a nivel de base de datos – Garantías Valores</w:t>
      </w:r>
      <w:r w:rsidRPr="009D622E">
        <w:rPr>
          <w:rFonts w:ascii="Arial" w:hAnsi="Arial" w:cs="Arial"/>
          <w:b/>
          <w:color w:val="000000"/>
          <w:sz w:val="20"/>
          <w:szCs w:val="20"/>
          <w:lang w:val="es-CR"/>
        </w:rPr>
        <w:t>:</w:t>
      </w:r>
    </w:p>
    <w:p w14:paraId="5366277B" w14:textId="0A8B63E6" w:rsidR="00585322" w:rsidRPr="00585322" w:rsidRDefault="00585322" w:rsidP="00CF7C34">
      <w:pPr>
        <w:pStyle w:val="ListParagraph"/>
        <w:numPr>
          <w:ilvl w:val="0"/>
          <w:numId w:val="10"/>
        </w:numPr>
        <w:spacing w:after="0" w:line="240" w:lineRule="auto"/>
        <w:jc w:val="both"/>
        <w:rPr>
          <w:rFonts w:ascii="Arial" w:hAnsi="Arial" w:cs="Arial"/>
          <w:b/>
          <w:color w:val="000000"/>
          <w:sz w:val="20"/>
          <w:szCs w:val="20"/>
          <w:lang w:val="es-CR"/>
        </w:rPr>
      </w:pPr>
      <w:r w:rsidRPr="00585322">
        <w:rPr>
          <w:rFonts w:ascii="Arial" w:hAnsi="Arial" w:cs="Arial"/>
          <w:color w:val="000000"/>
          <w:sz w:val="20"/>
          <w:szCs w:val="20"/>
          <w:lang w:val="es-CR"/>
        </w:rPr>
        <w:t>Realizar una consulta a nivel de base de datos que permita obtener las operaciones o contratos que sólo posean relacionadas garantías valores y que cada una de estas garantías sólo estén relacionadas a dos o más operaciones o contratos</w:t>
      </w:r>
      <w:r>
        <w:rPr>
          <w:rFonts w:ascii="Arial" w:hAnsi="Arial" w:cs="Arial"/>
          <w:color w:val="000000"/>
          <w:sz w:val="20"/>
          <w:szCs w:val="20"/>
          <w:lang w:val="es-CR"/>
        </w:rPr>
        <w:t>.</w:t>
      </w:r>
    </w:p>
    <w:p w14:paraId="110569B6" w14:textId="77777777" w:rsidR="00585322" w:rsidRPr="00C06F49" w:rsidRDefault="00585322" w:rsidP="00585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51E4C" w14:textId="1A7BB0B2"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encontradas estén relacionadas a dos o más operaciones o contratos.</w:t>
      </w:r>
    </w:p>
    <w:p w14:paraId="1A57FF69" w14:textId="736BD9D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operaciones encontradas no sean un compromiso de una garantía diferente.</w:t>
      </w:r>
    </w:p>
    <w:p w14:paraId="3CEE22A8" w14:textId="6DDC2DD4"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valor asignado al campo “Porcentaje Responsabilidad SUGEF” posea un valor asignado, diferente de nulo. </w:t>
      </w:r>
    </w:p>
    <w:p w14:paraId="16B453C3" w14:textId="77777777" w:rsidR="00585322" w:rsidRPr="00136D59" w:rsidRDefault="00585322" w:rsidP="00585322">
      <w:pPr>
        <w:pStyle w:val="ListParagraph"/>
        <w:spacing w:after="0" w:line="240" w:lineRule="auto"/>
        <w:jc w:val="both"/>
        <w:rPr>
          <w:rFonts w:ascii="Arial" w:hAnsi="Arial" w:cs="Arial"/>
          <w:color w:val="000000"/>
          <w:sz w:val="20"/>
          <w:szCs w:val="20"/>
          <w:lang w:val="es-CR"/>
        </w:rPr>
      </w:pPr>
    </w:p>
    <w:p w14:paraId="1EFE1351" w14:textId="77777777" w:rsidR="00585322" w:rsidRDefault="00585322" w:rsidP="00585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37DC1A" w14:textId="77777777" w:rsidR="00585322" w:rsidRDefault="00585322" w:rsidP="00585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038479" w14:textId="77777777" w:rsidR="00585322" w:rsidRDefault="00585322" w:rsidP="00585322">
      <w:pPr>
        <w:spacing w:after="0" w:line="240" w:lineRule="auto"/>
        <w:jc w:val="both"/>
        <w:rPr>
          <w:rFonts w:ascii="Arial" w:hAnsi="Arial" w:cs="Arial"/>
          <w:color w:val="000000"/>
          <w:sz w:val="20"/>
          <w:szCs w:val="20"/>
          <w:lang w:val="es-CR"/>
        </w:rPr>
      </w:pPr>
    </w:p>
    <w:p w14:paraId="27FDE42F"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27AAD3" w14:textId="77777777" w:rsidR="00585322" w:rsidRDefault="00585322" w:rsidP="00585322">
      <w:pPr>
        <w:spacing w:after="0" w:line="240" w:lineRule="auto"/>
        <w:jc w:val="both"/>
        <w:rPr>
          <w:rFonts w:ascii="Arial" w:hAnsi="Arial" w:cs="Arial"/>
          <w:color w:val="000000"/>
          <w:sz w:val="20"/>
          <w:szCs w:val="20"/>
          <w:lang w:val="es-CR"/>
        </w:rPr>
      </w:pPr>
    </w:p>
    <w:p w14:paraId="56D152FE" w14:textId="77777777" w:rsidR="00585322" w:rsidRDefault="00585322" w:rsidP="00585322">
      <w:pPr>
        <w:spacing w:after="0" w:line="240" w:lineRule="auto"/>
        <w:jc w:val="both"/>
        <w:rPr>
          <w:rFonts w:ascii="Arial" w:hAnsi="Arial" w:cs="Arial"/>
          <w:color w:val="000000"/>
          <w:sz w:val="20"/>
          <w:szCs w:val="20"/>
          <w:lang w:val="es-CR"/>
        </w:rPr>
      </w:pPr>
    </w:p>
    <w:p w14:paraId="3769BB28"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DC20C" w14:textId="77777777" w:rsidR="00585322" w:rsidRDefault="00585322" w:rsidP="00585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4A425D" w14:textId="77777777" w:rsidR="00585322" w:rsidRPr="00B97D0F" w:rsidRDefault="00585322" w:rsidP="00585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85322" w:rsidRPr="00597773" w14:paraId="5B790DCC" w14:textId="77777777" w:rsidTr="00CF7C34">
        <w:tc>
          <w:tcPr>
            <w:tcW w:w="2830" w:type="dxa"/>
            <w:shd w:val="clear" w:color="auto" w:fill="000099"/>
            <w:vAlign w:val="center"/>
          </w:tcPr>
          <w:p w14:paraId="05E0DB4E"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49F9EF"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05FAF4"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85322" w:rsidRPr="00597773" w14:paraId="49180D3B" w14:textId="77777777" w:rsidTr="00CF7C34">
        <w:tc>
          <w:tcPr>
            <w:tcW w:w="2830" w:type="dxa"/>
            <w:tcBorders>
              <w:bottom w:val="single" w:sz="4" w:space="0" w:color="auto"/>
            </w:tcBorders>
            <w:shd w:val="clear" w:color="auto" w:fill="auto"/>
            <w:vAlign w:val="center"/>
          </w:tcPr>
          <w:p w14:paraId="4E133CED"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152690"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7553AD" w14:textId="77777777" w:rsidR="00585322" w:rsidRPr="00597773" w:rsidRDefault="00585322"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85322" w:rsidRPr="00597773" w14:paraId="620159BB" w14:textId="77777777" w:rsidTr="00CF7C34">
        <w:tc>
          <w:tcPr>
            <w:tcW w:w="5415" w:type="dxa"/>
            <w:gridSpan w:val="2"/>
            <w:shd w:val="clear" w:color="auto" w:fill="000099"/>
            <w:vAlign w:val="center"/>
          </w:tcPr>
          <w:p w14:paraId="3AC0742A"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354009"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E64568"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85322" w:rsidRPr="00597773" w14:paraId="5BA201CB" w14:textId="77777777" w:rsidTr="00CF7C34">
        <w:tc>
          <w:tcPr>
            <w:tcW w:w="5415" w:type="dxa"/>
            <w:gridSpan w:val="2"/>
            <w:shd w:val="clear" w:color="auto" w:fill="auto"/>
          </w:tcPr>
          <w:p w14:paraId="68DC488D"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D83F75"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075D79"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99A900"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F527C3"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03379B"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79385B"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73EF6C"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B4DF86"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8EFD09F"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32365C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03C960"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51320E"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FA162E"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31CD68"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12BC1FA"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36BD8FFA"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214942EA"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43FF5B07" w14:textId="77777777" w:rsidR="00585322" w:rsidRPr="00F73C5C" w:rsidRDefault="00585322" w:rsidP="00585322">
      <w:pPr>
        <w:pStyle w:val="Heading4"/>
        <w:numPr>
          <w:ilvl w:val="2"/>
          <w:numId w:val="24"/>
        </w:numPr>
        <w:tabs>
          <w:tab w:val="left" w:pos="851"/>
        </w:tabs>
        <w:rPr>
          <w:lang w:val="es-ES"/>
        </w:rPr>
      </w:pPr>
      <w:bookmarkStart w:id="203" w:name="_Toc45677485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203"/>
      <w:r>
        <w:rPr>
          <w:lang w:val="es-ES"/>
        </w:rPr>
        <w:fldChar w:fldCharType="end"/>
      </w:r>
    </w:p>
    <w:p w14:paraId="3653FBC0" w14:textId="77777777" w:rsidR="00585322" w:rsidRPr="00B97D0F" w:rsidRDefault="00585322" w:rsidP="00585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EDD748" w14:textId="77777777" w:rsidR="00585322" w:rsidRPr="009D622E" w:rsidRDefault="00585322" w:rsidP="00585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68B987" w14:textId="77777777" w:rsidR="00585322" w:rsidRDefault="00585322" w:rsidP="00585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DA237BF" w14:textId="77777777" w:rsidR="00585322" w:rsidRDefault="00585322" w:rsidP="00585322">
      <w:pPr>
        <w:spacing w:after="0" w:line="240" w:lineRule="auto"/>
        <w:jc w:val="both"/>
        <w:rPr>
          <w:rFonts w:ascii="Arial" w:hAnsi="Arial" w:cs="Arial"/>
          <w:color w:val="000000"/>
          <w:sz w:val="20"/>
          <w:szCs w:val="20"/>
          <w:lang w:val="es-CR"/>
        </w:rPr>
      </w:pPr>
    </w:p>
    <w:p w14:paraId="03419413" w14:textId="77777777" w:rsidR="00585322" w:rsidRDefault="00585322" w:rsidP="00585322">
      <w:pPr>
        <w:spacing w:after="0" w:line="240" w:lineRule="auto"/>
        <w:jc w:val="both"/>
        <w:rPr>
          <w:rFonts w:ascii="Arial" w:hAnsi="Arial" w:cs="Arial"/>
          <w:color w:val="000000"/>
          <w:sz w:val="20"/>
          <w:szCs w:val="20"/>
          <w:lang w:val="es-CR"/>
        </w:rPr>
      </w:pPr>
    </w:p>
    <w:p w14:paraId="05DA4FC8" w14:textId="0746C1CB" w:rsidR="00585322" w:rsidRPr="009D622E" w:rsidRDefault="00585322" w:rsidP="00585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a nivel de base de datos – Garantías Reales</w:t>
      </w:r>
      <w:r w:rsidRPr="009D622E">
        <w:rPr>
          <w:rFonts w:ascii="Arial" w:hAnsi="Arial" w:cs="Arial"/>
          <w:b/>
          <w:color w:val="000000"/>
          <w:sz w:val="20"/>
          <w:szCs w:val="20"/>
          <w:lang w:val="es-CR"/>
        </w:rPr>
        <w:t>:</w:t>
      </w:r>
    </w:p>
    <w:p w14:paraId="23336BF3" w14:textId="50813E1B" w:rsidR="00585322" w:rsidRPr="00585322" w:rsidRDefault="00585322" w:rsidP="00585322">
      <w:pPr>
        <w:pStyle w:val="ListParagraph"/>
        <w:numPr>
          <w:ilvl w:val="0"/>
          <w:numId w:val="10"/>
        </w:numPr>
        <w:spacing w:after="0" w:line="240" w:lineRule="auto"/>
        <w:jc w:val="both"/>
        <w:rPr>
          <w:rFonts w:ascii="Arial" w:hAnsi="Arial" w:cs="Arial"/>
          <w:b/>
          <w:color w:val="000000"/>
          <w:sz w:val="20"/>
          <w:szCs w:val="20"/>
          <w:lang w:val="es-CR"/>
        </w:rPr>
      </w:pPr>
      <w:r w:rsidRPr="00585322">
        <w:rPr>
          <w:rFonts w:ascii="Arial" w:hAnsi="Arial" w:cs="Arial"/>
          <w:color w:val="000000"/>
          <w:sz w:val="20"/>
          <w:szCs w:val="20"/>
          <w:lang w:val="es-CR"/>
        </w:rPr>
        <w:t xml:space="preserve">Realizar una consulta a nivel de base de datos que permita obtener las operaciones o contratos que sólo posean relacionadas garantías </w:t>
      </w:r>
      <w:r>
        <w:rPr>
          <w:rFonts w:ascii="Arial" w:hAnsi="Arial" w:cs="Arial"/>
          <w:color w:val="000000"/>
          <w:sz w:val="20"/>
          <w:szCs w:val="20"/>
          <w:lang w:val="es-CR"/>
        </w:rPr>
        <w:t>reales</w:t>
      </w:r>
      <w:r w:rsidRPr="00585322">
        <w:rPr>
          <w:rFonts w:ascii="Arial" w:hAnsi="Arial" w:cs="Arial"/>
          <w:color w:val="000000"/>
          <w:sz w:val="20"/>
          <w:szCs w:val="20"/>
          <w:lang w:val="es-CR"/>
        </w:rPr>
        <w:t xml:space="preserve"> y que cada una de estas garantías sólo estén relacionadas a dos o más operaciones o contratos</w:t>
      </w:r>
      <w:r>
        <w:rPr>
          <w:rFonts w:ascii="Arial" w:hAnsi="Arial" w:cs="Arial"/>
          <w:color w:val="000000"/>
          <w:sz w:val="20"/>
          <w:szCs w:val="20"/>
          <w:lang w:val="es-CR"/>
        </w:rPr>
        <w:t>.</w:t>
      </w:r>
    </w:p>
    <w:p w14:paraId="06C10DE8" w14:textId="77777777" w:rsidR="00585322" w:rsidRPr="00C06F49" w:rsidRDefault="00585322" w:rsidP="00585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3F3032"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encontradas estén relacionadas a dos o más operaciones o contratos.</w:t>
      </w:r>
    </w:p>
    <w:p w14:paraId="0E28C51F"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operaciones encontradas no sean un compromiso de una garantía diferente.</w:t>
      </w:r>
    </w:p>
    <w:p w14:paraId="4D1EF50D"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valor asignado al campo “Porcentaje Responsabilidad SUGEF” posea un valor asignado, diferente de nulo. </w:t>
      </w:r>
    </w:p>
    <w:p w14:paraId="37ABD5CE" w14:textId="77777777" w:rsidR="00585322" w:rsidRPr="00136D59" w:rsidRDefault="00585322" w:rsidP="00585322">
      <w:pPr>
        <w:pStyle w:val="ListParagraph"/>
        <w:spacing w:after="0" w:line="240" w:lineRule="auto"/>
        <w:jc w:val="both"/>
        <w:rPr>
          <w:rFonts w:ascii="Arial" w:hAnsi="Arial" w:cs="Arial"/>
          <w:color w:val="000000"/>
          <w:sz w:val="20"/>
          <w:szCs w:val="20"/>
          <w:lang w:val="es-CR"/>
        </w:rPr>
      </w:pPr>
    </w:p>
    <w:p w14:paraId="563610C2" w14:textId="77777777" w:rsidR="00585322" w:rsidRDefault="00585322" w:rsidP="00585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DC2E8" w14:textId="77777777" w:rsidR="00585322" w:rsidRDefault="00585322" w:rsidP="00585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9B35B8" w14:textId="77777777" w:rsidR="00585322" w:rsidRDefault="00585322" w:rsidP="00585322">
      <w:pPr>
        <w:spacing w:after="0" w:line="240" w:lineRule="auto"/>
        <w:jc w:val="both"/>
        <w:rPr>
          <w:rFonts w:ascii="Arial" w:hAnsi="Arial" w:cs="Arial"/>
          <w:color w:val="000000"/>
          <w:sz w:val="20"/>
          <w:szCs w:val="20"/>
          <w:lang w:val="es-CR"/>
        </w:rPr>
      </w:pPr>
    </w:p>
    <w:p w14:paraId="06689C01"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3582C4" w14:textId="77777777" w:rsidR="00585322" w:rsidRDefault="00585322" w:rsidP="00585322">
      <w:pPr>
        <w:spacing w:after="0" w:line="240" w:lineRule="auto"/>
        <w:jc w:val="both"/>
        <w:rPr>
          <w:rFonts w:ascii="Arial" w:hAnsi="Arial" w:cs="Arial"/>
          <w:color w:val="000000"/>
          <w:sz w:val="20"/>
          <w:szCs w:val="20"/>
          <w:lang w:val="es-CR"/>
        </w:rPr>
      </w:pPr>
    </w:p>
    <w:p w14:paraId="7DE68014" w14:textId="77777777" w:rsidR="00585322" w:rsidRDefault="00585322" w:rsidP="00585322">
      <w:pPr>
        <w:spacing w:after="0" w:line="240" w:lineRule="auto"/>
        <w:jc w:val="both"/>
        <w:rPr>
          <w:rFonts w:ascii="Arial" w:hAnsi="Arial" w:cs="Arial"/>
          <w:color w:val="000000"/>
          <w:sz w:val="20"/>
          <w:szCs w:val="20"/>
          <w:lang w:val="es-CR"/>
        </w:rPr>
      </w:pPr>
    </w:p>
    <w:p w14:paraId="0ECC683E"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C7D86E" w14:textId="77777777" w:rsidR="00585322" w:rsidRDefault="00585322" w:rsidP="00585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C6DFDB" w14:textId="77777777" w:rsidR="00585322" w:rsidRPr="00B97D0F" w:rsidRDefault="00585322" w:rsidP="00585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85322" w:rsidRPr="00597773" w14:paraId="5BFA8DFD" w14:textId="77777777" w:rsidTr="00CF7C34">
        <w:tc>
          <w:tcPr>
            <w:tcW w:w="2830" w:type="dxa"/>
            <w:shd w:val="clear" w:color="auto" w:fill="000099"/>
            <w:vAlign w:val="center"/>
          </w:tcPr>
          <w:p w14:paraId="0386C3FB"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4192B7B"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A5E979"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85322" w:rsidRPr="00597773" w14:paraId="2E707FB4" w14:textId="77777777" w:rsidTr="00CF7C34">
        <w:tc>
          <w:tcPr>
            <w:tcW w:w="2830" w:type="dxa"/>
            <w:tcBorders>
              <w:bottom w:val="single" w:sz="4" w:space="0" w:color="auto"/>
            </w:tcBorders>
            <w:shd w:val="clear" w:color="auto" w:fill="auto"/>
            <w:vAlign w:val="center"/>
          </w:tcPr>
          <w:p w14:paraId="3626043E"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7D967D"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031CB1" w14:textId="77777777" w:rsidR="00585322" w:rsidRPr="00597773" w:rsidRDefault="00585322"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85322" w:rsidRPr="00597773" w14:paraId="7CCD8CD5" w14:textId="77777777" w:rsidTr="00CF7C34">
        <w:tc>
          <w:tcPr>
            <w:tcW w:w="5415" w:type="dxa"/>
            <w:gridSpan w:val="2"/>
            <w:shd w:val="clear" w:color="auto" w:fill="000099"/>
            <w:vAlign w:val="center"/>
          </w:tcPr>
          <w:p w14:paraId="2CDFE838"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DC7F4B"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0C16A5"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85322" w:rsidRPr="00597773" w14:paraId="6370F860" w14:textId="77777777" w:rsidTr="00CF7C34">
        <w:tc>
          <w:tcPr>
            <w:tcW w:w="5415" w:type="dxa"/>
            <w:gridSpan w:val="2"/>
            <w:shd w:val="clear" w:color="auto" w:fill="auto"/>
          </w:tcPr>
          <w:p w14:paraId="74A0BFDC"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ED5E1F"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40A73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5B247F"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93F53B"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338AC9"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601D42"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54F42EB"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C71853"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CFCF1A8"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ECF9B2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7F772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0A695C"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78BAA0"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29C5B8D"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F57800"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0709A53E"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09386D00" w14:textId="77777777" w:rsidR="00585322" w:rsidRPr="00F73C5C" w:rsidRDefault="00585322" w:rsidP="00585322">
      <w:pPr>
        <w:pStyle w:val="Heading4"/>
        <w:numPr>
          <w:ilvl w:val="2"/>
          <w:numId w:val="24"/>
        </w:numPr>
        <w:tabs>
          <w:tab w:val="left" w:pos="851"/>
        </w:tabs>
        <w:rPr>
          <w:lang w:val="es-ES"/>
        </w:rPr>
      </w:pPr>
      <w:bookmarkStart w:id="204" w:name="_Toc45677485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204"/>
      <w:r>
        <w:rPr>
          <w:lang w:val="es-ES"/>
        </w:rPr>
        <w:fldChar w:fldCharType="end"/>
      </w:r>
    </w:p>
    <w:p w14:paraId="54BA4EA6" w14:textId="77777777" w:rsidR="00585322" w:rsidRPr="00B97D0F" w:rsidRDefault="00585322" w:rsidP="00585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68123F" w14:textId="77777777" w:rsidR="00585322" w:rsidRPr="009D622E" w:rsidRDefault="00585322" w:rsidP="00585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90A97E" w14:textId="77777777" w:rsidR="00585322" w:rsidRDefault="00585322" w:rsidP="00585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C31FDD" w14:textId="77777777" w:rsidR="00585322" w:rsidRDefault="00585322" w:rsidP="00585322">
      <w:pPr>
        <w:spacing w:after="0" w:line="240" w:lineRule="auto"/>
        <w:jc w:val="both"/>
        <w:rPr>
          <w:rFonts w:ascii="Arial" w:hAnsi="Arial" w:cs="Arial"/>
          <w:color w:val="000000"/>
          <w:sz w:val="20"/>
          <w:szCs w:val="20"/>
          <w:lang w:val="es-CR"/>
        </w:rPr>
      </w:pPr>
    </w:p>
    <w:p w14:paraId="3DAA3A00" w14:textId="77777777" w:rsidR="00585322" w:rsidRDefault="00585322" w:rsidP="00585322">
      <w:pPr>
        <w:spacing w:after="0" w:line="240" w:lineRule="auto"/>
        <w:jc w:val="both"/>
        <w:rPr>
          <w:rFonts w:ascii="Arial" w:hAnsi="Arial" w:cs="Arial"/>
          <w:color w:val="000000"/>
          <w:sz w:val="20"/>
          <w:szCs w:val="20"/>
          <w:lang w:val="es-CR"/>
        </w:rPr>
      </w:pPr>
    </w:p>
    <w:p w14:paraId="467FEE3D" w14:textId="151F1FB5" w:rsidR="00585322" w:rsidRPr="009D622E" w:rsidRDefault="00585322" w:rsidP="00585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a nivel de base de datos – Garantías Fideicomisos</w:t>
      </w:r>
      <w:r w:rsidRPr="009D622E">
        <w:rPr>
          <w:rFonts w:ascii="Arial" w:hAnsi="Arial" w:cs="Arial"/>
          <w:b/>
          <w:color w:val="000000"/>
          <w:sz w:val="20"/>
          <w:szCs w:val="20"/>
          <w:lang w:val="es-CR"/>
        </w:rPr>
        <w:t>:</w:t>
      </w:r>
    </w:p>
    <w:p w14:paraId="34E364A4" w14:textId="155682E6" w:rsidR="00585322" w:rsidRPr="00585322" w:rsidRDefault="00585322" w:rsidP="00585322">
      <w:pPr>
        <w:pStyle w:val="ListParagraph"/>
        <w:numPr>
          <w:ilvl w:val="0"/>
          <w:numId w:val="10"/>
        </w:numPr>
        <w:spacing w:after="0" w:line="240" w:lineRule="auto"/>
        <w:jc w:val="both"/>
        <w:rPr>
          <w:rFonts w:ascii="Arial" w:hAnsi="Arial" w:cs="Arial"/>
          <w:b/>
          <w:color w:val="000000"/>
          <w:sz w:val="20"/>
          <w:szCs w:val="20"/>
          <w:lang w:val="es-CR"/>
        </w:rPr>
      </w:pPr>
      <w:r w:rsidRPr="00585322">
        <w:rPr>
          <w:rFonts w:ascii="Arial" w:hAnsi="Arial" w:cs="Arial"/>
          <w:color w:val="000000"/>
          <w:sz w:val="20"/>
          <w:szCs w:val="20"/>
          <w:lang w:val="es-CR"/>
        </w:rPr>
        <w:t xml:space="preserve">Realizar una consulta a nivel de base de datos que permita obtener las operaciones o contratos que sólo posean relacionadas garantías </w:t>
      </w:r>
      <w:r>
        <w:rPr>
          <w:rFonts w:ascii="Arial" w:hAnsi="Arial" w:cs="Arial"/>
          <w:color w:val="000000"/>
          <w:sz w:val="20"/>
          <w:szCs w:val="20"/>
          <w:lang w:val="es-CR"/>
        </w:rPr>
        <w:t>fideicomisos</w:t>
      </w:r>
      <w:r w:rsidRPr="00585322">
        <w:rPr>
          <w:rFonts w:ascii="Arial" w:hAnsi="Arial" w:cs="Arial"/>
          <w:color w:val="000000"/>
          <w:sz w:val="20"/>
          <w:szCs w:val="20"/>
          <w:lang w:val="es-CR"/>
        </w:rPr>
        <w:t xml:space="preserve"> y que cada una de estas garantías sólo estén relacionadas a dos o más operaciones o contratos</w:t>
      </w:r>
      <w:r>
        <w:rPr>
          <w:rFonts w:ascii="Arial" w:hAnsi="Arial" w:cs="Arial"/>
          <w:color w:val="000000"/>
          <w:sz w:val="20"/>
          <w:szCs w:val="20"/>
          <w:lang w:val="es-CR"/>
        </w:rPr>
        <w:t>.</w:t>
      </w:r>
    </w:p>
    <w:p w14:paraId="1298B030" w14:textId="77777777" w:rsidR="00585322" w:rsidRPr="00C06F49" w:rsidRDefault="00585322" w:rsidP="00585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BD54B"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encontradas estén relacionadas a dos o más operaciones o contratos.</w:t>
      </w:r>
    </w:p>
    <w:p w14:paraId="09224609"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operaciones encontradas no sean un compromiso de una garantía diferente.</w:t>
      </w:r>
    </w:p>
    <w:p w14:paraId="02E58C0F"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valor asignado al campo “Porcentaje Responsabilidad SUGEF” posea un valor asignado, diferente de nulo. </w:t>
      </w:r>
    </w:p>
    <w:p w14:paraId="3B3AC52F" w14:textId="77777777" w:rsidR="00585322" w:rsidRPr="00136D59" w:rsidRDefault="00585322" w:rsidP="00585322">
      <w:pPr>
        <w:pStyle w:val="ListParagraph"/>
        <w:spacing w:after="0" w:line="240" w:lineRule="auto"/>
        <w:jc w:val="both"/>
        <w:rPr>
          <w:rFonts w:ascii="Arial" w:hAnsi="Arial" w:cs="Arial"/>
          <w:color w:val="000000"/>
          <w:sz w:val="20"/>
          <w:szCs w:val="20"/>
          <w:lang w:val="es-CR"/>
        </w:rPr>
      </w:pPr>
    </w:p>
    <w:p w14:paraId="58AB7C95" w14:textId="77777777" w:rsidR="00585322" w:rsidRDefault="00585322" w:rsidP="00585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D74F2C" w14:textId="77777777" w:rsidR="00585322" w:rsidRDefault="00585322" w:rsidP="00585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052C2A" w14:textId="77777777" w:rsidR="00585322" w:rsidRDefault="00585322" w:rsidP="00585322">
      <w:pPr>
        <w:spacing w:after="0" w:line="240" w:lineRule="auto"/>
        <w:jc w:val="both"/>
        <w:rPr>
          <w:rFonts w:ascii="Arial" w:hAnsi="Arial" w:cs="Arial"/>
          <w:color w:val="000000"/>
          <w:sz w:val="20"/>
          <w:szCs w:val="20"/>
          <w:lang w:val="es-CR"/>
        </w:rPr>
      </w:pPr>
    </w:p>
    <w:p w14:paraId="117C37A7"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6FC6D3" w14:textId="77777777" w:rsidR="00585322" w:rsidRDefault="00585322" w:rsidP="00585322">
      <w:pPr>
        <w:spacing w:after="0" w:line="240" w:lineRule="auto"/>
        <w:jc w:val="both"/>
        <w:rPr>
          <w:rFonts w:ascii="Arial" w:hAnsi="Arial" w:cs="Arial"/>
          <w:color w:val="000000"/>
          <w:sz w:val="20"/>
          <w:szCs w:val="20"/>
          <w:lang w:val="es-CR"/>
        </w:rPr>
      </w:pPr>
    </w:p>
    <w:p w14:paraId="0C2B7F99" w14:textId="77777777" w:rsidR="00585322" w:rsidRDefault="00585322" w:rsidP="00585322">
      <w:pPr>
        <w:spacing w:after="0" w:line="240" w:lineRule="auto"/>
        <w:jc w:val="both"/>
        <w:rPr>
          <w:rFonts w:ascii="Arial" w:hAnsi="Arial" w:cs="Arial"/>
          <w:color w:val="000000"/>
          <w:sz w:val="20"/>
          <w:szCs w:val="20"/>
          <w:lang w:val="es-CR"/>
        </w:rPr>
      </w:pPr>
    </w:p>
    <w:p w14:paraId="7BCAB61E"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B99D2D" w14:textId="77777777" w:rsidR="00585322" w:rsidRDefault="00585322" w:rsidP="00585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DCF9FFD" w14:textId="77777777" w:rsidR="00585322" w:rsidRPr="00B97D0F" w:rsidRDefault="00585322" w:rsidP="00585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85322" w:rsidRPr="00597773" w14:paraId="64A3C0FB" w14:textId="77777777" w:rsidTr="00CF7C34">
        <w:tc>
          <w:tcPr>
            <w:tcW w:w="2830" w:type="dxa"/>
            <w:shd w:val="clear" w:color="auto" w:fill="000099"/>
            <w:vAlign w:val="center"/>
          </w:tcPr>
          <w:p w14:paraId="1139822F"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43ED4F"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F3DE4B"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85322" w:rsidRPr="00597773" w14:paraId="418426B8" w14:textId="77777777" w:rsidTr="00CF7C34">
        <w:tc>
          <w:tcPr>
            <w:tcW w:w="2830" w:type="dxa"/>
            <w:tcBorders>
              <w:bottom w:val="single" w:sz="4" w:space="0" w:color="auto"/>
            </w:tcBorders>
            <w:shd w:val="clear" w:color="auto" w:fill="auto"/>
            <w:vAlign w:val="center"/>
          </w:tcPr>
          <w:p w14:paraId="792F3FF0"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B4C377"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BB67A6" w14:textId="77777777" w:rsidR="00585322" w:rsidRPr="00597773" w:rsidRDefault="00585322"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85322" w:rsidRPr="00597773" w14:paraId="027A2FA8" w14:textId="77777777" w:rsidTr="00CF7C34">
        <w:tc>
          <w:tcPr>
            <w:tcW w:w="5415" w:type="dxa"/>
            <w:gridSpan w:val="2"/>
            <w:shd w:val="clear" w:color="auto" w:fill="000099"/>
            <w:vAlign w:val="center"/>
          </w:tcPr>
          <w:p w14:paraId="05CE2B67"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63B7A1"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887194"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85322" w:rsidRPr="00597773" w14:paraId="069995B0" w14:textId="77777777" w:rsidTr="00CF7C34">
        <w:tc>
          <w:tcPr>
            <w:tcW w:w="5415" w:type="dxa"/>
            <w:gridSpan w:val="2"/>
            <w:shd w:val="clear" w:color="auto" w:fill="auto"/>
          </w:tcPr>
          <w:p w14:paraId="2483014C"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D57C1B"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06EAD5"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96BAAC0"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82322A"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7CB216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CCD2A6"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B9E23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27ABB2"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4F2BE74"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F814C77"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5F79C1"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CE92CA"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E239A2"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C9C50E"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102E1E"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00C6230C"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4C3B3749"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32E86196" w14:textId="77777777" w:rsidR="00585322" w:rsidRPr="00F73C5C" w:rsidRDefault="00585322" w:rsidP="00585322">
      <w:pPr>
        <w:pStyle w:val="Heading4"/>
        <w:numPr>
          <w:ilvl w:val="2"/>
          <w:numId w:val="24"/>
        </w:numPr>
        <w:tabs>
          <w:tab w:val="left" w:pos="851"/>
        </w:tabs>
        <w:rPr>
          <w:lang w:val="es-ES"/>
        </w:rPr>
      </w:pPr>
      <w:bookmarkStart w:id="205" w:name="_Toc45677485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bookmarkEnd w:id="205"/>
      <w:r>
        <w:rPr>
          <w:lang w:val="es-ES"/>
        </w:rPr>
        <w:fldChar w:fldCharType="end"/>
      </w:r>
    </w:p>
    <w:p w14:paraId="17F47B88" w14:textId="77777777" w:rsidR="00585322" w:rsidRPr="00B97D0F" w:rsidRDefault="00585322" w:rsidP="0058532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33C130" w14:textId="77777777" w:rsidR="00585322" w:rsidRPr="009D622E" w:rsidRDefault="00585322" w:rsidP="0058532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870B6D" w14:textId="77777777" w:rsidR="00585322" w:rsidRDefault="00585322" w:rsidP="0058532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CE4F41" w14:textId="77777777" w:rsidR="00585322" w:rsidRDefault="00585322" w:rsidP="00585322">
      <w:pPr>
        <w:spacing w:after="0" w:line="240" w:lineRule="auto"/>
        <w:jc w:val="both"/>
        <w:rPr>
          <w:rFonts w:ascii="Arial" w:hAnsi="Arial" w:cs="Arial"/>
          <w:color w:val="000000"/>
          <w:sz w:val="20"/>
          <w:szCs w:val="20"/>
          <w:lang w:val="es-CR"/>
        </w:rPr>
      </w:pPr>
    </w:p>
    <w:p w14:paraId="59C357CA" w14:textId="77777777" w:rsidR="00585322" w:rsidRDefault="00585322" w:rsidP="00585322">
      <w:pPr>
        <w:spacing w:after="0" w:line="240" w:lineRule="auto"/>
        <w:jc w:val="both"/>
        <w:rPr>
          <w:rFonts w:ascii="Arial" w:hAnsi="Arial" w:cs="Arial"/>
          <w:color w:val="000000"/>
          <w:sz w:val="20"/>
          <w:szCs w:val="20"/>
          <w:lang w:val="es-CR"/>
        </w:rPr>
      </w:pPr>
    </w:p>
    <w:p w14:paraId="360BBECB" w14:textId="55C5229D" w:rsidR="00585322" w:rsidRPr="009D622E" w:rsidRDefault="00585322" w:rsidP="0058532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a nivel de base de datos – Garantías Avales</w:t>
      </w:r>
      <w:r w:rsidRPr="009D622E">
        <w:rPr>
          <w:rFonts w:ascii="Arial" w:hAnsi="Arial" w:cs="Arial"/>
          <w:b/>
          <w:color w:val="000000"/>
          <w:sz w:val="20"/>
          <w:szCs w:val="20"/>
          <w:lang w:val="es-CR"/>
        </w:rPr>
        <w:t>:</w:t>
      </w:r>
    </w:p>
    <w:p w14:paraId="7BA3467D" w14:textId="203E95C1" w:rsidR="00585322" w:rsidRPr="00585322" w:rsidRDefault="00585322" w:rsidP="00585322">
      <w:pPr>
        <w:pStyle w:val="ListParagraph"/>
        <w:numPr>
          <w:ilvl w:val="0"/>
          <w:numId w:val="10"/>
        </w:numPr>
        <w:spacing w:after="0" w:line="240" w:lineRule="auto"/>
        <w:jc w:val="both"/>
        <w:rPr>
          <w:rFonts w:ascii="Arial" w:hAnsi="Arial" w:cs="Arial"/>
          <w:b/>
          <w:color w:val="000000"/>
          <w:sz w:val="20"/>
          <w:szCs w:val="20"/>
          <w:lang w:val="es-CR"/>
        </w:rPr>
      </w:pPr>
      <w:r w:rsidRPr="00585322">
        <w:rPr>
          <w:rFonts w:ascii="Arial" w:hAnsi="Arial" w:cs="Arial"/>
          <w:color w:val="000000"/>
          <w:sz w:val="20"/>
          <w:szCs w:val="20"/>
          <w:lang w:val="es-CR"/>
        </w:rPr>
        <w:t xml:space="preserve">Realizar una consulta a nivel de base de datos que permita obtener las operaciones o contratos que sólo posean relacionadas garantías </w:t>
      </w:r>
      <w:r>
        <w:rPr>
          <w:rFonts w:ascii="Arial" w:hAnsi="Arial" w:cs="Arial"/>
          <w:color w:val="000000"/>
          <w:sz w:val="20"/>
          <w:szCs w:val="20"/>
          <w:lang w:val="es-CR"/>
        </w:rPr>
        <w:t>avales</w:t>
      </w:r>
      <w:r w:rsidRPr="00585322">
        <w:rPr>
          <w:rFonts w:ascii="Arial" w:hAnsi="Arial" w:cs="Arial"/>
          <w:color w:val="000000"/>
          <w:sz w:val="20"/>
          <w:szCs w:val="20"/>
          <w:lang w:val="es-CR"/>
        </w:rPr>
        <w:t xml:space="preserve"> y que cada una de estas garantías sólo estén relacionadas a dos o más operaciones o contratos</w:t>
      </w:r>
      <w:r>
        <w:rPr>
          <w:rFonts w:ascii="Arial" w:hAnsi="Arial" w:cs="Arial"/>
          <w:color w:val="000000"/>
          <w:sz w:val="20"/>
          <w:szCs w:val="20"/>
          <w:lang w:val="es-CR"/>
        </w:rPr>
        <w:t>.</w:t>
      </w:r>
    </w:p>
    <w:p w14:paraId="41D413F5" w14:textId="77777777" w:rsidR="00585322" w:rsidRPr="00C06F49" w:rsidRDefault="00585322" w:rsidP="0058532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0E833C"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encontradas estén relacionadas a dos o más operaciones o contratos.</w:t>
      </w:r>
    </w:p>
    <w:p w14:paraId="47CD577C"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operaciones encontradas no sean un compromiso de una garantía diferente.</w:t>
      </w:r>
    </w:p>
    <w:p w14:paraId="2BA1FCDA" w14:textId="77777777" w:rsidR="00585322" w:rsidRDefault="00585322" w:rsidP="00585322">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valor asignado al campo “Porcentaje Responsabilidad SUGEF” posea un valor asignado, diferente de nulo. </w:t>
      </w:r>
    </w:p>
    <w:p w14:paraId="006DFF48" w14:textId="77777777" w:rsidR="00585322" w:rsidRPr="00136D59" w:rsidRDefault="00585322" w:rsidP="00585322">
      <w:pPr>
        <w:pStyle w:val="ListParagraph"/>
        <w:spacing w:after="0" w:line="240" w:lineRule="auto"/>
        <w:jc w:val="both"/>
        <w:rPr>
          <w:rFonts w:ascii="Arial" w:hAnsi="Arial" w:cs="Arial"/>
          <w:color w:val="000000"/>
          <w:sz w:val="20"/>
          <w:szCs w:val="20"/>
          <w:lang w:val="es-CR"/>
        </w:rPr>
      </w:pPr>
    </w:p>
    <w:p w14:paraId="16E71698" w14:textId="77777777" w:rsidR="00585322" w:rsidRDefault="00585322" w:rsidP="0058532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5A89DB" w14:textId="77777777" w:rsidR="00585322" w:rsidRDefault="00585322" w:rsidP="0058532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676439" w14:textId="77777777" w:rsidR="00585322" w:rsidRDefault="00585322" w:rsidP="00585322">
      <w:pPr>
        <w:spacing w:after="0" w:line="240" w:lineRule="auto"/>
        <w:jc w:val="both"/>
        <w:rPr>
          <w:rFonts w:ascii="Arial" w:hAnsi="Arial" w:cs="Arial"/>
          <w:color w:val="000000"/>
          <w:sz w:val="20"/>
          <w:szCs w:val="20"/>
          <w:lang w:val="es-CR"/>
        </w:rPr>
      </w:pPr>
    </w:p>
    <w:p w14:paraId="1F7CAFC8"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7053AA" w14:textId="77777777" w:rsidR="00585322" w:rsidRDefault="00585322" w:rsidP="00585322">
      <w:pPr>
        <w:spacing w:after="0" w:line="240" w:lineRule="auto"/>
        <w:jc w:val="both"/>
        <w:rPr>
          <w:rFonts w:ascii="Arial" w:hAnsi="Arial" w:cs="Arial"/>
          <w:color w:val="000000"/>
          <w:sz w:val="20"/>
          <w:szCs w:val="20"/>
          <w:lang w:val="es-CR"/>
        </w:rPr>
      </w:pPr>
    </w:p>
    <w:p w14:paraId="29466997" w14:textId="77777777" w:rsidR="00585322" w:rsidRDefault="00585322" w:rsidP="00585322">
      <w:pPr>
        <w:spacing w:after="0" w:line="240" w:lineRule="auto"/>
        <w:jc w:val="both"/>
        <w:rPr>
          <w:rFonts w:ascii="Arial" w:hAnsi="Arial" w:cs="Arial"/>
          <w:color w:val="000000"/>
          <w:sz w:val="20"/>
          <w:szCs w:val="20"/>
          <w:lang w:val="es-CR"/>
        </w:rPr>
      </w:pPr>
    </w:p>
    <w:p w14:paraId="0D4D8E9D" w14:textId="77777777" w:rsidR="00585322" w:rsidRPr="00B97D0F" w:rsidRDefault="00585322" w:rsidP="0058532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64DED2" w14:textId="77777777" w:rsidR="00585322" w:rsidRDefault="00585322" w:rsidP="0058532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C50A8F" w14:textId="77777777" w:rsidR="00585322" w:rsidRPr="00B97D0F" w:rsidRDefault="00585322" w:rsidP="0058532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85322" w:rsidRPr="00597773" w14:paraId="2CB9D782" w14:textId="77777777" w:rsidTr="00CF7C34">
        <w:tc>
          <w:tcPr>
            <w:tcW w:w="2830" w:type="dxa"/>
            <w:shd w:val="clear" w:color="auto" w:fill="000099"/>
            <w:vAlign w:val="center"/>
          </w:tcPr>
          <w:p w14:paraId="4532FBEC"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F75CD5"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B137E3" w14:textId="77777777" w:rsidR="00585322" w:rsidRPr="00597773" w:rsidRDefault="00585322"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85322" w:rsidRPr="00597773" w14:paraId="6C2BC877" w14:textId="77777777" w:rsidTr="00CF7C34">
        <w:tc>
          <w:tcPr>
            <w:tcW w:w="2830" w:type="dxa"/>
            <w:tcBorders>
              <w:bottom w:val="single" w:sz="4" w:space="0" w:color="auto"/>
            </w:tcBorders>
            <w:shd w:val="clear" w:color="auto" w:fill="auto"/>
            <w:vAlign w:val="center"/>
          </w:tcPr>
          <w:p w14:paraId="708D5A1C"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C6D3BD"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B5E555" w14:textId="77777777" w:rsidR="00585322" w:rsidRPr="00597773" w:rsidRDefault="00585322"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85322" w:rsidRPr="00597773" w14:paraId="62B5CDC1" w14:textId="77777777" w:rsidTr="00CF7C34">
        <w:tc>
          <w:tcPr>
            <w:tcW w:w="5415" w:type="dxa"/>
            <w:gridSpan w:val="2"/>
            <w:shd w:val="clear" w:color="auto" w:fill="000099"/>
            <w:vAlign w:val="center"/>
          </w:tcPr>
          <w:p w14:paraId="66B66E38"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AF573F"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B3043A" w14:textId="77777777" w:rsidR="00585322" w:rsidRPr="00597773" w:rsidRDefault="00585322"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85322" w:rsidRPr="00597773" w14:paraId="0103C9B5" w14:textId="77777777" w:rsidTr="00CF7C34">
        <w:tc>
          <w:tcPr>
            <w:tcW w:w="5415" w:type="dxa"/>
            <w:gridSpan w:val="2"/>
            <w:shd w:val="clear" w:color="auto" w:fill="auto"/>
          </w:tcPr>
          <w:p w14:paraId="73A35727"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535E8A"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5EB937"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F427BB"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A505FA"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E327E0"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7DB756"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EF147E"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F1ECBC"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B139C4C"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A5FEBB3"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E1EE91"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8A27E3" w14:textId="77777777" w:rsidR="00585322" w:rsidRPr="00597773" w:rsidRDefault="00585322"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290900"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4B4787" w14:textId="77777777" w:rsidR="00585322" w:rsidRPr="00597773" w:rsidRDefault="00585322"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5DD90F"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705CBFAE"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7B5E180F" w14:textId="62B8661F" w:rsidR="00CF7C34" w:rsidRDefault="00CF7C34" w:rsidP="00CF7C34">
      <w:pPr>
        <w:pStyle w:val="Heading3"/>
      </w:pPr>
      <w:r>
        <w:t>Calculo del Porcentaje de Responsabilidad SUGEF – Escenario 3.1</w:t>
      </w:r>
    </w:p>
    <w:p w14:paraId="63CDE6A4" w14:textId="77777777" w:rsidR="00CF7C34" w:rsidRDefault="00CF7C34" w:rsidP="00CF7C34"/>
    <w:p w14:paraId="6D1610B2" w14:textId="77777777" w:rsidR="00CF7C34" w:rsidRPr="00F73C5C" w:rsidRDefault="00CF7C34" w:rsidP="00CF7C34">
      <w:pPr>
        <w:pStyle w:val="Heading4"/>
        <w:numPr>
          <w:ilvl w:val="2"/>
          <w:numId w:val="24"/>
        </w:numPr>
        <w:tabs>
          <w:tab w:val="left" w:pos="851"/>
        </w:tabs>
        <w:rPr>
          <w:lang w:val="es-ES"/>
        </w:rPr>
      </w:pPr>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r>
        <w:rPr>
          <w:lang w:val="es-ES"/>
        </w:rPr>
        <w:fldChar w:fldCharType="end"/>
      </w:r>
    </w:p>
    <w:p w14:paraId="028B64D2" w14:textId="77777777" w:rsidR="00CF7C34" w:rsidRPr="00B97D0F" w:rsidRDefault="00CF7C34" w:rsidP="00CF7C3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A76BFC" w14:textId="77777777" w:rsidR="00CF7C34" w:rsidRPr="009D622E" w:rsidRDefault="00CF7C34" w:rsidP="00CF7C3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E67606" w14:textId="77777777" w:rsidR="00CF7C34" w:rsidRDefault="00CF7C34" w:rsidP="00CF7C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4A75A1" w14:textId="77777777" w:rsidR="00CF7C34" w:rsidRDefault="00CF7C34" w:rsidP="00CF7C34">
      <w:pPr>
        <w:spacing w:after="0" w:line="240" w:lineRule="auto"/>
        <w:jc w:val="both"/>
        <w:rPr>
          <w:rFonts w:ascii="Arial" w:hAnsi="Arial" w:cs="Arial"/>
          <w:color w:val="000000"/>
          <w:sz w:val="20"/>
          <w:szCs w:val="20"/>
          <w:lang w:val="es-CR"/>
        </w:rPr>
      </w:pPr>
    </w:p>
    <w:p w14:paraId="21B3F8D8" w14:textId="77777777" w:rsidR="00CF7C34" w:rsidRDefault="00CF7C34" w:rsidP="00CF7C3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Iniciar sesión en el sistema y: </w:t>
      </w:r>
    </w:p>
    <w:p w14:paraId="21AFE430" w14:textId="5C07ED06" w:rsidR="00CF7C34" w:rsidRDefault="00CF7C34" w:rsidP="00CF7C34">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el menú </w:t>
      </w:r>
      <w:r w:rsidRPr="00CF7C34">
        <w:rPr>
          <w:rFonts w:ascii="Arial" w:hAnsi="Arial" w:cs="Arial"/>
          <w:color w:val="000000"/>
          <w:sz w:val="20"/>
          <w:szCs w:val="20"/>
          <w:lang w:val="es-CR"/>
        </w:rPr>
        <w:t>“Formalización”, “</w:t>
      </w:r>
      <w:r>
        <w:rPr>
          <w:rFonts w:ascii="Arial" w:hAnsi="Arial" w:cs="Arial"/>
          <w:color w:val="000000"/>
          <w:sz w:val="20"/>
          <w:szCs w:val="20"/>
          <w:lang w:val="es-CR"/>
        </w:rPr>
        <w:t>Mantenimiento Garantías</w:t>
      </w:r>
      <w:r w:rsidRPr="00CF7C34">
        <w:rPr>
          <w:rFonts w:ascii="Arial" w:hAnsi="Arial" w:cs="Arial"/>
          <w:color w:val="000000"/>
          <w:sz w:val="20"/>
          <w:szCs w:val="20"/>
          <w:lang w:val="es-CR"/>
        </w:rPr>
        <w:t>”,</w:t>
      </w:r>
      <w:r>
        <w:rPr>
          <w:rFonts w:ascii="Arial" w:hAnsi="Arial" w:cs="Arial"/>
          <w:color w:val="000000"/>
          <w:sz w:val="20"/>
          <w:szCs w:val="20"/>
          <w:lang w:val="es-CR"/>
        </w:rPr>
        <w:t xml:space="preserve"> “Garantías Reales”,</w:t>
      </w:r>
      <w:r w:rsidRPr="00CF7C34">
        <w:rPr>
          <w:rFonts w:ascii="Arial" w:hAnsi="Arial" w:cs="Arial"/>
          <w:color w:val="000000"/>
          <w:sz w:val="20"/>
          <w:szCs w:val="20"/>
          <w:lang w:val="es-CR"/>
        </w:rPr>
        <w:t xml:space="preserve"> ventana de edición.</w:t>
      </w:r>
    </w:p>
    <w:p w14:paraId="1E1A8125" w14:textId="18C05BAB" w:rsidR="00CF7C34" w:rsidRDefault="00CF7C34" w:rsidP="00CF7C34">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el menú </w:t>
      </w:r>
      <w:r w:rsidRPr="00CF7C34">
        <w:rPr>
          <w:rFonts w:ascii="Arial" w:hAnsi="Arial" w:cs="Arial"/>
          <w:color w:val="000000"/>
          <w:sz w:val="20"/>
          <w:szCs w:val="20"/>
          <w:lang w:val="es-CR"/>
        </w:rPr>
        <w:t>“Formalización”, “</w:t>
      </w:r>
      <w:r>
        <w:rPr>
          <w:rFonts w:ascii="Arial" w:hAnsi="Arial" w:cs="Arial"/>
          <w:color w:val="000000"/>
          <w:sz w:val="20"/>
          <w:szCs w:val="20"/>
          <w:lang w:val="es-CR"/>
        </w:rPr>
        <w:t>Mantenimiento Garantías</w:t>
      </w:r>
      <w:r w:rsidRPr="00CF7C34">
        <w:rPr>
          <w:rFonts w:ascii="Arial" w:hAnsi="Arial" w:cs="Arial"/>
          <w:color w:val="000000"/>
          <w:sz w:val="20"/>
          <w:szCs w:val="20"/>
          <w:lang w:val="es-CR"/>
        </w:rPr>
        <w:t>”,</w:t>
      </w:r>
      <w:r>
        <w:rPr>
          <w:rFonts w:ascii="Arial" w:hAnsi="Arial" w:cs="Arial"/>
          <w:color w:val="000000"/>
          <w:sz w:val="20"/>
          <w:szCs w:val="20"/>
          <w:lang w:val="es-CR"/>
        </w:rPr>
        <w:t xml:space="preserve"> “Garantías Valores”,</w:t>
      </w:r>
      <w:r w:rsidRPr="00CF7C34">
        <w:rPr>
          <w:rFonts w:ascii="Arial" w:hAnsi="Arial" w:cs="Arial"/>
          <w:color w:val="000000"/>
          <w:sz w:val="20"/>
          <w:szCs w:val="20"/>
          <w:lang w:val="es-CR"/>
        </w:rPr>
        <w:t xml:space="preserve"> ventana de edición.</w:t>
      </w:r>
    </w:p>
    <w:p w14:paraId="5770D14E" w14:textId="4D261189" w:rsidR="00CF7C34" w:rsidRDefault="00CF7C34" w:rsidP="00CF7C34">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CF7C34">
        <w:rPr>
          <w:rFonts w:ascii="Arial" w:hAnsi="Arial" w:cs="Arial"/>
          <w:color w:val="000000"/>
          <w:sz w:val="20"/>
          <w:szCs w:val="20"/>
          <w:lang w:val="es-CR"/>
        </w:rPr>
        <w:t>brir</w:t>
      </w:r>
      <w:r>
        <w:rPr>
          <w:rFonts w:ascii="Arial" w:hAnsi="Arial" w:cs="Arial"/>
          <w:color w:val="000000"/>
          <w:sz w:val="20"/>
          <w:szCs w:val="20"/>
          <w:lang w:val="es-CR"/>
        </w:rPr>
        <w:t xml:space="preserve"> el</w:t>
      </w:r>
      <w:r w:rsidRPr="00CF7C34">
        <w:rPr>
          <w:rFonts w:ascii="Arial" w:hAnsi="Arial" w:cs="Arial"/>
          <w:color w:val="000000"/>
          <w:sz w:val="20"/>
          <w:szCs w:val="20"/>
          <w:lang w:val="es-CR"/>
        </w:rPr>
        <w:t xml:space="preserve"> menú “F</w:t>
      </w:r>
      <w:r>
        <w:rPr>
          <w:rFonts w:ascii="Arial" w:hAnsi="Arial" w:cs="Arial"/>
          <w:color w:val="000000"/>
          <w:sz w:val="20"/>
          <w:szCs w:val="20"/>
          <w:lang w:val="es-CR"/>
        </w:rPr>
        <w:t>ideicomiso</w:t>
      </w:r>
      <w:r w:rsidRPr="00CF7C34">
        <w:rPr>
          <w:rFonts w:ascii="Arial" w:hAnsi="Arial" w:cs="Arial"/>
          <w:color w:val="000000"/>
          <w:sz w:val="20"/>
          <w:szCs w:val="20"/>
          <w:lang w:val="es-CR"/>
        </w:rPr>
        <w:t>”, “</w:t>
      </w:r>
      <w:r>
        <w:rPr>
          <w:rFonts w:ascii="Arial" w:hAnsi="Arial" w:cs="Arial"/>
          <w:color w:val="000000"/>
          <w:sz w:val="20"/>
          <w:szCs w:val="20"/>
          <w:lang w:val="es-CR"/>
        </w:rPr>
        <w:t>Mantenimiento Fideicomiso</w:t>
      </w:r>
      <w:r w:rsidRPr="00CF7C34">
        <w:rPr>
          <w:rFonts w:ascii="Arial" w:hAnsi="Arial" w:cs="Arial"/>
          <w:color w:val="000000"/>
          <w:sz w:val="20"/>
          <w:szCs w:val="20"/>
          <w:lang w:val="es-CR"/>
        </w:rPr>
        <w:t>”, ventana de edición.</w:t>
      </w:r>
    </w:p>
    <w:p w14:paraId="688F9D31" w14:textId="0DD3E63A" w:rsidR="00CF7C34" w:rsidRDefault="00CF7C34" w:rsidP="00CF7C34">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CF7C34">
        <w:rPr>
          <w:rFonts w:ascii="Arial" w:hAnsi="Arial" w:cs="Arial"/>
          <w:color w:val="000000"/>
          <w:sz w:val="20"/>
          <w:szCs w:val="20"/>
          <w:lang w:val="es-CR"/>
        </w:rPr>
        <w:t>brir</w:t>
      </w:r>
      <w:r>
        <w:rPr>
          <w:rFonts w:ascii="Arial" w:hAnsi="Arial" w:cs="Arial"/>
          <w:color w:val="000000"/>
          <w:sz w:val="20"/>
          <w:szCs w:val="20"/>
          <w:lang w:val="es-CR"/>
        </w:rPr>
        <w:t xml:space="preserve"> el</w:t>
      </w:r>
      <w:r w:rsidRPr="00CF7C34">
        <w:rPr>
          <w:rFonts w:ascii="Arial" w:hAnsi="Arial" w:cs="Arial"/>
          <w:color w:val="000000"/>
          <w:sz w:val="20"/>
          <w:szCs w:val="20"/>
          <w:lang w:val="es-CR"/>
        </w:rPr>
        <w:t xml:space="preserve"> menú “Formalización”, “Garantías Operaciones”, ventana de edición.</w:t>
      </w:r>
    </w:p>
    <w:p w14:paraId="67F27FAB" w14:textId="1BF073D7" w:rsidR="00D358AB" w:rsidRDefault="00D358AB" w:rsidP="00D358AB">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CF7C34">
        <w:rPr>
          <w:rFonts w:ascii="Arial" w:hAnsi="Arial" w:cs="Arial"/>
          <w:color w:val="000000"/>
          <w:sz w:val="20"/>
          <w:szCs w:val="20"/>
          <w:lang w:val="es-CR"/>
        </w:rPr>
        <w:t>brir</w:t>
      </w:r>
      <w:r>
        <w:rPr>
          <w:rFonts w:ascii="Arial" w:hAnsi="Arial" w:cs="Arial"/>
          <w:color w:val="000000"/>
          <w:sz w:val="20"/>
          <w:szCs w:val="20"/>
          <w:lang w:val="es-CR"/>
        </w:rPr>
        <w:t xml:space="preserve"> el</w:t>
      </w:r>
      <w:r w:rsidRPr="00CF7C34">
        <w:rPr>
          <w:rFonts w:ascii="Arial" w:hAnsi="Arial" w:cs="Arial"/>
          <w:color w:val="000000"/>
          <w:sz w:val="20"/>
          <w:szCs w:val="20"/>
          <w:lang w:val="es-CR"/>
        </w:rPr>
        <w:t xml:space="preserve"> menú “</w:t>
      </w:r>
      <w:r>
        <w:rPr>
          <w:rFonts w:ascii="Arial" w:hAnsi="Arial" w:cs="Arial"/>
          <w:color w:val="000000"/>
          <w:sz w:val="20"/>
          <w:szCs w:val="20"/>
          <w:lang w:val="es-CR"/>
        </w:rPr>
        <w:t>Administración</w:t>
      </w:r>
      <w:r w:rsidRPr="00CF7C34">
        <w:rPr>
          <w:rFonts w:ascii="Arial" w:hAnsi="Arial" w:cs="Arial"/>
          <w:color w:val="000000"/>
          <w:sz w:val="20"/>
          <w:szCs w:val="20"/>
          <w:lang w:val="es-CR"/>
        </w:rPr>
        <w:t>”, “</w:t>
      </w:r>
      <w:r>
        <w:rPr>
          <w:rFonts w:ascii="Arial" w:hAnsi="Arial" w:cs="Arial"/>
          <w:color w:val="000000"/>
          <w:sz w:val="20"/>
          <w:szCs w:val="20"/>
          <w:lang w:val="es-CR"/>
        </w:rPr>
        <w:t>Mantenimientos</w:t>
      </w:r>
      <w:r w:rsidRPr="00CF7C34">
        <w:rPr>
          <w:rFonts w:ascii="Arial" w:hAnsi="Arial" w:cs="Arial"/>
          <w:color w:val="000000"/>
          <w:sz w:val="20"/>
          <w:szCs w:val="20"/>
          <w:lang w:val="es-CR"/>
        </w:rPr>
        <w:t>”,</w:t>
      </w:r>
      <w:r>
        <w:rPr>
          <w:rFonts w:ascii="Arial" w:hAnsi="Arial" w:cs="Arial"/>
          <w:color w:val="000000"/>
          <w:sz w:val="20"/>
          <w:szCs w:val="20"/>
          <w:lang w:val="es-CR"/>
        </w:rPr>
        <w:t xml:space="preserve"> “Tipo de Cambio”,</w:t>
      </w:r>
      <w:r w:rsidRPr="00CF7C34">
        <w:rPr>
          <w:rFonts w:ascii="Arial" w:hAnsi="Arial" w:cs="Arial"/>
          <w:color w:val="000000"/>
          <w:sz w:val="20"/>
          <w:szCs w:val="20"/>
          <w:lang w:val="es-CR"/>
        </w:rPr>
        <w:t xml:space="preserve"> ventana de </w:t>
      </w:r>
      <w:r>
        <w:rPr>
          <w:rFonts w:ascii="Arial" w:hAnsi="Arial" w:cs="Arial"/>
          <w:color w:val="000000"/>
          <w:sz w:val="20"/>
          <w:szCs w:val="20"/>
          <w:lang w:val="es-CR"/>
        </w:rPr>
        <w:t>consulta</w:t>
      </w:r>
      <w:r w:rsidRPr="00CF7C34">
        <w:rPr>
          <w:rFonts w:ascii="Arial" w:hAnsi="Arial" w:cs="Arial"/>
          <w:color w:val="000000"/>
          <w:sz w:val="20"/>
          <w:szCs w:val="20"/>
          <w:lang w:val="es-CR"/>
        </w:rPr>
        <w:t>.</w:t>
      </w:r>
    </w:p>
    <w:p w14:paraId="688E5CBB" w14:textId="77777777" w:rsidR="00CF7C34" w:rsidRDefault="00CF7C34" w:rsidP="00CF7C34">
      <w:pPr>
        <w:spacing w:after="0" w:line="240" w:lineRule="auto"/>
        <w:jc w:val="both"/>
        <w:rPr>
          <w:rFonts w:ascii="Arial" w:hAnsi="Arial" w:cs="Arial"/>
          <w:color w:val="000000"/>
          <w:sz w:val="20"/>
          <w:szCs w:val="20"/>
          <w:lang w:val="es-CR"/>
        </w:rPr>
      </w:pPr>
    </w:p>
    <w:p w14:paraId="38885C68" w14:textId="5732A467" w:rsidR="00CF7C34" w:rsidRPr="009D622E" w:rsidRDefault="00CF7C34" w:rsidP="00CF7C3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valores, reales y fideicomisos</w:t>
      </w:r>
      <w:r w:rsidRPr="009D622E">
        <w:rPr>
          <w:rFonts w:ascii="Arial" w:hAnsi="Arial" w:cs="Arial"/>
          <w:b/>
          <w:color w:val="000000"/>
          <w:sz w:val="20"/>
          <w:szCs w:val="20"/>
          <w:lang w:val="es-CR"/>
        </w:rPr>
        <w:t>:</w:t>
      </w:r>
    </w:p>
    <w:p w14:paraId="1B49B87C" w14:textId="6AF6F7C2" w:rsidR="00D358AB" w:rsidRDefault="00D358AB" w:rsidP="00CF7C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Consultar el tipo de cambio más reciente registrado en el sistema para la fecha de ejecución de la prueba.</w:t>
      </w:r>
    </w:p>
    <w:p w14:paraId="624DDFE4" w14:textId="77777777" w:rsidR="00CF7C34" w:rsidRPr="005F3166"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60930D0F" w14:textId="77777777" w:rsidR="00CF7C34"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68F37C" w14:textId="77777777" w:rsidR="00CF7C34"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519943" w14:textId="77777777" w:rsidR="00CF7C34" w:rsidRDefault="00CF7C34" w:rsidP="00CF7C34">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5A71888A" w14:textId="77777777" w:rsidR="00CF7C34" w:rsidRDefault="00CF7C34" w:rsidP="00CF7C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508FF0DF" w14:textId="77777777" w:rsidR="00CF7C34" w:rsidRDefault="00CF7C34" w:rsidP="00CF7C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3D187394" w14:textId="0B54EC94" w:rsidR="00CF7C34" w:rsidRPr="006866E8"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Consultar</w:t>
      </w:r>
      <w:r w:rsidRPr="006866E8">
        <w:rPr>
          <w:rFonts w:ascii="Arial" w:hAnsi="Arial" w:cs="Arial"/>
          <w:color w:val="000000"/>
          <w:sz w:val="20"/>
          <w:szCs w:val="20"/>
          <w:lang w:val="es-CR"/>
        </w:rPr>
        <w:t xml:space="preserve"> </w:t>
      </w:r>
      <w:r>
        <w:rPr>
          <w:rFonts w:ascii="Arial" w:hAnsi="Arial" w:cs="Arial"/>
          <w:color w:val="000000"/>
          <w:sz w:val="20"/>
          <w:szCs w:val="20"/>
          <w:lang w:val="es-CR"/>
        </w:rPr>
        <w:t>cada una de las</w:t>
      </w:r>
      <w:r w:rsidRPr="006866E8">
        <w:rPr>
          <w:rFonts w:ascii="Arial" w:hAnsi="Arial" w:cs="Arial"/>
          <w:color w:val="000000"/>
          <w:sz w:val="20"/>
          <w:szCs w:val="20"/>
          <w:lang w:val="es-CR"/>
        </w:rPr>
        <w:t xml:space="preserve"> garantía</w:t>
      </w:r>
      <w:r>
        <w:rPr>
          <w:rFonts w:ascii="Arial" w:hAnsi="Arial" w:cs="Arial"/>
          <w:color w:val="000000"/>
          <w:sz w:val="20"/>
          <w:szCs w:val="20"/>
          <w:lang w:val="es-CR"/>
        </w:rPr>
        <w:t>s,</w:t>
      </w:r>
      <w:r w:rsidRPr="006866E8">
        <w:rPr>
          <w:rFonts w:ascii="Arial" w:hAnsi="Arial" w:cs="Arial"/>
          <w:color w:val="000000"/>
          <w:sz w:val="20"/>
          <w:szCs w:val="20"/>
          <w:lang w:val="es-CR"/>
        </w:rPr>
        <w:t xml:space="preserve"> </w:t>
      </w:r>
      <w:r>
        <w:rPr>
          <w:rFonts w:ascii="Arial" w:hAnsi="Arial" w:cs="Arial"/>
          <w:color w:val="000000"/>
          <w:sz w:val="20"/>
          <w:szCs w:val="20"/>
          <w:lang w:val="es-CR"/>
        </w:rPr>
        <w:t>relacionada a la operación</w:t>
      </w:r>
      <w:r w:rsidRPr="006866E8">
        <w:rPr>
          <w:rFonts w:ascii="Arial" w:hAnsi="Arial" w:cs="Arial"/>
          <w:color w:val="000000"/>
          <w:sz w:val="20"/>
          <w:szCs w:val="20"/>
          <w:lang w:val="es-CR"/>
        </w:rPr>
        <w:t xml:space="preserve"> de prueba</w:t>
      </w:r>
      <w:r>
        <w:rPr>
          <w:rFonts w:ascii="Arial" w:hAnsi="Arial" w:cs="Arial"/>
          <w:color w:val="000000"/>
          <w:sz w:val="20"/>
          <w:szCs w:val="20"/>
          <w:lang w:val="es-CR"/>
        </w:rPr>
        <w:t>,</w:t>
      </w:r>
      <w:r w:rsidRPr="006866E8">
        <w:rPr>
          <w:rFonts w:ascii="Arial" w:hAnsi="Arial" w:cs="Arial"/>
          <w:color w:val="000000"/>
          <w:sz w:val="20"/>
          <w:szCs w:val="20"/>
          <w:lang w:val="es-CR"/>
        </w:rPr>
        <w:t xml:space="preserve"> de la lista de garantías.</w:t>
      </w:r>
    </w:p>
    <w:p w14:paraId="6E16C310" w14:textId="77777777" w:rsidR="00CF7C34" w:rsidRPr="005F3166"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4635E5" w14:textId="77777777" w:rsidR="00CF7C34"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512643" w14:textId="5FBCDAF7" w:rsidR="00D4221E" w:rsidRDefault="00D4221E" w:rsidP="00CF7C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728E8068" w14:textId="77777777" w:rsidR="00CF7C34" w:rsidRDefault="00CF7C34" w:rsidP="00CF7C3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5DA55DDC" w14:textId="77777777" w:rsidR="00D358AB" w:rsidRDefault="00CF7C34" w:rsidP="00CF7C3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garantía va</w:t>
      </w:r>
      <w:r w:rsidR="00D358AB">
        <w:rPr>
          <w:rFonts w:ascii="Arial" w:hAnsi="Arial" w:cs="Arial"/>
          <w:color w:val="000000"/>
          <w:sz w:val="20"/>
          <w:szCs w:val="20"/>
          <w:lang w:val="es-CR"/>
        </w:rPr>
        <w:t>lor, ingresar al mantenimiento y ejecutar los siguientes pasos:</w:t>
      </w:r>
    </w:p>
    <w:p w14:paraId="25F47653" w14:textId="6BA11523" w:rsidR="00CF7C34"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asociada a la operación.</w:t>
      </w:r>
    </w:p>
    <w:p w14:paraId="1198C774" w14:textId="77777777" w:rsidR="00D358AB" w:rsidRPr="005F3166"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07930D" w14:textId="2D28554E" w:rsidR="00D358AB"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50CC30" w14:textId="28C97748" w:rsidR="00D358AB" w:rsidRDefault="00D358AB" w:rsidP="00D358A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Nominal” posea un valor asignado.</w:t>
      </w:r>
    </w:p>
    <w:p w14:paraId="6AB620C1" w14:textId="00BCD18C" w:rsidR="00D358AB" w:rsidRDefault="00D358AB" w:rsidP="00D358A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r>
        <w:rPr>
          <w:rFonts w:ascii="Arial" w:hAnsi="Arial" w:cs="Arial"/>
          <w:color w:val="000000"/>
          <w:sz w:val="20"/>
          <w:szCs w:val="20"/>
          <w:lang w:val="es-CR"/>
        </w:rPr>
        <w:t>.</w:t>
      </w:r>
    </w:p>
    <w:p w14:paraId="7F5D5298" w14:textId="15588E20" w:rsidR="00D358AB" w:rsidRDefault="00D358AB" w:rsidP="00D358A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Identificar el menor de los montos contenidos en los campos </w:t>
      </w:r>
      <w:r>
        <w:rPr>
          <w:rFonts w:ascii="Arial" w:hAnsi="Arial" w:cs="Arial"/>
          <w:color w:val="000000"/>
          <w:sz w:val="20"/>
          <w:szCs w:val="20"/>
          <w:lang w:val="es-CR"/>
        </w:rPr>
        <w:t>“Valor Nominal”</w:t>
      </w:r>
      <w:r>
        <w:rPr>
          <w:rFonts w:ascii="Arial" w:hAnsi="Arial" w:cs="Arial"/>
          <w:color w:val="000000"/>
          <w:sz w:val="20"/>
          <w:szCs w:val="20"/>
          <w:lang w:val="es-CR"/>
        </w:rPr>
        <w:t xml:space="preserve"> o </w:t>
      </w:r>
      <w:r>
        <w:rPr>
          <w:rFonts w:ascii="Arial" w:hAnsi="Arial" w:cs="Arial"/>
          <w:color w:val="000000"/>
          <w:sz w:val="20"/>
          <w:szCs w:val="20"/>
          <w:lang w:val="es-CR"/>
        </w:rPr>
        <w:t>“Valor Mercado”</w:t>
      </w:r>
      <w:r w:rsidR="00D4221E">
        <w:rPr>
          <w:rFonts w:ascii="Arial" w:hAnsi="Arial" w:cs="Arial"/>
          <w:color w:val="000000"/>
          <w:sz w:val="20"/>
          <w:szCs w:val="20"/>
          <w:lang w:val="es-CR"/>
        </w:rPr>
        <w:t>.</w:t>
      </w:r>
    </w:p>
    <w:p w14:paraId="7C648239" w14:textId="11CB4A4F" w:rsidR="00D358AB" w:rsidRDefault="00D358AB" w:rsidP="00D358A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Para cada garantía </w:t>
      </w:r>
      <w:r>
        <w:rPr>
          <w:rFonts w:ascii="Arial" w:hAnsi="Arial" w:cs="Arial"/>
          <w:color w:val="000000"/>
          <w:sz w:val="20"/>
          <w:szCs w:val="20"/>
          <w:lang w:val="es-CR"/>
        </w:rPr>
        <w:t>real</w:t>
      </w:r>
      <w:r>
        <w:rPr>
          <w:rFonts w:ascii="Arial" w:hAnsi="Arial" w:cs="Arial"/>
          <w:color w:val="000000"/>
          <w:sz w:val="20"/>
          <w:szCs w:val="20"/>
          <w:lang w:val="es-CR"/>
        </w:rPr>
        <w:t>, ingresar al mantenimiento y ejecutar los siguientes pasos:</w:t>
      </w:r>
    </w:p>
    <w:p w14:paraId="36E4B806" w14:textId="77777777" w:rsidR="00D358AB"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asociada a la operación.</w:t>
      </w:r>
    </w:p>
    <w:p w14:paraId="7F7486A2" w14:textId="77777777" w:rsidR="00D358AB" w:rsidRPr="005F3166"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5DE77E" w14:textId="77777777" w:rsidR="00D358AB"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86A352" w14:textId="5B2C3558" w:rsidR="00D358AB" w:rsidRDefault="00D358AB" w:rsidP="00D358A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000000"/>
          <w:sz w:val="20"/>
          <w:szCs w:val="20"/>
          <w:lang w:val="es-CR"/>
        </w:rPr>
        <w:t>Monto Tasación Actualizada Terreno” posea un valor asignado.</w:t>
      </w:r>
    </w:p>
    <w:p w14:paraId="75342C65" w14:textId="552A848F" w:rsidR="00D358AB" w:rsidRDefault="00D358AB" w:rsidP="00D358A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el campo “Monto Tasación Actualizada </w:t>
      </w:r>
      <w:r>
        <w:rPr>
          <w:rFonts w:ascii="Arial" w:hAnsi="Arial" w:cs="Arial"/>
          <w:color w:val="000000"/>
          <w:sz w:val="20"/>
          <w:szCs w:val="20"/>
          <w:lang w:val="es-CR"/>
        </w:rPr>
        <w:t xml:space="preserve">No </w:t>
      </w:r>
      <w:r>
        <w:rPr>
          <w:rFonts w:ascii="Arial" w:hAnsi="Arial" w:cs="Arial"/>
          <w:color w:val="000000"/>
          <w:sz w:val="20"/>
          <w:szCs w:val="20"/>
          <w:lang w:val="es-CR"/>
        </w:rPr>
        <w:t>Terreno” posea un valor asignado.</w:t>
      </w:r>
    </w:p>
    <w:p w14:paraId="5A594CBE" w14:textId="44088578" w:rsidR="00D358AB" w:rsidRDefault="00D358AB" w:rsidP="00D358AB">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Para cada garantía </w:t>
      </w:r>
      <w:r>
        <w:rPr>
          <w:rFonts w:ascii="Arial" w:hAnsi="Arial" w:cs="Arial"/>
          <w:color w:val="000000"/>
          <w:sz w:val="20"/>
          <w:szCs w:val="20"/>
          <w:lang w:val="es-CR"/>
        </w:rPr>
        <w:t>fideicomiso</w:t>
      </w:r>
      <w:r>
        <w:rPr>
          <w:rFonts w:ascii="Arial" w:hAnsi="Arial" w:cs="Arial"/>
          <w:color w:val="000000"/>
          <w:sz w:val="20"/>
          <w:szCs w:val="20"/>
          <w:lang w:val="es-CR"/>
        </w:rPr>
        <w:t>, ingresar al mantenimiento y ejecutar los siguientes pasos:</w:t>
      </w:r>
    </w:p>
    <w:p w14:paraId="2EE20A36" w14:textId="77777777" w:rsidR="00D358AB"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asociada a la operación.</w:t>
      </w:r>
    </w:p>
    <w:p w14:paraId="30AE96C1" w14:textId="77777777" w:rsidR="00D358AB" w:rsidRPr="005F3166"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A3B7D" w14:textId="77777777" w:rsidR="00D358AB" w:rsidRDefault="00D358AB" w:rsidP="00D358AB">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328E7ED" w14:textId="565A7081" w:rsidR="00D358AB" w:rsidRDefault="00D358AB" w:rsidP="00D358AB">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136E6C">
        <w:rPr>
          <w:rFonts w:ascii="Arial" w:hAnsi="Arial" w:cs="Arial"/>
          <w:color w:val="000000"/>
          <w:sz w:val="20"/>
          <w:szCs w:val="20"/>
          <w:lang w:val="es-CR"/>
        </w:rPr>
        <w:t>Valor Nominal</w:t>
      </w:r>
      <w:r>
        <w:rPr>
          <w:rFonts w:ascii="Arial" w:hAnsi="Arial" w:cs="Arial"/>
          <w:color w:val="000000"/>
          <w:sz w:val="20"/>
          <w:szCs w:val="20"/>
          <w:lang w:val="es-CR"/>
        </w:rPr>
        <w:t>” posea un valor asignado.</w:t>
      </w:r>
    </w:p>
    <w:p w14:paraId="5FE11D7A" w14:textId="77777777" w:rsidR="00CF7C34" w:rsidRDefault="00CF7C34" w:rsidP="00CF7C34">
      <w:pPr>
        <w:spacing w:after="0" w:line="240" w:lineRule="auto"/>
        <w:jc w:val="both"/>
        <w:rPr>
          <w:rFonts w:ascii="Arial" w:hAnsi="Arial" w:cs="Arial"/>
          <w:b/>
          <w:color w:val="000000"/>
          <w:sz w:val="20"/>
          <w:szCs w:val="20"/>
          <w:lang w:val="es-CR"/>
        </w:rPr>
      </w:pPr>
    </w:p>
    <w:p w14:paraId="5A34A95C" w14:textId="77777777" w:rsidR="00CF7C34" w:rsidRPr="00C06F49" w:rsidRDefault="00CF7C34" w:rsidP="00CF7C3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6E6D8" w14:textId="1DFDD49F" w:rsidR="00D4221E" w:rsidRDefault="00D4221E" w:rsidP="00CF7C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relacionadas sean sólo del tipo valor, real y/o fideicomiso.</w:t>
      </w:r>
    </w:p>
    <w:p w14:paraId="500042BC" w14:textId="0B074EA1" w:rsidR="00D4221E" w:rsidRDefault="00D4221E" w:rsidP="00CF7C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sólo posean relación con una sola operación o contrato.</w:t>
      </w:r>
    </w:p>
    <w:p w14:paraId="315218AC" w14:textId="77777777" w:rsidR="00CF7C34" w:rsidRDefault="00CF7C34" w:rsidP="00CF7C3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74384378" w14:textId="621DE623" w:rsidR="00D4221E" w:rsidRDefault="00D4221E" w:rsidP="00D4221E">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según el tipo de garantía, el valor nominal:</w:t>
      </w:r>
    </w:p>
    <w:p w14:paraId="030E995B" w14:textId="285FB734" w:rsidR="00D4221E" w:rsidRDefault="00D4221E" w:rsidP="00D4221E">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Valores: El menor de los montos entre el “Valor Nominal” y el “Valor Mercado”. Este monto debe ser colonizado, sólo si el tipo de moneda asignado al menor de los montos es diferente de colones, para ello debe multiplicarse el monto por el tipo de cambio más reciente.</w:t>
      </w:r>
    </w:p>
    <w:p w14:paraId="6910E668" w14:textId="7405BECB" w:rsidR="00D4221E" w:rsidRDefault="00D4221E" w:rsidP="00D4221E">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Reales: Corresponde a la sumatoria de los valores de los campos </w:t>
      </w:r>
      <w:r>
        <w:rPr>
          <w:rFonts w:ascii="Arial" w:hAnsi="Arial" w:cs="Arial"/>
          <w:color w:val="000000"/>
          <w:sz w:val="20"/>
          <w:szCs w:val="20"/>
          <w:lang w:val="es-CR"/>
        </w:rPr>
        <w:t>“Monto Tasación Actualizada Terreno”</w:t>
      </w:r>
      <w:r>
        <w:rPr>
          <w:rFonts w:ascii="Arial" w:hAnsi="Arial" w:cs="Arial"/>
          <w:color w:val="000000"/>
          <w:sz w:val="20"/>
          <w:szCs w:val="20"/>
          <w:lang w:val="es-CR"/>
        </w:rPr>
        <w:t xml:space="preserve"> y </w:t>
      </w:r>
      <w:r>
        <w:rPr>
          <w:rFonts w:ascii="Arial" w:hAnsi="Arial" w:cs="Arial"/>
          <w:color w:val="000000"/>
          <w:sz w:val="20"/>
          <w:szCs w:val="20"/>
          <w:lang w:val="es-CR"/>
        </w:rPr>
        <w:t>“Monto Tasación Actualizada No Terreno”</w:t>
      </w:r>
      <w:r>
        <w:rPr>
          <w:rFonts w:ascii="Arial" w:hAnsi="Arial" w:cs="Arial"/>
          <w:color w:val="000000"/>
          <w:sz w:val="20"/>
          <w:szCs w:val="20"/>
          <w:lang w:val="es-CR"/>
        </w:rPr>
        <w:t>.</w:t>
      </w:r>
    </w:p>
    <w:p w14:paraId="05539EF5" w14:textId="68498A2E" w:rsidR="00D4221E" w:rsidRPr="00D4221E" w:rsidRDefault="00D4221E" w:rsidP="00D4221E">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Fidecomisos: El monto del campo “Valor Nominal”.</w:t>
      </w:r>
    </w:p>
    <w:p w14:paraId="6335AA9E" w14:textId="4D8155B1" w:rsidR="0055356D" w:rsidRDefault="0055356D" w:rsidP="00D4221E">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Calcular el </w:t>
      </w:r>
      <w:r w:rsidR="00ED314A">
        <w:rPr>
          <w:rFonts w:ascii="Arial" w:hAnsi="Arial" w:cs="Arial"/>
          <w:color w:val="000000"/>
          <w:sz w:val="20"/>
          <w:szCs w:val="20"/>
          <w:lang w:val="es-CR"/>
        </w:rPr>
        <w:t>nivel</w:t>
      </w:r>
      <w:r>
        <w:rPr>
          <w:rFonts w:ascii="Arial" w:hAnsi="Arial" w:cs="Arial"/>
          <w:color w:val="000000"/>
          <w:sz w:val="20"/>
          <w:szCs w:val="20"/>
          <w:lang w:val="es-CR"/>
        </w:rPr>
        <w:t xml:space="preserve"> de aceptación, para ello, según el tipo de garantía, se deberá:</w:t>
      </w:r>
    </w:p>
    <w:p w14:paraId="133C5348" w14:textId="29BD030C" w:rsidR="0055356D" w:rsidRDefault="0055356D" w:rsidP="0055356D">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Valores: Multiplicar el Valor Nominal (punto “a”) por el valor del campo “Porcentaje Aceptación BCR”. El resultado debe ser dividido entre 100.</w:t>
      </w:r>
    </w:p>
    <w:p w14:paraId="2FF82571" w14:textId="38207E4C" w:rsidR="0055356D" w:rsidRPr="0055356D" w:rsidRDefault="0055356D" w:rsidP="0055356D">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Reales</w:t>
      </w:r>
      <w:r>
        <w:rPr>
          <w:rFonts w:ascii="Arial" w:hAnsi="Arial" w:cs="Arial"/>
          <w:color w:val="000000"/>
          <w:sz w:val="20"/>
          <w:szCs w:val="20"/>
          <w:lang w:val="es-CR"/>
        </w:rPr>
        <w:t>: Multiplicar el Valor Nominal (punto “a”) por el valor del campo “Porcentaje Aceptación BCR”.</w:t>
      </w:r>
      <w:r w:rsidRPr="0055356D">
        <w:rPr>
          <w:rFonts w:ascii="Arial" w:hAnsi="Arial" w:cs="Arial"/>
          <w:color w:val="000000"/>
          <w:sz w:val="20"/>
          <w:szCs w:val="20"/>
          <w:lang w:val="es-CR"/>
        </w:rPr>
        <w:t xml:space="preserve"> </w:t>
      </w:r>
      <w:r>
        <w:rPr>
          <w:rFonts w:ascii="Arial" w:hAnsi="Arial" w:cs="Arial"/>
          <w:color w:val="000000"/>
          <w:sz w:val="20"/>
          <w:szCs w:val="20"/>
          <w:lang w:val="es-CR"/>
        </w:rPr>
        <w:t>El resultado debe ser dividido entre 100.</w:t>
      </w:r>
    </w:p>
    <w:p w14:paraId="787DFC73" w14:textId="1C272897" w:rsidR="0055356D" w:rsidRPr="0055356D" w:rsidRDefault="0055356D" w:rsidP="0055356D">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Fideicomisos</w:t>
      </w:r>
      <w:r>
        <w:rPr>
          <w:rFonts w:ascii="Arial" w:hAnsi="Arial" w:cs="Arial"/>
          <w:color w:val="000000"/>
          <w:sz w:val="20"/>
          <w:szCs w:val="20"/>
          <w:lang w:val="es-CR"/>
        </w:rPr>
        <w:t xml:space="preserve">: </w:t>
      </w:r>
      <w:r>
        <w:rPr>
          <w:rFonts w:ascii="Arial" w:hAnsi="Arial" w:cs="Arial"/>
          <w:color w:val="000000"/>
          <w:sz w:val="20"/>
          <w:szCs w:val="20"/>
          <w:lang w:val="es-CR"/>
        </w:rPr>
        <w:t>Usar el valor 100</w:t>
      </w:r>
      <w:r>
        <w:rPr>
          <w:rFonts w:ascii="Arial" w:hAnsi="Arial" w:cs="Arial"/>
          <w:color w:val="000000"/>
          <w:sz w:val="20"/>
          <w:szCs w:val="20"/>
          <w:lang w:val="es-CR"/>
        </w:rPr>
        <w:t>.</w:t>
      </w:r>
    </w:p>
    <w:p w14:paraId="1D3A55AF" w14:textId="45E2F327" w:rsidR="0055356D" w:rsidRDefault="0055356D" w:rsidP="00D4221E">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Aplicar una sumatoria de los </w:t>
      </w:r>
      <w:r w:rsidR="00ED314A">
        <w:rPr>
          <w:rFonts w:ascii="Arial" w:hAnsi="Arial" w:cs="Arial"/>
          <w:color w:val="000000"/>
          <w:sz w:val="20"/>
          <w:szCs w:val="20"/>
          <w:lang w:val="es-CR"/>
        </w:rPr>
        <w:t>niveles</w:t>
      </w:r>
      <w:r>
        <w:rPr>
          <w:rFonts w:ascii="Arial" w:hAnsi="Arial" w:cs="Arial"/>
          <w:color w:val="000000"/>
          <w:sz w:val="20"/>
          <w:szCs w:val="20"/>
          <w:lang w:val="es-CR"/>
        </w:rPr>
        <w:t xml:space="preserve"> de aceptación (resultados del punto “b”).</w:t>
      </w:r>
    </w:p>
    <w:p w14:paraId="01DB3D78" w14:textId="48401292" w:rsidR="0055356D" w:rsidRPr="0055356D" w:rsidRDefault="0055356D" w:rsidP="00D4221E">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Calcular el porcentaje de aceptación, para ello se divide el monto de aceptación, de cada garantía (resultado del punto “b”), entre el monto de aceptación total (resultado del punto “c”).</w:t>
      </w:r>
    </w:p>
    <w:p w14:paraId="358947B1" w14:textId="157EEAA1" w:rsidR="00CF7C34" w:rsidRPr="00306E16" w:rsidRDefault="00ED314A" w:rsidP="00D4221E">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Calcular el monto de aceptación</w:t>
      </w:r>
      <w:r w:rsidR="00CF7C34">
        <w:rPr>
          <w:rFonts w:ascii="Arial" w:hAnsi="Arial" w:cs="Arial"/>
          <w:color w:val="212121"/>
          <w:sz w:val="20"/>
          <w:szCs w:val="20"/>
          <w:lang w:val="es-CR"/>
        </w:rPr>
        <w:t>, considerando que si el registro es de tipo:</w:t>
      </w:r>
    </w:p>
    <w:p w14:paraId="6E901688" w14:textId="1AF6B122" w:rsidR="00CF7C34" w:rsidRPr="00306E16" w:rsidRDefault="00CF7C34" w:rsidP="00D4221E">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xml:space="preserve">: </w:t>
      </w:r>
      <w:r w:rsidR="00ED314A">
        <w:rPr>
          <w:rFonts w:ascii="Arial" w:hAnsi="Arial" w:cs="Arial"/>
          <w:color w:val="212121"/>
          <w:sz w:val="20"/>
          <w:szCs w:val="20"/>
          <w:lang w:val="es-CR"/>
        </w:rPr>
        <w:t>Multiplicar el porcentaje de aceptación (resultado del punto “d”) por</w:t>
      </w:r>
      <w:r>
        <w:rPr>
          <w:rFonts w:ascii="Arial" w:hAnsi="Arial" w:cs="Arial"/>
          <w:color w:val="212121"/>
          <w:sz w:val="20"/>
          <w:szCs w:val="20"/>
          <w:lang w:val="es-CR"/>
        </w:rPr>
        <w:t xml:space="preserve"> el valor del campo “Saldo Colonizado”.</w:t>
      </w:r>
    </w:p>
    <w:p w14:paraId="28BD5951" w14:textId="4AB2B7D2" w:rsidR="00CF7C34" w:rsidRPr="00306E16" w:rsidRDefault="00CF7C34" w:rsidP="00D4221E">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xml:space="preserve">: </w:t>
      </w:r>
      <w:r w:rsidR="00ED314A">
        <w:rPr>
          <w:rFonts w:ascii="Arial" w:hAnsi="Arial" w:cs="Arial"/>
          <w:color w:val="212121"/>
          <w:sz w:val="20"/>
          <w:szCs w:val="20"/>
          <w:lang w:val="es-CR"/>
        </w:rPr>
        <w:t xml:space="preserve">Multiplicar el porcentaje de aceptación (resultado del punto “d”) </w:t>
      </w:r>
      <w:r>
        <w:rPr>
          <w:rFonts w:ascii="Arial" w:hAnsi="Arial" w:cs="Arial"/>
          <w:color w:val="212121"/>
          <w:sz w:val="20"/>
          <w:szCs w:val="20"/>
          <w:lang w:val="es-CR"/>
        </w:rPr>
        <w:t xml:space="preserve">el valor del </w:t>
      </w:r>
      <w:r w:rsidRPr="00306E16">
        <w:rPr>
          <w:rFonts w:ascii="Arial" w:hAnsi="Arial" w:cs="Arial"/>
          <w:color w:val="212121"/>
          <w:sz w:val="20"/>
          <w:szCs w:val="20"/>
          <w:lang w:val="es-CR"/>
        </w:rPr>
        <w:t>cam</w:t>
      </w:r>
      <w:r w:rsidR="00ED314A">
        <w:rPr>
          <w:rFonts w:ascii="Arial" w:hAnsi="Arial" w:cs="Arial"/>
          <w:color w:val="212121"/>
          <w:sz w:val="20"/>
          <w:szCs w:val="20"/>
          <w:lang w:val="es-CR"/>
        </w:rPr>
        <w:t>po “Saldo Original Colonizado”.</w:t>
      </w:r>
    </w:p>
    <w:p w14:paraId="0AB59D95" w14:textId="71B329B2" w:rsidR="00ED314A"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Aplicar una sumatoria de los montos de aceptación (resultados del punto “</w:t>
      </w:r>
      <w:r>
        <w:rPr>
          <w:rFonts w:ascii="Arial" w:hAnsi="Arial" w:cs="Arial"/>
          <w:color w:val="000000"/>
          <w:sz w:val="20"/>
          <w:szCs w:val="20"/>
          <w:lang w:val="es-CR"/>
        </w:rPr>
        <w:t>e</w:t>
      </w:r>
      <w:r>
        <w:rPr>
          <w:rFonts w:ascii="Arial" w:hAnsi="Arial" w:cs="Arial"/>
          <w:color w:val="000000"/>
          <w:sz w:val="20"/>
          <w:szCs w:val="20"/>
          <w:lang w:val="es-CR"/>
        </w:rPr>
        <w:t>”).</w:t>
      </w:r>
    </w:p>
    <w:p w14:paraId="6A599BA9" w14:textId="6C84F442" w:rsidR="00ED314A" w:rsidRDefault="00ED314A" w:rsidP="00D4221E">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Calcular el porcentaje de responsabilidad, para lo cual se tendrá que dividir el monto de aceptación calculado (resultado del punto “e”) y el monto de aceptación total (resultado del punto “g”).</w:t>
      </w:r>
    </w:p>
    <w:p w14:paraId="241450D9" w14:textId="647B5859" w:rsidR="00CF7C34" w:rsidRPr="00CB2BBE" w:rsidRDefault="00CF7C34" w:rsidP="00CF7C34">
      <w:pPr>
        <w:pStyle w:val="ListParagraph"/>
        <w:numPr>
          <w:ilvl w:val="0"/>
          <w:numId w:val="30"/>
        </w:numPr>
        <w:spacing w:after="0" w:line="240" w:lineRule="auto"/>
        <w:jc w:val="both"/>
        <w:rPr>
          <w:rFonts w:ascii="Arial" w:hAnsi="Arial" w:cs="Arial"/>
          <w:color w:val="000000"/>
          <w:sz w:val="20"/>
          <w:szCs w:val="20"/>
          <w:lang w:val="es-CR"/>
        </w:rPr>
      </w:pPr>
      <w:r w:rsidRPr="00CB2BBE">
        <w:rPr>
          <w:rFonts w:ascii="Arial" w:hAnsi="Arial" w:cs="Arial"/>
          <w:color w:val="000000"/>
          <w:sz w:val="20"/>
          <w:szCs w:val="20"/>
          <w:lang w:val="es-CR"/>
        </w:rPr>
        <w:t>Al sumar los porcentajes de responsabilidad de la</w:t>
      </w:r>
      <w:r w:rsidR="00ED314A">
        <w:rPr>
          <w:rFonts w:ascii="Arial" w:hAnsi="Arial" w:cs="Arial"/>
          <w:color w:val="000000"/>
          <w:sz w:val="20"/>
          <w:szCs w:val="20"/>
          <w:lang w:val="es-CR"/>
        </w:rPr>
        <w:t>s</w:t>
      </w:r>
      <w:r w:rsidRPr="00CB2BBE">
        <w:rPr>
          <w:rFonts w:ascii="Arial" w:hAnsi="Arial" w:cs="Arial"/>
          <w:color w:val="000000"/>
          <w:sz w:val="20"/>
          <w:szCs w:val="20"/>
          <w:lang w:val="es-CR"/>
        </w:rPr>
        <w:t xml:space="preserve"> garantía</w:t>
      </w:r>
      <w:r w:rsidR="00ED314A">
        <w:rPr>
          <w:rFonts w:ascii="Arial" w:hAnsi="Arial" w:cs="Arial"/>
          <w:color w:val="000000"/>
          <w:sz w:val="20"/>
          <w:szCs w:val="20"/>
          <w:lang w:val="es-CR"/>
        </w:rPr>
        <w:t>s, este</w:t>
      </w:r>
      <w:r w:rsidRPr="00CB2BBE">
        <w:rPr>
          <w:rFonts w:ascii="Arial" w:hAnsi="Arial" w:cs="Arial"/>
          <w:color w:val="000000"/>
          <w:sz w:val="20"/>
          <w:szCs w:val="20"/>
          <w:lang w:val="es-CR"/>
        </w:rPr>
        <w:t xml:space="preserve"> no puede superar </w:t>
      </w:r>
      <w:r w:rsidR="00ED314A">
        <w:rPr>
          <w:rFonts w:ascii="Arial" w:hAnsi="Arial" w:cs="Arial"/>
          <w:color w:val="000000"/>
          <w:sz w:val="20"/>
          <w:szCs w:val="20"/>
          <w:lang w:val="es-CR"/>
        </w:rPr>
        <w:t xml:space="preserve">el valor </w:t>
      </w:r>
      <w:r w:rsidRPr="00CB2BBE">
        <w:rPr>
          <w:rFonts w:ascii="Arial" w:hAnsi="Arial" w:cs="Arial"/>
          <w:color w:val="000000"/>
          <w:sz w:val="20"/>
          <w:szCs w:val="20"/>
          <w:lang w:val="es-CR"/>
        </w:rPr>
        <w:t>100.</w:t>
      </w:r>
    </w:p>
    <w:p w14:paraId="3A6E5A11" w14:textId="77777777" w:rsidR="00CF7C34" w:rsidRDefault="00CF7C34" w:rsidP="00CF7C34">
      <w:pPr>
        <w:pStyle w:val="ListParagraph"/>
        <w:spacing w:after="0" w:line="240" w:lineRule="auto"/>
        <w:jc w:val="both"/>
        <w:rPr>
          <w:rFonts w:ascii="Arial" w:hAnsi="Arial" w:cs="Arial"/>
          <w:color w:val="000000"/>
          <w:sz w:val="20"/>
          <w:szCs w:val="20"/>
          <w:lang w:val="es-CR"/>
        </w:rPr>
      </w:pPr>
    </w:p>
    <w:p w14:paraId="368211B9" w14:textId="77777777" w:rsidR="00CF7C34" w:rsidRPr="00136D59" w:rsidRDefault="00CF7C34" w:rsidP="00CF7C34">
      <w:pPr>
        <w:pStyle w:val="ListParagraph"/>
        <w:spacing w:after="0" w:line="240" w:lineRule="auto"/>
        <w:jc w:val="both"/>
        <w:rPr>
          <w:rFonts w:ascii="Arial" w:hAnsi="Arial" w:cs="Arial"/>
          <w:color w:val="000000"/>
          <w:sz w:val="20"/>
          <w:szCs w:val="20"/>
          <w:lang w:val="es-CR"/>
        </w:rPr>
      </w:pPr>
    </w:p>
    <w:p w14:paraId="36EEADFD" w14:textId="77777777" w:rsidR="00CF7C34" w:rsidRDefault="00CF7C34" w:rsidP="00CF7C3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959D32" w14:textId="77777777" w:rsidR="00CF7C34" w:rsidRDefault="00CF7C34" w:rsidP="00CF7C3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BC82A5" w14:textId="77777777" w:rsidR="00CF7C34" w:rsidRDefault="00CF7C34" w:rsidP="00CF7C34">
      <w:pPr>
        <w:spacing w:after="0" w:line="240" w:lineRule="auto"/>
        <w:jc w:val="both"/>
        <w:rPr>
          <w:rFonts w:ascii="Arial" w:hAnsi="Arial" w:cs="Arial"/>
          <w:color w:val="000000"/>
          <w:sz w:val="20"/>
          <w:szCs w:val="20"/>
          <w:lang w:val="es-CR"/>
        </w:rPr>
      </w:pPr>
    </w:p>
    <w:p w14:paraId="2DECDAF8" w14:textId="77777777" w:rsidR="00CF7C34" w:rsidRPr="00B97D0F" w:rsidRDefault="00CF7C34" w:rsidP="00CF7C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992CA4" w14:textId="77777777" w:rsidR="00CF7C34" w:rsidRDefault="00CF7C34" w:rsidP="00CF7C34">
      <w:pPr>
        <w:spacing w:after="0" w:line="240" w:lineRule="auto"/>
        <w:jc w:val="both"/>
        <w:rPr>
          <w:rFonts w:ascii="Arial" w:hAnsi="Arial" w:cs="Arial"/>
          <w:color w:val="000000"/>
          <w:sz w:val="20"/>
          <w:szCs w:val="20"/>
          <w:lang w:val="es-CR"/>
        </w:rPr>
      </w:pPr>
    </w:p>
    <w:p w14:paraId="79527388" w14:textId="77777777" w:rsidR="00CF7C34" w:rsidRDefault="00CF7C34" w:rsidP="00CF7C34">
      <w:pPr>
        <w:spacing w:after="0" w:line="240" w:lineRule="auto"/>
        <w:jc w:val="both"/>
        <w:rPr>
          <w:rFonts w:ascii="Arial" w:hAnsi="Arial" w:cs="Arial"/>
          <w:color w:val="000000"/>
          <w:sz w:val="20"/>
          <w:szCs w:val="20"/>
          <w:lang w:val="es-CR"/>
        </w:rPr>
      </w:pPr>
    </w:p>
    <w:p w14:paraId="6B270E3B" w14:textId="77777777" w:rsidR="00CF7C34" w:rsidRPr="00B97D0F" w:rsidRDefault="00CF7C34" w:rsidP="00CF7C3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59E7F1" w14:textId="77777777" w:rsidR="00CF7C34" w:rsidRDefault="00CF7C34" w:rsidP="00CF7C3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23E1CB" w14:textId="77777777" w:rsidR="00CF7C34" w:rsidRPr="00B97D0F" w:rsidRDefault="00CF7C34" w:rsidP="00CF7C3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F7C34" w:rsidRPr="00597773" w14:paraId="6F2FA362" w14:textId="77777777" w:rsidTr="00CF7C34">
        <w:tc>
          <w:tcPr>
            <w:tcW w:w="2830" w:type="dxa"/>
            <w:shd w:val="clear" w:color="auto" w:fill="000099"/>
            <w:vAlign w:val="center"/>
          </w:tcPr>
          <w:p w14:paraId="3399E909" w14:textId="77777777" w:rsidR="00CF7C34" w:rsidRPr="00597773" w:rsidRDefault="00CF7C34"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D244" w14:textId="77777777" w:rsidR="00CF7C34" w:rsidRPr="00597773" w:rsidRDefault="00CF7C34"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C845EF" w14:textId="77777777" w:rsidR="00CF7C34" w:rsidRPr="00597773" w:rsidRDefault="00CF7C34" w:rsidP="00CF7C3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F7C34" w:rsidRPr="00597773" w14:paraId="4E0A2AB7" w14:textId="77777777" w:rsidTr="00CF7C34">
        <w:tc>
          <w:tcPr>
            <w:tcW w:w="2830" w:type="dxa"/>
            <w:tcBorders>
              <w:bottom w:val="single" w:sz="4" w:space="0" w:color="auto"/>
            </w:tcBorders>
            <w:shd w:val="clear" w:color="auto" w:fill="auto"/>
            <w:vAlign w:val="center"/>
          </w:tcPr>
          <w:p w14:paraId="119BE456" w14:textId="77777777" w:rsidR="00CF7C34" w:rsidRPr="00597773" w:rsidRDefault="00CF7C34"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9362ED" w14:textId="77777777" w:rsidR="00CF7C34" w:rsidRPr="00597773" w:rsidRDefault="00CF7C34"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46F3F7" w14:textId="77777777" w:rsidR="00CF7C34" w:rsidRPr="00597773" w:rsidRDefault="00CF7C34" w:rsidP="00CF7C3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F7C34" w:rsidRPr="00597773" w14:paraId="161AC406" w14:textId="77777777" w:rsidTr="00CF7C34">
        <w:tc>
          <w:tcPr>
            <w:tcW w:w="5415" w:type="dxa"/>
            <w:gridSpan w:val="2"/>
            <w:shd w:val="clear" w:color="auto" w:fill="000099"/>
            <w:vAlign w:val="center"/>
          </w:tcPr>
          <w:p w14:paraId="77157C1A" w14:textId="77777777" w:rsidR="00CF7C34" w:rsidRPr="00597773" w:rsidRDefault="00CF7C34"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46F88B" w14:textId="77777777" w:rsidR="00CF7C34" w:rsidRPr="00597773" w:rsidRDefault="00CF7C34"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53B9B327" w14:textId="77777777" w:rsidR="00CF7C34" w:rsidRPr="00597773" w:rsidRDefault="00CF7C34" w:rsidP="00CF7C3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CF7C34" w:rsidRPr="00597773" w14:paraId="0E8A6C59" w14:textId="77777777" w:rsidTr="00CF7C34">
        <w:tc>
          <w:tcPr>
            <w:tcW w:w="5415" w:type="dxa"/>
            <w:gridSpan w:val="2"/>
            <w:shd w:val="clear" w:color="auto" w:fill="auto"/>
          </w:tcPr>
          <w:p w14:paraId="1BDEE064"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053175F"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B47673"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30D294"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80B1F1A"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B51025"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394444"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FCC309"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D32469"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328989B"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7731839"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75191B"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850D57C" w14:textId="77777777" w:rsidR="00CF7C34" w:rsidRPr="00597773" w:rsidRDefault="00CF7C34" w:rsidP="00CF7C3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01AC41F"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E2BD71" w14:textId="77777777" w:rsidR="00CF7C34" w:rsidRPr="00597773" w:rsidRDefault="00CF7C34" w:rsidP="00CF7C3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6B5311" w14:textId="77777777" w:rsidR="00CF7C34" w:rsidRDefault="00CF7C34" w:rsidP="00CF7C34">
      <w:pPr>
        <w:spacing w:after="0" w:line="240" w:lineRule="auto"/>
        <w:rPr>
          <w:rFonts w:ascii="Arial" w:eastAsia="Times New Roman" w:hAnsi="Arial" w:cs="Arial"/>
          <w:color w:val="A6A6A6"/>
          <w:sz w:val="20"/>
          <w:szCs w:val="20"/>
          <w:lang w:val="es-ES" w:eastAsia="es-ES"/>
        </w:rPr>
      </w:pPr>
    </w:p>
    <w:p w14:paraId="1C03C04B"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31327A80"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1814FE23" w14:textId="459650ED" w:rsidR="00ED314A" w:rsidRDefault="00ED314A">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32AB7787"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07DD0052" w14:textId="703DAD33" w:rsidR="00ED314A" w:rsidRDefault="00ED314A" w:rsidP="00ED314A">
      <w:pPr>
        <w:pStyle w:val="Heading3"/>
      </w:pPr>
      <w:r>
        <w:t>Calculo del Porcentaje de Respo</w:t>
      </w:r>
      <w:r>
        <w:t>nsabilidad SUGEF – Escenario 3.2</w:t>
      </w:r>
    </w:p>
    <w:p w14:paraId="4461FB51" w14:textId="77777777" w:rsidR="00ED314A" w:rsidRDefault="00ED314A" w:rsidP="00ED314A"/>
    <w:p w14:paraId="7DF32EBC" w14:textId="77777777" w:rsidR="00ED314A" w:rsidRPr="00F73C5C" w:rsidRDefault="00ED314A" w:rsidP="00ED314A">
      <w:pPr>
        <w:pStyle w:val="Heading4"/>
        <w:numPr>
          <w:ilvl w:val="2"/>
          <w:numId w:val="24"/>
        </w:numPr>
        <w:tabs>
          <w:tab w:val="left" w:pos="851"/>
        </w:tabs>
        <w:rPr>
          <w:lang w:val="es-ES"/>
        </w:rPr>
      </w:pPr>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02</w:t>
      </w:r>
      <w:r>
        <w:rPr>
          <w:lang w:val="es-ES"/>
        </w:rPr>
        <w:fldChar w:fldCharType="end"/>
      </w:r>
    </w:p>
    <w:p w14:paraId="7554DA1B" w14:textId="77777777" w:rsidR="00ED314A" w:rsidRPr="00B97D0F" w:rsidRDefault="00ED314A" w:rsidP="00ED314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bookmarkStart w:id="206" w:name="_GoBack"/>
      <w:bookmarkEnd w:id="206"/>
    </w:p>
    <w:p w14:paraId="534028BB" w14:textId="77777777" w:rsidR="00ED314A" w:rsidRPr="009D622E" w:rsidRDefault="00ED314A" w:rsidP="00ED314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676F90" w14:textId="77777777" w:rsidR="00ED314A" w:rsidRDefault="00ED314A" w:rsidP="00ED31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2FDB27" w14:textId="77777777" w:rsidR="00ED314A" w:rsidRDefault="00ED314A" w:rsidP="00ED314A">
      <w:pPr>
        <w:spacing w:after="0" w:line="240" w:lineRule="auto"/>
        <w:jc w:val="both"/>
        <w:rPr>
          <w:rFonts w:ascii="Arial" w:hAnsi="Arial" w:cs="Arial"/>
          <w:color w:val="000000"/>
          <w:sz w:val="20"/>
          <w:szCs w:val="20"/>
          <w:lang w:val="es-CR"/>
        </w:rPr>
      </w:pPr>
    </w:p>
    <w:p w14:paraId="2CF739F7" w14:textId="77777777" w:rsidR="00ED314A" w:rsidRDefault="00ED314A" w:rsidP="00ED314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Iniciar sesión en el sistema y: </w:t>
      </w:r>
    </w:p>
    <w:p w14:paraId="2377878F" w14:textId="77777777" w:rsidR="00ED314A" w:rsidRDefault="00ED314A" w:rsidP="00ED314A">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el menú </w:t>
      </w:r>
      <w:r w:rsidRPr="00CF7C34">
        <w:rPr>
          <w:rFonts w:ascii="Arial" w:hAnsi="Arial" w:cs="Arial"/>
          <w:color w:val="000000"/>
          <w:sz w:val="20"/>
          <w:szCs w:val="20"/>
          <w:lang w:val="es-CR"/>
        </w:rPr>
        <w:t>“Formalización”, “</w:t>
      </w:r>
      <w:r>
        <w:rPr>
          <w:rFonts w:ascii="Arial" w:hAnsi="Arial" w:cs="Arial"/>
          <w:color w:val="000000"/>
          <w:sz w:val="20"/>
          <w:szCs w:val="20"/>
          <w:lang w:val="es-CR"/>
        </w:rPr>
        <w:t>Mantenimiento Garantías</w:t>
      </w:r>
      <w:r w:rsidRPr="00CF7C34">
        <w:rPr>
          <w:rFonts w:ascii="Arial" w:hAnsi="Arial" w:cs="Arial"/>
          <w:color w:val="000000"/>
          <w:sz w:val="20"/>
          <w:szCs w:val="20"/>
          <w:lang w:val="es-CR"/>
        </w:rPr>
        <w:t>”,</w:t>
      </w:r>
      <w:r>
        <w:rPr>
          <w:rFonts w:ascii="Arial" w:hAnsi="Arial" w:cs="Arial"/>
          <w:color w:val="000000"/>
          <w:sz w:val="20"/>
          <w:szCs w:val="20"/>
          <w:lang w:val="es-CR"/>
        </w:rPr>
        <w:t xml:space="preserve"> “Garantías Reales”,</w:t>
      </w:r>
      <w:r w:rsidRPr="00CF7C34">
        <w:rPr>
          <w:rFonts w:ascii="Arial" w:hAnsi="Arial" w:cs="Arial"/>
          <w:color w:val="000000"/>
          <w:sz w:val="20"/>
          <w:szCs w:val="20"/>
          <w:lang w:val="es-CR"/>
        </w:rPr>
        <w:t xml:space="preserve"> ventana de edición.</w:t>
      </w:r>
    </w:p>
    <w:p w14:paraId="3B982FB9" w14:textId="77777777" w:rsidR="00ED314A" w:rsidRDefault="00ED314A" w:rsidP="00ED314A">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Abrir el menú </w:t>
      </w:r>
      <w:r w:rsidRPr="00CF7C34">
        <w:rPr>
          <w:rFonts w:ascii="Arial" w:hAnsi="Arial" w:cs="Arial"/>
          <w:color w:val="000000"/>
          <w:sz w:val="20"/>
          <w:szCs w:val="20"/>
          <w:lang w:val="es-CR"/>
        </w:rPr>
        <w:t>“Formalización”, “</w:t>
      </w:r>
      <w:r>
        <w:rPr>
          <w:rFonts w:ascii="Arial" w:hAnsi="Arial" w:cs="Arial"/>
          <w:color w:val="000000"/>
          <w:sz w:val="20"/>
          <w:szCs w:val="20"/>
          <w:lang w:val="es-CR"/>
        </w:rPr>
        <w:t>Mantenimiento Garantías</w:t>
      </w:r>
      <w:r w:rsidRPr="00CF7C34">
        <w:rPr>
          <w:rFonts w:ascii="Arial" w:hAnsi="Arial" w:cs="Arial"/>
          <w:color w:val="000000"/>
          <w:sz w:val="20"/>
          <w:szCs w:val="20"/>
          <w:lang w:val="es-CR"/>
        </w:rPr>
        <w:t>”,</w:t>
      </w:r>
      <w:r>
        <w:rPr>
          <w:rFonts w:ascii="Arial" w:hAnsi="Arial" w:cs="Arial"/>
          <w:color w:val="000000"/>
          <w:sz w:val="20"/>
          <w:szCs w:val="20"/>
          <w:lang w:val="es-CR"/>
        </w:rPr>
        <w:t xml:space="preserve"> “Garantías Valores”,</w:t>
      </w:r>
      <w:r w:rsidRPr="00CF7C34">
        <w:rPr>
          <w:rFonts w:ascii="Arial" w:hAnsi="Arial" w:cs="Arial"/>
          <w:color w:val="000000"/>
          <w:sz w:val="20"/>
          <w:szCs w:val="20"/>
          <w:lang w:val="es-CR"/>
        </w:rPr>
        <w:t xml:space="preserve"> ventana de edición.</w:t>
      </w:r>
    </w:p>
    <w:p w14:paraId="586B9D94" w14:textId="77777777" w:rsidR="00ED314A" w:rsidRDefault="00ED314A" w:rsidP="00ED314A">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CF7C34">
        <w:rPr>
          <w:rFonts w:ascii="Arial" w:hAnsi="Arial" w:cs="Arial"/>
          <w:color w:val="000000"/>
          <w:sz w:val="20"/>
          <w:szCs w:val="20"/>
          <w:lang w:val="es-CR"/>
        </w:rPr>
        <w:t>brir</w:t>
      </w:r>
      <w:r>
        <w:rPr>
          <w:rFonts w:ascii="Arial" w:hAnsi="Arial" w:cs="Arial"/>
          <w:color w:val="000000"/>
          <w:sz w:val="20"/>
          <w:szCs w:val="20"/>
          <w:lang w:val="es-CR"/>
        </w:rPr>
        <w:t xml:space="preserve"> el</w:t>
      </w:r>
      <w:r w:rsidRPr="00CF7C34">
        <w:rPr>
          <w:rFonts w:ascii="Arial" w:hAnsi="Arial" w:cs="Arial"/>
          <w:color w:val="000000"/>
          <w:sz w:val="20"/>
          <w:szCs w:val="20"/>
          <w:lang w:val="es-CR"/>
        </w:rPr>
        <w:t xml:space="preserve"> menú “F</w:t>
      </w:r>
      <w:r>
        <w:rPr>
          <w:rFonts w:ascii="Arial" w:hAnsi="Arial" w:cs="Arial"/>
          <w:color w:val="000000"/>
          <w:sz w:val="20"/>
          <w:szCs w:val="20"/>
          <w:lang w:val="es-CR"/>
        </w:rPr>
        <w:t>ideicomiso</w:t>
      </w:r>
      <w:r w:rsidRPr="00CF7C34">
        <w:rPr>
          <w:rFonts w:ascii="Arial" w:hAnsi="Arial" w:cs="Arial"/>
          <w:color w:val="000000"/>
          <w:sz w:val="20"/>
          <w:szCs w:val="20"/>
          <w:lang w:val="es-CR"/>
        </w:rPr>
        <w:t>”, “</w:t>
      </w:r>
      <w:r>
        <w:rPr>
          <w:rFonts w:ascii="Arial" w:hAnsi="Arial" w:cs="Arial"/>
          <w:color w:val="000000"/>
          <w:sz w:val="20"/>
          <w:szCs w:val="20"/>
          <w:lang w:val="es-CR"/>
        </w:rPr>
        <w:t>Mantenimiento Fideicomiso</w:t>
      </w:r>
      <w:r w:rsidRPr="00CF7C34">
        <w:rPr>
          <w:rFonts w:ascii="Arial" w:hAnsi="Arial" w:cs="Arial"/>
          <w:color w:val="000000"/>
          <w:sz w:val="20"/>
          <w:szCs w:val="20"/>
          <w:lang w:val="es-CR"/>
        </w:rPr>
        <w:t>”, ventana de edición.</w:t>
      </w:r>
    </w:p>
    <w:p w14:paraId="33891AA5" w14:textId="77777777" w:rsidR="00ED314A" w:rsidRDefault="00ED314A" w:rsidP="00ED314A">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CF7C34">
        <w:rPr>
          <w:rFonts w:ascii="Arial" w:hAnsi="Arial" w:cs="Arial"/>
          <w:color w:val="000000"/>
          <w:sz w:val="20"/>
          <w:szCs w:val="20"/>
          <w:lang w:val="es-CR"/>
        </w:rPr>
        <w:t>brir</w:t>
      </w:r>
      <w:r>
        <w:rPr>
          <w:rFonts w:ascii="Arial" w:hAnsi="Arial" w:cs="Arial"/>
          <w:color w:val="000000"/>
          <w:sz w:val="20"/>
          <w:szCs w:val="20"/>
          <w:lang w:val="es-CR"/>
        </w:rPr>
        <w:t xml:space="preserve"> el</w:t>
      </w:r>
      <w:r w:rsidRPr="00CF7C34">
        <w:rPr>
          <w:rFonts w:ascii="Arial" w:hAnsi="Arial" w:cs="Arial"/>
          <w:color w:val="000000"/>
          <w:sz w:val="20"/>
          <w:szCs w:val="20"/>
          <w:lang w:val="es-CR"/>
        </w:rPr>
        <w:t xml:space="preserve"> menú “Formalización”, “Garantías Operaciones”, ventana de edición.</w:t>
      </w:r>
    </w:p>
    <w:p w14:paraId="2DD00AA7" w14:textId="77777777" w:rsidR="00ED314A" w:rsidRDefault="00ED314A" w:rsidP="00ED314A">
      <w:pPr>
        <w:pStyle w:val="ListParagraph"/>
        <w:numPr>
          <w:ilvl w:val="0"/>
          <w:numId w:val="43"/>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CF7C34">
        <w:rPr>
          <w:rFonts w:ascii="Arial" w:hAnsi="Arial" w:cs="Arial"/>
          <w:color w:val="000000"/>
          <w:sz w:val="20"/>
          <w:szCs w:val="20"/>
          <w:lang w:val="es-CR"/>
        </w:rPr>
        <w:t>brir</w:t>
      </w:r>
      <w:r>
        <w:rPr>
          <w:rFonts w:ascii="Arial" w:hAnsi="Arial" w:cs="Arial"/>
          <w:color w:val="000000"/>
          <w:sz w:val="20"/>
          <w:szCs w:val="20"/>
          <w:lang w:val="es-CR"/>
        </w:rPr>
        <w:t xml:space="preserve"> el</w:t>
      </w:r>
      <w:r w:rsidRPr="00CF7C34">
        <w:rPr>
          <w:rFonts w:ascii="Arial" w:hAnsi="Arial" w:cs="Arial"/>
          <w:color w:val="000000"/>
          <w:sz w:val="20"/>
          <w:szCs w:val="20"/>
          <w:lang w:val="es-CR"/>
        </w:rPr>
        <w:t xml:space="preserve"> menú “</w:t>
      </w:r>
      <w:r>
        <w:rPr>
          <w:rFonts w:ascii="Arial" w:hAnsi="Arial" w:cs="Arial"/>
          <w:color w:val="000000"/>
          <w:sz w:val="20"/>
          <w:szCs w:val="20"/>
          <w:lang w:val="es-CR"/>
        </w:rPr>
        <w:t>Administración</w:t>
      </w:r>
      <w:r w:rsidRPr="00CF7C34">
        <w:rPr>
          <w:rFonts w:ascii="Arial" w:hAnsi="Arial" w:cs="Arial"/>
          <w:color w:val="000000"/>
          <w:sz w:val="20"/>
          <w:szCs w:val="20"/>
          <w:lang w:val="es-CR"/>
        </w:rPr>
        <w:t>”, “</w:t>
      </w:r>
      <w:r>
        <w:rPr>
          <w:rFonts w:ascii="Arial" w:hAnsi="Arial" w:cs="Arial"/>
          <w:color w:val="000000"/>
          <w:sz w:val="20"/>
          <w:szCs w:val="20"/>
          <w:lang w:val="es-CR"/>
        </w:rPr>
        <w:t>Mantenimientos</w:t>
      </w:r>
      <w:r w:rsidRPr="00CF7C34">
        <w:rPr>
          <w:rFonts w:ascii="Arial" w:hAnsi="Arial" w:cs="Arial"/>
          <w:color w:val="000000"/>
          <w:sz w:val="20"/>
          <w:szCs w:val="20"/>
          <w:lang w:val="es-CR"/>
        </w:rPr>
        <w:t>”,</w:t>
      </w:r>
      <w:r>
        <w:rPr>
          <w:rFonts w:ascii="Arial" w:hAnsi="Arial" w:cs="Arial"/>
          <w:color w:val="000000"/>
          <w:sz w:val="20"/>
          <w:szCs w:val="20"/>
          <w:lang w:val="es-CR"/>
        </w:rPr>
        <w:t xml:space="preserve"> “Tipo de Cambio”,</w:t>
      </w:r>
      <w:r w:rsidRPr="00CF7C34">
        <w:rPr>
          <w:rFonts w:ascii="Arial" w:hAnsi="Arial" w:cs="Arial"/>
          <w:color w:val="000000"/>
          <w:sz w:val="20"/>
          <w:szCs w:val="20"/>
          <w:lang w:val="es-CR"/>
        </w:rPr>
        <w:t xml:space="preserve"> ventana de </w:t>
      </w:r>
      <w:r>
        <w:rPr>
          <w:rFonts w:ascii="Arial" w:hAnsi="Arial" w:cs="Arial"/>
          <w:color w:val="000000"/>
          <w:sz w:val="20"/>
          <w:szCs w:val="20"/>
          <w:lang w:val="es-CR"/>
        </w:rPr>
        <w:t>consulta</w:t>
      </w:r>
      <w:r w:rsidRPr="00CF7C34">
        <w:rPr>
          <w:rFonts w:ascii="Arial" w:hAnsi="Arial" w:cs="Arial"/>
          <w:color w:val="000000"/>
          <w:sz w:val="20"/>
          <w:szCs w:val="20"/>
          <w:lang w:val="es-CR"/>
        </w:rPr>
        <w:t>.</w:t>
      </w:r>
    </w:p>
    <w:p w14:paraId="213572ED" w14:textId="77777777" w:rsidR="00ED314A" w:rsidRDefault="00ED314A" w:rsidP="00ED314A">
      <w:pPr>
        <w:spacing w:after="0" w:line="240" w:lineRule="auto"/>
        <w:jc w:val="both"/>
        <w:rPr>
          <w:rFonts w:ascii="Arial" w:hAnsi="Arial" w:cs="Arial"/>
          <w:color w:val="000000"/>
          <w:sz w:val="20"/>
          <w:szCs w:val="20"/>
          <w:lang w:val="es-CR"/>
        </w:rPr>
      </w:pPr>
    </w:p>
    <w:p w14:paraId="1A86A1CD" w14:textId="77777777" w:rsidR="00ED314A" w:rsidRPr="009D622E" w:rsidRDefault="00ED314A" w:rsidP="00ED314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Cálculo aplicado en garantías valores, reales y fideicomisos</w:t>
      </w:r>
      <w:r w:rsidRPr="009D622E">
        <w:rPr>
          <w:rFonts w:ascii="Arial" w:hAnsi="Arial" w:cs="Arial"/>
          <w:b/>
          <w:color w:val="000000"/>
          <w:sz w:val="20"/>
          <w:szCs w:val="20"/>
          <w:lang w:val="es-CR"/>
        </w:rPr>
        <w:t>:</w:t>
      </w:r>
    </w:p>
    <w:p w14:paraId="39F9F5B0"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Consultar el tipo de cambio más reciente registrado en el sistema para la fecha de ejecución de la prueba.</w:t>
      </w:r>
    </w:p>
    <w:p w14:paraId="45532DF7" w14:textId="77777777" w:rsidR="00ED314A" w:rsidRPr="005F3166"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la operación de prueba de la lista</w:t>
      </w:r>
      <w:r w:rsidRPr="005F3166">
        <w:rPr>
          <w:rFonts w:ascii="Arial" w:hAnsi="Arial" w:cs="Arial"/>
          <w:color w:val="000000"/>
          <w:sz w:val="20"/>
          <w:szCs w:val="20"/>
          <w:lang w:val="es-CR"/>
        </w:rPr>
        <w:t>.</w:t>
      </w:r>
    </w:p>
    <w:p w14:paraId="23172C15"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B02E2D1"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8C446D0"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sidRPr="006866E8">
        <w:rPr>
          <w:rFonts w:ascii="Arial" w:hAnsi="Arial" w:cs="Arial"/>
          <w:color w:val="000000"/>
          <w:sz w:val="20"/>
          <w:szCs w:val="20"/>
          <w:lang w:val="es-CR"/>
        </w:rPr>
        <w:t>La lista de garantías relacionadas sólo posea un registro</w:t>
      </w:r>
      <w:r>
        <w:rPr>
          <w:rFonts w:ascii="Arial" w:hAnsi="Arial" w:cs="Arial"/>
          <w:color w:val="000000"/>
          <w:sz w:val="20"/>
          <w:szCs w:val="20"/>
          <w:lang w:val="es-CR"/>
        </w:rPr>
        <w:t>.</w:t>
      </w:r>
    </w:p>
    <w:p w14:paraId="2CDD8011"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Colonizado</w:t>
      </w:r>
      <w:r>
        <w:rPr>
          <w:rFonts w:ascii="Arial" w:hAnsi="Arial" w:cs="Arial"/>
          <w:color w:val="000000"/>
          <w:sz w:val="20"/>
          <w:szCs w:val="20"/>
          <w:lang w:val="es-CR"/>
        </w:rPr>
        <w:t>” posea un valor asignado, sólo si el tipo de operación es igual a “Operación de Crédito”.</w:t>
      </w:r>
    </w:p>
    <w:p w14:paraId="4886D23C"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Pr>
          <w:rFonts w:ascii="Arial" w:hAnsi="Arial" w:cs="Arial"/>
          <w:color w:val="212121"/>
          <w:sz w:val="20"/>
          <w:szCs w:val="20"/>
          <w:lang w:val="es-CR"/>
        </w:rPr>
        <w:t>Saldo Original Colonizado</w:t>
      </w:r>
      <w:r>
        <w:rPr>
          <w:rFonts w:ascii="Arial" w:hAnsi="Arial" w:cs="Arial"/>
          <w:color w:val="000000"/>
          <w:sz w:val="20"/>
          <w:szCs w:val="20"/>
          <w:lang w:val="es-CR"/>
        </w:rPr>
        <w:t>” posea un valor asignado, sólo si el tipo de operación es igual a “Contrato de Crédito”.</w:t>
      </w:r>
    </w:p>
    <w:p w14:paraId="773C1B44" w14:textId="77777777" w:rsidR="00ED314A" w:rsidRPr="006866E8"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Consultar</w:t>
      </w:r>
      <w:r w:rsidRPr="006866E8">
        <w:rPr>
          <w:rFonts w:ascii="Arial" w:hAnsi="Arial" w:cs="Arial"/>
          <w:color w:val="000000"/>
          <w:sz w:val="20"/>
          <w:szCs w:val="20"/>
          <w:lang w:val="es-CR"/>
        </w:rPr>
        <w:t xml:space="preserve"> </w:t>
      </w:r>
      <w:r>
        <w:rPr>
          <w:rFonts w:ascii="Arial" w:hAnsi="Arial" w:cs="Arial"/>
          <w:color w:val="000000"/>
          <w:sz w:val="20"/>
          <w:szCs w:val="20"/>
          <w:lang w:val="es-CR"/>
        </w:rPr>
        <w:t>cada una de las</w:t>
      </w:r>
      <w:r w:rsidRPr="006866E8">
        <w:rPr>
          <w:rFonts w:ascii="Arial" w:hAnsi="Arial" w:cs="Arial"/>
          <w:color w:val="000000"/>
          <w:sz w:val="20"/>
          <w:szCs w:val="20"/>
          <w:lang w:val="es-CR"/>
        </w:rPr>
        <w:t xml:space="preserve"> garantía</w:t>
      </w:r>
      <w:r>
        <w:rPr>
          <w:rFonts w:ascii="Arial" w:hAnsi="Arial" w:cs="Arial"/>
          <w:color w:val="000000"/>
          <w:sz w:val="20"/>
          <w:szCs w:val="20"/>
          <w:lang w:val="es-CR"/>
        </w:rPr>
        <w:t>s,</w:t>
      </w:r>
      <w:r w:rsidRPr="006866E8">
        <w:rPr>
          <w:rFonts w:ascii="Arial" w:hAnsi="Arial" w:cs="Arial"/>
          <w:color w:val="000000"/>
          <w:sz w:val="20"/>
          <w:szCs w:val="20"/>
          <w:lang w:val="es-CR"/>
        </w:rPr>
        <w:t xml:space="preserve"> </w:t>
      </w:r>
      <w:r>
        <w:rPr>
          <w:rFonts w:ascii="Arial" w:hAnsi="Arial" w:cs="Arial"/>
          <w:color w:val="000000"/>
          <w:sz w:val="20"/>
          <w:szCs w:val="20"/>
          <w:lang w:val="es-CR"/>
        </w:rPr>
        <w:t>relacionada a la operación</w:t>
      </w:r>
      <w:r w:rsidRPr="006866E8">
        <w:rPr>
          <w:rFonts w:ascii="Arial" w:hAnsi="Arial" w:cs="Arial"/>
          <w:color w:val="000000"/>
          <w:sz w:val="20"/>
          <w:szCs w:val="20"/>
          <w:lang w:val="es-CR"/>
        </w:rPr>
        <w:t xml:space="preserve"> de prueba</w:t>
      </w:r>
      <w:r>
        <w:rPr>
          <w:rFonts w:ascii="Arial" w:hAnsi="Arial" w:cs="Arial"/>
          <w:color w:val="000000"/>
          <w:sz w:val="20"/>
          <w:szCs w:val="20"/>
          <w:lang w:val="es-CR"/>
        </w:rPr>
        <w:t>,</w:t>
      </w:r>
      <w:r w:rsidRPr="006866E8">
        <w:rPr>
          <w:rFonts w:ascii="Arial" w:hAnsi="Arial" w:cs="Arial"/>
          <w:color w:val="000000"/>
          <w:sz w:val="20"/>
          <w:szCs w:val="20"/>
          <w:lang w:val="es-CR"/>
        </w:rPr>
        <w:t xml:space="preserve"> de la lista de garantías.</w:t>
      </w:r>
    </w:p>
    <w:p w14:paraId="57EEE6E1" w14:textId="77777777" w:rsidR="00ED314A" w:rsidRPr="005F3166"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1C243A"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A67A6B"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BCR” posea un valor asignado.</w:t>
      </w:r>
    </w:p>
    <w:p w14:paraId="32B3414D"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Responsabilidad SUGEF” posea un valor asignado.</w:t>
      </w:r>
    </w:p>
    <w:p w14:paraId="21DCFD11"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garantía valor, ingresar al mantenimiento y ejecutar los siguientes pasos:</w:t>
      </w:r>
    </w:p>
    <w:p w14:paraId="35E543B4"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asociada a la operación.</w:t>
      </w:r>
    </w:p>
    <w:p w14:paraId="376311A7" w14:textId="77777777" w:rsidR="00ED314A" w:rsidRPr="005F3166"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EA91586"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AB980F" w14:textId="77777777" w:rsidR="00ED314A" w:rsidRDefault="00ED314A" w:rsidP="00ED314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Nominal” posea un valor asignado.</w:t>
      </w:r>
    </w:p>
    <w:p w14:paraId="3CF56452" w14:textId="77777777" w:rsidR="00ED314A" w:rsidRDefault="00ED314A" w:rsidP="00ED314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Mercado” posea un valor asignado.</w:t>
      </w:r>
    </w:p>
    <w:p w14:paraId="2D1674B5" w14:textId="77777777" w:rsidR="00ED314A" w:rsidRDefault="00ED314A" w:rsidP="00ED314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Identificar el menor de los montos contenidos en los campos “Valor Nominal” o “Valor Mercado”.</w:t>
      </w:r>
    </w:p>
    <w:p w14:paraId="51881234"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garantía real, ingresar al mantenimiento y ejecutar los siguientes pasos:</w:t>
      </w:r>
    </w:p>
    <w:p w14:paraId="6C2F358C"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asociada a la operación.</w:t>
      </w:r>
    </w:p>
    <w:p w14:paraId="6A2621D6" w14:textId="77777777" w:rsidR="00ED314A" w:rsidRPr="005F3166"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3ECF0D3"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DF9F93" w14:textId="77777777" w:rsidR="00ED314A" w:rsidRDefault="00ED314A" w:rsidP="00ED314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74F9AAD5" w14:textId="77777777" w:rsidR="00ED314A" w:rsidRDefault="00ED314A" w:rsidP="00ED314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291BA4D1" w14:textId="77777777" w:rsidR="00ED314A" w:rsidRDefault="00ED314A" w:rsidP="00ED314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Para cada garantía fideicomiso, ingresar al mantenimiento y ejecutar los siguientes pasos:</w:t>
      </w:r>
    </w:p>
    <w:p w14:paraId="248EAE15"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asociada a la operación.</w:t>
      </w:r>
    </w:p>
    <w:p w14:paraId="10B93266" w14:textId="77777777" w:rsidR="00ED314A" w:rsidRPr="005F3166"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2BCF3392" w14:textId="77777777" w:rsidR="00ED314A" w:rsidRDefault="00ED314A" w:rsidP="00ED314A">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FA2A93" w14:textId="77777777" w:rsidR="00ED314A" w:rsidRDefault="00ED314A" w:rsidP="00ED314A">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Nominal” posea un valor asignado.</w:t>
      </w:r>
    </w:p>
    <w:p w14:paraId="06402EA2" w14:textId="77777777" w:rsidR="00ED314A" w:rsidRDefault="00ED314A" w:rsidP="00ED314A">
      <w:pPr>
        <w:spacing w:after="0" w:line="240" w:lineRule="auto"/>
        <w:jc w:val="both"/>
        <w:rPr>
          <w:rFonts w:ascii="Arial" w:hAnsi="Arial" w:cs="Arial"/>
          <w:b/>
          <w:color w:val="000000"/>
          <w:sz w:val="20"/>
          <w:szCs w:val="20"/>
          <w:lang w:val="es-CR"/>
        </w:rPr>
      </w:pPr>
    </w:p>
    <w:p w14:paraId="6749BF89" w14:textId="77777777" w:rsidR="00ED314A" w:rsidRPr="00C06F49" w:rsidRDefault="00ED314A" w:rsidP="00ED314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345DDF0" w14:textId="77777777" w:rsidR="00ED314A" w:rsidRDefault="00ED314A" w:rsidP="00ED314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relacionadas sean sólo del tipo valor, real y/o fideicomiso.</w:t>
      </w:r>
    </w:p>
    <w:p w14:paraId="7A5FFAA1" w14:textId="77777777" w:rsidR="00ED314A" w:rsidRDefault="00ED314A" w:rsidP="00ED314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las garantías sólo posean relación con una sola operación o contrato.</w:t>
      </w:r>
    </w:p>
    <w:p w14:paraId="4F1EE667" w14:textId="77777777" w:rsidR="00ED314A" w:rsidRDefault="00ED314A" w:rsidP="00ED314A">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valor asignado al campo “Porcentaje Responsabilidad SUGEF” responda al siguiente cálculo:</w:t>
      </w:r>
    </w:p>
    <w:p w14:paraId="6F79D741" w14:textId="77777777" w:rsidR="00ED314A"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según el tipo de garantía, el valor nominal:</w:t>
      </w:r>
    </w:p>
    <w:p w14:paraId="3043D0A6" w14:textId="77777777" w:rsidR="00ED314A"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Valores: El menor de los montos entre el “Valor Nominal” y el “Valor Mercado”. Este monto debe ser colonizado, sólo si el tipo de moneda asignado al menor de los montos es diferente de colones, para ello debe multiplicarse el monto por el tipo de cambio más reciente.</w:t>
      </w:r>
    </w:p>
    <w:p w14:paraId="34A849D8" w14:textId="77777777" w:rsidR="00ED314A"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Reales: Corresponde a la sumatoria de los valores de los campos “Monto Tasación Actualizada Terreno” y “Monto Tasación Actualizada No Terreno”.</w:t>
      </w:r>
    </w:p>
    <w:p w14:paraId="3725BFA2" w14:textId="77777777" w:rsidR="00ED314A" w:rsidRPr="00D4221E"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Fidecomisos: El monto del campo “Valor Nominal”.</w:t>
      </w:r>
    </w:p>
    <w:p w14:paraId="3E356D5D" w14:textId="77777777" w:rsidR="00ED314A"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Calcular el nivel de aceptación, para ello, según el tipo de garantía, se deberá:</w:t>
      </w:r>
    </w:p>
    <w:p w14:paraId="22B15584" w14:textId="77777777" w:rsidR="00ED314A"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Valores: Multiplicar el Valor Nominal (punto “a”) por el valor del campo “Porcentaje Aceptación BCR”. El resultado debe ser dividido entre 100.</w:t>
      </w:r>
    </w:p>
    <w:p w14:paraId="082A5C6F" w14:textId="77777777" w:rsidR="00ED314A" w:rsidRPr="0055356D"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Reales: Multiplicar el Valor Nominal (punto “a”) por el valor del campo “Porcentaje Aceptación BCR”.</w:t>
      </w:r>
      <w:r w:rsidRPr="0055356D">
        <w:rPr>
          <w:rFonts w:ascii="Arial" w:hAnsi="Arial" w:cs="Arial"/>
          <w:color w:val="000000"/>
          <w:sz w:val="20"/>
          <w:szCs w:val="20"/>
          <w:lang w:val="es-CR"/>
        </w:rPr>
        <w:t xml:space="preserve"> </w:t>
      </w:r>
      <w:r>
        <w:rPr>
          <w:rFonts w:ascii="Arial" w:hAnsi="Arial" w:cs="Arial"/>
          <w:color w:val="000000"/>
          <w:sz w:val="20"/>
          <w:szCs w:val="20"/>
          <w:lang w:val="es-CR"/>
        </w:rPr>
        <w:t>El resultado debe ser dividido entre 100.</w:t>
      </w:r>
    </w:p>
    <w:p w14:paraId="5C28B9A2" w14:textId="77777777" w:rsidR="00ED314A" w:rsidRPr="0055356D"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Fideicomisos: Usar el valor 100.</w:t>
      </w:r>
    </w:p>
    <w:p w14:paraId="2166553E" w14:textId="77777777" w:rsidR="00ED314A"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Aplicar una sumatoria de los niveles de aceptación (resultados del punto “b”).</w:t>
      </w:r>
    </w:p>
    <w:p w14:paraId="6DE0F9BF" w14:textId="77777777" w:rsidR="00ED314A" w:rsidRPr="0055356D"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Calcular el porcentaje de aceptación, para ello se divide el monto de aceptación, de cada garantía (resultado del punto “b”), entre el monto de aceptación total (resultado del punto “c”).</w:t>
      </w:r>
    </w:p>
    <w:p w14:paraId="6ADA0680" w14:textId="77777777" w:rsidR="00ED314A" w:rsidRPr="00306E16"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Calcular el monto de aceptación, considerando que si el registro es de tipo:</w:t>
      </w:r>
    </w:p>
    <w:p w14:paraId="49384EEA" w14:textId="77777777" w:rsidR="00ED314A" w:rsidRPr="00306E16"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O</w:t>
      </w:r>
      <w:r w:rsidRPr="00306E16">
        <w:rPr>
          <w:rFonts w:ascii="Arial" w:hAnsi="Arial" w:cs="Arial"/>
          <w:color w:val="212121"/>
          <w:sz w:val="20"/>
          <w:szCs w:val="20"/>
          <w:lang w:val="es-CR"/>
        </w:rPr>
        <w:t>peración</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Multiplicar el porcentaje de aceptación (resultado del punto “d”) por el valor del campo “Saldo Colonizado”.</w:t>
      </w:r>
    </w:p>
    <w:p w14:paraId="10384EF0" w14:textId="77777777" w:rsidR="00ED314A" w:rsidRPr="00306E16" w:rsidRDefault="00ED314A" w:rsidP="00ED314A">
      <w:pPr>
        <w:pStyle w:val="ListParagraph"/>
        <w:numPr>
          <w:ilvl w:val="2"/>
          <w:numId w:val="44"/>
        </w:numPr>
        <w:spacing w:after="0" w:line="240" w:lineRule="auto"/>
        <w:jc w:val="both"/>
        <w:rPr>
          <w:rFonts w:ascii="Arial" w:hAnsi="Arial" w:cs="Arial"/>
          <w:color w:val="000000"/>
          <w:sz w:val="20"/>
          <w:szCs w:val="20"/>
          <w:lang w:val="es-CR"/>
        </w:rPr>
      </w:pPr>
      <w:r>
        <w:rPr>
          <w:rFonts w:ascii="Arial" w:hAnsi="Arial" w:cs="Arial"/>
          <w:color w:val="212121"/>
          <w:sz w:val="20"/>
          <w:szCs w:val="20"/>
          <w:lang w:val="es-CR"/>
        </w:rPr>
        <w:t>C</w:t>
      </w:r>
      <w:r w:rsidRPr="00306E16">
        <w:rPr>
          <w:rFonts w:ascii="Arial" w:hAnsi="Arial" w:cs="Arial"/>
          <w:color w:val="212121"/>
          <w:sz w:val="20"/>
          <w:szCs w:val="20"/>
          <w:lang w:val="es-CR"/>
        </w:rPr>
        <w:t>ontrato</w:t>
      </w:r>
      <w:r>
        <w:rPr>
          <w:rFonts w:ascii="Arial" w:hAnsi="Arial" w:cs="Arial"/>
          <w:color w:val="212121"/>
          <w:sz w:val="20"/>
          <w:szCs w:val="20"/>
          <w:lang w:val="es-CR"/>
        </w:rPr>
        <w:t xml:space="preserve"> </w:t>
      </w:r>
      <w:r>
        <w:rPr>
          <w:rFonts w:ascii="Arial" w:hAnsi="Arial" w:cs="Arial"/>
          <w:color w:val="000000"/>
          <w:sz w:val="20"/>
          <w:szCs w:val="20"/>
          <w:lang w:val="es-CR"/>
        </w:rPr>
        <w:t>de Crédito</w:t>
      </w:r>
      <w:r>
        <w:rPr>
          <w:rFonts w:ascii="Arial" w:hAnsi="Arial" w:cs="Arial"/>
          <w:color w:val="212121"/>
          <w:sz w:val="20"/>
          <w:szCs w:val="20"/>
          <w:lang w:val="es-CR"/>
        </w:rPr>
        <w:t xml:space="preserve">: Multiplicar el porcentaje de aceptación (resultado del punto “d”) el valor del </w:t>
      </w:r>
      <w:r w:rsidRPr="00306E16">
        <w:rPr>
          <w:rFonts w:ascii="Arial" w:hAnsi="Arial" w:cs="Arial"/>
          <w:color w:val="212121"/>
          <w:sz w:val="20"/>
          <w:szCs w:val="20"/>
          <w:lang w:val="es-CR"/>
        </w:rPr>
        <w:t>cam</w:t>
      </w:r>
      <w:r>
        <w:rPr>
          <w:rFonts w:ascii="Arial" w:hAnsi="Arial" w:cs="Arial"/>
          <w:color w:val="212121"/>
          <w:sz w:val="20"/>
          <w:szCs w:val="20"/>
          <w:lang w:val="es-CR"/>
        </w:rPr>
        <w:t>po “Saldo Original Colonizado”.</w:t>
      </w:r>
    </w:p>
    <w:p w14:paraId="5B38FE30" w14:textId="77777777" w:rsidR="00ED314A"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Aplicar una sumatoria de los montos de aceptación (resultados del punto “e”).</w:t>
      </w:r>
    </w:p>
    <w:p w14:paraId="347C6FB3" w14:textId="77777777" w:rsidR="00ED314A" w:rsidRDefault="00ED314A" w:rsidP="00ED314A">
      <w:pPr>
        <w:pStyle w:val="ListParagraph"/>
        <w:numPr>
          <w:ilvl w:val="1"/>
          <w:numId w:val="44"/>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Calcular el porcentaje de responsabilidad, para lo cual se tendrá que dividir el monto de aceptación calculado (resultado del punto “e”) y el monto de aceptación total (resultado del punto “g”).</w:t>
      </w:r>
    </w:p>
    <w:p w14:paraId="24D5EDF6" w14:textId="77777777" w:rsidR="00ED314A" w:rsidRPr="00CB2BBE" w:rsidRDefault="00ED314A" w:rsidP="00ED314A">
      <w:pPr>
        <w:pStyle w:val="ListParagraph"/>
        <w:numPr>
          <w:ilvl w:val="0"/>
          <w:numId w:val="30"/>
        </w:numPr>
        <w:spacing w:after="0" w:line="240" w:lineRule="auto"/>
        <w:jc w:val="both"/>
        <w:rPr>
          <w:rFonts w:ascii="Arial" w:hAnsi="Arial" w:cs="Arial"/>
          <w:color w:val="000000"/>
          <w:sz w:val="20"/>
          <w:szCs w:val="20"/>
          <w:lang w:val="es-CR"/>
        </w:rPr>
      </w:pPr>
      <w:r w:rsidRPr="00CB2BBE">
        <w:rPr>
          <w:rFonts w:ascii="Arial" w:hAnsi="Arial" w:cs="Arial"/>
          <w:color w:val="000000"/>
          <w:sz w:val="20"/>
          <w:szCs w:val="20"/>
          <w:lang w:val="es-CR"/>
        </w:rPr>
        <w:t>Al sumar los porcentajes de responsabilidad de la</w:t>
      </w:r>
      <w:r>
        <w:rPr>
          <w:rFonts w:ascii="Arial" w:hAnsi="Arial" w:cs="Arial"/>
          <w:color w:val="000000"/>
          <w:sz w:val="20"/>
          <w:szCs w:val="20"/>
          <w:lang w:val="es-CR"/>
        </w:rPr>
        <w:t>s</w:t>
      </w:r>
      <w:r w:rsidRPr="00CB2BBE">
        <w:rPr>
          <w:rFonts w:ascii="Arial" w:hAnsi="Arial" w:cs="Arial"/>
          <w:color w:val="000000"/>
          <w:sz w:val="20"/>
          <w:szCs w:val="20"/>
          <w:lang w:val="es-CR"/>
        </w:rPr>
        <w:t xml:space="preserve"> garantía</w:t>
      </w:r>
      <w:r>
        <w:rPr>
          <w:rFonts w:ascii="Arial" w:hAnsi="Arial" w:cs="Arial"/>
          <w:color w:val="000000"/>
          <w:sz w:val="20"/>
          <w:szCs w:val="20"/>
          <w:lang w:val="es-CR"/>
        </w:rPr>
        <w:t>s, este</w:t>
      </w:r>
      <w:r w:rsidRPr="00CB2BBE">
        <w:rPr>
          <w:rFonts w:ascii="Arial" w:hAnsi="Arial" w:cs="Arial"/>
          <w:color w:val="000000"/>
          <w:sz w:val="20"/>
          <w:szCs w:val="20"/>
          <w:lang w:val="es-CR"/>
        </w:rPr>
        <w:t xml:space="preserve"> no puede superar </w:t>
      </w:r>
      <w:r>
        <w:rPr>
          <w:rFonts w:ascii="Arial" w:hAnsi="Arial" w:cs="Arial"/>
          <w:color w:val="000000"/>
          <w:sz w:val="20"/>
          <w:szCs w:val="20"/>
          <w:lang w:val="es-CR"/>
        </w:rPr>
        <w:t xml:space="preserve">el valor </w:t>
      </w:r>
      <w:r w:rsidRPr="00CB2BBE">
        <w:rPr>
          <w:rFonts w:ascii="Arial" w:hAnsi="Arial" w:cs="Arial"/>
          <w:color w:val="000000"/>
          <w:sz w:val="20"/>
          <w:szCs w:val="20"/>
          <w:lang w:val="es-CR"/>
        </w:rPr>
        <w:t>100.</w:t>
      </w:r>
    </w:p>
    <w:p w14:paraId="3E16B83B" w14:textId="77777777" w:rsidR="00ED314A" w:rsidRDefault="00ED314A" w:rsidP="00ED314A">
      <w:pPr>
        <w:pStyle w:val="ListParagraph"/>
        <w:spacing w:after="0" w:line="240" w:lineRule="auto"/>
        <w:jc w:val="both"/>
        <w:rPr>
          <w:rFonts w:ascii="Arial" w:hAnsi="Arial" w:cs="Arial"/>
          <w:color w:val="000000"/>
          <w:sz w:val="20"/>
          <w:szCs w:val="20"/>
          <w:lang w:val="es-CR"/>
        </w:rPr>
      </w:pPr>
    </w:p>
    <w:p w14:paraId="08A67C50" w14:textId="77777777" w:rsidR="00ED314A" w:rsidRPr="00136D59" w:rsidRDefault="00ED314A" w:rsidP="00ED314A">
      <w:pPr>
        <w:pStyle w:val="ListParagraph"/>
        <w:spacing w:after="0" w:line="240" w:lineRule="auto"/>
        <w:jc w:val="both"/>
        <w:rPr>
          <w:rFonts w:ascii="Arial" w:hAnsi="Arial" w:cs="Arial"/>
          <w:color w:val="000000"/>
          <w:sz w:val="20"/>
          <w:szCs w:val="20"/>
          <w:lang w:val="es-CR"/>
        </w:rPr>
      </w:pPr>
    </w:p>
    <w:p w14:paraId="75FBCA79" w14:textId="77777777" w:rsidR="00ED314A" w:rsidRDefault="00ED314A" w:rsidP="00ED314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9373C0" w14:textId="77777777" w:rsidR="00ED314A" w:rsidRDefault="00ED314A" w:rsidP="00ED314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CC66E3" w14:textId="77777777" w:rsidR="00ED314A" w:rsidRDefault="00ED314A" w:rsidP="00ED314A">
      <w:pPr>
        <w:spacing w:after="0" w:line="240" w:lineRule="auto"/>
        <w:jc w:val="both"/>
        <w:rPr>
          <w:rFonts w:ascii="Arial" w:hAnsi="Arial" w:cs="Arial"/>
          <w:color w:val="000000"/>
          <w:sz w:val="20"/>
          <w:szCs w:val="20"/>
          <w:lang w:val="es-CR"/>
        </w:rPr>
      </w:pPr>
    </w:p>
    <w:p w14:paraId="12940003" w14:textId="77777777" w:rsidR="00ED314A" w:rsidRPr="00B97D0F" w:rsidRDefault="00ED314A" w:rsidP="00ED31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2D13BFF" w14:textId="77777777" w:rsidR="00ED314A" w:rsidRDefault="00ED314A" w:rsidP="00ED314A">
      <w:pPr>
        <w:spacing w:after="0" w:line="240" w:lineRule="auto"/>
        <w:jc w:val="both"/>
        <w:rPr>
          <w:rFonts w:ascii="Arial" w:hAnsi="Arial" w:cs="Arial"/>
          <w:color w:val="000000"/>
          <w:sz w:val="20"/>
          <w:szCs w:val="20"/>
          <w:lang w:val="es-CR"/>
        </w:rPr>
      </w:pPr>
    </w:p>
    <w:p w14:paraId="3FF7755C" w14:textId="77777777" w:rsidR="00ED314A" w:rsidRDefault="00ED314A" w:rsidP="00ED314A">
      <w:pPr>
        <w:spacing w:after="0" w:line="240" w:lineRule="auto"/>
        <w:jc w:val="both"/>
        <w:rPr>
          <w:rFonts w:ascii="Arial" w:hAnsi="Arial" w:cs="Arial"/>
          <w:color w:val="000000"/>
          <w:sz w:val="20"/>
          <w:szCs w:val="20"/>
          <w:lang w:val="es-CR"/>
        </w:rPr>
      </w:pPr>
    </w:p>
    <w:p w14:paraId="135E2E74" w14:textId="77777777" w:rsidR="00ED314A" w:rsidRPr="00B97D0F" w:rsidRDefault="00ED314A" w:rsidP="00ED314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28DE6D" w14:textId="77777777" w:rsidR="00ED314A" w:rsidRDefault="00ED314A" w:rsidP="00ED314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E9BD9B" w14:textId="77777777" w:rsidR="00ED314A" w:rsidRPr="00B97D0F" w:rsidRDefault="00ED314A" w:rsidP="00ED314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D314A" w:rsidRPr="00597773" w14:paraId="2B5017CC" w14:textId="77777777" w:rsidTr="009A0112">
        <w:tc>
          <w:tcPr>
            <w:tcW w:w="2830" w:type="dxa"/>
            <w:shd w:val="clear" w:color="auto" w:fill="000099"/>
            <w:vAlign w:val="center"/>
          </w:tcPr>
          <w:p w14:paraId="0B1BE47D" w14:textId="77777777" w:rsidR="00ED314A" w:rsidRPr="00597773" w:rsidRDefault="00ED314A" w:rsidP="009A011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194895" w14:textId="77777777" w:rsidR="00ED314A" w:rsidRPr="00597773" w:rsidRDefault="00ED314A" w:rsidP="009A011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D024650" w14:textId="77777777" w:rsidR="00ED314A" w:rsidRPr="00597773" w:rsidRDefault="00ED314A" w:rsidP="009A0112">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D314A" w:rsidRPr="00597773" w14:paraId="6ABB0C26" w14:textId="77777777" w:rsidTr="009A0112">
        <w:tc>
          <w:tcPr>
            <w:tcW w:w="2830" w:type="dxa"/>
            <w:tcBorders>
              <w:bottom w:val="single" w:sz="4" w:space="0" w:color="auto"/>
            </w:tcBorders>
            <w:shd w:val="clear" w:color="auto" w:fill="auto"/>
            <w:vAlign w:val="center"/>
          </w:tcPr>
          <w:p w14:paraId="3AADB172" w14:textId="77777777" w:rsidR="00ED314A" w:rsidRPr="00597773" w:rsidRDefault="00ED314A" w:rsidP="009A011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7D2F11" w14:textId="77777777" w:rsidR="00ED314A" w:rsidRPr="00597773" w:rsidRDefault="00ED314A" w:rsidP="009A011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183720C" w14:textId="77777777" w:rsidR="00ED314A" w:rsidRPr="00597773" w:rsidRDefault="00ED314A" w:rsidP="009A0112">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D314A" w:rsidRPr="00597773" w14:paraId="08839F6A" w14:textId="77777777" w:rsidTr="009A0112">
        <w:tc>
          <w:tcPr>
            <w:tcW w:w="5415" w:type="dxa"/>
            <w:gridSpan w:val="2"/>
            <w:shd w:val="clear" w:color="auto" w:fill="000099"/>
            <w:vAlign w:val="center"/>
          </w:tcPr>
          <w:p w14:paraId="24CE0D2F" w14:textId="77777777" w:rsidR="00ED314A" w:rsidRPr="00597773" w:rsidRDefault="00ED314A" w:rsidP="009A011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DC95D3" w14:textId="77777777" w:rsidR="00ED314A" w:rsidRPr="00597773" w:rsidRDefault="00ED314A" w:rsidP="009A011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6C79A6" w14:textId="77777777" w:rsidR="00ED314A" w:rsidRPr="00597773" w:rsidRDefault="00ED314A" w:rsidP="009A0112">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D314A" w:rsidRPr="00597773" w14:paraId="593EB9D3" w14:textId="77777777" w:rsidTr="009A0112">
        <w:tc>
          <w:tcPr>
            <w:tcW w:w="5415" w:type="dxa"/>
            <w:gridSpan w:val="2"/>
            <w:shd w:val="clear" w:color="auto" w:fill="auto"/>
          </w:tcPr>
          <w:p w14:paraId="3C874B46"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D5F84E3"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79C4BE"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7D836B"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2763E9"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30926D"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E1C98"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4BAF86"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D998A19"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653BE25"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5B25BD9"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67A5577"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2DBAEE" w14:textId="77777777" w:rsidR="00ED314A" w:rsidRPr="00597773" w:rsidRDefault="00ED314A" w:rsidP="009A0112">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B690A50"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BD6E57" w14:textId="77777777" w:rsidR="00ED314A" w:rsidRPr="00597773" w:rsidRDefault="00ED314A" w:rsidP="009A0112">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6BB2A9" w14:textId="77777777" w:rsidR="00ED314A" w:rsidRDefault="00ED314A" w:rsidP="00ED314A">
      <w:pPr>
        <w:spacing w:after="0" w:line="240" w:lineRule="auto"/>
        <w:rPr>
          <w:rFonts w:ascii="Arial" w:eastAsia="Times New Roman" w:hAnsi="Arial" w:cs="Arial"/>
          <w:color w:val="A6A6A6"/>
          <w:sz w:val="20"/>
          <w:szCs w:val="20"/>
          <w:lang w:val="es-ES" w:eastAsia="es-ES"/>
        </w:rPr>
      </w:pPr>
    </w:p>
    <w:p w14:paraId="7CB1E385" w14:textId="77777777" w:rsidR="00ED314A" w:rsidRDefault="00ED314A" w:rsidP="00ED314A">
      <w:pPr>
        <w:spacing w:after="0" w:line="240" w:lineRule="auto"/>
        <w:rPr>
          <w:rFonts w:ascii="Arial" w:eastAsia="Times New Roman" w:hAnsi="Arial" w:cs="Arial"/>
          <w:color w:val="A6A6A6"/>
          <w:sz w:val="20"/>
          <w:szCs w:val="20"/>
          <w:lang w:val="es-ES" w:eastAsia="es-ES"/>
        </w:rPr>
      </w:pPr>
    </w:p>
    <w:p w14:paraId="7715514D" w14:textId="77777777" w:rsidR="00ED314A" w:rsidRDefault="00ED314A" w:rsidP="00585322">
      <w:pPr>
        <w:spacing w:after="0" w:line="240" w:lineRule="auto"/>
        <w:rPr>
          <w:rFonts w:ascii="Arial" w:eastAsia="Times New Roman" w:hAnsi="Arial" w:cs="Arial"/>
          <w:color w:val="A6A6A6"/>
          <w:sz w:val="20"/>
          <w:szCs w:val="20"/>
          <w:lang w:val="es-ES" w:eastAsia="es-ES"/>
        </w:rPr>
      </w:pPr>
    </w:p>
    <w:p w14:paraId="1298BD5D"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08A54EAA"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48C773DF" w14:textId="77777777" w:rsidR="00585322" w:rsidRDefault="00585322" w:rsidP="00585322">
      <w:pPr>
        <w:spacing w:after="0" w:line="240" w:lineRule="auto"/>
        <w:rPr>
          <w:rFonts w:ascii="Arial" w:eastAsia="Times New Roman" w:hAnsi="Arial" w:cs="Arial"/>
          <w:color w:val="A6A6A6"/>
          <w:sz w:val="20"/>
          <w:szCs w:val="20"/>
          <w:lang w:val="es-ES" w:eastAsia="es-ES"/>
        </w:rPr>
      </w:pPr>
    </w:p>
    <w:p w14:paraId="1B76251B" w14:textId="77777777" w:rsidR="006866E8" w:rsidRDefault="006866E8" w:rsidP="009A3CF4">
      <w:pPr>
        <w:spacing w:after="0" w:line="240" w:lineRule="auto"/>
        <w:rPr>
          <w:rFonts w:ascii="Arial" w:eastAsia="Times New Roman" w:hAnsi="Arial" w:cs="Arial"/>
          <w:color w:val="A6A6A6"/>
          <w:sz w:val="20"/>
          <w:szCs w:val="20"/>
          <w:lang w:val="es-ES" w:eastAsia="es-ES"/>
        </w:rPr>
      </w:pPr>
    </w:p>
    <w:sectPr w:rsidR="006866E8"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7FF7B" w14:textId="77777777" w:rsidR="00F77301" w:rsidRDefault="00F77301" w:rsidP="00EE6ECF">
      <w:pPr>
        <w:spacing w:after="0" w:line="240" w:lineRule="auto"/>
      </w:pPr>
      <w:r>
        <w:separator/>
      </w:r>
    </w:p>
  </w:endnote>
  <w:endnote w:type="continuationSeparator" w:id="0">
    <w:p w14:paraId="1882454C" w14:textId="77777777" w:rsidR="00F77301" w:rsidRDefault="00F77301"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CF7C34" w:rsidRPr="00E0607D" w:rsidRDefault="00CF7C34"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E9691" w14:textId="77777777" w:rsidR="00F77301" w:rsidRDefault="00F77301" w:rsidP="00EE6ECF">
      <w:pPr>
        <w:spacing w:after="0" w:line="240" w:lineRule="auto"/>
      </w:pPr>
      <w:r>
        <w:separator/>
      </w:r>
    </w:p>
  </w:footnote>
  <w:footnote w:type="continuationSeparator" w:id="0">
    <w:p w14:paraId="775547D5" w14:textId="77777777" w:rsidR="00F77301" w:rsidRDefault="00F77301"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CF7C34" w:rsidRPr="003A22EB" w14:paraId="2A2EA294" w14:textId="77777777">
      <w:trPr>
        <w:trHeight w:val="340"/>
      </w:trPr>
      <w:tc>
        <w:tcPr>
          <w:tcW w:w="1809" w:type="dxa"/>
          <w:vMerge w:val="restart"/>
          <w:vAlign w:val="center"/>
        </w:tcPr>
        <w:p w14:paraId="12E0F154" w14:textId="77777777" w:rsidR="00CF7C34" w:rsidRPr="003A22EB" w:rsidRDefault="00CF7C3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CF7C34" w:rsidRPr="005B334D" w:rsidRDefault="00CF7C3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CF7C34" w:rsidRPr="003A22EB" w:rsidRDefault="00CF7C3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CF7C34" w:rsidRPr="003A22EB" w14:paraId="21F1C6B5" w14:textId="77777777">
      <w:trPr>
        <w:trHeight w:val="340"/>
      </w:trPr>
      <w:tc>
        <w:tcPr>
          <w:tcW w:w="1809" w:type="dxa"/>
          <w:vMerge/>
        </w:tcPr>
        <w:p w14:paraId="5A1FDA8F" w14:textId="77777777" w:rsidR="00CF7C34" w:rsidRPr="003A22EB" w:rsidRDefault="00CF7C34" w:rsidP="00310516">
          <w:pPr>
            <w:spacing w:after="0"/>
            <w:rPr>
              <w:b/>
              <w:sz w:val="12"/>
              <w:szCs w:val="12"/>
              <w:lang w:val="pt-BR"/>
            </w:rPr>
          </w:pPr>
        </w:p>
      </w:tc>
      <w:tc>
        <w:tcPr>
          <w:tcW w:w="4959" w:type="dxa"/>
          <w:vMerge/>
        </w:tcPr>
        <w:p w14:paraId="13109524" w14:textId="77777777" w:rsidR="00CF7C34" w:rsidRPr="003A22EB" w:rsidRDefault="00CF7C34" w:rsidP="00310516">
          <w:pPr>
            <w:spacing w:after="0"/>
            <w:rPr>
              <w:b/>
              <w:sz w:val="12"/>
              <w:szCs w:val="12"/>
              <w:lang w:val="pt-BR"/>
            </w:rPr>
          </w:pPr>
        </w:p>
      </w:tc>
      <w:tc>
        <w:tcPr>
          <w:tcW w:w="1620" w:type="dxa"/>
          <w:vAlign w:val="center"/>
        </w:tcPr>
        <w:p w14:paraId="7E363CD9" w14:textId="560BA0B5" w:rsidR="00CF7C34" w:rsidRPr="003A22EB" w:rsidRDefault="00CF7C3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3E1174">
            <w:rPr>
              <w:rFonts w:ascii="Arial" w:hAnsi="Arial" w:cs="Arial"/>
              <w:b/>
              <w:noProof/>
              <w:sz w:val="20"/>
              <w:szCs w:val="20"/>
            </w:rPr>
            <w:t>22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3E1174">
            <w:rPr>
              <w:rFonts w:ascii="Arial" w:hAnsi="Arial" w:cs="Arial"/>
              <w:b/>
              <w:noProof/>
              <w:sz w:val="20"/>
              <w:szCs w:val="20"/>
            </w:rPr>
            <w:t>24</w:t>
          </w:r>
          <w:r w:rsidRPr="003A22EB">
            <w:rPr>
              <w:rFonts w:ascii="Arial" w:hAnsi="Arial" w:cs="Arial"/>
              <w:b/>
              <w:sz w:val="20"/>
              <w:szCs w:val="20"/>
            </w:rPr>
            <w:fldChar w:fldCharType="end"/>
          </w:r>
        </w:p>
      </w:tc>
      <w:tc>
        <w:tcPr>
          <w:tcW w:w="1260" w:type="dxa"/>
          <w:vAlign w:val="center"/>
        </w:tcPr>
        <w:p w14:paraId="01C94892" w14:textId="77777777" w:rsidR="00CF7C34" w:rsidRPr="003A22EB" w:rsidRDefault="00CF7C3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CF7C34" w:rsidRPr="003A22EB" w14:paraId="0FEBB915" w14:textId="77777777">
      <w:trPr>
        <w:trHeight w:val="340"/>
      </w:trPr>
      <w:tc>
        <w:tcPr>
          <w:tcW w:w="1809" w:type="dxa"/>
          <w:vMerge/>
        </w:tcPr>
        <w:p w14:paraId="5360D40A" w14:textId="77777777" w:rsidR="00CF7C34" w:rsidRPr="003A22EB" w:rsidRDefault="00CF7C34" w:rsidP="00310516">
          <w:pPr>
            <w:spacing w:after="0"/>
            <w:rPr>
              <w:b/>
              <w:sz w:val="12"/>
              <w:szCs w:val="12"/>
              <w:lang w:val="pt-BR"/>
            </w:rPr>
          </w:pPr>
        </w:p>
      </w:tc>
      <w:tc>
        <w:tcPr>
          <w:tcW w:w="4959" w:type="dxa"/>
          <w:vMerge/>
        </w:tcPr>
        <w:p w14:paraId="44B35CA6" w14:textId="77777777" w:rsidR="00CF7C34" w:rsidRPr="003A22EB" w:rsidRDefault="00CF7C34" w:rsidP="00310516">
          <w:pPr>
            <w:spacing w:after="0"/>
            <w:rPr>
              <w:b/>
              <w:sz w:val="12"/>
              <w:szCs w:val="12"/>
              <w:lang w:val="pt-BR"/>
            </w:rPr>
          </w:pPr>
        </w:p>
      </w:tc>
      <w:tc>
        <w:tcPr>
          <w:tcW w:w="2880" w:type="dxa"/>
          <w:gridSpan w:val="2"/>
          <w:vAlign w:val="center"/>
        </w:tcPr>
        <w:p w14:paraId="2FF61E0E" w14:textId="77777777" w:rsidR="00CF7C34" w:rsidRPr="003A22EB" w:rsidRDefault="00CF7C3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CF7C34" w:rsidRDefault="00CF7C3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2A06D8"/>
    <w:multiLevelType w:val="hybridMultilevel"/>
    <w:tmpl w:val="89A89190"/>
    <w:lvl w:ilvl="0" w:tplc="2BD62664">
      <w:start w:val="1"/>
      <w:numFmt w:val="lowerLetter"/>
      <w:lvlText w:val="%1."/>
      <w:lvlJc w:val="left"/>
      <w:pPr>
        <w:ind w:left="144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CBA6674"/>
    <w:multiLevelType w:val="hybridMultilevel"/>
    <w:tmpl w:val="8D5A31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EFB72D9"/>
    <w:multiLevelType w:val="hybridMultilevel"/>
    <w:tmpl w:val="54F81EDC"/>
    <w:lvl w:ilvl="0" w:tplc="53926242">
      <w:start w:val="1"/>
      <w:numFmt w:val="lowerLetter"/>
      <w:lvlText w:val="%1."/>
      <w:lvlJc w:val="left"/>
      <w:pPr>
        <w:ind w:left="1440" w:hanging="360"/>
      </w:pPr>
      <w:rPr>
        <w:rFonts w:hint="default"/>
      </w:rPr>
    </w:lvl>
    <w:lvl w:ilvl="1" w:tplc="601CA3D2">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21A73A0"/>
    <w:multiLevelType w:val="hybridMultilevel"/>
    <w:tmpl w:val="06880AA6"/>
    <w:lvl w:ilvl="0" w:tplc="601CA3D2">
      <w:start w:val="1"/>
      <w:numFmt w:val="lowerLetter"/>
      <w:lvlText w:val="%1."/>
      <w:lvlJc w:val="left"/>
      <w:pPr>
        <w:ind w:left="144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3727D41"/>
    <w:multiLevelType w:val="hybridMultilevel"/>
    <w:tmpl w:val="E318B77A"/>
    <w:lvl w:ilvl="0" w:tplc="EB44108C">
      <w:start w:val="1"/>
      <w:numFmt w:val="decimal"/>
      <w:lvlText w:val="%1."/>
      <w:lvlJc w:val="left"/>
      <w:pPr>
        <w:ind w:left="144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0" w15:restartNumberingAfterBreak="0">
    <w:nsid w:val="2E7A38DE"/>
    <w:multiLevelType w:val="hybridMultilevel"/>
    <w:tmpl w:val="C4A81362"/>
    <w:lvl w:ilvl="0" w:tplc="140A0019">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1"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1A3DE7"/>
    <w:multiLevelType w:val="hybridMultilevel"/>
    <w:tmpl w:val="2E246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6A6386E"/>
    <w:multiLevelType w:val="hybridMultilevel"/>
    <w:tmpl w:val="2466AE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7560E86"/>
    <w:multiLevelType w:val="hybridMultilevel"/>
    <w:tmpl w:val="135C10C4"/>
    <w:lvl w:ilvl="0" w:tplc="140A0003">
      <w:start w:val="1"/>
      <w:numFmt w:val="bullet"/>
      <w:lvlText w:val="o"/>
      <w:lvlJc w:val="left"/>
      <w:pPr>
        <w:ind w:left="720" w:hanging="360"/>
      </w:pPr>
      <w:rPr>
        <w:rFonts w:ascii="Courier New" w:hAnsi="Courier New" w:cs="Courier New" w:hint="default"/>
      </w:rPr>
    </w:lvl>
    <w:lvl w:ilvl="1" w:tplc="9AAA0630">
      <w:start w:val="2"/>
      <w:numFmt w:val="decimal"/>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6CE1567"/>
    <w:multiLevelType w:val="hybridMultilevel"/>
    <w:tmpl w:val="AF329086"/>
    <w:lvl w:ilvl="0" w:tplc="140A001B">
      <w:start w:val="1"/>
      <w:numFmt w:val="lowerRoman"/>
      <w:lvlText w:val="%1."/>
      <w:lvlJc w:val="right"/>
      <w:pPr>
        <w:ind w:left="2340" w:hanging="360"/>
      </w:pPr>
    </w:lvl>
    <w:lvl w:ilvl="1" w:tplc="140A0019" w:tentative="1">
      <w:start w:val="1"/>
      <w:numFmt w:val="lowerLetter"/>
      <w:lvlText w:val="%2."/>
      <w:lvlJc w:val="left"/>
      <w:pPr>
        <w:ind w:left="3060" w:hanging="360"/>
      </w:pPr>
    </w:lvl>
    <w:lvl w:ilvl="2" w:tplc="140A001B" w:tentative="1">
      <w:start w:val="1"/>
      <w:numFmt w:val="lowerRoman"/>
      <w:lvlText w:val="%3."/>
      <w:lvlJc w:val="right"/>
      <w:pPr>
        <w:ind w:left="3780" w:hanging="180"/>
      </w:pPr>
    </w:lvl>
    <w:lvl w:ilvl="3" w:tplc="140A000F" w:tentative="1">
      <w:start w:val="1"/>
      <w:numFmt w:val="decimal"/>
      <w:lvlText w:val="%4."/>
      <w:lvlJc w:val="left"/>
      <w:pPr>
        <w:ind w:left="4500" w:hanging="360"/>
      </w:pPr>
    </w:lvl>
    <w:lvl w:ilvl="4" w:tplc="140A0019" w:tentative="1">
      <w:start w:val="1"/>
      <w:numFmt w:val="lowerLetter"/>
      <w:lvlText w:val="%5."/>
      <w:lvlJc w:val="left"/>
      <w:pPr>
        <w:ind w:left="5220" w:hanging="360"/>
      </w:pPr>
    </w:lvl>
    <w:lvl w:ilvl="5" w:tplc="140A001B" w:tentative="1">
      <w:start w:val="1"/>
      <w:numFmt w:val="lowerRoman"/>
      <w:lvlText w:val="%6."/>
      <w:lvlJc w:val="right"/>
      <w:pPr>
        <w:ind w:left="5940" w:hanging="180"/>
      </w:pPr>
    </w:lvl>
    <w:lvl w:ilvl="6" w:tplc="140A000F" w:tentative="1">
      <w:start w:val="1"/>
      <w:numFmt w:val="decimal"/>
      <w:lvlText w:val="%7."/>
      <w:lvlJc w:val="left"/>
      <w:pPr>
        <w:ind w:left="6660" w:hanging="360"/>
      </w:pPr>
    </w:lvl>
    <w:lvl w:ilvl="7" w:tplc="140A0019" w:tentative="1">
      <w:start w:val="1"/>
      <w:numFmt w:val="lowerLetter"/>
      <w:lvlText w:val="%8."/>
      <w:lvlJc w:val="left"/>
      <w:pPr>
        <w:ind w:left="7380" w:hanging="360"/>
      </w:pPr>
    </w:lvl>
    <w:lvl w:ilvl="8" w:tplc="140A001B" w:tentative="1">
      <w:start w:val="1"/>
      <w:numFmt w:val="lowerRoman"/>
      <w:lvlText w:val="%9."/>
      <w:lvlJc w:val="right"/>
      <w:pPr>
        <w:ind w:left="8100" w:hanging="180"/>
      </w:pPr>
    </w:lvl>
  </w:abstractNum>
  <w:abstractNum w:abstractNumId="2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0F74AAD"/>
    <w:multiLevelType w:val="hybridMultilevel"/>
    <w:tmpl w:val="07E8B154"/>
    <w:lvl w:ilvl="0" w:tplc="9AAA0630">
      <w:start w:val="2"/>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3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703F7B52"/>
    <w:multiLevelType w:val="hybridMultilevel"/>
    <w:tmpl w:val="929E4B58"/>
    <w:lvl w:ilvl="0" w:tplc="140A001B">
      <w:start w:val="1"/>
      <w:numFmt w:val="lowerRoman"/>
      <w:lvlText w:val="%1."/>
      <w:lvlJc w:val="right"/>
      <w:pPr>
        <w:ind w:left="2340" w:hanging="360"/>
      </w:pPr>
    </w:lvl>
    <w:lvl w:ilvl="1" w:tplc="140A0019" w:tentative="1">
      <w:start w:val="1"/>
      <w:numFmt w:val="lowerLetter"/>
      <w:lvlText w:val="%2."/>
      <w:lvlJc w:val="left"/>
      <w:pPr>
        <w:ind w:left="3060" w:hanging="360"/>
      </w:pPr>
    </w:lvl>
    <w:lvl w:ilvl="2" w:tplc="140A001B" w:tentative="1">
      <w:start w:val="1"/>
      <w:numFmt w:val="lowerRoman"/>
      <w:lvlText w:val="%3."/>
      <w:lvlJc w:val="right"/>
      <w:pPr>
        <w:ind w:left="3780" w:hanging="180"/>
      </w:pPr>
    </w:lvl>
    <w:lvl w:ilvl="3" w:tplc="140A000F" w:tentative="1">
      <w:start w:val="1"/>
      <w:numFmt w:val="decimal"/>
      <w:lvlText w:val="%4."/>
      <w:lvlJc w:val="left"/>
      <w:pPr>
        <w:ind w:left="4500" w:hanging="360"/>
      </w:pPr>
    </w:lvl>
    <w:lvl w:ilvl="4" w:tplc="140A0019" w:tentative="1">
      <w:start w:val="1"/>
      <w:numFmt w:val="lowerLetter"/>
      <w:lvlText w:val="%5."/>
      <w:lvlJc w:val="left"/>
      <w:pPr>
        <w:ind w:left="5220" w:hanging="360"/>
      </w:pPr>
    </w:lvl>
    <w:lvl w:ilvl="5" w:tplc="140A001B" w:tentative="1">
      <w:start w:val="1"/>
      <w:numFmt w:val="lowerRoman"/>
      <w:lvlText w:val="%6."/>
      <w:lvlJc w:val="right"/>
      <w:pPr>
        <w:ind w:left="5940" w:hanging="180"/>
      </w:pPr>
    </w:lvl>
    <w:lvl w:ilvl="6" w:tplc="140A000F" w:tentative="1">
      <w:start w:val="1"/>
      <w:numFmt w:val="decimal"/>
      <w:lvlText w:val="%7."/>
      <w:lvlJc w:val="left"/>
      <w:pPr>
        <w:ind w:left="6660" w:hanging="360"/>
      </w:pPr>
    </w:lvl>
    <w:lvl w:ilvl="7" w:tplc="140A0019" w:tentative="1">
      <w:start w:val="1"/>
      <w:numFmt w:val="lowerLetter"/>
      <w:lvlText w:val="%8."/>
      <w:lvlJc w:val="left"/>
      <w:pPr>
        <w:ind w:left="7380" w:hanging="360"/>
      </w:pPr>
    </w:lvl>
    <w:lvl w:ilvl="8" w:tplc="140A001B" w:tentative="1">
      <w:start w:val="1"/>
      <w:numFmt w:val="lowerRoman"/>
      <w:lvlText w:val="%9."/>
      <w:lvlJc w:val="right"/>
      <w:pPr>
        <w:ind w:left="8100" w:hanging="180"/>
      </w:pPr>
    </w:lvl>
  </w:abstractNum>
  <w:abstractNum w:abstractNumId="38" w15:restartNumberingAfterBreak="0">
    <w:nsid w:val="724C2CDD"/>
    <w:multiLevelType w:val="hybridMultilevel"/>
    <w:tmpl w:val="929E4B58"/>
    <w:lvl w:ilvl="0" w:tplc="140A001B">
      <w:start w:val="1"/>
      <w:numFmt w:val="lowerRoman"/>
      <w:lvlText w:val="%1."/>
      <w:lvlJc w:val="right"/>
      <w:pPr>
        <w:ind w:left="2340" w:hanging="360"/>
      </w:pPr>
    </w:lvl>
    <w:lvl w:ilvl="1" w:tplc="140A0019" w:tentative="1">
      <w:start w:val="1"/>
      <w:numFmt w:val="lowerLetter"/>
      <w:lvlText w:val="%2."/>
      <w:lvlJc w:val="left"/>
      <w:pPr>
        <w:ind w:left="3060" w:hanging="360"/>
      </w:pPr>
    </w:lvl>
    <w:lvl w:ilvl="2" w:tplc="140A001B" w:tentative="1">
      <w:start w:val="1"/>
      <w:numFmt w:val="lowerRoman"/>
      <w:lvlText w:val="%3."/>
      <w:lvlJc w:val="right"/>
      <w:pPr>
        <w:ind w:left="3780" w:hanging="180"/>
      </w:pPr>
    </w:lvl>
    <w:lvl w:ilvl="3" w:tplc="140A000F" w:tentative="1">
      <w:start w:val="1"/>
      <w:numFmt w:val="decimal"/>
      <w:lvlText w:val="%4."/>
      <w:lvlJc w:val="left"/>
      <w:pPr>
        <w:ind w:left="4500" w:hanging="360"/>
      </w:pPr>
    </w:lvl>
    <w:lvl w:ilvl="4" w:tplc="140A0019" w:tentative="1">
      <w:start w:val="1"/>
      <w:numFmt w:val="lowerLetter"/>
      <w:lvlText w:val="%5."/>
      <w:lvlJc w:val="left"/>
      <w:pPr>
        <w:ind w:left="5220" w:hanging="360"/>
      </w:pPr>
    </w:lvl>
    <w:lvl w:ilvl="5" w:tplc="140A001B" w:tentative="1">
      <w:start w:val="1"/>
      <w:numFmt w:val="lowerRoman"/>
      <w:lvlText w:val="%6."/>
      <w:lvlJc w:val="right"/>
      <w:pPr>
        <w:ind w:left="5940" w:hanging="180"/>
      </w:pPr>
    </w:lvl>
    <w:lvl w:ilvl="6" w:tplc="140A000F" w:tentative="1">
      <w:start w:val="1"/>
      <w:numFmt w:val="decimal"/>
      <w:lvlText w:val="%7."/>
      <w:lvlJc w:val="left"/>
      <w:pPr>
        <w:ind w:left="6660" w:hanging="360"/>
      </w:pPr>
    </w:lvl>
    <w:lvl w:ilvl="7" w:tplc="140A0019" w:tentative="1">
      <w:start w:val="1"/>
      <w:numFmt w:val="lowerLetter"/>
      <w:lvlText w:val="%8."/>
      <w:lvlJc w:val="left"/>
      <w:pPr>
        <w:ind w:left="7380" w:hanging="360"/>
      </w:pPr>
    </w:lvl>
    <w:lvl w:ilvl="8" w:tplc="140A001B" w:tentative="1">
      <w:start w:val="1"/>
      <w:numFmt w:val="lowerRoman"/>
      <w:lvlText w:val="%9."/>
      <w:lvlJc w:val="right"/>
      <w:pPr>
        <w:ind w:left="8100" w:hanging="180"/>
      </w:pPr>
    </w:lvl>
  </w:abstractNum>
  <w:abstractNum w:abstractNumId="39"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BBE7464"/>
    <w:multiLevelType w:val="hybridMultilevel"/>
    <w:tmpl w:val="FC5A9852"/>
    <w:lvl w:ilvl="0" w:tplc="140A001B">
      <w:start w:val="1"/>
      <w:numFmt w:val="lowerRoman"/>
      <w:lvlText w:val="%1."/>
      <w:lvlJc w:val="right"/>
      <w:pPr>
        <w:ind w:left="2340" w:hanging="360"/>
      </w:pPr>
    </w:lvl>
    <w:lvl w:ilvl="1" w:tplc="140A0019" w:tentative="1">
      <w:start w:val="1"/>
      <w:numFmt w:val="lowerLetter"/>
      <w:lvlText w:val="%2."/>
      <w:lvlJc w:val="left"/>
      <w:pPr>
        <w:ind w:left="3060" w:hanging="360"/>
      </w:pPr>
    </w:lvl>
    <w:lvl w:ilvl="2" w:tplc="140A001B" w:tentative="1">
      <w:start w:val="1"/>
      <w:numFmt w:val="lowerRoman"/>
      <w:lvlText w:val="%3."/>
      <w:lvlJc w:val="right"/>
      <w:pPr>
        <w:ind w:left="3780" w:hanging="180"/>
      </w:pPr>
    </w:lvl>
    <w:lvl w:ilvl="3" w:tplc="140A000F" w:tentative="1">
      <w:start w:val="1"/>
      <w:numFmt w:val="decimal"/>
      <w:lvlText w:val="%4."/>
      <w:lvlJc w:val="left"/>
      <w:pPr>
        <w:ind w:left="4500" w:hanging="360"/>
      </w:pPr>
    </w:lvl>
    <w:lvl w:ilvl="4" w:tplc="140A0019" w:tentative="1">
      <w:start w:val="1"/>
      <w:numFmt w:val="lowerLetter"/>
      <w:lvlText w:val="%5."/>
      <w:lvlJc w:val="left"/>
      <w:pPr>
        <w:ind w:left="5220" w:hanging="360"/>
      </w:pPr>
    </w:lvl>
    <w:lvl w:ilvl="5" w:tplc="140A001B" w:tentative="1">
      <w:start w:val="1"/>
      <w:numFmt w:val="lowerRoman"/>
      <w:lvlText w:val="%6."/>
      <w:lvlJc w:val="right"/>
      <w:pPr>
        <w:ind w:left="5940" w:hanging="180"/>
      </w:pPr>
    </w:lvl>
    <w:lvl w:ilvl="6" w:tplc="140A000F" w:tentative="1">
      <w:start w:val="1"/>
      <w:numFmt w:val="decimal"/>
      <w:lvlText w:val="%7."/>
      <w:lvlJc w:val="left"/>
      <w:pPr>
        <w:ind w:left="6660" w:hanging="360"/>
      </w:pPr>
    </w:lvl>
    <w:lvl w:ilvl="7" w:tplc="140A0019" w:tentative="1">
      <w:start w:val="1"/>
      <w:numFmt w:val="lowerLetter"/>
      <w:lvlText w:val="%8."/>
      <w:lvlJc w:val="left"/>
      <w:pPr>
        <w:ind w:left="7380" w:hanging="360"/>
      </w:pPr>
    </w:lvl>
    <w:lvl w:ilvl="8" w:tplc="140A001B" w:tentative="1">
      <w:start w:val="1"/>
      <w:numFmt w:val="lowerRoman"/>
      <w:lvlText w:val="%9."/>
      <w:lvlJc w:val="right"/>
      <w:pPr>
        <w:ind w:left="8100" w:hanging="180"/>
      </w:pPr>
    </w:lvl>
  </w:abstractNum>
  <w:abstractNum w:abstractNumId="42"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26"/>
  </w:num>
  <w:num w:numId="5">
    <w:abstractNumId w:val="9"/>
  </w:num>
  <w:num w:numId="6">
    <w:abstractNumId w:val="16"/>
  </w:num>
  <w:num w:numId="7">
    <w:abstractNumId w:val="35"/>
  </w:num>
  <w:num w:numId="8">
    <w:abstractNumId w:val="39"/>
  </w:num>
  <w:num w:numId="9">
    <w:abstractNumId w:val="23"/>
  </w:num>
  <w:num w:numId="10">
    <w:abstractNumId w:val="14"/>
  </w:num>
  <w:num w:numId="11">
    <w:abstractNumId w:val="20"/>
  </w:num>
  <w:num w:numId="12">
    <w:abstractNumId w:val="34"/>
  </w:num>
  <w:num w:numId="13">
    <w:abstractNumId w:val="33"/>
  </w:num>
  <w:num w:numId="14">
    <w:abstractNumId w:val="6"/>
  </w:num>
  <w:num w:numId="15">
    <w:abstractNumId w:val="36"/>
  </w:num>
  <w:num w:numId="16">
    <w:abstractNumId w:val="30"/>
  </w:num>
  <w:num w:numId="17">
    <w:abstractNumId w:val="29"/>
  </w:num>
  <w:num w:numId="18">
    <w:abstractNumId w:val="19"/>
  </w:num>
  <w:num w:numId="19">
    <w:abstractNumId w:val="43"/>
  </w:num>
  <w:num w:numId="20">
    <w:abstractNumId w:val="40"/>
  </w:num>
  <w:num w:numId="21">
    <w:abstractNumId w:val="42"/>
  </w:num>
  <w:num w:numId="22">
    <w:abstractNumId w:val="18"/>
  </w:num>
  <w:num w:numId="23">
    <w:abstractNumId w:val="4"/>
  </w:num>
  <w:num w:numId="24">
    <w:abstractNumId w:val="11"/>
  </w:num>
  <w:num w:numId="25">
    <w:abstractNumId w:val="22"/>
  </w:num>
  <w:num w:numId="26">
    <w:abstractNumId w:val="31"/>
  </w:num>
  <w:num w:numId="27">
    <w:abstractNumId w:val="0"/>
  </w:num>
  <w:num w:numId="28">
    <w:abstractNumId w:val="27"/>
  </w:num>
  <w:num w:numId="29">
    <w:abstractNumId w:val="13"/>
  </w:num>
  <w:num w:numId="30">
    <w:abstractNumId w:val="17"/>
  </w:num>
  <w:num w:numId="31">
    <w:abstractNumId w:val="15"/>
  </w:num>
  <w:num w:numId="32">
    <w:abstractNumId w:val="5"/>
  </w:num>
  <w:num w:numId="33">
    <w:abstractNumId w:val="28"/>
  </w:num>
  <w:num w:numId="34">
    <w:abstractNumId w:val="8"/>
  </w:num>
  <w:num w:numId="35">
    <w:abstractNumId w:val="12"/>
  </w:num>
  <w:num w:numId="36">
    <w:abstractNumId w:val="10"/>
  </w:num>
  <w:num w:numId="37">
    <w:abstractNumId w:val="24"/>
  </w:num>
  <w:num w:numId="38">
    <w:abstractNumId w:val="41"/>
  </w:num>
  <w:num w:numId="39">
    <w:abstractNumId w:val="3"/>
  </w:num>
  <w:num w:numId="40">
    <w:abstractNumId w:val="7"/>
  </w:num>
  <w:num w:numId="41">
    <w:abstractNumId w:val="37"/>
  </w:num>
  <w:num w:numId="42">
    <w:abstractNumId w:val="38"/>
  </w:num>
  <w:num w:numId="43">
    <w:abstractNumId w:val="2"/>
  </w:num>
  <w:num w:numId="4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36F1"/>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E7CDD"/>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6E6C"/>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06E16"/>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1C7E"/>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1174"/>
    <w:rsid w:val="003E35FA"/>
    <w:rsid w:val="003E59FD"/>
    <w:rsid w:val="003E7506"/>
    <w:rsid w:val="003F1846"/>
    <w:rsid w:val="003F3759"/>
    <w:rsid w:val="003F6198"/>
    <w:rsid w:val="00401241"/>
    <w:rsid w:val="00405B09"/>
    <w:rsid w:val="00412B6E"/>
    <w:rsid w:val="00413C0F"/>
    <w:rsid w:val="00414915"/>
    <w:rsid w:val="004173E7"/>
    <w:rsid w:val="00423189"/>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466E8"/>
    <w:rsid w:val="0055356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5322"/>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866E8"/>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37B66"/>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0D0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B2BBE"/>
    <w:rsid w:val="00CC3816"/>
    <w:rsid w:val="00CD200F"/>
    <w:rsid w:val="00CD75C9"/>
    <w:rsid w:val="00CE14BA"/>
    <w:rsid w:val="00CE2836"/>
    <w:rsid w:val="00CE64B5"/>
    <w:rsid w:val="00CE6785"/>
    <w:rsid w:val="00CE6B06"/>
    <w:rsid w:val="00CF1BDC"/>
    <w:rsid w:val="00CF24FE"/>
    <w:rsid w:val="00CF44F0"/>
    <w:rsid w:val="00CF6ADC"/>
    <w:rsid w:val="00CF7C34"/>
    <w:rsid w:val="00D1016C"/>
    <w:rsid w:val="00D111BE"/>
    <w:rsid w:val="00D133C9"/>
    <w:rsid w:val="00D16CC0"/>
    <w:rsid w:val="00D2151F"/>
    <w:rsid w:val="00D238BA"/>
    <w:rsid w:val="00D23E58"/>
    <w:rsid w:val="00D27CE5"/>
    <w:rsid w:val="00D349C3"/>
    <w:rsid w:val="00D358AB"/>
    <w:rsid w:val="00D37AD7"/>
    <w:rsid w:val="00D4221E"/>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314A"/>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77301"/>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 w:type="paragraph" w:customStyle="1" w:styleId="xmsonormal">
    <w:name w:val="x_msonormal"/>
    <w:basedOn w:val="Normal"/>
    <w:rsid w:val="00306E16"/>
    <w:pPr>
      <w:spacing w:before="100" w:beforeAutospacing="1" w:after="100" w:afterAutospacing="1" w:line="240" w:lineRule="auto"/>
    </w:pPr>
    <w:rPr>
      <w:rFonts w:ascii="Times New Roman" w:eastAsia="Times New Roman" w:hAnsi="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84F450CF-F241-47F3-8898-2E4EC2D4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3676</TotalTime>
  <Pages>24</Pages>
  <Words>6807</Words>
  <Characters>37441</Characters>
  <Application>Microsoft Office Word</Application>
  <DocSecurity>0</DocSecurity>
  <Lines>312</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44160</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187</cp:revision>
  <cp:lastPrinted>2015-05-22T18:45:00Z</cp:lastPrinted>
  <dcterms:created xsi:type="dcterms:W3CDTF">2015-10-28T17:04:00Z</dcterms:created>
  <dcterms:modified xsi:type="dcterms:W3CDTF">2016-07-20T20:28:00Z</dcterms:modified>
</cp:coreProperties>
</file>