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E6B" w:rsidRPr="00743902" w:rsidRDefault="004D3E6B" w:rsidP="004D3E6B">
      <w:pPr>
        <w:pStyle w:val="Title-Line1"/>
        <w:rPr>
          <w:lang w:val="es-ES"/>
        </w:rPr>
      </w:pPr>
      <w:r w:rsidRPr="00743902">
        <w:rPr>
          <w:lang w:val="es-ES"/>
        </w:rPr>
        <w:t>Arquitectura de Software de TI</w:t>
      </w:r>
    </w:p>
    <w:p w:rsidR="006C25F4" w:rsidRDefault="006C25F4" w:rsidP="008B3A7F">
      <w:pPr>
        <w:pStyle w:val="Title-Line-2"/>
        <w:rPr>
          <w:lang w:val="es-ES"/>
        </w:rPr>
      </w:pPr>
      <w:r w:rsidRPr="006C25F4">
        <w:rPr>
          <w:lang w:val="es-ES"/>
        </w:rPr>
        <w:t xml:space="preserve">Modificación en el Mantenimiento </w:t>
      </w:r>
    </w:p>
    <w:p w:rsidR="008B3A7F" w:rsidRDefault="006C25F4" w:rsidP="008B3A7F">
      <w:pPr>
        <w:pStyle w:val="Title-Line-2"/>
        <w:rPr>
          <w:lang w:val="es-ES"/>
        </w:rPr>
      </w:pPr>
      <w:r w:rsidRPr="006C25F4">
        <w:rPr>
          <w:lang w:val="es-ES"/>
        </w:rPr>
        <w:t>de Garantías Reales</w:t>
      </w:r>
      <w:r w:rsidR="008B3A7F" w:rsidRPr="00743902">
        <w:rPr>
          <w:lang w:val="es-ES"/>
        </w:rPr>
        <w:br/>
      </w:r>
      <w:r>
        <w:rPr>
          <w:sz w:val="28"/>
          <w:szCs w:val="28"/>
          <w:lang w:val="es-ES"/>
        </w:rPr>
        <w:t>Product Backlog Item 10800</w:t>
      </w:r>
    </w:p>
    <w:p w:rsidR="007708F3" w:rsidRPr="00743902" w:rsidRDefault="007708F3" w:rsidP="004D3E6B">
      <w:pPr>
        <w:pStyle w:val="Title-Line-2"/>
        <w:rPr>
          <w:lang w:val="es-ES"/>
        </w:rPr>
      </w:pPr>
    </w:p>
    <w:p w:rsidR="004D3E6B" w:rsidRPr="00743902" w:rsidRDefault="004D3E6B" w:rsidP="004D3E6B">
      <w:pPr>
        <w:pStyle w:val="Title-Line-3"/>
        <w:spacing w:before="120" w:after="600"/>
        <w:rPr>
          <w:lang w:val="es-ES"/>
        </w:rPr>
      </w:pPr>
      <w:r w:rsidRPr="00743902">
        <w:rPr>
          <w:lang w:val="es-ES"/>
        </w:rPr>
        <w:t xml:space="preserve">Realizado por: </w:t>
      </w:r>
      <w:r w:rsidR="00723129">
        <w:rPr>
          <w:lang w:val="es-ES"/>
        </w:rPr>
        <w:t>Yamileth Lizano Villegas</w:t>
      </w:r>
    </w:p>
    <w:p w:rsidR="007708F3" w:rsidRDefault="007708F3" w:rsidP="004D3E6B">
      <w:pPr>
        <w:pStyle w:val="Title-Line-3"/>
        <w:spacing w:before="120" w:after="600"/>
        <w:rPr>
          <w:lang w:val="es-ES"/>
        </w:rPr>
      </w:pPr>
    </w:p>
    <w:p w:rsidR="004D3E6B" w:rsidRPr="00743902" w:rsidRDefault="00723129" w:rsidP="004D3E6B">
      <w:pPr>
        <w:pStyle w:val="Title-Line-3"/>
        <w:spacing w:before="120" w:after="600"/>
        <w:rPr>
          <w:lang w:val="es-ES"/>
        </w:rPr>
      </w:pPr>
      <w:r>
        <w:rPr>
          <w:lang w:val="es-ES"/>
        </w:rPr>
        <w:t>Desarrollo y  Mantenimiento</w:t>
      </w:r>
    </w:p>
    <w:p w:rsidR="004D3E6B" w:rsidRDefault="004D3E6B" w:rsidP="004D3E6B">
      <w:pPr>
        <w:pStyle w:val="Title-Line-3"/>
        <w:spacing w:before="120" w:after="600"/>
        <w:rPr>
          <w:lang w:val="es-ES"/>
        </w:rPr>
      </w:pPr>
      <w:r w:rsidRPr="00743902">
        <w:rPr>
          <w:lang w:val="es-ES"/>
        </w:rPr>
        <w:t>División de Tecnología</w:t>
      </w:r>
    </w:p>
    <w:p w:rsidR="007708F3" w:rsidRPr="00743902" w:rsidRDefault="007708F3" w:rsidP="004D3E6B">
      <w:pPr>
        <w:pStyle w:val="Title-Line-3"/>
        <w:spacing w:before="120" w:after="600"/>
        <w:rPr>
          <w:lang w:val="es-ES"/>
        </w:rPr>
      </w:pPr>
    </w:p>
    <w:p w:rsidR="004D3E6B" w:rsidRPr="007708F3" w:rsidRDefault="004D3E6B" w:rsidP="004D3E6B">
      <w:pPr>
        <w:pStyle w:val="Title-Line-3"/>
        <w:spacing w:before="120" w:after="600"/>
        <w:rPr>
          <w:b w:val="0"/>
          <w:sz w:val="28"/>
          <w:szCs w:val="28"/>
          <w:lang w:val="es-ES"/>
        </w:rPr>
      </w:pPr>
      <w:r w:rsidRPr="007708F3">
        <w:rPr>
          <w:lang w:val="es-ES"/>
        </w:rPr>
        <w:t xml:space="preserve"> </w:t>
      </w:r>
      <w:r w:rsidR="00554BEA">
        <w:rPr>
          <w:b w:val="0"/>
          <w:sz w:val="28"/>
          <w:szCs w:val="28"/>
          <w:lang w:val="es-ES"/>
        </w:rPr>
        <w:t>Versión [</w:t>
      </w:r>
      <w:r w:rsidR="00723129">
        <w:rPr>
          <w:b w:val="0"/>
          <w:sz w:val="28"/>
          <w:szCs w:val="28"/>
          <w:lang w:val="es-ES"/>
        </w:rPr>
        <w:t>1</w:t>
      </w:r>
      <w:r w:rsidR="00554BEA">
        <w:rPr>
          <w:b w:val="0"/>
          <w:sz w:val="28"/>
          <w:szCs w:val="28"/>
          <w:lang w:val="es-ES"/>
        </w:rPr>
        <w:t>.</w:t>
      </w:r>
      <w:r w:rsidR="00723129">
        <w:rPr>
          <w:b w:val="0"/>
          <w:sz w:val="28"/>
          <w:szCs w:val="28"/>
          <w:lang w:val="es-ES"/>
        </w:rPr>
        <w:t>0</w:t>
      </w:r>
      <w:r w:rsidR="00554BEA">
        <w:rPr>
          <w:b w:val="0"/>
          <w:sz w:val="28"/>
          <w:szCs w:val="28"/>
          <w:lang w:val="es-ES"/>
        </w:rPr>
        <w:t>]</w:t>
      </w:r>
    </w:p>
    <w:p w:rsidR="004D3E6B" w:rsidRPr="006C4F58" w:rsidRDefault="00723129" w:rsidP="004D3E6B">
      <w:pPr>
        <w:pStyle w:val="Title-Line-3"/>
        <w:spacing w:before="120" w:after="600"/>
        <w:rPr>
          <w:lang w:val="es-CR"/>
        </w:rPr>
      </w:pPr>
      <w:r>
        <w:rPr>
          <w:lang w:val="es-CR"/>
        </w:rPr>
        <w:t>2016</w:t>
      </w:r>
    </w:p>
    <w:p w:rsidR="00CF2C79" w:rsidRDefault="004D3E6B">
      <w:pPr>
        <w:rPr>
          <w:lang w:val="es-ES"/>
        </w:rPr>
      </w:pPr>
      <w:r>
        <w:rPr>
          <w:lang w:val="es-ES"/>
        </w:rPr>
        <w:tab/>
      </w:r>
      <w:r>
        <w:rPr>
          <w:lang w:val="es-ES"/>
        </w:rPr>
        <w:tab/>
      </w:r>
      <w:r>
        <w:rPr>
          <w:lang w:val="es-ES"/>
        </w:rPr>
        <w:tab/>
      </w:r>
    </w:p>
    <w:p w:rsidR="00CF2C79" w:rsidRDefault="004D3E6B" w:rsidP="004D3E6B">
      <w:pPr>
        <w:jc w:val="center"/>
        <w:rPr>
          <w:lang w:val="es-ES"/>
        </w:rPr>
      </w:pPr>
      <w:r w:rsidRPr="004D3E6B">
        <w:rPr>
          <w:noProof/>
          <w:lang w:eastAsia="es-CR"/>
        </w:rPr>
        <w:drawing>
          <wp:inline distT="0" distB="0" distL="0" distR="0" wp14:anchorId="6350ADA7" wp14:editId="2922D4EF">
            <wp:extent cx="2200275" cy="599561"/>
            <wp:effectExtent l="0" t="0" r="0" b="0"/>
            <wp:docPr id="2" name="Picture 2" descr="\\bcr0106wsg91\br.servicios.generales\bcr.servicios.generales\Images\bcr\logo_b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r0106wsg91\br.servicios.generales\bcr.servicios.generales\Images\bcr\logo_bc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355" cy="646997"/>
                    </a:xfrm>
                    <a:prstGeom prst="rect">
                      <a:avLst/>
                    </a:prstGeom>
                    <a:noFill/>
                    <a:ln>
                      <a:noFill/>
                    </a:ln>
                  </pic:spPr>
                </pic:pic>
              </a:graphicData>
            </a:graphic>
          </wp:inline>
        </w:drawing>
      </w:r>
    </w:p>
    <w:p w:rsidR="00F736D5" w:rsidRDefault="00F736D5" w:rsidP="004D3E6B">
      <w:pPr>
        <w:jc w:val="center"/>
        <w:rPr>
          <w:lang w:val="es-ES"/>
        </w:rPr>
      </w:pPr>
    </w:p>
    <w:p w:rsidR="00EB1BBB" w:rsidRDefault="00EB1BBB">
      <w:pPr>
        <w:rPr>
          <w:b/>
          <w:sz w:val="36"/>
          <w:szCs w:val="36"/>
          <w:lang w:val="es-ES"/>
        </w:rPr>
      </w:pPr>
      <w:r>
        <w:rPr>
          <w:b/>
          <w:sz w:val="36"/>
          <w:szCs w:val="36"/>
          <w:lang w:val="es-ES"/>
        </w:rPr>
        <w:br w:type="page"/>
      </w:r>
    </w:p>
    <w:p w:rsidR="00CF2C79" w:rsidRPr="007708F3" w:rsidRDefault="00CF2C79">
      <w:pPr>
        <w:rPr>
          <w:b/>
          <w:sz w:val="36"/>
          <w:szCs w:val="36"/>
          <w:lang w:val="es-ES"/>
        </w:rPr>
      </w:pPr>
      <w:r w:rsidRPr="007708F3">
        <w:rPr>
          <w:b/>
          <w:sz w:val="36"/>
          <w:szCs w:val="36"/>
          <w:lang w:val="es-ES"/>
        </w:rPr>
        <w:lastRenderedPageBreak/>
        <w:t>Historial de Revisiones</w:t>
      </w:r>
    </w:p>
    <w:tbl>
      <w:tblPr>
        <w:tblW w:w="8926" w:type="dxa"/>
        <w:tblCellMar>
          <w:left w:w="70" w:type="dxa"/>
          <w:right w:w="70" w:type="dxa"/>
        </w:tblCellMar>
        <w:tblLook w:val="04A0" w:firstRow="1" w:lastRow="0" w:firstColumn="1" w:lastColumn="0" w:noHBand="0" w:noVBand="1"/>
      </w:tblPr>
      <w:tblGrid>
        <w:gridCol w:w="1028"/>
        <w:gridCol w:w="1445"/>
        <w:gridCol w:w="3402"/>
        <w:gridCol w:w="3119"/>
      </w:tblGrid>
      <w:tr w:rsidR="00CF2C79" w:rsidRPr="00F736D5" w:rsidTr="004D3E6B">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CF2C79" w:rsidRPr="00F736D5" w:rsidRDefault="00CF2C79" w:rsidP="00CF2C79">
            <w:pPr>
              <w:spacing w:after="0" w:line="240" w:lineRule="auto"/>
              <w:jc w:val="center"/>
              <w:rPr>
                <w:rFonts w:ascii="Calibri" w:eastAsia="Times New Roman" w:hAnsi="Calibri" w:cs="Times New Roman"/>
                <w:b/>
                <w:bCs/>
                <w:color w:val="000000"/>
                <w:sz w:val="28"/>
                <w:szCs w:val="28"/>
                <w:lang w:eastAsia="es-CR"/>
              </w:rPr>
            </w:pPr>
            <w:r w:rsidRPr="00F736D5">
              <w:rPr>
                <w:rFonts w:ascii="Calibri" w:eastAsia="Times New Roman" w:hAnsi="Calibri" w:cs="Times New Roman"/>
                <w:b/>
                <w:bCs/>
                <w:color w:val="000000"/>
                <w:sz w:val="28"/>
                <w:szCs w:val="28"/>
                <w:lang w:eastAsia="es-CR"/>
              </w:rPr>
              <w:t>Versión</w:t>
            </w:r>
          </w:p>
        </w:tc>
        <w:tc>
          <w:tcPr>
            <w:tcW w:w="1445" w:type="dxa"/>
            <w:tcBorders>
              <w:top w:val="single" w:sz="4" w:space="0" w:color="auto"/>
              <w:left w:val="nil"/>
              <w:bottom w:val="single" w:sz="4" w:space="0" w:color="auto"/>
              <w:right w:val="single" w:sz="4" w:space="0" w:color="auto"/>
            </w:tcBorders>
            <w:shd w:val="clear" w:color="000000" w:fill="B4C6E7"/>
            <w:noWrap/>
            <w:vAlign w:val="bottom"/>
            <w:hideMark/>
          </w:tcPr>
          <w:p w:rsidR="00CF2C79" w:rsidRPr="00F736D5" w:rsidRDefault="00CF2C79" w:rsidP="00CF2C79">
            <w:pPr>
              <w:spacing w:after="0" w:line="240" w:lineRule="auto"/>
              <w:jc w:val="center"/>
              <w:rPr>
                <w:rFonts w:ascii="Calibri" w:eastAsia="Times New Roman" w:hAnsi="Calibri" w:cs="Times New Roman"/>
                <w:b/>
                <w:bCs/>
                <w:color w:val="000000"/>
                <w:sz w:val="28"/>
                <w:szCs w:val="28"/>
                <w:lang w:eastAsia="es-CR"/>
              </w:rPr>
            </w:pPr>
            <w:r w:rsidRPr="00F736D5">
              <w:rPr>
                <w:rFonts w:ascii="Calibri" w:eastAsia="Times New Roman" w:hAnsi="Calibri" w:cs="Times New Roman"/>
                <w:b/>
                <w:bCs/>
                <w:color w:val="000000"/>
                <w:sz w:val="28"/>
                <w:szCs w:val="28"/>
                <w:lang w:eastAsia="es-CR"/>
              </w:rPr>
              <w:t>Fecha</w:t>
            </w:r>
          </w:p>
        </w:tc>
        <w:tc>
          <w:tcPr>
            <w:tcW w:w="3402" w:type="dxa"/>
            <w:tcBorders>
              <w:top w:val="single" w:sz="4" w:space="0" w:color="auto"/>
              <w:left w:val="nil"/>
              <w:bottom w:val="single" w:sz="4" w:space="0" w:color="auto"/>
              <w:right w:val="single" w:sz="4" w:space="0" w:color="auto"/>
            </w:tcBorders>
            <w:shd w:val="clear" w:color="000000" w:fill="B4C6E7"/>
            <w:noWrap/>
            <w:vAlign w:val="bottom"/>
            <w:hideMark/>
          </w:tcPr>
          <w:p w:rsidR="00CF2C79" w:rsidRPr="00F736D5" w:rsidRDefault="00CF2C79" w:rsidP="00CF2C79">
            <w:pPr>
              <w:spacing w:after="0" w:line="240" w:lineRule="auto"/>
              <w:jc w:val="center"/>
              <w:rPr>
                <w:rFonts w:ascii="Calibri" w:eastAsia="Times New Roman" w:hAnsi="Calibri" w:cs="Times New Roman"/>
                <w:b/>
                <w:bCs/>
                <w:color w:val="000000"/>
                <w:sz w:val="28"/>
                <w:szCs w:val="28"/>
                <w:lang w:eastAsia="es-CR"/>
              </w:rPr>
            </w:pPr>
            <w:r w:rsidRPr="00F736D5">
              <w:rPr>
                <w:rFonts w:ascii="Calibri" w:eastAsia="Times New Roman" w:hAnsi="Calibri" w:cs="Times New Roman"/>
                <w:b/>
                <w:bCs/>
                <w:color w:val="000000"/>
                <w:sz w:val="28"/>
                <w:szCs w:val="28"/>
                <w:lang w:eastAsia="es-CR"/>
              </w:rPr>
              <w:t>Autor</w:t>
            </w:r>
          </w:p>
        </w:tc>
        <w:tc>
          <w:tcPr>
            <w:tcW w:w="3119" w:type="dxa"/>
            <w:tcBorders>
              <w:top w:val="single" w:sz="4" w:space="0" w:color="auto"/>
              <w:left w:val="nil"/>
              <w:bottom w:val="single" w:sz="4" w:space="0" w:color="auto"/>
              <w:right w:val="single" w:sz="4" w:space="0" w:color="auto"/>
            </w:tcBorders>
            <w:shd w:val="clear" w:color="000000" w:fill="B4C6E7"/>
            <w:noWrap/>
            <w:vAlign w:val="bottom"/>
            <w:hideMark/>
          </w:tcPr>
          <w:p w:rsidR="00CF2C79" w:rsidRPr="00F736D5" w:rsidRDefault="00CF2C79" w:rsidP="00CF2C79">
            <w:pPr>
              <w:spacing w:after="0" w:line="240" w:lineRule="auto"/>
              <w:jc w:val="center"/>
              <w:rPr>
                <w:rFonts w:ascii="Calibri" w:eastAsia="Times New Roman" w:hAnsi="Calibri" w:cs="Times New Roman"/>
                <w:b/>
                <w:bCs/>
                <w:color w:val="000000"/>
                <w:sz w:val="28"/>
                <w:szCs w:val="28"/>
                <w:lang w:eastAsia="es-CR"/>
              </w:rPr>
            </w:pPr>
            <w:r w:rsidRPr="00F736D5">
              <w:rPr>
                <w:rFonts w:ascii="Calibri" w:eastAsia="Times New Roman" w:hAnsi="Calibri" w:cs="Times New Roman"/>
                <w:b/>
                <w:bCs/>
                <w:color w:val="000000"/>
                <w:sz w:val="28"/>
                <w:szCs w:val="28"/>
                <w:lang w:eastAsia="es-CR"/>
              </w:rPr>
              <w:t>Resumen Cambios</w:t>
            </w:r>
          </w:p>
        </w:tc>
      </w:tr>
      <w:tr w:rsidR="00CF2C79" w:rsidRPr="00CF2C79" w:rsidTr="004D3E6B">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rsidR="00CF2C79" w:rsidRPr="00F736D5" w:rsidRDefault="00723129" w:rsidP="00554BEA">
            <w:pPr>
              <w:spacing w:after="0" w:line="240" w:lineRule="auto"/>
              <w:jc w:val="center"/>
              <w:rPr>
                <w:rFonts w:ascii="Calibri" w:eastAsia="Times New Roman" w:hAnsi="Calibri" w:cs="Times New Roman"/>
                <w:color w:val="000000"/>
                <w:sz w:val="24"/>
                <w:szCs w:val="24"/>
                <w:lang w:eastAsia="es-CR"/>
              </w:rPr>
            </w:pPr>
            <w:r w:rsidRPr="00F736D5">
              <w:rPr>
                <w:rFonts w:ascii="Calibri" w:eastAsia="Times New Roman" w:hAnsi="Calibri" w:cs="Times New Roman"/>
                <w:color w:val="000000"/>
                <w:sz w:val="24"/>
                <w:szCs w:val="24"/>
                <w:lang w:eastAsia="es-CR"/>
              </w:rPr>
              <w:t>1.0</w:t>
            </w:r>
          </w:p>
        </w:tc>
        <w:tc>
          <w:tcPr>
            <w:tcW w:w="1445" w:type="dxa"/>
            <w:tcBorders>
              <w:top w:val="nil"/>
              <w:left w:val="nil"/>
              <w:bottom w:val="single" w:sz="4" w:space="0" w:color="auto"/>
              <w:right w:val="single" w:sz="4" w:space="0" w:color="auto"/>
            </w:tcBorders>
            <w:shd w:val="clear" w:color="auto" w:fill="auto"/>
            <w:noWrap/>
            <w:hideMark/>
          </w:tcPr>
          <w:p w:rsidR="00CF2C79" w:rsidRPr="00F736D5" w:rsidRDefault="00EB1BBB" w:rsidP="00723129">
            <w:pPr>
              <w:spacing w:after="0" w:line="240" w:lineRule="auto"/>
              <w:jc w:val="center"/>
              <w:rPr>
                <w:rFonts w:ascii="Calibri" w:eastAsia="Times New Roman" w:hAnsi="Calibri" w:cs="Times New Roman"/>
                <w:color w:val="000000"/>
                <w:sz w:val="24"/>
                <w:szCs w:val="24"/>
                <w:lang w:eastAsia="es-CR"/>
              </w:rPr>
            </w:pPr>
            <w:r>
              <w:rPr>
                <w:rFonts w:ascii="Calibri" w:eastAsia="Times New Roman" w:hAnsi="Calibri" w:cs="Times New Roman"/>
                <w:color w:val="000000"/>
                <w:sz w:val="24"/>
                <w:szCs w:val="24"/>
                <w:lang w:eastAsia="es-CR"/>
              </w:rPr>
              <w:t>Agosto</w:t>
            </w:r>
            <w:r w:rsidR="00723129" w:rsidRPr="00F736D5">
              <w:rPr>
                <w:rFonts w:ascii="Calibri" w:eastAsia="Times New Roman" w:hAnsi="Calibri" w:cs="Times New Roman"/>
                <w:color w:val="000000"/>
                <w:sz w:val="24"/>
                <w:szCs w:val="24"/>
                <w:lang w:eastAsia="es-CR"/>
              </w:rPr>
              <w:t>, 2016</w:t>
            </w:r>
          </w:p>
        </w:tc>
        <w:tc>
          <w:tcPr>
            <w:tcW w:w="3402" w:type="dxa"/>
            <w:tcBorders>
              <w:top w:val="nil"/>
              <w:left w:val="nil"/>
              <w:bottom w:val="single" w:sz="4" w:space="0" w:color="auto"/>
              <w:right w:val="single" w:sz="4" w:space="0" w:color="auto"/>
            </w:tcBorders>
            <w:shd w:val="clear" w:color="auto" w:fill="auto"/>
            <w:noWrap/>
            <w:hideMark/>
          </w:tcPr>
          <w:p w:rsidR="00CF2C79" w:rsidRPr="00F736D5" w:rsidRDefault="00723129" w:rsidP="00723129">
            <w:pPr>
              <w:spacing w:after="0" w:line="240" w:lineRule="auto"/>
              <w:jc w:val="center"/>
              <w:rPr>
                <w:rFonts w:ascii="Calibri" w:eastAsia="Times New Roman" w:hAnsi="Calibri" w:cs="Times New Roman"/>
                <w:color w:val="000000"/>
                <w:sz w:val="24"/>
                <w:szCs w:val="24"/>
                <w:lang w:eastAsia="es-CR"/>
              </w:rPr>
            </w:pPr>
            <w:r w:rsidRPr="00F736D5">
              <w:rPr>
                <w:rFonts w:ascii="Calibri" w:eastAsia="Times New Roman" w:hAnsi="Calibri" w:cs="Times New Roman"/>
                <w:color w:val="000000"/>
                <w:sz w:val="24"/>
                <w:szCs w:val="24"/>
                <w:lang w:eastAsia="es-CR"/>
              </w:rPr>
              <w:t>Yamileth Lizano Villegas</w:t>
            </w:r>
          </w:p>
        </w:tc>
        <w:tc>
          <w:tcPr>
            <w:tcW w:w="3119" w:type="dxa"/>
            <w:tcBorders>
              <w:top w:val="nil"/>
              <w:left w:val="nil"/>
              <w:bottom w:val="single" w:sz="4" w:space="0" w:color="auto"/>
              <w:right w:val="single" w:sz="4" w:space="0" w:color="auto"/>
            </w:tcBorders>
            <w:shd w:val="clear" w:color="auto" w:fill="auto"/>
            <w:noWrap/>
            <w:hideMark/>
          </w:tcPr>
          <w:p w:rsidR="00CF2C79" w:rsidRPr="00CF2C79" w:rsidRDefault="00723129" w:rsidP="00EB1BBB">
            <w:pPr>
              <w:spacing w:after="0" w:line="240" w:lineRule="auto"/>
              <w:rPr>
                <w:rFonts w:ascii="Calibri" w:eastAsia="Times New Roman" w:hAnsi="Calibri" w:cs="Times New Roman"/>
                <w:color w:val="000000"/>
                <w:sz w:val="24"/>
                <w:szCs w:val="24"/>
                <w:lang w:eastAsia="es-CR"/>
              </w:rPr>
            </w:pPr>
            <w:r w:rsidRPr="00F736D5">
              <w:rPr>
                <w:rFonts w:ascii="Calibri" w:eastAsia="Times New Roman" w:hAnsi="Calibri" w:cs="Times New Roman"/>
                <w:color w:val="000000"/>
                <w:sz w:val="24"/>
                <w:szCs w:val="24"/>
                <w:lang w:eastAsia="es-CR"/>
              </w:rPr>
              <w:t>Cre</w:t>
            </w:r>
            <w:r w:rsidR="00F736D5" w:rsidRPr="00F736D5">
              <w:rPr>
                <w:rFonts w:ascii="Calibri" w:eastAsia="Times New Roman" w:hAnsi="Calibri" w:cs="Times New Roman"/>
                <w:color w:val="000000"/>
                <w:sz w:val="24"/>
                <w:szCs w:val="24"/>
                <w:lang w:eastAsia="es-CR"/>
              </w:rPr>
              <w:t>ación de diseño según necesida</w:t>
            </w:r>
            <w:r w:rsidR="005A1021">
              <w:rPr>
                <w:rFonts w:ascii="Calibri" w:eastAsia="Times New Roman" w:hAnsi="Calibri" w:cs="Times New Roman"/>
                <w:color w:val="000000"/>
                <w:sz w:val="24"/>
                <w:szCs w:val="24"/>
                <w:lang w:eastAsia="es-CR"/>
              </w:rPr>
              <w:t>d</w:t>
            </w:r>
            <w:r w:rsidR="00F736D5" w:rsidRPr="00F736D5">
              <w:rPr>
                <w:rFonts w:ascii="Calibri" w:eastAsia="Times New Roman" w:hAnsi="Calibri" w:cs="Times New Roman"/>
                <w:color w:val="000000"/>
                <w:sz w:val="24"/>
                <w:szCs w:val="24"/>
                <w:lang w:eastAsia="es-CR"/>
              </w:rPr>
              <w:t xml:space="preserve"> No. </w:t>
            </w:r>
            <w:r w:rsidR="00EB1BBB">
              <w:rPr>
                <w:rFonts w:ascii="Calibri" w:eastAsia="Times New Roman" w:hAnsi="Calibri" w:cs="Times New Roman"/>
                <w:color w:val="000000"/>
                <w:sz w:val="24"/>
                <w:szCs w:val="24"/>
                <w:lang w:eastAsia="es-CR"/>
              </w:rPr>
              <w:t>10800</w:t>
            </w:r>
          </w:p>
        </w:tc>
      </w:tr>
    </w:tbl>
    <w:p w:rsidR="00CF2C79" w:rsidRDefault="00CF2C79">
      <w:pPr>
        <w:rPr>
          <w:lang w:val="es-ES"/>
        </w:rPr>
      </w:pPr>
    </w:p>
    <w:p w:rsidR="00F323E0" w:rsidRPr="004D3E6B" w:rsidRDefault="00F323E0" w:rsidP="00F323E0">
      <w:pPr>
        <w:rPr>
          <w:b/>
          <w:sz w:val="36"/>
          <w:szCs w:val="36"/>
          <w:lang w:val="es-ES"/>
        </w:rPr>
      </w:pPr>
      <w:r w:rsidRPr="004D3E6B">
        <w:rPr>
          <w:b/>
          <w:sz w:val="36"/>
          <w:szCs w:val="36"/>
          <w:lang w:val="es-ES"/>
        </w:rPr>
        <w:t>Introducción</w:t>
      </w:r>
    </w:p>
    <w:p w:rsidR="0070587F" w:rsidRDefault="0070587F" w:rsidP="00F323E0">
      <w:pPr>
        <w:rPr>
          <w:sz w:val="24"/>
          <w:szCs w:val="24"/>
          <w:lang w:val="es-ES"/>
        </w:rPr>
      </w:pPr>
    </w:p>
    <w:p w:rsidR="0070587F" w:rsidRDefault="0070587F" w:rsidP="0022791B">
      <w:pPr>
        <w:pStyle w:val="Prrafodelista"/>
        <w:numPr>
          <w:ilvl w:val="0"/>
          <w:numId w:val="4"/>
        </w:numPr>
        <w:rPr>
          <w:sz w:val="24"/>
          <w:szCs w:val="24"/>
          <w:lang w:val="es-ES"/>
        </w:rPr>
      </w:pPr>
      <w:r>
        <w:rPr>
          <w:sz w:val="24"/>
          <w:szCs w:val="24"/>
          <w:lang w:val="es-ES"/>
        </w:rPr>
        <w:t>Número de Necesidad</w:t>
      </w:r>
      <w:r w:rsidR="0022791B">
        <w:rPr>
          <w:sz w:val="24"/>
          <w:szCs w:val="24"/>
          <w:lang w:val="es-ES"/>
        </w:rPr>
        <w:t xml:space="preserve">: </w:t>
      </w:r>
      <w:r w:rsidR="00EB1BBB">
        <w:rPr>
          <w:sz w:val="24"/>
          <w:szCs w:val="24"/>
          <w:lang w:val="es-ES"/>
        </w:rPr>
        <w:t>10800</w:t>
      </w:r>
    </w:p>
    <w:p w:rsidR="0070587F" w:rsidRDefault="0070587F" w:rsidP="007826B9">
      <w:pPr>
        <w:pStyle w:val="Prrafodelista"/>
        <w:numPr>
          <w:ilvl w:val="0"/>
          <w:numId w:val="4"/>
        </w:numPr>
        <w:jc w:val="both"/>
        <w:rPr>
          <w:sz w:val="24"/>
          <w:szCs w:val="24"/>
          <w:lang w:val="es-ES"/>
        </w:rPr>
      </w:pPr>
      <w:r>
        <w:rPr>
          <w:sz w:val="24"/>
          <w:szCs w:val="24"/>
          <w:lang w:val="es-ES"/>
        </w:rPr>
        <w:t>Explicación breve de la necesidad</w:t>
      </w:r>
      <w:r w:rsidR="005F3244">
        <w:rPr>
          <w:sz w:val="24"/>
          <w:szCs w:val="24"/>
          <w:lang w:val="es-ES"/>
        </w:rPr>
        <w:t xml:space="preserve">: </w:t>
      </w:r>
      <w:r w:rsidR="00854AF6">
        <w:rPr>
          <w:sz w:val="24"/>
          <w:szCs w:val="24"/>
          <w:lang w:val="es-ES"/>
        </w:rPr>
        <w:t>Se modifican reglas para los cálculos autom</w:t>
      </w:r>
      <w:r w:rsidR="00D66327">
        <w:rPr>
          <w:sz w:val="24"/>
          <w:szCs w:val="24"/>
          <w:lang w:val="es-ES"/>
        </w:rPr>
        <w:t>áticos del monto de tasación actualizada terreno, monto tasación actualizada no terreno, porcentaje de aceptación terreno SUGEF y porcentaje de responsabilidad SUGEF.</w:t>
      </w:r>
    </w:p>
    <w:p w:rsidR="0070587F" w:rsidRDefault="0070587F" w:rsidP="007826B9">
      <w:pPr>
        <w:pStyle w:val="Prrafodelista"/>
        <w:numPr>
          <w:ilvl w:val="0"/>
          <w:numId w:val="4"/>
        </w:numPr>
        <w:jc w:val="both"/>
        <w:rPr>
          <w:sz w:val="24"/>
          <w:szCs w:val="24"/>
          <w:lang w:val="es-ES"/>
        </w:rPr>
      </w:pPr>
      <w:r>
        <w:rPr>
          <w:sz w:val="24"/>
          <w:szCs w:val="24"/>
          <w:lang w:val="es-ES"/>
        </w:rPr>
        <w:t>Justificación de la necesidad</w:t>
      </w:r>
      <w:r w:rsidR="00F736D5">
        <w:rPr>
          <w:sz w:val="24"/>
          <w:szCs w:val="24"/>
          <w:lang w:val="es-ES"/>
        </w:rPr>
        <w:t>:</w:t>
      </w:r>
      <w:r w:rsidR="007826B9">
        <w:rPr>
          <w:sz w:val="24"/>
          <w:szCs w:val="24"/>
          <w:lang w:val="es-ES"/>
        </w:rPr>
        <w:t xml:space="preserve"> Es necesario actualizar los cálculos de los campos indicados como respuesta a la mejora en calidad de datos que se debe reportar a SUGEF.</w:t>
      </w:r>
    </w:p>
    <w:p w:rsidR="0084693A" w:rsidRPr="00FE4666" w:rsidRDefault="0084693A" w:rsidP="00FE4666">
      <w:pPr>
        <w:pStyle w:val="Prrafodelista"/>
        <w:numPr>
          <w:ilvl w:val="0"/>
          <w:numId w:val="4"/>
        </w:numPr>
        <w:rPr>
          <w:sz w:val="24"/>
          <w:szCs w:val="24"/>
          <w:lang w:val="es-ES"/>
        </w:rPr>
      </w:pPr>
      <w:r>
        <w:rPr>
          <w:sz w:val="24"/>
          <w:szCs w:val="24"/>
          <w:lang w:val="es-ES"/>
        </w:rPr>
        <w:t>Dependencias</w:t>
      </w:r>
      <w:r w:rsidR="00FE4666">
        <w:rPr>
          <w:sz w:val="24"/>
          <w:szCs w:val="24"/>
          <w:lang w:val="es-ES"/>
        </w:rPr>
        <w:t xml:space="preserve"> </w:t>
      </w:r>
      <w:r w:rsidR="00A73448">
        <w:rPr>
          <w:sz w:val="24"/>
          <w:szCs w:val="24"/>
          <w:lang w:val="es-ES"/>
        </w:rPr>
        <w:t>: NA</w:t>
      </w:r>
    </w:p>
    <w:p w:rsidR="0084693A" w:rsidRDefault="0084693A" w:rsidP="0070587F">
      <w:pPr>
        <w:pStyle w:val="Prrafodelista"/>
        <w:numPr>
          <w:ilvl w:val="0"/>
          <w:numId w:val="4"/>
        </w:numPr>
        <w:rPr>
          <w:sz w:val="24"/>
          <w:szCs w:val="24"/>
          <w:lang w:val="es-ES"/>
        </w:rPr>
      </w:pPr>
      <w:r>
        <w:rPr>
          <w:sz w:val="24"/>
          <w:szCs w:val="24"/>
          <w:lang w:val="es-ES"/>
        </w:rPr>
        <w:t>Supuestos</w:t>
      </w:r>
      <w:r w:rsidR="00A73448">
        <w:rPr>
          <w:sz w:val="24"/>
          <w:szCs w:val="24"/>
          <w:lang w:val="es-ES"/>
        </w:rPr>
        <w:t>: Las demás funcionalidades de las pantallas involucradas no se cambian.</w:t>
      </w:r>
      <w:bookmarkStart w:id="0" w:name="_GoBack"/>
      <w:bookmarkEnd w:id="0"/>
    </w:p>
    <w:p w:rsidR="00DA7EA6" w:rsidRDefault="00DA7EA6" w:rsidP="0070587F">
      <w:pPr>
        <w:pStyle w:val="Prrafodelista"/>
        <w:numPr>
          <w:ilvl w:val="0"/>
          <w:numId w:val="4"/>
        </w:numPr>
        <w:rPr>
          <w:sz w:val="24"/>
          <w:szCs w:val="24"/>
          <w:lang w:val="es-ES"/>
        </w:rPr>
      </w:pPr>
      <w:r>
        <w:rPr>
          <w:sz w:val="24"/>
          <w:szCs w:val="24"/>
          <w:lang w:val="es-ES"/>
        </w:rPr>
        <w:t>Estimación de utilización (Usuarios o solicitudes concurrentes)</w:t>
      </w:r>
    </w:p>
    <w:p w:rsidR="0038736B" w:rsidRPr="002F52B1" w:rsidRDefault="0084693A" w:rsidP="007826B9">
      <w:pPr>
        <w:pStyle w:val="Prrafodelista"/>
        <w:numPr>
          <w:ilvl w:val="0"/>
          <w:numId w:val="4"/>
        </w:numPr>
        <w:jc w:val="both"/>
        <w:rPr>
          <w:b/>
          <w:sz w:val="36"/>
          <w:szCs w:val="36"/>
        </w:rPr>
      </w:pPr>
      <w:r w:rsidRPr="00A73448">
        <w:rPr>
          <w:sz w:val="24"/>
          <w:szCs w:val="24"/>
          <w:lang w:val="es-ES"/>
        </w:rPr>
        <w:t>Funcionalidades, Servicios y Componentes que se requiere im</w:t>
      </w:r>
      <w:r w:rsidR="00A73448">
        <w:rPr>
          <w:sz w:val="24"/>
          <w:szCs w:val="24"/>
          <w:lang w:val="es-ES"/>
        </w:rPr>
        <w:t>plementar, modificar o eliminar: Se</w:t>
      </w:r>
      <w:r w:rsidR="007826B9">
        <w:rPr>
          <w:sz w:val="24"/>
          <w:szCs w:val="24"/>
          <w:lang w:val="es-ES"/>
        </w:rPr>
        <w:t xml:space="preserve"> modifican los </w:t>
      </w:r>
      <w:proofErr w:type="spellStart"/>
      <w:r w:rsidR="007826B9">
        <w:rPr>
          <w:sz w:val="24"/>
          <w:szCs w:val="24"/>
          <w:lang w:val="es-ES"/>
        </w:rPr>
        <w:t>sp’s</w:t>
      </w:r>
      <w:proofErr w:type="spellEnd"/>
      <w:r w:rsidR="007826B9">
        <w:rPr>
          <w:sz w:val="24"/>
          <w:szCs w:val="24"/>
          <w:lang w:val="es-ES"/>
        </w:rPr>
        <w:t xml:space="preserve"> de base de datos que efectúan los cálculos indicados</w:t>
      </w:r>
      <w:r w:rsidR="00A73448">
        <w:rPr>
          <w:sz w:val="24"/>
          <w:szCs w:val="24"/>
          <w:lang w:val="es-ES"/>
        </w:rPr>
        <w:t>.</w:t>
      </w:r>
    </w:p>
    <w:p w:rsidR="002F52B1" w:rsidRDefault="002F52B1">
      <w:pPr>
        <w:rPr>
          <w:sz w:val="24"/>
          <w:szCs w:val="24"/>
          <w:lang w:val="es-ES"/>
        </w:rPr>
      </w:pPr>
      <w:r>
        <w:rPr>
          <w:sz w:val="24"/>
          <w:szCs w:val="24"/>
          <w:lang w:val="es-ES"/>
        </w:rPr>
        <w:br w:type="page"/>
      </w:r>
    </w:p>
    <w:p w:rsidR="002F52B1" w:rsidRPr="00A73448" w:rsidRDefault="002F52B1" w:rsidP="002F52B1">
      <w:pPr>
        <w:pStyle w:val="Prrafodelista"/>
        <w:rPr>
          <w:b/>
          <w:sz w:val="36"/>
          <w:szCs w:val="36"/>
        </w:rPr>
      </w:pPr>
    </w:p>
    <w:p w:rsidR="00F323E0" w:rsidRDefault="00F323E0" w:rsidP="009F7539">
      <w:pPr>
        <w:pStyle w:val="Prrafodelista"/>
        <w:numPr>
          <w:ilvl w:val="0"/>
          <w:numId w:val="2"/>
        </w:numPr>
        <w:ind w:left="284" w:hanging="284"/>
        <w:rPr>
          <w:b/>
          <w:sz w:val="36"/>
          <w:szCs w:val="36"/>
          <w:lang w:val="es-ES"/>
        </w:rPr>
      </w:pPr>
      <w:r w:rsidRPr="009F7539">
        <w:rPr>
          <w:b/>
          <w:sz w:val="36"/>
          <w:szCs w:val="36"/>
          <w:lang w:val="es-ES"/>
        </w:rPr>
        <w:t>Diagramas</w:t>
      </w:r>
    </w:p>
    <w:p w:rsidR="002F52B1" w:rsidRPr="009F7539" w:rsidRDefault="002F52B1" w:rsidP="002F52B1">
      <w:pPr>
        <w:pStyle w:val="Prrafodelista"/>
        <w:ind w:left="284"/>
        <w:rPr>
          <w:b/>
          <w:sz w:val="36"/>
          <w:szCs w:val="36"/>
          <w:lang w:val="es-ES"/>
        </w:rPr>
      </w:pPr>
    </w:p>
    <w:p w:rsidR="00F323E0" w:rsidRPr="001B7B14" w:rsidRDefault="00F323E0" w:rsidP="009F7539">
      <w:pPr>
        <w:pStyle w:val="Prrafodelista"/>
        <w:numPr>
          <w:ilvl w:val="1"/>
          <w:numId w:val="2"/>
        </w:numPr>
        <w:rPr>
          <w:b/>
          <w:sz w:val="28"/>
          <w:szCs w:val="28"/>
          <w:u w:val="single"/>
          <w:lang w:val="es-ES"/>
        </w:rPr>
      </w:pPr>
      <w:r w:rsidRPr="001B7B14">
        <w:rPr>
          <w:b/>
          <w:sz w:val="28"/>
          <w:szCs w:val="28"/>
          <w:u w:val="single"/>
          <w:lang w:val="es-ES"/>
        </w:rPr>
        <w:t>Casos de Uso</w:t>
      </w:r>
    </w:p>
    <w:p w:rsidR="00F323E0" w:rsidRDefault="00F323E0" w:rsidP="009F7539">
      <w:pPr>
        <w:pStyle w:val="Prrafodelista"/>
        <w:numPr>
          <w:ilvl w:val="2"/>
          <w:numId w:val="2"/>
        </w:numPr>
        <w:rPr>
          <w:sz w:val="24"/>
          <w:szCs w:val="24"/>
          <w:lang w:val="es-ES"/>
        </w:rPr>
      </w:pPr>
      <w:r w:rsidRPr="004D3E6B">
        <w:rPr>
          <w:sz w:val="24"/>
          <w:szCs w:val="24"/>
          <w:lang w:val="es-ES"/>
        </w:rPr>
        <w:t>Diagrama</w:t>
      </w:r>
    </w:p>
    <w:p w:rsidR="00A6060B" w:rsidRDefault="00A6060B" w:rsidP="002C1A06">
      <w:pPr>
        <w:pStyle w:val="Prrafodelista"/>
        <w:ind w:left="0"/>
        <w:jc w:val="center"/>
        <w:rPr>
          <w:sz w:val="24"/>
          <w:szCs w:val="24"/>
          <w:lang w:val="es-ES"/>
        </w:rPr>
      </w:pPr>
    </w:p>
    <w:p w:rsidR="00A6060B" w:rsidRPr="004D3E6B" w:rsidRDefault="009F6937" w:rsidP="00A6060B">
      <w:pPr>
        <w:pStyle w:val="Prrafodelista"/>
        <w:ind w:left="1224"/>
        <w:rPr>
          <w:sz w:val="24"/>
          <w:szCs w:val="24"/>
          <w:lang w:val="es-ES"/>
        </w:rPr>
      </w:pPr>
      <w:r>
        <w:rPr>
          <w:noProof/>
          <w:sz w:val="24"/>
          <w:szCs w:val="24"/>
          <w:lang w:eastAsia="es-CR"/>
        </w:rPr>
        <w:drawing>
          <wp:inline distT="0" distB="0" distL="0" distR="0">
            <wp:extent cx="3438525" cy="50006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5000625"/>
                    </a:xfrm>
                    <a:prstGeom prst="rect">
                      <a:avLst/>
                    </a:prstGeom>
                    <a:noFill/>
                    <a:ln>
                      <a:noFill/>
                    </a:ln>
                  </pic:spPr>
                </pic:pic>
              </a:graphicData>
            </a:graphic>
          </wp:inline>
        </w:drawing>
      </w:r>
    </w:p>
    <w:p w:rsidR="00FB45BC" w:rsidRDefault="00FB45BC">
      <w:pPr>
        <w:rPr>
          <w:sz w:val="24"/>
          <w:szCs w:val="24"/>
          <w:lang w:val="es-ES"/>
        </w:rPr>
      </w:pPr>
      <w:r>
        <w:rPr>
          <w:sz w:val="24"/>
          <w:szCs w:val="24"/>
          <w:lang w:val="es-ES"/>
        </w:rPr>
        <w:br w:type="page"/>
      </w:r>
    </w:p>
    <w:p w:rsidR="00FB45BC" w:rsidRDefault="00F323E0" w:rsidP="009F7539">
      <w:pPr>
        <w:pStyle w:val="Prrafodelista"/>
        <w:numPr>
          <w:ilvl w:val="2"/>
          <w:numId w:val="2"/>
        </w:numPr>
        <w:rPr>
          <w:sz w:val="24"/>
          <w:szCs w:val="24"/>
          <w:lang w:val="es-ES"/>
        </w:rPr>
      </w:pPr>
      <w:r w:rsidRPr="004D3E6B">
        <w:rPr>
          <w:sz w:val="24"/>
          <w:szCs w:val="24"/>
          <w:lang w:val="es-ES"/>
        </w:rPr>
        <w:lastRenderedPageBreak/>
        <w:t>Detalle</w:t>
      </w:r>
    </w:p>
    <w:p w:rsidR="00723129" w:rsidRDefault="00723129" w:rsidP="00723129">
      <w:pPr>
        <w:pStyle w:val="Prrafodelista"/>
        <w:ind w:left="1224"/>
        <w:rPr>
          <w:sz w:val="24"/>
          <w:szCs w:val="24"/>
          <w:lang w:val="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7011"/>
      </w:tblGrid>
      <w:tr w:rsidR="00723129" w:rsidRPr="00FB0443" w:rsidTr="00B8392F">
        <w:trPr>
          <w:jc w:val="center"/>
        </w:trPr>
        <w:tc>
          <w:tcPr>
            <w:tcW w:w="987" w:type="pct"/>
            <w:shd w:val="clear" w:color="auto" w:fill="ACB9CA" w:themeFill="text2" w:themeFillTint="66"/>
            <w:vAlign w:val="center"/>
          </w:tcPr>
          <w:p w:rsidR="00723129" w:rsidRPr="00FB0443" w:rsidRDefault="00723129" w:rsidP="00B8392F">
            <w:pPr>
              <w:spacing w:before="60" w:after="60"/>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rsidR="00723129" w:rsidRPr="00FB0443" w:rsidRDefault="004725EB" w:rsidP="00DE4BC2">
            <w:pPr>
              <w:spacing w:before="60" w:after="60"/>
              <w:contextualSpacing/>
              <w:jc w:val="both"/>
              <w:rPr>
                <w:rFonts w:ascii="Arial" w:hAnsi="Arial" w:cs="Arial"/>
                <w:sz w:val="20"/>
                <w:szCs w:val="20"/>
              </w:rPr>
            </w:pPr>
            <w:r>
              <w:rPr>
                <w:rFonts w:ascii="Arial" w:hAnsi="Arial" w:cs="Arial"/>
                <w:sz w:val="20"/>
                <w:szCs w:val="20"/>
              </w:rPr>
              <w:t>Modificación al cálculo automático</w:t>
            </w:r>
            <w:r>
              <w:rPr>
                <w:rFonts w:ascii="Arial" w:hAnsi="Arial" w:cs="Arial"/>
                <w:sz w:val="20"/>
                <w:szCs w:val="20"/>
              </w:rPr>
              <w:t xml:space="preserve"> “Monto Tasación Actualizada Terreno” y “Monto Tasación Actualizada No Terreno”</w:t>
            </w:r>
          </w:p>
        </w:tc>
      </w:tr>
      <w:tr w:rsidR="00723129" w:rsidRPr="00FB0443" w:rsidTr="00B8392F">
        <w:trPr>
          <w:jc w:val="center"/>
        </w:trPr>
        <w:tc>
          <w:tcPr>
            <w:tcW w:w="987" w:type="pct"/>
            <w:shd w:val="clear" w:color="auto" w:fill="ACB9CA" w:themeFill="text2" w:themeFillTint="66"/>
            <w:vAlign w:val="center"/>
          </w:tcPr>
          <w:p w:rsidR="00723129" w:rsidRPr="00FB0443" w:rsidRDefault="00723129" w:rsidP="00B8392F">
            <w:pPr>
              <w:spacing w:before="60" w:after="60"/>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rsidR="00723129" w:rsidRPr="00FB0443" w:rsidRDefault="00FB45BC" w:rsidP="00B8392F">
            <w:pPr>
              <w:spacing w:before="60" w:after="60"/>
              <w:contextualSpacing/>
              <w:jc w:val="both"/>
              <w:rPr>
                <w:rFonts w:ascii="Arial" w:hAnsi="Arial" w:cs="Arial"/>
                <w:sz w:val="20"/>
                <w:szCs w:val="20"/>
              </w:rPr>
            </w:pPr>
            <w:r>
              <w:rPr>
                <w:rFonts w:ascii="Arial" w:hAnsi="Arial" w:cs="Arial"/>
                <w:sz w:val="20"/>
                <w:szCs w:val="20"/>
              </w:rPr>
              <w:t>Sistema</w:t>
            </w:r>
          </w:p>
        </w:tc>
      </w:tr>
      <w:tr w:rsidR="00723129" w:rsidRPr="00FB0443" w:rsidTr="00B8392F">
        <w:trPr>
          <w:jc w:val="center"/>
        </w:trPr>
        <w:tc>
          <w:tcPr>
            <w:tcW w:w="987" w:type="pct"/>
            <w:shd w:val="clear" w:color="auto" w:fill="ACB9CA" w:themeFill="text2" w:themeFillTint="66"/>
            <w:vAlign w:val="center"/>
          </w:tcPr>
          <w:p w:rsidR="00723129" w:rsidRPr="00FB0443" w:rsidRDefault="00723129" w:rsidP="00B8392F">
            <w:pPr>
              <w:spacing w:before="60" w:after="60"/>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rsidR="00FB45BC" w:rsidRDefault="00DE4BC2" w:rsidP="00FB45BC">
            <w:pPr>
              <w:pStyle w:val="NormalArial"/>
              <w:spacing w:before="60"/>
              <w:rPr>
                <w:b w:val="0"/>
                <w:sz w:val="20"/>
                <w:szCs w:val="20"/>
              </w:rPr>
            </w:pPr>
            <w:r>
              <w:rPr>
                <w:b w:val="0"/>
                <w:sz w:val="20"/>
                <w:szCs w:val="20"/>
              </w:rPr>
              <w:t xml:space="preserve">Se agregan modificaciones </w:t>
            </w:r>
            <w:r w:rsidR="00FB45BC">
              <w:rPr>
                <w:b w:val="0"/>
                <w:sz w:val="20"/>
                <w:szCs w:val="20"/>
              </w:rPr>
              <w:t>a los cálculos automáticos para los campos</w:t>
            </w:r>
            <w:r>
              <w:rPr>
                <w:b w:val="0"/>
                <w:sz w:val="20"/>
                <w:szCs w:val="20"/>
              </w:rPr>
              <w:t xml:space="preserve">: </w:t>
            </w:r>
            <w:r w:rsidR="00FB45BC">
              <w:rPr>
                <w:b w:val="0"/>
                <w:sz w:val="20"/>
                <w:szCs w:val="20"/>
              </w:rPr>
              <w:t>“</w:t>
            </w:r>
            <w:r>
              <w:rPr>
                <w:b w:val="0"/>
                <w:sz w:val="20"/>
                <w:szCs w:val="20"/>
              </w:rPr>
              <w:t>Monto Tasación Actualizada Terreno</w:t>
            </w:r>
            <w:r w:rsidR="00FB45BC">
              <w:rPr>
                <w:b w:val="0"/>
                <w:sz w:val="20"/>
                <w:szCs w:val="20"/>
              </w:rPr>
              <w:t>” y</w:t>
            </w:r>
            <w:r>
              <w:rPr>
                <w:b w:val="0"/>
                <w:sz w:val="20"/>
                <w:szCs w:val="20"/>
              </w:rPr>
              <w:t xml:space="preserve"> </w:t>
            </w:r>
            <w:r w:rsidR="00FB45BC">
              <w:rPr>
                <w:b w:val="0"/>
                <w:sz w:val="20"/>
                <w:szCs w:val="20"/>
              </w:rPr>
              <w:t>“</w:t>
            </w:r>
            <w:r>
              <w:rPr>
                <w:b w:val="0"/>
                <w:sz w:val="20"/>
                <w:szCs w:val="20"/>
              </w:rPr>
              <w:t>Monto Tasación Actualizada No Terreno</w:t>
            </w:r>
            <w:r w:rsidR="00FB45BC">
              <w:rPr>
                <w:b w:val="0"/>
                <w:sz w:val="20"/>
                <w:szCs w:val="20"/>
              </w:rPr>
              <w:t xml:space="preserve">”. </w:t>
            </w:r>
          </w:p>
          <w:p w:rsidR="00FB45BC" w:rsidRPr="00CF4382" w:rsidRDefault="00FB45BC" w:rsidP="00FB45BC">
            <w:pPr>
              <w:pStyle w:val="NormalArial"/>
              <w:spacing w:before="60"/>
              <w:rPr>
                <w:b w:val="0"/>
                <w:sz w:val="20"/>
                <w:szCs w:val="20"/>
              </w:rPr>
            </w:pPr>
          </w:p>
        </w:tc>
      </w:tr>
      <w:tr w:rsidR="00723129" w:rsidRPr="00FB0443" w:rsidTr="00B8392F">
        <w:trPr>
          <w:trHeight w:val="348"/>
          <w:jc w:val="center"/>
        </w:trPr>
        <w:tc>
          <w:tcPr>
            <w:tcW w:w="987" w:type="pct"/>
            <w:shd w:val="clear" w:color="auto" w:fill="ACB9CA" w:themeFill="text2" w:themeFillTint="66"/>
            <w:vAlign w:val="center"/>
          </w:tcPr>
          <w:p w:rsidR="00723129" w:rsidRPr="00FB0443" w:rsidRDefault="00723129" w:rsidP="00B8392F">
            <w:pPr>
              <w:spacing w:before="60" w:after="60"/>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rsidR="00B76664" w:rsidRDefault="00DE4BC2" w:rsidP="00DE4BC2">
            <w:pPr>
              <w:pStyle w:val="Sinespaciado"/>
              <w:widowControl w:val="0"/>
              <w:jc w:val="both"/>
              <w:rPr>
                <w:rFonts w:ascii="Arial" w:hAnsi="Arial" w:cs="Arial"/>
                <w:sz w:val="20"/>
                <w:szCs w:val="20"/>
                <w:lang w:val="es-ES"/>
              </w:rPr>
            </w:pPr>
            <w:r w:rsidRPr="00DE4BC2">
              <w:rPr>
                <w:rFonts w:ascii="Arial" w:hAnsi="Arial" w:cs="Arial"/>
                <w:sz w:val="20"/>
                <w:szCs w:val="20"/>
                <w:lang w:val="es-ES"/>
              </w:rPr>
              <w:t>En la pantalla del menú “Formalización”, sub menú “Mantenimiento Garantías”, opción “Garantías Reales”, se deberá mantener las reglas de negocio actuales y realizar únicamente las siguientes modificaciones:</w:t>
            </w:r>
          </w:p>
          <w:p w:rsidR="00DE4BC2" w:rsidRDefault="00DE4BC2" w:rsidP="00DE4BC2">
            <w:pPr>
              <w:pStyle w:val="Sinespaciado"/>
              <w:widowControl w:val="0"/>
              <w:jc w:val="both"/>
              <w:rPr>
                <w:rFonts w:ascii="Arial" w:hAnsi="Arial" w:cs="Arial"/>
                <w:sz w:val="20"/>
                <w:szCs w:val="20"/>
                <w:lang w:val="es-ES"/>
              </w:rPr>
            </w:pPr>
          </w:p>
          <w:p w:rsidR="00DE4BC2" w:rsidRDefault="00DE4BC2" w:rsidP="00DE4BC2">
            <w:pPr>
              <w:pStyle w:val="Sinespaciado"/>
              <w:widowControl w:val="0"/>
              <w:numPr>
                <w:ilvl w:val="0"/>
                <w:numId w:val="17"/>
              </w:numPr>
              <w:jc w:val="both"/>
              <w:rPr>
                <w:rFonts w:ascii="Arial" w:hAnsi="Arial" w:cs="Arial"/>
                <w:sz w:val="20"/>
                <w:szCs w:val="20"/>
                <w:lang w:val="es-ES"/>
              </w:rPr>
            </w:pPr>
            <w:r>
              <w:rPr>
                <w:rFonts w:ascii="Arial" w:hAnsi="Arial" w:cs="Arial"/>
                <w:sz w:val="20"/>
                <w:szCs w:val="20"/>
                <w:lang w:val="es-ES"/>
              </w:rPr>
              <w:t>Sección Valuación:</w:t>
            </w:r>
          </w:p>
          <w:p w:rsidR="00DE4BC2" w:rsidRPr="00DE4BC2" w:rsidRDefault="00DE4BC2" w:rsidP="00DE4BC2">
            <w:pPr>
              <w:pStyle w:val="Sinespaciado"/>
              <w:widowControl w:val="0"/>
              <w:numPr>
                <w:ilvl w:val="1"/>
                <w:numId w:val="17"/>
              </w:numPr>
              <w:jc w:val="both"/>
              <w:rPr>
                <w:rFonts w:ascii="Arial" w:hAnsi="Arial" w:cs="Arial"/>
                <w:sz w:val="20"/>
                <w:szCs w:val="20"/>
                <w:lang w:val="es-ES"/>
              </w:rPr>
            </w:pPr>
            <w:r w:rsidRPr="00DE4BC2">
              <w:rPr>
                <w:rFonts w:ascii="Arial" w:hAnsi="Arial" w:cs="Arial"/>
                <w:b/>
                <w:color w:val="00B050"/>
                <w:sz w:val="20"/>
                <w:szCs w:val="20"/>
                <w:lang w:val="es-ES"/>
              </w:rPr>
              <w:t>Monto Tasación Actualizada Terreno</w:t>
            </w:r>
            <w:r w:rsidRPr="00DE4BC2">
              <w:rPr>
                <w:rFonts w:ascii="Arial" w:hAnsi="Arial" w:cs="Arial"/>
                <w:sz w:val="20"/>
                <w:szCs w:val="20"/>
                <w:lang w:val="es-ES"/>
              </w:rPr>
              <w:t>: campo sin habilitar, numérico de hasta veinte enteros con dos decimales, al seleccionar en el campo “Tipo de Bien” la opción 1 o 2. Deberá  mostrarse vacío en modo inserción e edición antes de que se ejecuten los procesos, posteriormente deberá mostrar el mismo valor digitado en el campo “Monto Ultima Tasación Terreno”</w:t>
            </w:r>
          </w:p>
          <w:p w:rsidR="00DE4BC2" w:rsidRPr="00DE4BC2" w:rsidRDefault="00DE4BC2" w:rsidP="00DE4BC2">
            <w:pPr>
              <w:pStyle w:val="Sinespaciado"/>
              <w:widowControl w:val="0"/>
              <w:ind w:left="1440"/>
              <w:jc w:val="both"/>
              <w:rPr>
                <w:rFonts w:ascii="Arial" w:hAnsi="Arial" w:cs="Arial"/>
                <w:sz w:val="20"/>
                <w:szCs w:val="20"/>
                <w:lang w:val="es-ES"/>
              </w:rPr>
            </w:pPr>
          </w:p>
          <w:p w:rsidR="00DE4BC2" w:rsidRPr="00DE4BC2" w:rsidRDefault="00DE4BC2" w:rsidP="00DE4BC2">
            <w:pPr>
              <w:pStyle w:val="Sinespaciado"/>
              <w:widowControl w:val="0"/>
              <w:numPr>
                <w:ilvl w:val="1"/>
                <w:numId w:val="17"/>
              </w:numPr>
              <w:jc w:val="both"/>
              <w:rPr>
                <w:rFonts w:ascii="Arial" w:hAnsi="Arial" w:cs="Arial"/>
                <w:sz w:val="20"/>
                <w:szCs w:val="20"/>
                <w:lang w:val="es-ES"/>
              </w:rPr>
            </w:pPr>
            <w:r w:rsidRPr="00DE4BC2">
              <w:rPr>
                <w:rFonts w:ascii="Arial" w:hAnsi="Arial" w:cs="Arial"/>
                <w:sz w:val="20"/>
                <w:szCs w:val="20"/>
                <w:lang w:val="es-ES"/>
              </w:rPr>
              <w:t>Si el valor del campo “Monto tasación actualizada terreno” es actualizado en modo edición y la fecha del campo “Fecha última tasación garantía” no, el sistema deberá realizar la actualización mediante el proceso automático de acuerdo al nuevo valor.</w:t>
            </w:r>
          </w:p>
          <w:p w:rsidR="00D35F5B" w:rsidRDefault="00D35F5B" w:rsidP="00D35F5B">
            <w:pPr>
              <w:pStyle w:val="Sinespaciado"/>
              <w:widowControl w:val="0"/>
              <w:numPr>
                <w:ilvl w:val="1"/>
                <w:numId w:val="17"/>
              </w:numPr>
              <w:jc w:val="both"/>
              <w:rPr>
                <w:rFonts w:ascii="Arial" w:hAnsi="Arial" w:cs="Arial"/>
                <w:sz w:val="20"/>
                <w:szCs w:val="20"/>
                <w:lang w:val="es-ES"/>
              </w:rPr>
            </w:pPr>
            <w:r w:rsidRPr="00811179">
              <w:rPr>
                <w:rFonts w:ascii="Arial" w:hAnsi="Arial" w:cs="Arial"/>
                <w:b/>
                <w:color w:val="00B050"/>
                <w:sz w:val="20"/>
                <w:szCs w:val="20"/>
                <w:lang w:val="es-ES"/>
              </w:rPr>
              <w:t xml:space="preserve">Monto Tasación Actualizada No Terreno: </w:t>
            </w:r>
            <w:r w:rsidRPr="00811179">
              <w:rPr>
                <w:rFonts w:ascii="Arial" w:hAnsi="Arial" w:cs="Arial"/>
                <w:sz w:val="20"/>
                <w:szCs w:val="20"/>
                <w:lang w:val="es-ES"/>
              </w:rPr>
              <w:t>campo sin habilitar, numérico de hasta veinte enteros con dos decimales, deberá mostrarse vacío en modo inserción e edición antes de que se ejecute el proceso automático ya establecido, al seleccionar en el campo “Tipo de Bien” una opción diferente de 1, posteriormente deberá mostrar el valor calculado de acuerdo a lo ya establecido y para tipo de bien igual a 2 de la siguiente manera:</w:t>
            </w:r>
          </w:p>
          <w:p w:rsidR="00D35F5B" w:rsidRPr="00D35F5B" w:rsidRDefault="00D35F5B" w:rsidP="00D35F5B">
            <w:pPr>
              <w:pStyle w:val="Sinespaciado"/>
              <w:widowControl w:val="0"/>
              <w:numPr>
                <w:ilvl w:val="2"/>
                <w:numId w:val="17"/>
              </w:numPr>
              <w:jc w:val="both"/>
              <w:rPr>
                <w:rFonts w:ascii="Arial" w:hAnsi="Arial" w:cs="Arial"/>
                <w:sz w:val="20"/>
                <w:szCs w:val="20"/>
                <w:lang w:val="es-ES"/>
              </w:rPr>
            </w:pPr>
            <w:r w:rsidRPr="00D35F5B">
              <w:rPr>
                <w:rFonts w:ascii="Arial" w:hAnsi="Arial" w:cs="Arial"/>
                <w:sz w:val="20"/>
                <w:szCs w:val="20"/>
                <w:lang w:eastAsia="es-CR"/>
              </w:rPr>
              <w:t>Debe mostrar el mismo valor digitado en el campo “Monto ultima tasación no terreno” durante los primeros seis meses de vigencia del avalúo a partir de la fecha del campo “Fecha última tasación garantía” (Fecha última tasación garantía + seis meses). Una vez cumplido este plazo, cada seis meses el sistema debe  realizar las siguientes fórmulas:</w:t>
            </w:r>
          </w:p>
          <w:p w:rsidR="00D35F5B" w:rsidRPr="00D35F5B" w:rsidRDefault="00D35F5B" w:rsidP="00D35F5B">
            <w:pPr>
              <w:pStyle w:val="Prrafodelista"/>
              <w:numPr>
                <w:ilvl w:val="3"/>
                <w:numId w:val="17"/>
              </w:numPr>
              <w:spacing w:before="100" w:beforeAutospacing="1" w:after="100" w:afterAutospacing="1" w:line="240" w:lineRule="auto"/>
              <w:jc w:val="both"/>
              <w:rPr>
                <w:rFonts w:ascii="Times New Roman" w:eastAsia="Times New Roman" w:hAnsi="Times New Roman" w:cs="Times New Roman"/>
                <w:sz w:val="20"/>
                <w:szCs w:val="20"/>
                <w:lang w:eastAsia="es-CR"/>
              </w:rPr>
            </w:pPr>
            <w:r w:rsidRPr="00D35F5B">
              <w:rPr>
                <w:rFonts w:ascii="Arial" w:eastAsia="Times New Roman" w:hAnsi="Arial" w:cs="Arial"/>
                <w:sz w:val="20"/>
                <w:szCs w:val="20"/>
                <w:lang w:eastAsia="es-CR"/>
              </w:rPr>
              <w:t xml:space="preserve">Tomar el valor del campo “Monto tasación actualizada no terreno” y multiplicarlo por el porcentaje de depreciación correspondiente de acuerdo al año de vida útil en que se encuentre el bien, tomando como base para el cálculo de los años la diferencia entre el año actual con respecto al dato del año del campo “Fecha Construcción Garantía”. Dichos porcentajes son: 0,9% durante los primeros 10 años de vida útil, del 1,5% en lo </w:t>
            </w:r>
            <w:r w:rsidRPr="00D35F5B">
              <w:rPr>
                <w:rFonts w:ascii="Arial" w:eastAsia="Times New Roman" w:hAnsi="Arial" w:cs="Arial"/>
                <w:sz w:val="20"/>
                <w:szCs w:val="20"/>
                <w:lang w:eastAsia="es-CR"/>
              </w:rPr>
              <w:lastRenderedPageBreak/>
              <w:t>sucesivo y hasta los 40 años de vida útil y de 3% en lo sucesivo.</w:t>
            </w:r>
            <w:r w:rsidRPr="00D35F5B">
              <w:rPr>
                <w:rFonts w:ascii="Times New Roman" w:eastAsia="Times New Roman" w:hAnsi="Times New Roman" w:cs="Times New Roman"/>
                <w:sz w:val="20"/>
                <w:szCs w:val="20"/>
                <w:lang w:eastAsia="es-CR"/>
              </w:rPr>
              <w:t xml:space="preserve">     </w:t>
            </w:r>
          </w:p>
          <w:p w:rsidR="00D35F5B" w:rsidRDefault="00D35F5B" w:rsidP="00D35F5B">
            <w:pPr>
              <w:pStyle w:val="Prrafodelista"/>
              <w:numPr>
                <w:ilvl w:val="3"/>
                <w:numId w:val="17"/>
              </w:numPr>
              <w:spacing w:before="100" w:beforeAutospacing="1" w:after="100" w:afterAutospacing="1" w:line="240" w:lineRule="auto"/>
              <w:jc w:val="both"/>
              <w:rPr>
                <w:rFonts w:ascii="Arial" w:eastAsia="Times New Roman" w:hAnsi="Arial" w:cs="Arial"/>
                <w:sz w:val="20"/>
                <w:szCs w:val="20"/>
                <w:lang w:eastAsia="es-CR"/>
              </w:rPr>
            </w:pPr>
            <w:r w:rsidRPr="00D35F5B">
              <w:rPr>
                <w:rFonts w:ascii="Arial" w:eastAsia="Times New Roman" w:hAnsi="Arial" w:cs="Arial"/>
                <w:sz w:val="20"/>
                <w:szCs w:val="20"/>
                <w:lang w:eastAsia="es-CR"/>
              </w:rPr>
              <w:t>El resultado obtenido anteriormente debe ser restado al valor del campo “Monto tasación actualizada no terreno”.</w:t>
            </w:r>
          </w:p>
          <w:p w:rsidR="00D35F5B" w:rsidRPr="00D35F5B" w:rsidRDefault="00D35F5B" w:rsidP="00D35F5B">
            <w:pPr>
              <w:pStyle w:val="Prrafodelista"/>
              <w:numPr>
                <w:ilvl w:val="3"/>
                <w:numId w:val="17"/>
              </w:numPr>
              <w:spacing w:before="100" w:beforeAutospacing="1" w:after="100" w:afterAutospacing="1" w:line="240" w:lineRule="auto"/>
              <w:jc w:val="both"/>
              <w:rPr>
                <w:rFonts w:ascii="Arial" w:eastAsia="Times New Roman" w:hAnsi="Arial" w:cs="Arial"/>
                <w:sz w:val="20"/>
                <w:szCs w:val="20"/>
                <w:lang w:eastAsia="es-CR"/>
              </w:rPr>
            </w:pPr>
            <w:r w:rsidRPr="00811179">
              <w:rPr>
                <w:rFonts w:ascii="Arial" w:eastAsia="Times New Roman" w:hAnsi="Arial" w:cs="Arial"/>
                <w:sz w:val="20"/>
                <w:szCs w:val="20"/>
                <w:lang w:eastAsia="es-CR"/>
              </w:rPr>
              <w:t>Si el campo “Fecha última tasación garantía” es modificado, el sistema debe iniciar nuevamente el conteo de los seis meses a partir de esta nueva fecha.</w:t>
            </w:r>
          </w:p>
          <w:p w:rsidR="00D35F5B" w:rsidRPr="00811179" w:rsidRDefault="00D35F5B" w:rsidP="00D35F5B">
            <w:pPr>
              <w:pStyle w:val="Prrafodelista"/>
              <w:numPr>
                <w:ilvl w:val="3"/>
                <w:numId w:val="17"/>
              </w:numPr>
              <w:spacing w:before="100" w:beforeAutospacing="1" w:after="100" w:afterAutospacing="1" w:line="240" w:lineRule="auto"/>
              <w:jc w:val="both"/>
              <w:rPr>
                <w:rFonts w:ascii="Arial" w:eastAsia="Times New Roman" w:hAnsi="Arial" w:cs="Arial"/>
                <w:sz w:val="20"/>
                <w:szCs w:val="20"/>
                <w:lang w:eastAsia="es-CR"/>
              </w:rPr>
            </w:pPr>
            <w:r w:rsidRPr="00811179">
              <w:rPr>
                <w:rFonts w:ascii="Arial" w:eastAsia="Times New Roman" w:hAnsi="Arial" w:cs="Arial"/>
                <w:sz w:val="20"/>
                <w:szCs w:val="20"/>
                <w:lang w:eastAsia="es-CR"/>
              </w:rPr>
              <w:t xml:space="preserve">Si el valor del campo “Monto tasación actualizada no terreno” es actualizado en modo edición y la fecha del campo “Fecha última tasación garantía” no, el sistema deberá realizar la actualización mediante el proceso automático de acuerdo al nuevo valor. </w:t>
            </w:r>
          </w:p>
          <w:p w:rsidR="00B76664" w:rsidRPr="00D35F5B" w:rsidRDefault="00B76664" w:rsidP="00723129">
            <w:pPr>
              <w:spacing w:before="60" w:after="60" w:line="240" w:lineRule="auto"/>
              <w:jc w:val="both"/>
              <w:rPr>
                <w:rFonts w:ascii="Arial" w:hAnsi="Arial" w:cs="Arial"/>
                <w:sz w:val="20"/>
                <w:szCs w:val="20"/>
              </w:rPr>
            </w:pPr>
          </w:p>
        </w:tc>
      </w:tr>
      <w:tr w:rsidR="00723129" w:rsidRPr="00FB0443" w:rsidTr="00B8392F">
        <w:trPr>
          <w:trHeight w:val="53"/>
          <w:jc w:val="center"/>
        </w:trPr>
        <w:tc>
          <w:tcPr>
            <w:tcW w:w="987" w:type="pct"/>
            <w:shd w:val="clear" w:color="auto" w:fill="ACB9CA" w:themeFill="text2" w:themeFillTint="66"/>
            <w:vAlign w:val="center"/>
          </w:tcPr>
          <w:p w:rsidR="00723129" w:rsidRPr="00FB0443" w:rsidRDefault="00723129" w:rsidP="00B8392F">
            <w:pPr>
              <w:spacing w:before="60" w:after="60"/>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rsidR="00723129" w:rsidRPr="00FB0443" w:rsidRDefault="00CF4382" w:rsidP="00B8392F">
            <w:pPr>
              <w:spacing w:before="60" w:after="60"/>
              <w:contextualSpacing/>
              <w:jc w:val="both"/>
              <w:rPr>
                <w:rFonts w:ascii="Arial" w:hAnsi="Arial" w:cs="Arial"/>
                <w:sz w:val="20"/>
                <w:szCs w:val="20"/>
              </w:rPr>
            </w:pPr>
            <w:r>
              <w:rPr>
                <w:rFonts w:ascii="Arial" w:hAnsi="Arial" w:cs="Arial"/>
                <w:sz w:val="20"/>
                <w:szCs w:val="20"/>
              </w:rPr>
              <w:t>NA</w:t>
            </w:r>
          </w:p>
        </w:tc>
      </w:tr>
      <w:tr w:rsidR="00723129" w:rsidRPr="00FB0443" w:rsidTr="00B8392F">
        <w:trPr>
          <w:trHeight w:val="153"/>
          <w:jc w:val="center"/>
        </w:trPr>
        <w:tc>
          <w:tcPr>
            <w:tcW w:w="987" w:type="pct"/>
            <w:shd w:val="clear" w:color="auto" w:fill="ACB9CA" w:themeFill="text2" w:themeFillTint="66"/>
            <w:vAlign w:val="center"/>
          </w:tcPr>
          <w:p w:rsidR="00723129" w:rsidRPr="00FB0443" w:rsidRDefault="00723129" w:rsidP="00B8392F">
            <w:pPr>
              <w:spacing w:before="60" w:after="60"/>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rsidR="00723129" w:rsidRPr="00FB0443" w:rsidRDefault="00CF4382" w:rsidP="00B8392F">
            <w:pPr>
              <w:spacing w:before="60" w:after="60"/>
              <w:contextualSpacing/>
              <w:jc w:val="both"/>
              <w:rPr>
                <w:rFonts w:ascii="Arial" w:hAnsi="Arial" w:cs="Arial"/>
                <w:sz w:val="20"/>
                <w:szCs w:val="20"/>
              </w:rPr>
            </w:pPr>
            <w:r>
              <w:rPr>
                <w:rFonts w:ascii="Arial" w:hAnsi="Arial" w:cs="Arial"/>
                <w:sz w:val="20"/>
                <w:szCs w:val="20"/>
              </w:rPr>
              <w:t>NA</w:t>
            </w:r>
          </w:p>
        </w:tc>
      </w:tr>
      <w:tr w:rsidR="00723129" w:rsidRPr="00FB0443" w:rsidTr="00B8392F">
        <w:trPr>
          <w:trHeight w:val="145"/>
          <w:jc w:val="center"/>
        </w:trPr>
        <w:tc>
          <w:tcPr>
            <w:tcW w:w="987" w:type="pct"/>
            <w:shd w:val="clear" w:color="auto" w:fill="ACB9CA" w:themeFill="text2" w:themeFillTint="66"/>
            <w:vAlign w:val="center"/>
          </w:tcPr>
          <w:p w:rsidR="00723129" w:rsidRPr="00FB0443" w:rsidRDefault="00723129" w:rsidP="00B8392F">
            <w:pPr>
              <w:spacing w:before="60" w:after="60"/>
              <w:contextualSpacing/>
              <w:rPr>
                <w:rFonts w:ascii="Arial" w:hAnsi="Arial" w:cs="Arial"/>
                <w:b/>
                <w:sz w:val="20"/>
                <w:szCs w:val="20"/>
              </w:rPr>
            </w:pPr>
            <w:r w:rsidRPr="00FB0443">
              <w:rPr>
                <w:rFonts w:ascii="Arial" w:hAnsi="Arial" w:cs="Arial"/>
                <w:b/>
                <w:sz w:val="20"/>
                <w:szCs w:val="20"/>
              </w:rPr>
              <w:t>Postcondiciones y datos de salida</w:t>
            </w:r>
          </w:p>
        </w:tc>
        <w:tc>
          <w:tcPr>
            <w:tcW w:w="4013" w:type="pct"/>
            <w:shd w:val="clear" w:color="auto" w:fill="auto"/>
            <w:vAlign w:val="center"/>
          </w:tcPr>
          <w:p w:rsidR="00723129" w:rsidRPr="00723129" w:rsidRDefault="00CF4382" w:rsidP="00723129">
            <w:pPr>
              <w:spacing w:before="60" w:after="60" w:line="240" w:lineRule="auto"/>
              <w:rPr>
                <w:rFonts w:ascii="Arial" w:hAnsi="Arial" w:cs="Arial"/>
                <w:sz w:val="20"/>
                <w:szCs w:val="20"/>
              </w:rPr>
            </w:pPr>
            <w:r>
              <w:rPr>
                <w:rFonts w:ascii="Arial" w:hAnsi="Arial" w:cs="Arial"/>
                <w:sz w:val="20"/>
                <w:szCs w:val="20"/>
              </w:rPr>
              <w:t>NA</w:t>
            </w:r>
          </w:p>
        </w:tc>
      </w:tr>
    </w:tbl>
    <w:p w:rsidR="00723129" w:rsidRDefault="00723129" w:rsidP="00723129">
      <w:pPr>
        <w:pStyle w:val="Prrafodelista"/>
        <w:ind w:left="1224"/>
        <w:rPr>
          <w:sz w:val="24"/>
          <w:szCs w:val="24"/>
          <w:lang w:val="es-ES"/>
        </w:rPr>
      </w:pPr>
    </w:p>
    <w:p w:rsidR="00734314" w:rsidRDefault="00734314" w:rsidP="006F586E">
      <w:pPr>
        <w:pStyle w:val="Prrafodelista"/>
        <w:ind w:left="1224"/>
        <w:rPr>
          <w:sz w:val="24"/>
          <w:szCs w:val="24"/>
          <w:lang w:val="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7011"/>
      </w:tblGrid>
      <w:tr w:rsidR="00D35F5B" w:rsidRPr="00FB0443" w:rsidTr="007E007B">
        <w:trPr>
          <w:jc w:val="center"/>
        </w:trPr>
        <w:tc>
          <w:tcPr>
            <w:tcW w:w="987" w:type="pct"/>
            <w:shd w:val="clear" w:color="auto" w:fill="ACB9CA" w:themeFill="text2" w:themeFillTint="66"/>
            <w:vAlign w:val="center"/>
          </w:tcPr>
          <w:p w:rsidR="00D35F5B" w:rsidRPr="00FB0443" w:rsidRDefault="00D35F5B" w:rsidP="007E007B">
            <w:pPr>
              <w:spacing w:before="60" w:after="60"/>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rsidR="00D35F5B" w:rsidRPr="00FB0443" w:rsidRDefault="004725EB" w:rsidP="00D00722">
            <w:pPr>
              <w:spacing w:before="60" w:after="60"/>
              <w:contextualSpacing/>
              <w:jc w:val="both"/>
              <w:rPr>
                <w:rFonts w:ascii="Arial" w:hAnsi="Arial" w:cs="Arial"/>
                <w:sz w:val="20"/>
                <w:szCs w:val="20"/>
              </w:rPr>
            </w:pPr>
            <w:r>
              <w:rPr>
                <w:rFonts w:ascii="Arial" w:hAnsi="Arial" w:cs="Arial"/>
                <w:sz w:val="20"/>
                <w:szCs w:val="20"/>
              </w:rPr>
              <w:t>Modificación al cálculo automático</w:t>
            </w:r>
            <w:r>
              <w:rPr>
                <w:rFonts w:ascii="Arial" w:eastAsia="Times New Roman" w:hAnsi="Arial" w:cs="Arial"/>
                <w:sz w:val="20"/>
                <w:szCs w:val="20"/>
                <w:lang w:val="es-ES" w:eastAsia="es-CR"/>
              </w:rPr>
              <w:t xml:space="preserve"> </w:t>
            </w:r>
            <w:r w:rsidR="000D7ADC">
              <w:rPr>
                <w:rFonts w:ascii="Arial" w:eastAsia="Times New Roman" w:hAnsi="Arial" w:cs="Arial"/>
                <w:sz w:val="20"/>
                <w:szCs w:val="20"/>
                <w:lang w:val="es-ES" w:eastAsia="es-CR"/>
              </w:rPr>
              <w:t>del campo “</w:t>
            </w:r>
            <w:r w:rsidRPr="00811179">
              <w:rPr>
                <w:rFonts w:ascii="Arial" w:eastAsia="Times New Roman" w:hAnsi="Arial" w:cs="Arial"/>
                <w:sz w:val="20"/>
                <w:szCs w:val="20"/>
                <w:lang w:val="es-ES" w:eastAsia="es-CR"/>
              </w:rPr>
              <w:t>Porcentaje Aceptación Terreno</w:t>
            </w:r>
            <w:r>
              <w:rPr>
                <w:rFonts w:ascii="Arial" w:eastAsia="Times New Roman" w:hAnsi="Arial" w:cs="Arial"/>
                <w:sz w:val="20"/>
                <w:szCs w:val="20"/>
                <w:lang w:val="es-ES" w:eastAsia="es-CR"/>
              </w:rPr>
              <w:t xml:space="preserve"> </w:t>
            </w:r>
            <w:r w:rsidRPr="004725EB">
              <w:rPr>
                <w:rFonts w:ascii="Arial" w:eastAsia="Times New Roman" w:hAnsi="Arial" w:cs="Arial"/>
                <w:sz w:val="20"/>
                <w:szCs w:val="20"/>
                <w:lang w:val="es-ES" w:eastAsia="es-CR"/>
              </w:rPr>
              <w:t>SUGEF</w:t>
            </w:r>
            <w:r w:rsidR="000D7ADC">
              <w:rPr>
                <w:rFonts w:ascii="Arial" w:eastAsia="Times New Roman" w:hAnsi="Arial" w:cs="Arial"/>
                <w:sz w:val="20"/>
                <w:szCs w:val="20"/>
                <w:lang w:val="es-ES" w:eastAsia="es-CR"/>
              </w:rPr>
              <w:t>”</w:t>
            </w:r>
          </w:p>
        </w:tc>
      </w:tr>
      <w:tr w:rsidR="00D35F5B" w:rsidRPr="00FB0443" w:rsidTr="007E007B">
        <w:trPr>
          <w:jc w:val="center"/>
        </w:trPr>
        <w:tc>
          <w:tcPr>
            <w:tcW w:w="987" w:type="pct"/>
            <w:shd w:val="clear" w:color="auto" w:fill="ACB9CA" w:themeFill="text2" w:themeFillTint="66"/>
            <w:vAlign w:val="center"/>
          </w:tcPr>
          <w:p w:rsidR="00D35F5B" w:rsidRPr="00FB0443" w:rsidRDefault="00D35F5B" w:rsidP="007E007B">
            <w:pPr>
              <w:spacing w:before="60" w:after="60"/>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rsidR="00D35F5B" w:rsidRPr="00FB0443" w:rsidRDefault="00FB45BC" w:rsidP="007E007B">
            <w:pPr>
              <w:spacing w:before="60" w:after="60"/>
              <w:contextualSpacing/>
              <w:jc w:val="both"/>
              <w:rPr>
                <w:rFonts w:ascii="Arial" w:hAnsi="Arial" w:cs="Arial"/>
                <w:sz w:val="20"/>
                <w:szCs w:val="20"/>
              </w:rPr>
            </w:pPr>
            <w:r>
              <w:rPr>
                <w:rFonts w:ascii="Arial" w:hAnsi="Arial" w:cs="Arial"/>
                <w:sz w:val="20"/>
                <w:szCs w:val="20"/>
              </w:rPr>
              <w:t>Sistema</w:t>
            </w:r>
          </w:p>
        </w:tc>
      </w:tr>
      <w:tr w:rsidR="00D35F5B" w:rsidRPr="00FB0443" w:rsidTr="007E007B">
        <w:trPr>
          <w:jc w:val="center"/>
        </w:trPr>
        <w:tc>
          <w:tcPr>
            <w:tcW w:w="987" w:type="pct"/>
            <w:shd w:val="clear" w:color="auto" w:fill="ACB9CA" w:themeFill="text2" w:themeFillTint="66"/>
            <w:vAlign w:val="center"/>
          </w:tcPr>
          <w:p w:rsidR="00D35F5B" w:rsidRPr="00FB0443" w:rsidRDefault="00D35F5B" w:rsidP="007E007B">
            <w:pPr>
              <w:spacing w:before="60" w:after="60"/>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rsidR="00D35F5B" w:rsidRPr="00CF4382" w:rsidRDefault="00D35F5B" w:rsidP="00D00722">
            <w:pPr>
              <w:pStyle w:val="NormalArial"/>
              <w:spacing w:before="60"/>
              <w:rPr>
                <w:b w:val="0"/>
                <w:sz w:val="20"/>
                <w:szCs w:val="20"/>
              </w:rPr>
            </w:pPr>
            <w:r>
              <w:rPr>
                <w:b w:val="0"/>
                <w:sz w:val="20"/>
                <w:szCs w:val="20"/>
              </w:rPr>
              <w:t xml:space="preserve">Se </w:t>
            </w:r>
            <w:r w:rsidR="004725EB">
              <w:rPr>
                <w:b w:val="0"/>
                <w:sz w:val="20"/>
                <w:szCs w:val="20"/>
              </w:rPr>
              <w:t xml:space="preserve">modifican los cálculos automáticos para los </w:t>
            </w:r>
            <w:r w:rsidRPr="00811179">
              <w:rPr>
                <w:b w:val="0"/>
                <w:sz w:val="20"/>
                <w:szCs w:val="20"/>
                <w:lang w:val="es-ES" w:eastAsia="es-CR"/>
              </w:rPr>
              <w:t>campo</w:t>
            </w:r>
            <w:r w:rsidR="004725EB">
              <w:rPr>
                <w:b w:val="0"/>
                <w:sz w:val="20"/>
                <w:szCs w:val="20"/>
                <w:lang w:val="es-ES" w:eastAsia="es-CR"/>
              </w:rPr>
              <w:t>s “</w:t>
            </w:r>
            <w:r w:rsidR="00FB45BC" w:rsidRPr="00FB45BC">
              <w:rPr>
                <w:b w:val="0"/>
                <w:sz w:val="20"/>
                <w:szCs w:val="20"/>
                <w:lang w:val="es-ES" w:eastAsia="es-CR"/>
              </w:rPr>
              <w:t>Porcentaje Aceptación</w:t>
            </w:r>
            <w:r w:rsidR="00FB45BC">
              <w:rPr>
                <w:b w:val="0"/>
                <w:sz w:val="20"/>
                <w:szCs w:val="20"/>
                <w:lang w:val="es-ES" w:eastAsia="es-CR"/>
              </w:rPr>
              <w:t xml:space="preserve"> </w:t>
            </w:r>
            <w:r w:rsidR="00FB45BC" w:rsidRPr="00FB45BC">
              <w:rPr>
                <w:b w:val="0"/>
                <w:sz w:val="20"/>
                <w:szCs w:val="20"/>
                <w:lang w:val="es-ES" w:eastAsia="es-CR"/>
              </w:rPr>
              <w:t>Terreno SUGEF</w:t>
            </w:r>
            <w:r w:rsidR="004725EB">
              <w:rPr>
                <w:b w:val="0"/>
                <w:sz w:val="20"/>
                <w:szCs w:val="20"/>
                <w:lang w:val="es-ES" w:eastAsia="es-CR"/>
              </w:rPr>
              <w:t>”</w:t>
            </w:r>
          </w:p>
        </w:tc>
      </w:tr>
      <w:tr w:rsidR="00D35F5B" w:rsidRPr="00FB0443" w:rsidTr="007E007B">
        <w:trPr>
          <w:trHeight w:val="348"/>
          <w:jc w:val="center"/>
        </w:trPr>
        <w:tc>
          <w:tcPr>
            <w:tcW w:w="987" w:type="pct"/>
            <w:shd w:val="clear" w:color="auto" w:fill="ACB9CA" w:themeFill="text2" w:themeFillTint="66"/>
            <w:vAlign w:val="center"/>
          </w:tcPr>
          <w:p w:rsidR="00D35F5B" w:rsidRPr="00FB0443" w:rsidRDefault="00D35F5B" w:rsidP="007E007B">
            <w:pPr>
              <w:spacing w:before="60" w:after="60"/>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rsidR="00D35F5B" w:rsidRDefault="00D73491" w:rsidP="00D73491">
            <w:pPr>
              <w:spacing w:before="100" w:beforeAutospacing="1" w:after="10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En la pantalla del menú “Formalización”, sub menú “Garantías Operaciones, mantenimiento “Garantías Operaciones”, específicamente en la ventana “Relación a Garantía Real”, sección “Datos Adicionales”, campo “Porcentaje Aceptación Terreno</w:t>
            </w:r>
            <w:r>
              <w:rPr>
                <w:rFonts w:ascii="Arial" w:eastAsia="Times New Roman" w:hAnsi="Arial" w:cs="Arial"/>
                <w:sz w:val="20"/>
                <w:szCs w:val="20"/>
                <w:lang w:val="es-ES" w:eastAsia="es-CR"/>
              </w:rPr>
              <w:t xml:space="preserve"> SUGEF</w:t>
            </w:r>
            <w:r w:rsidRPr="00811179">
              <w:rPr>
                <w:rFonts w:ascii="Arial" w:eastAsia="Times New Roman" w:hAnsi="Arial" w:cs="Arial"/>
                <w:sz w:val="20"/>
                <w:szCs w:val="20"/>
                <w:lang w:val="es-ES" w:eastAsia="es-CR"/>
              </w:rPr>
              <w:t>” para todos los registros con relación de tipo Real y Tipo Bien igual a 2, se deberá</w:t>
            </w:r>
            <w:r>
              <w:rPr>
                <w:rFonts w:ascii="Arial" w:eastAsia="Times New Roman" w:hAnsi="Arial" w:cs="Arial"/>
                <w:sz w:val="20"/>
                <w:szCs w:val="20"/>
                <w:lang w:val="es-ES" w:eastAsia="es-CR"/>
              </w:rPr>
              <w:t xml:space="preserve"> aplicar las siguientes validaciones para cada uno de los registros</w:t>
            </w:r>
            <w:r w:rsidRPr="00811179">
              <w:rPr>
                <w:rFonts w:ascii="Arial" w:eastAsia="Times New Roman" w:hAnsi="Arial" w:cs="Arial"/>
                <w:sz w:val="20"/>
                <w:szCs w:val="20"/>
                <w:lang w:val="es-ES" w:eastAsia="es-CR"/>
              </w:rPr>
              <w:t>:</w:t>
            </w:r>
          </w:p>
          <w:p w:rsidR="00D73491" w:rsidRDefault="00D73491" w:rsidP="009F6937">
            <w:pPr>
              <w:pStyle w:val="Prrafodelista"/>
              <w:numPr>
                <w:ilvl w:val="0"/>
                <w:numId w:val="31"/>
              </w:numPr>
              <w:spacing w:before="60" w:beforeAutospacing="1" w:after="60" w:afterAutospacing="1" w:line="240" w:lineRule="auto"/>
              <w:ind w:left="622"/>
              <w:jc w:val="both"/>
              <w:rPr>
                <w:rFonts w:ascii="Arial" w:eastAsia="Times New Roman" w:hAnsi="Arial" w:cs="Arial"/>
                <w:sz w:val="20"/>
                <w:szCs w:val="20"/>
                <w:lang w:val="es-ES" w:eastAsia="es-CR"/>
              </w:rPr>
            </w:pPr>
            <w:r w:rsidRPr="00D73491">
              <w:rPr>
                <w:rFonts w:ascii="Arial" w:eastAsia="Times New Roman" w:hAnsi="Arial" w:cs="Arial"/>
                <w:sz w:val="20"/>
                <w:szCs w:val="20"/>
                <w:lang w:val="es-ES" w:eastAsia="es-CR"/>
              </w:rPr>
              <w:t>Cuando la Clase indicada en la sección “General” sea igual a “</w:t>
            </w:r>
            <w:r w:rsidRPr="009F6937">
              <w:rPr>
                <w:rFonts w:ascii="Arial" w:eastAsia="Times New Roman" w:hAnsi="Arial" w:cs="Arial"/>
                <w:b/>
                <w:i/>
                <w:color w:val="4472C4" w:themeColor="accent5"/>
                <w:sz w:val="20"/>
                <w:szCs w:val="20"/>
                <w:lang w:val="es-ES" w:eastAsia="es-CR"/>
              </w:rPr>
              <w:t>Hipoteca Común</w:t>
            </w:r>
            <w:r w:rsidRPr="00D73491">
              <w:rPr>
                <w:rFonts w:ascii="Arial" w:eastAsia="Times New Roman" w:hAnsi="Arial" w:cs="Arial"/>
                <w:sz w:val="20"/>
                <w:szCs w:val="20"/>
                <w:lang w:val="es-ES" w:eastAsia="es-CR"/>
              </w:rPr>
              <w:t>” o “</w:t>
            </w:r>
            <w:r w:rsidRPr="009F6937">
              <w:rPr>
                <w:rFonts w:ascii="Arial" w:eastAsia="Times New Roman" w:hAnsi="Arial" w:cs="Arial"/>
                <w:b/>
                <w:i/>
                <w:color w:val="4472C4" w:themeColor="accent5"/>
                <w:sz w:val="20"/>
                <w:szCs w:val="20"/>
                <w:lang w:val="es-ES" w:eastAsia="es-CR"/>
              </w:rPr>
              <w:t>Hipoteca Abierta</w:t>
            </w:r>
            <w:r w:rsidRPr="00D73491">
              <w:rPr>
                <w:rFonts w:ascii="Arial" w:eastAsia="Times New Roman" w:hAnsi="Arial" w:cs="Arial"/>
                <w:sz w:val="20"/>
                <w:szCs w:val="20"/>
                <w:lang w:val="es-ES" w:eastAsia="es-CR"/>
              </w:rPr>
              <w:t>” se deben verificar las siguientes condiciones:</w:t>
            </w:r>
          </w:p>
          <w:p w:rsidR="00D73491" w:rsidRPr="00D73491" w:rsidRDefault="00D73491" w:rsidP="009F6937">
            <w:pPr>
              <w:pStyle w:val="Prrafodelista"/>
              <w:numPr>
                <w:ilvl w:val="1"/>
                <w:numId w:val="30"/>
              </w:numPr>
              <w:spacing w:before="60" w:beforeAutospacing="1" w:after="60" w:afterAutospacing="1" w:line="240" w:lineRule="auto"/>
              <w:ind w:left="1472"/>
              <w:jc w:val="both"/>
              <w:rPr>
                <w:rFonts w:ascii="Arial" w:eastAsia="Times New Roman" w:hAnsi="Arial" w:cs="Arial"/>
                <w:sz w:val="20"/>
                <w:szCs w:val="20"/>
                <w:lang w:val="es-ES" w:eastAsia="es-CR"/>
              </w:rPr>
            </w:pPr>
            <w:r w:rsidRPr="00D73491">
              <w:rPr>
                <w:rFonts w:ascii="Arial" w:eastAsia="Times New Roman" w:hAnsi="Arial" w:cs="Arial"/>
                <w:sz w:val="20"/>
                <w:szCs w:val="20"/>
                <w:lang w:val="es-ES" w:eastAsia="es-CR"/>
              </w:rPr>
              <w:t xml:space="preserve">Mediante </w:t>
            </w:r>
            <w:proofErr w:type="spellStart"/>
            <w:r w:rsidRPr="00D73491">
              <w:rPr>
                <w:rFonts w:ascii="Arial" w:eastAsia="Times New Roman" w:hAnsi="Arial" w:cs="Arial"/>
                <w:sz w:val="20"/>
                <w:szCs w:val="20"/>
                <w:lang w:val="es-ES" w:eastAsia="es-CR"/>
              </w:rPr>
              <w:t>IdGarantía</w:t>
            </w:r>
            <w:proofErr w:type="spellEnd"/>
            <w:r w:rsidRPr="00D73491">
              <w:rPr>
                <w:rFonts w:ascii="Arial" w:eastAsia="Times New Roman" w:hAnsi="Arial" w:cs="Arial"/>
                <w:sz w:val="20"/>
                <w:szCs w:val="20"/>
                <w:lang w:val="es-ES" w:eastAsia="es-CR"/>
              </w:rPr>
              <w:t xml:space="preserve"> de la cuadrícula de garantías relacionadas del mantenimiento “Garantías Operaciones”, buscar el registro correspondiente en el menú “Abogados”, sub menú “Seguimiento de Inscripción”, opción “Inscripción Garantía Real”, sección Datos Adicionales y verificar que los campos “Fecha Anotación Registro Garantía” y “Fecha Inscripción Registro Garantía” contengan valor diferente a vacío.</w:t>
            </w:r>
          </w:p>
          <w:p w:rsidR="00D73491" w:rsidRPr="00D73491" w:rsidRDefault="00D73491" w:rsidP="009F6937">
            <w:pPr>
              <w:pStyle w:val="Prrafodelista"/>
              <w:numPr>
                <w:ilvl w:val="1"/>
                <w:numId w:val="30"/>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lastRenderedPageBreak/>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w:t>
            </w:r>
            <w:r w:rsidRPr="00D73491">
              <w:rPr>
                <w:rFonts w:ascii="Arial" w:eastAsia="Times New Roman" w:hAnsi="Arial" w:cs="Arial"/>
                <w:sz w:val="20"/>
                <w:szCs w:val="20"/>
                <w:lang w:val="es-ES" w:eastAsia="es-CR"/>
              </w:rPr>
              <w:t>en el menú “Abogados”, sub menú “Seguimiento 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los campos “Fecha Anotación Registro Garantía” y “Fecha Inscripción Registro Garantía” contengan valor igual a vacío y que “Fecha Constitución Garantía” del mantenimiento “Garantías Operaciones”, ventana “Relación Garantía Real” más 30 días sea mayor a la fecha actual.</w:t>
            </w:r>
          </w:p>
          <w:p w:rsidR="00D73491" w:rsidRPr="00D73491" w:rsidRDefault="00D73491" w:rsidP="009F6937">
            <w:pPr>
              <w:pStyle w:val="Prrafodelista"/>
              <w:numPr>
                <w:ilvl w:val="1"/>
                <w:numId w:val="30"/>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w:t>
            </w:r>
            <w:r w:rsidRPr="00D73491">
              <w:rPr>
                <w:rFonts w:ascii="Arial" w:eastAsia="Times New Roman" w:hAnsi="Arial" w:cs="Arial"/>
                <w:sz w:val="20"/>
                <w:szCs w:val="20"/>
                <w:lang w:val="es-ES" w:eastAsia="es-CR"/>
              </w:rPr>
              <w:t>en el menú “Abogados”, sub menú “Seguimiento 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el campo “Fecha Anotación Registro Garantía” contenga un valor igual a vació y que el campo “Fecha Inscripción Registro Garantía” contenga un valor diferente a vacío.</w:t>
            </w:r>
          </w:p>
          <w:p w:rsidR="00D73491" w:rsidRPr="00D73491" w:rsidRDefault="00D73491" w:rsidP="009F6937">
            <w:pPr>
              <w:pStyle w:val="Prrafodelista"/>
              <w:numPr>
                <w:ilvl w:val="1"/>
                <w:numId w:val="30"/>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w:t>
            </w:r>
            <w:r w:rsidRPr="00D73491">
              <w:rPr>
                <w:rFonts w:ascii="Arial" w:eastAsia="Times New Roman" w:hAnsi="Arial" w:cs="Arial"/>
                <w:sz w:val="20"/>
                <w:szCs w:val="20"/>
                <w:lang w:val="es-ES" w:eastAsia="es-CR"/>
              </w:rPr>
              <w:t>en el menú “Abogados”, sub menú “Seguimiento 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el campo “Fecha Anotación Registro Garantía” sea diferente de vacío, que el campo “Fecha Inscripción Registro Garantía” contenga un valor igual a vacío y que “Fecha Constitución Garantía” del mantenimiento “Garantías Operaciones”, ventana “Relación Garantía Real” más 60 días sea mayor a la fecha actual, siempre y cuando el campo “Fecha Inscripción Registro Garantía” no contenga dato.</w:t>
            </w:r>
          </w:p>
          <w:p w:rsidR="00D73491" w:rsidRPr="00D73491" w:rsidRDefault="00D73491" w:rsidP="009F6937">
            <w:pPr>
              <w:pStyle w:val="Prrafodelista"/>
              <w:numPr>
                <w:ilvl w:val="1"/>
                <w:numId w:val="30"/>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Última Tasación Garantía” más la cantidad de meses indicada en el campo “Meses Vencimiento Avalúo SUGEF Edificaciones“ del mantenimiento “Parámetros”, sea mayor a la fecha de ejecución del cálculo.</w:t>
            </w:r>
          </w:p>
          <w:p w:rsidR="00D73491" w:rsidRPr="00D73491" w:rsidRDefault="00D73491" w:rsidP="009F6937">
            <w:pPr>
              <w:pStyle w:val="Prrafodelista"/>
              <w:numPr>
                <w:ilvl w:val="1"/>
                <w:numId w:val="30"/>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w:t>
            </w:r>
            <w:r w:rsidRPr="00D73491">
              <w:rPr>
                <w:rFonts w:ascii="Arial" w:eastAsia="Times New Roman" w:hAnsi="Arial" w:cs="Arial"/>
                <w:sz w:val="20"/>
                <w:szCs w:val="20"/>
                <w:lang w:val="es-ES" w:eastAsia="es-CR"/>
              </w:rPr>
              <w:t xml:space="preserve"> </w:t>
            </w:r>
            <w:r w:rsidRPr="00811179">
              <w:rPr>
                <w:rFonts w:ascii="Arial" w:eastAsia="Times New Roman" w:hAnsi="Arial" w:cs="Arial"/>
                <w:sz w:val="20"/>
                <w:szCs w:val="20"/>
                <w:lang w:val="es-ES" w:eastAsia="es-CR"/>
              </w:rPr>
              <w:t>y verificar que “Fecha Último Seguimiento Garantía” más la cantidad de meses indicada en el campo “M</w:t>
            </w:r>
            <w:r>
              <w:rPr>
                <w:rFonts w:ascii="Arial" w:eastAsia="Times New Roman" w:hAnsi="Arial" w:cs="Arial"/>
                <w:sz w:val="20"/>
                <w:szCs w:val="20"/>
                <w:lang w:val="es-ES" w:eastAsia="es-CR"/>
              </w:rPr>
              <w:t>eses Seguimiento Edificaciones</w:t>
            </w:r>
            <w:r w:rsidR="00CE1D3C">
              <w:rPr>
                <w:rFonts w:ascii="Arial" w:eastAsia="Times New Roman" w:hAnsi="Arial" w:cs="Arial"/>
                <w:sz w:val="20"/>
                <w:szCs w:val="20"/>
                <w:lang w:val="es-ES" w:eastAsia="es-CR"/>
              </w:rPr>
              <w:t xml:space="preserve">” </w:t>
            </w:r>
            <w:r>
              <w:rPr>
                <w:rFonts w:ascii="Arial" w:eastAsia="Times New Roman" w:hAnsi="Arial" w:cs="Arial"/>
                <w:sz w:val="20"/>
                <w:szCs w:val="20"/>
                <w:lang w:val="es-ES" w:eastAsia="es-CR"/>
              </w:rPr>
              <w:t>del</w:t>
            </w:r>
            <w:r w:rsidRPr="00811179">
              <w:rPr>
                <w:rFonts w:ascii="Arial" w:eastAsia="Times New Roman" w:hAnsi="Arial" w:cs="Arial"/>
                <w:sz w:val="20"/>
                <w:szCs w:val="20"/>
                <w:lang w:val="es-ES" w:eastAsia="es-CR"/>
              </w:rPr>
              <w:t xml:space="preserve"> mantenimiento “Parámetros”, sea mayor a la fecha de ejecución del cálculo.</w:t>
            </w:r>
          </w:p>
          <w:p w:rsidR="00D73491" w:rsidRDefault="00D73491" w:rsidP="00D73491">
            <w:p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Una vez aplicadas las validaciones para los registros con tipo bien igual a 2, se debe guardar el porcentaje que corresponde en el campo “</w:t>
            </w:r>
            <w:r w:rsidRPr="004725EB">
              <w:rPr>
                <w:rFonts w:ascii="Arial" w:eastAsia="Times New Roman" w:hAnsi="Arial" w:cs="Arial"/>
                <w:b/>
                <w:color w:val="00B050"/>
                <w:sz w:val="20"/>
                <w:szCs w:val="20"/>
                <w:lang w:val="es-ES" w:eastAsia="es-CR"/>
              </w:rPr>
              <w:t>Porcentaje Aceptación Terreno SUGEF</w:t>
            </w:r>
            <w:r w:rsidRPr="00811179">
              <w:rPr>
                <w:rFonts w:ascii="Arial" w:eastAsia="Times New Roman" w:hAnsi="Arial" w:cs="Arial"/>
                <w:sz w:val="20"/>
                <w:szCs w:val="20"/>
                <w:lang w:val="es-ES" w:eastAsia="es-CR"/>
              </w:rPr>
              <w:t>” de acuerdo a:</w:t>
            </w:r>
          </w:p>
          <w:p w:rsidR="00D73491" w:rsidRPr="00CE1D3C" w:rsidRDefault="00D73491" w:rsidP="00D00722">
            <w:pPr>
              <w:pStyle w:val="Prrafodelista"/>
              <w:numPr>
                <w:ilvl w:val="0"/>
                <w:numId w:val="29"/>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Si alguna de las validaciones 1, 2, 3 o 4 y todas de la 5 a </w:t>
            </w:r>
            <w:r w:rsidRPr="00CE1D3C">
              <w:rPr>
                <w:rFonts w:ascii="Arial" w:eastAsia="Times New Roman" w:hAnsi="Arial" w:cs="Arial"/>
                <w:sz w:val="20"/>
                <w:szCs w:val="20"/>
                <w:lang w:val="es-ES" w:eastAsia="es-CR"/>
              </w:rPr>
              <w:t>la 6 se cumplen, obtener de “Garantías Operaciones”, ventana “Relación a Garantía Real” el valor del campo “Tipo Mitigador”</w:t>
            </w:r>
            <w:r w:rsidRPr="00811179">
              <w:rPr>
                <w:rFonts w:ascii="Arial" w:eastAsia="Times New Roman" w:hAnsi="Arial" w:cs="Arial"/>
                <w:sz w:val="20"/>
                <w:szCs w:val="20"/>
                <w:lang w:val="es-ES" w:eastAsia="es-CR"/>
              </w:rPr>
              <w:t xml:space="preserve"> y extraer del catálogo “Tipo Mitigador” mediante el código obtenido, el valor de “Porcentaje Aceptación”. El valor a almacenar es el obtenido en el filtro anterior.</w:t>
            </w:r>
          </w:p>
          <w:p w:rsidR="00D73491" w:rsidRPr="00CE1D3C" w:rsidRDefault="00D73491" w:rsidP="00D00722">
            <w:pPr>
              <w:pStyle w:val="Prrafodelista"/>
              <w:numPr>
                <w:ilvl w:val="0"/>
                <w:numId w:val="29"/>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lastRenderedPageBreak/>
              <w:t>Si ninguna de las validaciones 1, 2, 3 o 4 no se cumple, asignar 0.</w:t>
            </w:r>
          </w:p>
          <w:p w:rsidR="00D73491" w:rsidRPr="00CE1D3C" w:rsidRDefault="00D73491" w:rsidP="00D00722">
            <w:pPr>
              <w:pStyle w:val="Prrafodelista"/>
              <w:numPr>
                <w:ilvl w:val="0"/>
                <w:numId w:val="29"/>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5 no se cumple, obtener de “Garantías Operaciones”, ventana “Relación a Garantía Real” el valor del campo “Tipo Mitigador” y extraer del catálogo “Tipo Mitigador” mediante el código obtenido, el valor de “Porcentaje Aceptación”. El valor a almacenar es el obtenido en el filtro anterior dividido entre 2.</w:t>
            </w:r>
          </w:p>
          <w:p w:rsidR="00D73491" w:rsidRPr="00CE1D3C" w:rsidRDefault="00D73491" w:rsidP="00D00722">
            <w:pPr>
              <w:pStyle w:val="Prrafodelista"/>
              <w:numPr>
                <w:ilvl w:val="0"/>
                <w:numId w:val="29"/>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6 no se cumple, obtener de “Garantías Operaciones”, ventana “Relación a Garantía Real” el valor del campo “Deudor Habita” en la sección “Datos Adicionales” y verificar si éste es igual a “No”. De ser así, mediante el valor del campo “Tipo Mitigador”, extraer del catálogo “Tipo Mitigador” el valor de “Porcentaje Aceptación”. El valor a almacenar como “</w:t>
            </w:r>
            <w:r w:rsidR="00D00722">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 dividido entre 2.</w:t>
            </w:r>
          </w:p>
          <w:p w:rsidR="00D73491" w:rsidRPr="00CE1D3C" w:rsidRDefault="00CE1D3C" w:rsidP="00D00722">
            <w:pPr>
              <w:pStyle w:val="Prrafodelista"/>
              <w:numPr>
                <w:ilvl w:val="0"/>
                <w:numId w:val="29"/>
              </w:numPr>
              <w:spacing w:before="60" w:beforeAutospacing="1" w:after="60" w:afterAutospacing="1" w:line="240" w:lineRule="auto"/>
              <w:jc w:val="both"/>
              <w:rPr>
                <w:rFonts w:ascii="Arial" w:eastAsia="Times New Roman" w:hAnsi="Arial" w:cs="Arial"/>
                <w:sz w:val="20"/>
                <w:szCs w:val="20"/>
                <w:lang w:val="es-ES" w:eastAsia="es-CR"/>
              </w:rPr>
            </w:pPr>
            <w:r>
              <w:rPr>
                <w:rFonts w:ascii="Arial" w:eastAsia="Times New Roman" w:hAnsi="Arial" w:cs="Arial"/>
                <w:sz w:val="20"/>
                <w:szCs w:val="20"/>
                <w:lang w:val="es-ES" w:eastAsia="es-CR"/>
              </w:rPr>
              <w:t>S</w:t>
            </w:r>
            <w:r w:rsidR="00D73491" w:rsidRPr="00811179">
              <w:rPr>
                <w:rFonts w:ascii="Arial" w:eastAsia="Times New Roman" w:hAnsi="Arial" w:cs="Arial"/>
                <w:sz w:val="20"/>
                <w:szCs w:val="20"/>
                <w:lang w:val="es-ES" w:eastAsia="es-CR"/>
              </w:rPr>
              <w:t>i la validación 6 no se cumple, obtener de “Garantías Operaciones”, ventana “Relación a Garantía Real” el valor del campo “Deudor Habita” en la sección “Datos Adicionales” y verificar si éste es igual a “Sí” además de “Categoría Riesgo Deudor” igual a “A1”, “A2, “B1”, “B2” o “C1”. De ser así, mediante el valor del campo “Tipo Mitigador”, extraer del catálogo “Tipo Mitigador” el valor de “Porcentaje Aceptación”. El valor a almacenar como “</w:t>
            </w:r>
            <w:r w:rsidR="00D00722">
              <w:rPr>
                <w:rFonts w:ascii="Arial" w:eastAsia="Times New Roman" w:hAnsi="Arial" w:cs="Arial"/>
                <w:sz w:val="20"/>
                <w:szCs w:val="20"/>
                <w:lang w:val="es-ES" w:eastAsia="es-CR"/>
              </w:rPr>
              <w:t>Porcentaje Aceptación Terreno SUGEF</w:t>
            </w:r>
            <w:r w:rsidR="00D73491" w:rsidRPr="00811179">
              <w:rPr>
                <w:rFonts w:ascii="Arial" w:eastAsia="Times New Roman" w:hAnsi="Arial" w:cs="Arial"/>
                <w:sz w:val="20"/>
                <w:szCs w:val="20"/>
                <w:lang w:val="es-ES" w:eastAsia="es-CR"/>
              </w:rPr>
              <w:t>” es el obtenido en el filtro anterior.</w:t>
            </w:r>
          </w:p>
          <w:p w:rsidR="00D73491" w:rsidRDefault="00D73491" w:rsidP="00D00722">
            <w:pPr>
              <w:pStyle w:val="Prrafodelista"/>
              <w:numPr>
                <w:ilvl w:val="0"/>
                <w:numId w:val="29"/>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6 no se cumple, obtener de “Garantías Operaciones”, ventana “Relación a Garantía Real” el valor del campo “Deudor Habita” en la sección “Datos Adicionales” y verificar si éste es igual a “Sí” además de “Categoría Riesgo Deudor” igual a “C2”, “D” o “E”. De ser así, mediante el valor del campo “Tipo Mitigador”, extraer del catálogo “Tipo Mitigador” el valor de “Porcentaje Aceptación”. El valor a almacenar como “</w:t>
            </w:r>
            <w:r w:rsidR="00D00722">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 dividido entre 2.</w:t>
            </w:r>
          </w:p>
          <w:p w:rsidR="00EA65AE" w:rsidRPr="00CE1D3C" w:rsidRDefault="00EA65AE" w:rsidP="00EA65AE">
            <w:pPr>
              <w:pStyle w:val="Prrafodelista"/>
              <w:spacing w:before="60" w:beforeAutospacing="1" w:after="60" w:afterAutospacing="1" w:line="240" w:lineRule="auto"/>
              <w:ind w:left="1440"/>
              <w:jc w:val="both"/>
              <w:rPr>
                <w:rFonts w:ascii="Arial" w:eastAsia="Times New Roman" w:hAnsi="Arial" w:cs="Arial"/>
                <w:sz w:val="20"/>
                <w:szCs w:val="20"/>
                <w:lang w:val="es-ES" w:eastAsia="es-CR"/>
              </w:rPr>
            </w:pPr>
          </w:p>
          <w:p w:rsidR="00EA65AE" w:rsidRPr="00EA65AE" w:rsidRDefault="00EA65AE" w:rsidP="00EA65AE">
            <w:pPr>
              <w:pStyle w:val="Prrafodelista"/>
              <w:numPr>
                <w:ilvl w:val="0"/>
                <w:numId w:val="23"/>
              </w:numPr>
              <w:spacing w:before="60" w:beforeAutospacing="1" w:after="60" w:afterAutospacing="1"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Cuando la Clase indicada en la sección “General” sea igual a “</w:t>
            </w:r>
            <w:r w:rsidR="009F6937" w:rsidRPr="009F6937">
              <w:rPr>
                <w:rFonts w:ascii="Arial" w:eastAsia="Times New Roman" w:hAnsi="Arial" w:cs="Arial"/>
                <w:b/>
                <w:i/>
                <w:color w:val="4472C4" w:themeColor="accent5"/>
                <w:sz w:val="20"/>
                <w:szCs w:val="20"/>
                <w:lang w:val="es-ES" w:eastAsia="es-CR"/>
              </w:rPr>
              <w:t>Cédula Hipotecaria</w:t>
            </w:r>
            <w:r w:rsidRPr="00EA65AE">
              <w:rPr>
                <w:rFonts w:ascii="Arial" w:eastAsia="Times New Roman" w:hAnsi="Arial" w:cs="Arial"/>
                <w:sz w:val="20"/>
                <w:szCs w:val="20"/>
                <w:lang w:val="es-ES" w:eastAsia="es-CR"/>
              </w:rPr>
              <w:t>” se deben verificar las siguientes condiciones:</w:t>
            </w:r>
          </w:p>
          <w:p w:rsidR="00EA65AE" w:rsidRDefault="00EA65AE" w:rsidP="00EA65AE">
            <w:pPr>
              <w:pStyle w:val="Prrafodelista"/>
              <w:numPr>
                <w:ilvl w:val="0"/>
                <w:numId w:val="24"/>
              </w:numPr>
              <w:spacing w:before="60" w:after="60"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 xml:space="preserve">Mediante </w:t>
            </w:r>
            <w:proofErr w:type="spellStart"/>
            <w:r w:rsidRPr="00EA65AE">
              <w:rPr>
                <w:rFonts w:ascii="Arial" w:eastAsia="Times New Roman" w:hAnsi="Arial" w:cs="Arial"/>
                <w:sz w:val="20"/>
                <w:szCs w:val="20"/>
                <w:lang w:val="es-ES" w:eastAsia="es-CR"/>
              </w:rPr>
              <w:t>IdGarantía</w:t>
            </w:r>
            <w:proofErr w:type="spellEnd"/>
            <w:r w:rsidRPr="00EA65AE">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Última Tasación Garantía” más la cantidad de meses indicada en el campo “Meses Vencimiento Avalúo SUGEF Edificaciones“ del mantenimiento “Parámetros”, sea mayor a la fecha de ejecución del cálculo.</w:t>
            </w:r>
          </w:p>
          <w:p w:rsidR="00EA65AE" w:rsidRPr="00EA65AE" w:rsidRDefault="00EA65AE" w:rsidP="00EA65AE">
            <w:pPr>
              <w:pStyle w:val="Prrafodelista"/>
              <w:numPr>
                <w:ilvl w:val="0"/>
                <w:numId w:val="24"/>
              </w:numPr>
              <w:spacing w:before="60" w:after="60"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 xml:space="preserve">Mediante </w:t>
            </w:r>
            <w:proofErr w:type="spellStart"/>
            <w:r w:rsidRPr="00EA65AE">
              <w:rPr>
                <w:rFonts w:ascii="Arial" w:eastAsia="Times New Roman" w:hAnsi="Arial" w:cs="Arial"/>
                <w:sz w:val="20"/>
                <w:szCs w:val="20"/>
                <w:lang w:val="es-ES" w:eastAsia="es-CR"/>
              </w:rPr>
              <w:t>IdGarantía</w:t>
            </w:r>
            <w:proofErr w:type="spellEnd"/>
            <w:r w:rsidRPr="00EA65AE">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Último Seguimiento Garantía” más la cantidad de meses indicada en el campo “Meses Seguimiento Edificaciones</w:t>
            </w:r>
            <w:r>
              <w:rPr>
                <w:rFonts w:ascii="Arial" w:eastAsia="Times New Roman" w:hAnsi="Arial" w:cs="Arial"/>
                <w:sz w:val="20"/>
                <w:szCs w:val="20"/>
                <w:lang w:val="es-ES" w:eastAsia="es-CR"/>
              </w:rPr>
              <w:t xml:space="preserve">” </w:t>
            </w:r>
            <w:r w:rsidRPr="00EA65AE">
              <w:rPr>
                <w:rFonts w:ascii="Arial" w:eastAsia="Times New Roman" w:hAnsi="Arial" w:cs="Arial"/>
                <w:sz w:val="20"/>
                <w:szCs w:val="20"/>
                <w:lang w:val="es-ES" w:eastAsia="es-CR"/>
              </w:rPr>
              <w:t>del</w:t>
            </w:r>
            <w:r w:rsidRPr="00EA65AE">
              <w:rPr>
                <w:rFonts w:ascii="Arial" w:eastAsia="Times New Roman" w:hAnsi="Arial" w:cs="Arial"/>
                <w:sz w:val="20"/>
                <w:szCs w:val="20"/>
                <w:lang w:val="es-ES" w:eastAsia="es-CR"/>
              </w:rPr>
              <w:t xml:space="preserve"> mantenimiento “Parámetros”, sea mayor a la fecha de ejecución del cálculo.</w:t>
            </w:r>
          </w:p>
          <w:p w:rsidR="00EA65AE" w:rsidRPr="00811179" w:rsidRDefault="00EA65AE" w:rsidP="00EA65AE">
            <w:pPr>
              <w:spacing w:before="60" w:after="60" w:line="240" w:lineRule="auto"/>
              <w:jc w:val="both"/>
              <w:rPr>
                <w:rFonts w:ascii="Times New Roman" w:eastAsia="Times New Roman" w:hAnsi="Times New Roman" w:cs="Times New Roman"/>
                <w:sz w:val="24"/>
                <w:szCs w:val="24"/>
                <w:lang w:eastAsia="es-CR"/>
              </w:rPr>
            </w:pPr>
            <w:r w:rsidRPr="00811179">
              <w:rPr>
                <w:rFonts w:ascii="Arial" w:eastAsia="Times New Roman" w:hAnsi="Arial" w:cs="Arial"/>
                <w:sz w:val="20"/>
                <w:szCs w:val="20"/>
                <w:lang w:val="es-ES" w:eastAsia="es-CR"/>
              </w:rPr>
              <w:t> </w:t>
            </w:r>
          </w:p>
          <w:p w:rsidR="00EA65AE" w:rsidRDefault="00EA65AE" w:rsidP="00EA65AE">
            <w:p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Una vez aplicadas las validaciones para los registros con tipo bien igual a 2, se debe guardar el porcentaje que corresponde en el campo </w:t>
            </w:r>
            <w:r w:rsidRPr="004725EB">
              <w:rPr>
                <w:rFonts w:ascii="Arial" w:eastAsia="Times New Roman" w:hAnsi="Arial" w:cs="Arial"/>
                <w:b/>
                <w:color w:val="00B050"/>
                <w:sz w:val="20"/>
                <w:szCs w:val="20"/>
                <w:lang w:val="es-ES" w:eastAsia="es-CR"/>
              </w:rPr>
              <w:t>“</w:t>
            </w:r>
            <w:r w:rsidR="00D00722">
              <w:rPr>
                <w:rFonts w:ascii="Arial" w:eastAsia="Times New Roman" w:hAnsi="Arial" w:cs="Arial"/>
                <w:b/>
                <w:color w:val="00B050"/>
                <w:sz w:val="20"/>
                <w:szCs w:val="20"/>
                <w:lang w:val="es-ES" w:eastAsia="es-CR"/>
              </w:rPr>
              <w:t>Porcentaje Aceptación Terreno SUGEF</w:t>
            </w:r>
            <w:r w:rsidRPr="00811179">
              <w:rPr>
                <w:rFonts w:ascii="Arial" w:eastAsia="Times New Roman" w:hAnsi="Arial" w:cs="Arial"/>
                <w:sz w:val="20"/>
                <w:szCs w:val="20"/>
                <w:lang w:val="es-ES" w:eastAsia="es-CR"/>
              </w:rPr>
              <w:t>” de acuerdo a:</w:t>
            </w:r>
          </w:p>
          <w:p w:rsidR="00EA65AE" w:rsidRPr="00811179" w:rsidRDefault="00EA65AE" w:rsidP="00EA65AE">
            <w:pPr>
              <w:spacing w:before="60" w:after="60" w:line="240" w:lineRule="auto"/>
              <w:jc w:val="both"/>
              <w:rPr>
                <w:rFonts w:ascii="Times New Roman" w:eastAsia="Times New Roman" w:hAnsi="Times New Roman" w:cs="Times New Roman"/>
                <w:sz w:val="24"/>
                <w:szCs w:val="24"/>
                <w:lang w:eastAsia="es-CR"/>
              </w:rPr>
            </w:pPr>
          </w:p>
          <w:p w:rsidR="00EA65AE" w:rsidRPr="00EA65AE" w:rsidRDefault="00EA65AE" w:rsidP="00EA65AE">
            <w:pPr>
              <w:pStyle w:val="Prrafodelista"/>
              <w:numPr>
                <w:ilvl w:val="0"/>
                <w:numId w:val="25"/>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1 no se cumple, obtener de “Garantías Operaciones”, ventana “Relación a Garantía Real” el valor del campo “Tipo Mitigador” y extraer del catálogo “Tipo Mitigador” mediante el código obtenido, el valor de “</w:t>
            </w:r>
            <w:r w:rsidRPr="002B7CD1">
              <w:rPr>
                <w:rFonts w:ascii="Arial" w:eastAsia="Times New Roman" w:hAnsi="Arial" w:cs="Arial"/>
                <w:sz w:val="20"/>
                <w:szCs w:val="20"/>
                <w:lang w:val="es-ES" w:eastAsia="es-CR"/>
              </w:rPr>
              <w:t>Porcentaje Aceptación”.</w:t>
            </w:r>
            <w:r w:rsidRPr="00811179">
              <w:rPr>
                <w:rFonts w:ascii="Arial" w:eastAsia="Times New Roman" w:hAnsi="Arial" w:cs="Arial"/>
                <w:sz w:val="20"/>
                <w:szCs w:val="20"/>
                <w:lang w:val="es-ES" w:eastAsia="es-CR"/>
              </w:rPr>
              <w:t xml:space="preserve"> El valor a almacenar es el obtenido en el filtro anterior dividido entre 2.</w:t>
            </w:r>
          </w:p>
          <w:p w:rsidR="00EA65AE" w:rsidRPr="00EA65AE" w:rsidRDefault="00EA65AE" w:rsidP="00EA65AE">
            <w:pPr>
              <w:pStyle w:val="Prrafodelista"/>
              <w:numPr>
                <w:ilvl w:val="0"/>
                <w:numId w:val="25"/>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2 no se cumple, obtener de “Garantías Operaciones”, ventana “Relación a Garantía Real” el valor del campo “Deudor Habita” en la sección “Datos Adicionales” y verificar si éste es igual a “No”. De ser así, mediante el valor del campo “Tipo Mitigador”, extraer del catálogo “Tipo Mitigador” el valor de “Porcentaje Aceptación”. El valor a almacenar como “</w:t>
            </w:r>
            <w:r w:rsidR="00D00722">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 dividido entre 2.</w:t>
            </w:r>
          </w:p>
          <w:p w:rsidR="00EA65AE" w:rsidRPr="00EA65AE" w:rsidRDefault="00EA65AE" w:rsidP="00EA65AE">
            <w:pPr>
              <w:pStyle w:val="Prrafodelista"/>
              <w:numPr>
                <w:ilvl w:val="0"/>
                <w:numId w:val="25"/>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2 no se cumple, obtener de “Garantías Operaciones”, ventana “Relación a Garantía Real” el valor del campo “Deudor Habita” en la sección “Datos Adicionales” y verificar si éste es igual a “Sí” además de “Categoría Riesgo Deudor” igual a “A1”, “A2, “B1”, “B2” o “C1”. De ser así, mediante el valor del campo “Tipo Mitigador”, extraer del catálogo “Tipo Mitigador” el valor de “Porcentaje Aceptación”. El valor a almacenar como “</w:t>
            </w:r>
            <w:r w:rsidR="00D00722">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w:t>
            </w:r>
          </w:p>
          <w:p w:rsidR="00EA65AE" w:rsidRPr="00EA65AE" w:rsidRDefault="00EA65AE" w:rsidP="00EA65AE">
            <w:pPr>
              <w:pStyle w:val="Prrafodelista"/>
              <w:numPr>
                <w:ilvl w:val="0"/>
                <w:numId w:val="25"/>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2 no se cumple, obtener de “Garantías Operaciones”, ventana “Relación a Garantía Real” el valor del campo “Deudor Habita” en la sección “Datos Adicionales” y verificar si éste es igual a “Sí” además de “Categoría Riesgo Deudor” igual a “C2”, “D” o “E”. De ser así, mediante el valor del campo “Tipo Mitigador”, extraer del catálogo “Tipo Mitigador” el valor de “Porcentaje Aceptación”. El valor a almacenar como “</w:t>
            </w:r>
            <w:r w:rsidR="00D00722">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 dividido entre 2.</w:t>
            </w:r>
          </w:p>
          <w:p w:rsidR="00D73491" w:rsidRPr="00D73491" w:rsidRDefault="00D73491" w:rsidP="00D73491">
            <w:pPr>
              <w:spacing w:before="100" w:beforeAutospacing="1" w:after="100" w:afterAutospacing="1" w:line="240" w:lineRule="auto"/>
              <w:jc w:val="both"/>
              <w:rPr>
                <w:rFonts w:ascii="Arial" w:hAnsi="Arial" w:cs="Arial"/>
                <w:sz w:val="20"/>
                <w:szCs w:val="20"/>
              </w:rPr>
            </w:pPr>
          </w:p>
        </w:tc>
      </w:tr>
      <w:tr w:rsidR="00D35F5B" w:rsidRPr="00FB0443" w:rsidTr="007E007B">
        <w:trPr>
          <w:trHeight w:val="53"/>
          <w:jc w:val="center"/>
        </w:trPr>
        <w:tc>
          <w:tcPr>
            <w:tcW w:w="987" w:type="pct"/>
            <w:shd w:val="clear" w:color="auto" w:fill="ACB9CA" w:themeFill="text2" w:themeFillTint="66"/>
            <w:vAlign w:val="center"/>
          </w:tcPr>
          <w:p w:rsidR="00D35F5B" w:rsidRPr="00FB0443" w:rsidRDefault="00D35F5B" w:rsidP="007E007B">
            <w:pPr>
              <w:spacing w:before="60" w:after="60"/>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rsidR="00D35F5B" w:rsidRPr="00FB0443" w:rsidRDefault="00D35F5B" w:rsidP="007E007B">
            <w:pPr>
              <w:spacing w:before="60" w:after="60"/>
              <w:contextualSpacing/>
              <w:jc w:val="both"/>
              <w:rPr>
                <w:rFonts w:ascii="Arial" w:hAnsi="Arial" w:cs="Arial"/>
                <w:sz w:val="20"/>
                <w:szCs w:val="20"/>
              </w:rPr>
            </w:pPr>
            <w:r>
              <w:rPr>
                <w:rFonts w:ascii="Arial" w:hAnsi="Arial" w:cs="Arial"/>
                <w:sz w:val="20"/>
                <w:szCs w:val="20"/>
              </w:rPr>
              <w:t>NA</w:t>
            </w:r>
          </w:p>
        </w:tc>
      </w:tr>
      <w:tr w:rsidR="00D35F5B" w:rsidRPr="00FB0443" w:rsidTr="007E007B">
        <w:trPr>
          <w:trHeight w:val="153"/>
          <w:jc w:val="center"/>
        </w:trPr>
        <w:tc>
          <w:tcPr>
            <w:tcW w:w="987" w:type="pct"/>
            <w:shd w:val="clear" w:color="auto" w:fill="ACB9CA" w:themeFill="text2" w:themeFillTint="66"/>
            <w:vAlign w:val="center"/>
          </w:tcPr>
          <w:p w:rsidR="00D35F5B" w:rsidRPr="00FB0443" w:rsidRDefault="00D35F5B" w:rsidP="007E007B">
            <w:pPr>
              <w:spacing w:before="60" w:after="60"/>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rsidR="00D35F5B" w:rsidRPr="00FB0443" w:rsidRDefault="00D35F5B" w:rsidP="007E007B">
            <w:pPr>
              <w:spacing w:before="60" w:after="60"/>
              <w:contextualSpacing/>
              <w:jc w:val="both"/>
              <w:rPr>
                <w:rFonts w:ascii="Arial" w:hAnsi="Arial" w:cs="Arial"/>
                <w:sz w:val="20"/>
                <w:szCs w:val="20"/>
              </w:rPr>
            </w:pPr>
            <w:r>
              <w:rPr>
                <w:rFonts w:ascii="Arial" w:hAnsi="Arial" w:cs="Arial"/>
                <w:sz w:val="20"/>
                <w:szCs w:val="20"/>
              </w:rPr>
              <w:t>NA</w:t>
            </w:r>
          </w:p>
        </w:tc>
      </w:tr>
      <w:tr w:rsidR="00D35F5B" w:rsidRPr="00FB0443" w:rsidTr="007E007B">
        <w:trPr>
          <w:trHeight w:val="145"/>
          <w:jc w:val="center"/>
        </w:trPr>
        <w:tc>
          <w:tcPr>
            <w:tcW w:w="987" w:type="pct"/>
            <w:shd w:val="clear" w:color="auto" w:fill="ACB9CA" w:themeFill="text2" w:themeFillTint="66"/>
            <w:vAlign w:val="center"/>
          </w:tcPr>
          <w:p w:rsidR="00D35F5B" w:rsidRPr="00FB0443" w:rsidRDefault="00D35F5B" w:rsidP="007E007B">
            <w:pPr>
              <w:spacing w:before="60" w:after="60"/>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rsidR="00D35F5B" w:rsidRPr="00723129" w:rsidRDefault="00D35F5B" w:rsidP="007E007B">
            <w:pPr>
              <w:spacing w:before="60" w:after="60" w:line="240" w:lineRule="auto"/>
              <w:rPr>
                <w:rFonts w:ascii="Arial" w:hAnsi="Arial" w:cs="Arial"/>
                <w:sz w:val="20"/>
                <w:szCs w:val="20"/>
              </w:rPr>
            </w:pPr>
            <w:r>
              <w:rPr>
                <w:rFonts w:ascii="Arial" w:hAnsi="Arial" w:cs="Arial"/>
                <w:sz w:val="20"/>
                <w:szCs w:val="20"/>
              </w:rPr>
              <w:t>NA</w:t>
            </w:r>
          </w:p>
        </w:tc>
      </w:tr>
    </w:tbl>
    <w:p w:rsidR="009F6937" w:rsidRDefault="009F6937" w:rsidP="006F586E">
      <w:pPr>
        <w:pStyle w:val="Prrafodelista"/>
        <w:ind w:left="1224"/>
        <w:rPr>
          <w:sz w:val="24"/>
          <w:szCs w:val="24"/>
          <w:lang w:val="es-ES"/>
        </w:rPr>
      </w:pPr>
    </w:p>
    <w:p w:rsidR="009F6937" w:rsidRDefault="009F6937">
      <w:pPr>
        <w:rPr>
          <w:sz w:val="24"/>
          <w:szCs w:val="24"/>
          <w:lang w:val="es-ES"/>
        </w:rPr>
      </w:pPr>
      <w:r>
        <w:rPr>
          <w:sz w:val="24"/>
          <w:szCs w:val="24"/>
          <w:lang w:val="es-ES"/>
        </w:rPr>
        <w:br w:type="page"/>
      </w:r>
    </w:p>
    <w:p w:rsidR="00FB45BC" w:rsidRDefault="00FB45BC" w:rsidP="006F586E">
      <w:pPr>
        <w:pStyle w:val="Prrafodelista"/>
        <w:ind w:left="1224"/>
        <w:rPr>
          <w:sz w:val="24"/>
          <w:szCs w:val="24"/>
          <w:lang w:val="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7011"/>
      </w:tblGrid>
      <w:tr w:rsidR="009F6937" w:rsidRPr="00FB0443" w:rsidTr="007E007B">
        <w:trPr>
          <w:jc w:val="center"/>
        </w:trPr>
        <w:tc>
          <w:tcPr>
            <w:tcW w:w="987" w:type="pct"/>
            <w:shd w:val="clear" w:color="auto" w:fill="ACB9CA" w:themeFill="text2" w:themeFillTint="66"/>
            <w:vAlign w:val="center"/>
          </w:tcPr>
          <w:p w:rsidR="009F6937" w:rsidRPr="00FB0443" w:rsidRDefault="009F6937" w:rsidP="007E007B">
            <w:pPr>
              <w:spacing w:before="60" w:after="60"/>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rsidR="009F6937" w:rsidRPr="00FB0443" w:rsidRDefault="009F6937" w:rsidP="007E007B">
            <w:pPr>
              <w:spacing w:before="60" w:after="60"/>
              <w:contextualSpacing/>
              <w:jc w:val="both"/>
              <w:rPr>
                <w:rFonts w:ascii="Arial" w:hAnsi="Arial" w:cs="Arial"/>
                <w:sz w:val="20"/>
                <w:szCs w:val="20"/>
              </w:rPr>
            </w:pPr>
            <w:r>
              <w:rPr>
                <w:rFonts w:ascii="Arial" w:hAnsi="Arial" w:cs="Arial"/>
                <w:sz w:val="20"/>
                <w:szCs w:val="20"/>
              </w:rPr>
              <w:t>Modificación al cálculo automático “</w:t>
            </w:r>
            <w:r w:rsidR="0059568A" w:rsidRPr="00BE2E28">
              <w:rPr>
                <w:rFonts w:ascii="Arial" w:hAnsi="Arial" w:cs="Arial"/>
                <w:sz w:val="20"/>
                <w:szCs w:val="20"/>
              </w:rPr>
              <w:t>Porcentaje Responsabilidad SUGEF</w:t>
            </w:r>
            <w:r>
              <w:rPr>
                <w:rFonts w:ascii="Arial" w:hAnsi="Arial" w:cs="Arial"/>
                <w:sz w:val="20"/>
                <w:szCs w:val="20"/>
              </w:rPr>
              <w:t>”</w:t>
            </w:r>
          </w:p>
        </w:tc>
      </w:tr>
      <w:tr w:rsidR="009F6937" w:rsidRPr="00FB0443" w:rsidTr="007E007B">
        <w:trPr>
          <w:jc w:val="center"/>
        </w:trPr>
        <w:tc>
          <w:tcPr>
            <w:tcW w:w="987" w:type="pct"/>
            <w:shd w:val="clear" w:color="auto" w:fill="ACB9CA" w:themeFill="text2" w:themeFillTint="66"/>
            <w:vAlign w:val="center"/>
          </w:tcPr>
          <w:p w:rsidR="009F6937" w:rsidRPr="00FB0443" w:rsidRDefault="009F6937" w:rsidP="007E007B">
            <w:pPr>
              <w:spacing w:before="60" w:after="60"/>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rsidR="009F6937" w:rsidRPr="00FB0443" w:rsidRDefault="009F6937" w:rsidP="007E007B">
            <w:pPr>
              <w:spacing w:before="60" w:after="60"/>
              <w:contextualSpacing/>
              <w:jc w:val="both"/>
              <w:rPr>
                <w:rFonts w:ascii="Arial" w:hAnsi="Arial" w:cs="Arial"/>
                <w:sz w:val="20"/>
                <w:szCs w:val="20"/>
              </w:rPr>
            </w:pPr>
            <w:r>
              <w:rPr>
                <w:rFonts w:ascii="Arial" w:hAnsi="Arial" w:cs="Arial"/>
                <w:sz w:val="20"/>
                <w:szCs w:val="20"/>
              </w:rPr>
              <w:t>Sistema</w:t>
            </w:r>
          </w:p>
        </w:tc>
      </w:tr>
      <w:tr w:rsidR="009F6937" w:rsidRPr="00FB0443" w:rsidTr="007E007B">
        <w:trPr>
          <w:jc w:val="center"/>
        </w:trPr>
        <w:tc>
          <w:tcPr>
            <w:tcW w:w="987" w:type="pct"/>
            <w:shd w:val="clear" w:color="auto" w:fill="ACB9CA" w:themeFill="text2" w:themeFillTint="66"/>
            <w:vAlign w:val="center"/>
          </w:tcPr>
          <w:p w:rsidR="009F6937" w:rsidRPr="00FB0443" w:rsidRDefault="009F6937" w:rsidP="007E007B">
            <w:pPr>
              <w:spacing w:before="60" w:after="60"/>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rsidR="009F6937" w:rsidRDefault="009F6937" w:rsidP="007E007B">
            <w:pPr>
              <w:pStyle w:val="NormalArial"/>
              <w:spacing w:before="60"/>
              <w:rPr>
                <w:b w:val="0"/>
                <w:sz w:val="20"/>
                <w:szCs w:val="20"/>
              </w:rPr>
            </w:pPr>
            <w:r>
              <w:rPr>
                <w:b w:val="0"/>
                <w:sz w:val="20"/>
                <w:szCs w:val="20"/>
              </w:rPr>
              <w:t xml:space="preserve">Se agregan modificaciones a los cálculos automáticos </w:t>
            </w:r>
            <w:r w:rsidR="0059568A">
              <w:rPr>
                <w:b w:val="0"/>
                <w:sz w:val="20"/>
                <w:szCs w:val="20"/>
              </w:rPr>
              <w:t xml:space="preserve">para el </w:t>
            </w:r>
            <w:r>
              <w:rPr>
                <w:b w:val="0"/>
                <w:sz w:val="20"/>
                <w:szCs w:val="20"/>
              </w:rPr>
              <w:t>campo: “</w:t>
            </w:r>
            <w:r w:rsidR="0059568A" w:rsidRPr="0059568A">
              <w:rPr>
                <w:b w:val="0"/>
                <w:sz w:val="20"/>
                <w:szCs w:val="20"/>
              </w:rPr>
              <w:t>Porcentaje Responsabilidad SUGEF</w:t>
            </w:r>
            <w:r>
              <w:rPr>
                <w:b w:val="0"/>
                <w:sz w:val="20"/>
                <w:szCs w:val="20"/>
              </w:rPr>
              <w:t xml:space="preserve">”. </w:t>
            </w:r>
          </w:p>
          <w:p w:rsidR="009F6937" w:rsidRPr="00CF4382" w:rsidRDefault="009F6937" w:rsidP="007E007B">
            <w:pPr>
              <w:pStyle w:val="NormalArial"/>
              <w:spacing w:before="60"/>
              <w:rPr>
                <w:b w:val="0"/>
                <w:sz w:val="20"/>
                <w:szCs w:val="20"/>
              </w:rPr>
            </w:pPr>
          </w:p>
        </w:tc>
      </w:tr>
      <w:tr w:rsidR="009F6937" w:rsidRPr="00FB0443" w:rsidTr="007E007B">
        <w:trPr>
          <w:trHeight w:val="348"/>
          <w:jc w:val="center"/>
        </w:trPr>
        <w:tc>
          <w:tcPr>
            <w:tcW w:w="987" w:type="pct"/>
            <w:shd w:val="clear" w:color="auto" w:fill="ACB9CA" w:themeFill="text2" w:themeFillTint="66"/>
            <w:vAlign w:val="center"/>
          </w:tcPr>
          <w:p w:rsidR="009F6937" w:rsidRPr="00FB0443" w:rsidRDefault="009F6937" w:rsidP="007E007B">
            <w:pPr>
              <w:spacing w:before="60" w:after="60"/>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rsidR="009F6937" w:rsidRDefault="0059568A" w:rsidP="0059568A">
            <w:pPr>
              <w:spacing w:before="100" w:beforeAutospacing="1" w:after="100" w:afterAutospacing="1" w:line="240" w:lineRule="auto"/>
              <w:jc w:val="both"/>
              <w:rPr>
                <w:rFonts w:ascii="Arial" w:hAnsi="Arial" w:cs="Arial"/>
                <w:sz w:val="20"/>
                <w:szCs w:val="20"/>
              </w:rPr>
            </w:pPr>
            <w:r w:rsidRPr="0059568A">
              <w:rPr>
                <w:rFonts w:ascii="Arial" w:hAnsi="Arial" w:cs="Arial"/>
                <w:sz w:val="20"/>
                <w:szCs w:val="20"/>
              </w:rPr>
              <w:t>En la pantalla del menú “Formalización”, sub menú “Garantías Operaciones, mantenimiento “Garantías Operaciones”, específicamente en las ventanas “Relación a Garantía Real”, “Relación a Garantía Valor”, “Relación a Garantía Aval” y “Relación a Fideicomiso de Garantía” sección “Datos Adicionales”, campo “Porcentaje Responsabilidad SUGEF”, se deber realizar las siguientes modificaciones:</w:t>
            </w:r>
          </w:p>
          <w:p w:rsidR="0059568A" w:rsidRDefault="0059568A" w:rsidP="0059568A">
            <w:pPr>
              <w:pStyle w:val="Prrafodelista"/>
              <w:numPr>
                <w:ilvl w:val="0"/>
                <w:numId w:val="33"/>
              </w:numPr>
              <w:spacing w:before="100" w:beforeAutospacing="1" w:after="100" w:afterAutospacing="1" w:line="240" w:lineRule="auto"/>
              <w:jc w:val="both"/>
              <w:rPr>
                <w:rFonts w:ascii="Arial" w:hAnsi="Arial" w:cs="Arial"/>
                <w:sz w:val="20"/>
                <w:szCs w:val="20"/>
              </w:rPr>
            </w:pPr>
            <w:r>
              <w:rPr>
                <w:rFonts w:ascii="Arial" w:hAnsi="Arial" w:cs="Arial"/>
                <w:sz w:val="20"/>
                <w:szCs w:val="20"/>
              </w:rPr>
              <w:t>Cuando la garantía posee relación únicamente con una operación o contrato de crédito, asignar al campo “Porcentaje Responsabilidad SUGEF” un 100.</w:t>
            </w:r>
          </w:p>
          <w:p w:rsidR="0059568A" w:rsidRDefault="0059568A" w:rsidP="0059568A">
            <w:pPr>
              <w:pStyle w:val="Prrafodelista"/>
              <w:numPr>
                <w:ilvl w:val="0"/>
                <w:numId w:val="33"/>
              </w:numPr>
              <w:spacing w:before="100" w:beforeAutospacing="1" w:after="100" w:afterAutospacing="1" w:line="240" w:lineRule="auto"/>
              <w:jc w:val="both"/>
              <w:rPr>
                <w:rFonts w:ascii="Arial" w:hAnsi="Arial" w:cs="Arial"/>
                <w:sz w:val="20"/>
                <w:szCs w:val="20"/>
              </w:rPr>
            </w:pPr>
            <w:r>
              <w:rPr>
                <w:rFonts w:ascii="Arial" w:hAnsi="Arial" w:cs="Arial"/>
                <w:sz w:val="20"/>
                <w:szCs w:val="20"/>
              </w:rPr>
              <w:t xml:space="preserve">Cuando </w:t>
            </w:r>
            <w:r w:rsidR="001A5FF8">
              <w:rPr>
                <w:rFonts w:ascii="Arial" w:hAnsi="Arial" w:cs="Arial"/>
                <w:sz w:val="20"/>
                <w:szCs w:val="20"/>
              </w:rPr>
              <w:t>una misma</w:t>
            </w:r>
            <w:r>
              <w:rPr>
                <w:rFonts w:ascii="Arial" w:hAnsi="Arial" w:cs="Arial"/>
                <w:sz w:val="20"/>
                <w:szCs w:val="20"/>
              </w:rPr>
              <w:t xml:space="preserve"> garantía está asociada a más de una operación de crédito o contrato, el sistema debe:</w:t>
            </w:r>
          </w:p>
          <w:p w:rsidR="0059568A" w:rsidRDefault="0059568A" w:rsidP="0059568A">
            <w:pPr>
              <w:pStyle w:val="Prrafodelista"/>
              <w:numPr>
                <w:ilvl w:val="1"/>
                <w:numId w:val="33"/>
              </w:numPr>
              <w:spacing w:before="100" w:beforeAutospacing="1" w:after="100" w:afterAutospacing="1" w:line="240" w:lineRule="auto"/>
              <w:jc w:val="both"/>
              <w:rPr>
                <w:rFonts w:ascii="Arial" w:hAnsi="Arial" w:cs="Arial"/>
                <w:sz w:val="20"/>
                <w:szCs w:val="20"/>
              </w:rPr>
            </w:pPr>
            <w:r>
              <w:rPr>
                <w:rFonts w:ascii="Arial" w:hAnsi="Arial" w:cs="Arial"/>
                <w:sz w:val="20"/>
                <w:szCs w:val="20"/>
              </w:rPr>
              <w:t>Cuando la relación sea con una “Operación”, tomar el valor del campo “Saldo Colonizado” de la sección “Detalle SICC”.</w:t>
            </w:r>
          </w:p>
          <w:p w:rsidR="0059568A" w:rsidRDefault="0059568A" w:rsidP="0059568A">
            <w:pPr>
              <w:pStyle w:val="Prrafodelista"/>
              <w:numPr>
                <w:ilvl w:val="1"/>
                <w:numId w:val="33"/>
              </w:numPr>
              <w:spacing w:before="100" w:beforeAutospacing="1" w:after="100" w:afterAutospacing="1" w:line="240" w:lineRule="auto"/>
              <w:jc w:val="both"/>
              <w:rPr>
                <w:rFonts w:ascii="Arial" w:hAnsi="Arial" w:cs="Arial"/>
                <w:sz w:val="20"/>
                <w:szCs w:val="20"/>
              </w:rPr>
            </w:pPr>
            <w:r>
              <w:rPr>
                <w:rFonts w:ascii="Arial" w:hAnsi="Arial" w:cs="Arial"/>
                <w:sz w:val="20"/>
                <w:szCs w:val="20"/>
              </w:rPr>
              <w:t xml:space="preserve">Cuando la relación sea con un “Contrato” tomar el valor del campo “Saldo Original Colonizado” </w:t>
            </w:r>
            <w:r>
              <w:rPr>
                <w:rFonts w:ascii="Arial" w:hAnsi="Arial" w:cs="Arial"/>
                <w:sz w:val="20"/>
                <w:szCs w:val="20"/>
              </w:rPr>
              <w:t>de la sección “Detalle SICC”.</w:t>
            </w:r>
          </w:p>
          <w:p w:rsidR="001A5FF8" w:rsidRDefault="001A5FF8" w:rsidP="0059568A">
            <w:pPr>
              <w:pStyle w:val="Prrafodelista"/>
              <w:numPr>
                <w:ilvl w:val="1"/>
                <w:numId w:val="33"/>
              </w:numPr>
              <w:spacing w:before="100" w:beforeAutospacing="1" w:after="100" w:afterAutospacing="1" w:line="240" w:lineRule="auto"/>
              <w:jc w:val="both"/>
              <w:rPr>
                <w:rFonts w:ascii="Arial" w:hAnsi="Arial" w:cs="Arial"/>
                <w:sz w:val="20"/>
                <w:szCs w:val="20"/>
              </w:rPr>
            </w:pPr>
            <w:proofErr w:type="spellStart"/>
            <w:r>
              <w:rPr>
                <w:rFonts w:ascii="Arial" w:hAnsi="Arial" w:cs="Arial"/>
                <w:sz w:val="20"/>
                <w:szCs w:val="20"/>
              </w:rPr>
              <w:t>Sumarizar</w:t>
            </w:r>
            <w:proofErr w:type="spellEnd"/>
            <w:r>
              <w:rPr>
                <w:rFonts w:ascii="Arial" w:hAnsi="Arial" w:cs="Arial"/>
                <w:sz w:val="20"/>
                <w:szCs w:val="20"/>
              </w:rPr>
              <w:t xml:space="preserve"> por tipo de Operación los Saldos de las operaciones o contratos relacionados a la misma garantía.</w:t>
            </w:r>
          </w:p>
          <w:p w:rsidR="001A5FF8" w:rsidRDefault="001A5FF8" w:rsidP="0059568A">
            <w:pPr>
              <w:pStyle w:val="Prrafodelista"/>
              <w:numPr>
                <w:ilvl w:val="1"/>
                <w:numId w:val="33"/>
              </w:numPr>
              <w:spacing w:before="100" w:beforeAutospacing="1" w:after="100" w:afterAutospacing="1" w:line="240" w:lineRule="auto"/>
              <w:jc w:val="both"/>
              <w:rPr>
                <w:rFonts w:ascii="Arial" w:hAnsi="Arial" w:cs="Arial"/>
                <w:sz w:val="20"/>
                <w:szCs w:val="20"/>
              </w:rPr>
            </w:pPr>
            <w:r>
              <w:rPr>
                <w:rFonts w:ascii="Arial" w:hAnsi="Arial" w:cs="Arial"/>
                <w:sz w:val="20"/>
                <w:szCs w:val="20"/>
              </w:rPr>
              <w:t>Dividir los montos obtenidos del punto a y b, entre los saldos totalizados por tipo de operación según corresponda.</w:t>
            </w:r>
          </w:p>
          <w:p w:rsidR="001A5FF8" w:rsidRDefault="001A5FF8" w:rsidP="0059568A">
            <w:pPr>
              <w:pStyle w:val="Prrafodelista"/>
              <w:numPr>
                <w:ilvl w:val="1"/>
                <w:numId w:val="33"/>
              </w:numPr>
              <w:spacing w:before="100" w:beforeAutospacing="1" w:after="100" w:afterAutospacing="1" w:line="240" w:lineRule="auto"/>
              <w:jc w:val="both"/>
              <w:rPr>
                <w:rFonts w:ascii="Arial" w:hAnsi="Arial" w:cs="Arial"/>
                <w:sz w:val="20"/>
                <w:szCs w:val="20"/>
              </w:rPr>
            </w:pPr>
            <w:r>
              <w:rPr>
                <w:rFonts w:ascii="Arial" w:hAnsi="Arial" w:cs="Arial"/>
                <w:sz w:val="20"/>
                <w:szCs w:val="20"/>
              </w:rPr>
              <w:t>Multiplicar por 100 los resultados obtenidos en el punto d.</w:t>
            </w:r>
          </w:p>
          <w:p w:rsidR="001A5FF8" w:rsidRDefault="001A5FF8" w:rsidP="0059568A">
            <w:pPr>
              <w:pStyle w:val="Prrafodelista"/>
              <w:numPr>
                <w:ilvl w:val="1"/>
                <w:numId w:val="33"/>
              </w:numPr>
              <w:spacing w:before="100" w:beforeAutospacing="1" w:after="100" w:afterAutospacing="1" w:line="240" w:lineRule="auto"/>
              <w:jc w:val="both"/>
              <w:rPr>
                <w:rFonts w:ascii="Arial" w:hAnsi="Arial" w:cs="Arial"/>
                <w:sz w:val="20"/>
                <w:szCs w:val="20"/>
              </w:rPr>
            </w:pPr>
            <w:r>
              <w:rPr>
                <w:rFonts w:ascii="Arial" w:hAnsi="Arial" w:cs="Arial"/>
                <w:sz w:val="20"/>
                <w:szCs w:val="20"/>
              </w:rPr>
              <w:t>Este valor debe ser asignado al campos “Porcentaje de Responsabilidad SUGEF” de cada relación de la garantía con cada operación o contrato según corresponda.</w:t>
            </w:r>
          </w:p>
          <w:p w:rsidR="001A5FF8" w:rsidRPr="0059568A" w:rsidRDefault="001A5FF8" w:rsidP="0059568A">
            <w:pPr>
              <w:pStyle w:val="Prrafodelista"/>
              <w:numPr>
                <w:ilvl w:val="1"/>
                <w:numId w:val="33"/>
              </w:numPr>
              <w:spacing w:before="100" w:beforeAutospacing="1" w:after="100" w:afterAutospacing="1" w:line="240" w:lineRule="auto"/>
              <w:jc w:val="both"/>
              <w:rPr>
                <w:rFonts w:ascii="Arial" w:hAnsi="Arial" w:cs="Arial"/>
                <w:sz w:val="20"/>
                <w:szCs w:val="20"/>
              </w:rPr>
            </w:pPr>
            <w:r>
              <w:rPr>
                <w:rFonts w:ascii="Arial" w:hAnsi="Arial" w:cs="Arial"/>
                <w:sz w:val="20"/>
                <w:szCs w:val="20"/>
              </w:rPr>
              <w:t>La sumatoria de estos porcentajes por garantía no debe ser mayor a 100.</w:t>
            </w:r>
          </w:p>
        </w:tc>
      </w:tr>
      <w:tr w:rsidR="009F6937" w:rsidRPr="00FB0443" w:rsidTr="007E007B">
        <w:trPr>
          <w:trHeight w:val="53"/>
          <w:jc w:val="center"/>
        </w:trPr>
        <w:tc>
          <w:tcPr>
            <w:tcW w:w="987" w:type="pct"/>
            <w:shd w:val="clear" w:color="auto" w:fill="ACB9CA" w:themeFill="text2" w:themeFillTint="66"/>
            <w:vAlign w:val="center"/>
          </w:tcPr>
          <w:p w:rsidR="009F6937" w:rsidRPr="00FB0443" w:rsidRDefault="009F6937" w:rsidP="007E007B">
            <w:pPr>
              <w:spacing w:before="60" w:after="60"/>
              <w:contextualSpacing/>
              <w:rPr>
                <w:rFonts w:ascii="Arial" w:hAnsi="Arial" w:cs="Arial"/>
                <w:b/>
                <w:sz w:val="20"/>
                <w:szCs w:val="20"/>
              </w:rPr>
            </w:pPr>
            <w:r w:rsidRPr="00FB0443">
              <w:rPr>
                <w:rFonts w:ascii="Arial" w:hAnsi="Arial" w:cs="Arial"/>
                <w:b/>
                <w:sz w:val="20"/>
                <w:szCs w:val="20"/>
              </w:rPr>
              <w:t>Flujos alternos y validaciones</w:t>
            </w:r>
          </w:p>
        </w:tc>
        <w:tc>
          <w:tcPr>
            <w:tcW w:w="4013" w:type="pct"/>
            <w:shd w:val="clear" w:color="auto" w:fill="auto"/>
            <w:vAlign w:val="center"/>
          </w:tcPr>
          <w:p w:rsidR="009F6937" w:rsidRPr="00FB0443" w:rsidRDefault="009F6937" w:rsidP="007E007B">
            <w:pPr>
              <w:spacing w:before="60" w:after="60"/>
              <w:contextualSpacing/>
              <w:jc w:val="both"/>
              <w:rPr>
                <w:rFonts w:ascii="Arial" w:hAnsi="Arial" w:cs="Arial"/>
                <w:sz w:val="20"/>
                <w:szCs w:val="20"/>
              </w:rPr>
            </w:pPr>
            <w:r>
              <w:rPr>
                <w:rFonts w:ascii="Arial" w:hAnsi="Arial" w:cs="Arial"/>
                <w:sz w:val="20"/>
                <w:szCs w:val="20"/>
              </w:rPr>
              <w:t>NA</w:t>
            </w:r>
          </w:p>
        </w:tc>
      </w:tr>
      <w:tr w:rsidR="009F6937" w:rsidRPr="00FB0443" w:rsidTr="007E007B">
        <w:trPr>
          <w:trHeight w:val="153"/>
          <w:jc w:val="center"/>
        </w:trPr>
        <w:tc>
          <w:tcPr>
            <w:tcW w:w="987" w:type="pct"/>
            <w:shd w:val="clear" w:color="auto" w:fill="ACB9CA" w:themeFill="text2" w:themeFillTint="66"/>
            <w:vAlign w:val="center"/>
          </w:tcPr>
          <w:p w:rsidR="009F6937" w:rsidRPr="00FB0443" w:rsidRDefault="009F6937" w:rsidP="007E007B">
            <w:pPr>
              <w:spacing w:before="60" w:after="60"/>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rsidR="009F6937" w:rsidRPr="00FB0443" w:rsidRDefault="009F6937" w:rsidP="007E007B">
            <w:pPr>
              <w:spacing w:before="60" w:after="60"/>
              <w:contextualSpacing/>
              <w:jc w:val="both"/>
              <w:rPr>
                <w:rFonts w:ascii="Arial" w:hAnsi="Arial" w:cs="Arial"/>
                <w:sz w:val="20"/>
                <w:szCs w:val="20"/>
              </w:rPr>
            </w:pPr>
            <w:r>
              <w:rPr>
                <w:rFonts w:ascii="Arial" w:hAnsi="Arial" w:cs="Arial"/>
                <w:sz w:val="20"/>
                <w:szCs w:val="20"/>
              </w:rPr>
              <w:t>NA</w:t>
            </w:r>
          </w:p>
        </w:tc>
      </w:tr>
      <w:tr w:rsidR="009F6937" w:rsidRPr="00FB0443" w:rsidTr="007E007B">
        <w:trPr>
          <w:trHeight w:val="145"/>
          <w:jc w:val="center"/>
        </w:trPr>
        <w:tc>
          <w:tcPr>
            <w:tcW w:w="987" w:type="pct"/>
            <w:shd w:val="clear" w:color="auto" w:fill="ACB9CA" w:themeFill="text2" w:themeFillTint="66"/>
            <w:vAlign w:val="center"/>
          </w:tcPr>
          <w:p w:rsidR="009F6937" w:rsidRPr="00FB0443" w:rsidRDefault="009F6937" w:rsidP="007E007B">
            <w:pPr>
              <w:spacing w:before="60" w:after="60"/>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rsidR="009F6937" w:rsidRPr="0059568A" w:rsidRDefault="009F6937" w:rsidP="0059568A">
            <w:pPr>
              <w:pStyle w:val="Cita"/>
            </w:pPr>
            <w:r>
              <w:t>NA</w:t>
            </w:r>
          </w:p>
        </w:tc>
      </w:tr>
    </w:tbl>
    <w:p w:rsidR="00FB45BC" w:rsidRDefault="00FB45BC" w:rsidP="00FB45BC">
      <w:pPr>
        <w:pStyle w:val="Title-Line-2"/>
      </w:pPr>
      <w:r>
        <w:br w:type="page"/>
      </w:r>
    </w:p>
    <w:p w:rsidR="00734314" w:rsidRDefault="00734314" w:rsidP="006F586E">
      <w:pPr>
        <w:pStyle w:val="Prrafodelista"/>
        <w:ind w:left="1224"/>
        <w:rPr>
          <w:sz w:val="24"/>
          <w:szCs w:val="24"/>
          <w:lang w:val="es-ES"/>
        </w:rPr>
      </w:pPr>
    </w:p>
    <w:p w:rsidR="00734314" w:rsidRDefault="00734314" w:rsidP="006F586E">
      <w:pPr>
        <w:pStyle w:val="Prrafodelista"/>
        <w:ind w:left="1224"/>
        <w:rPr>
          <w:sz w:val="24"/>
          <w:szCs w:val="24"/>
          <w:lang w:val="es-ES"/>
        </w:rPr>
      </w:pPr>
    </w:p>
    <w:p w:rsidR="006F586E" w:rsidRPr="004D3E6B" w:rsidRDefault="006F586E" w:rsidP="004D3E6B">
      <w:pPr>
        <w:pStyle w:val="Prrafodelista"/>
        <w:ind w:left="1224"/>
        <w:rPr>
          <w:sz w:val="24"/>
          <w:szCs w:val="24"/>
          <w:lang w:val="es-ES"/>
        </w:rPr>
      </w:pPr>
    </w:p>
    <w:p w:rsidR="00F323E0" w:rsidRDefault="00F323E0" w:rsidP="00734314">
      <w:pPr>
        <w:pStyle w:val="Prrafodelista"/>
        <w:numPr>
          <w:ilvl w:val="1"/>
          <w:numId w:val="13"/>
        </w:numPr>
        <w:rPr>
          <w:b/>
          <w:sz w:val="28"/>
          <w:szCs w:val="28"/>
          <w:u w:val="single"/>
          <w:lang w:val="es-ES"/>
        </w:rPr>
      </w:pPr>
      <w:r w:rsidRPr="001B7B14">
        <w:rPr>
          <w:b/>
          <w:sz w:val="28"/>
          <w:szCs w:val="28"/>
          <w:u w:val="single"/>
          <w:lang w:val="es-ES"/>
        </w:rPr>
        <w:t>Diagrama de Paquetes</w:t>
      </w:r>
    </w:p>
    <w:p w:rsidR="004D3E6B" w:rsidRPr="004D3E6B" w:rsidRDefault="00963E12" w:rsidP="00734314">
      <w:pPr>
        <w:pStyle w:val="Prrafodelista"/>
        <w:numPr>
          <w:ilvl w:val="2"/>
          <w:numId w:val="13"/>
        </w:numPr>
        <w:rPr>
          <w:sz w:val="24"/>
          <w:szCs w:val="24"/>
          <w:lang w:val="es-ES"/>
        </w:rPr>
      </w:pPr>
      <w:r>
        <w:rPr>
          <w:sz w:val="24"/>
          <w:szCs w:val="24"/>
          <w:lang w:val="es-ES"/>
        </w:rPr>
        <w:t>NA</w:t>
      </w:r>
    </w:p>
    <w:p w:rsidR="004D3E6B" w:rsidRPr="001B7B14" w:rsidRDefault="004D3E6B" w:rsidP="004D3E6B">
      <w:pPr>
        <w:pStyle w:val="Prrafodelista"/>
        <w:ind w:left="792"/>
        <w:rPr>
          <w:b/>
          <w:sz w:val="28"/>
          <w:szCs w:val="28"/>
          <w:u w:val="single"/>
          <w:lang w:val="es-ES"/>
        </w:rPr>
      </w:pPr>
    </w:p>
    <w:p w:rsidR="001B7B14" w:rsidRDefault="001B7B14" w:rsidP="00734314">
      <w:pPr>
        <w:pStyle w:val="Prrafodelista"/>
        <w:numPr>
          <w:ilvl w:val="1"/>
          <w:numId w:val="13"/>
        </w:numPr>
        <w:rPr>
          <w:b/>
          <w:sz w:val="28"/>
          <w:szCs w:val="28"/>
          <w:u w:val="single"/>
          <w:lang w:val="es-ES"/>
        </w:rPr>
      </w:pPr>
      <w:r w:rsidRPr="001B7B14">
        <w:rPr>
          <w:b/>
          <w:sz w:val="28"/>
          <w:szCs w:val="28"/>
          <w:u w:val="single"/>
          <w:lang w:val="es-ES"/>
        </w:rPr>
        <w:t xml:space="preserve">Diagrama de </w:t>
      </w:r>
      <w:r w:rsidR="009C2798">
        <w:rPr>
          <w:b/>
          <w:sz w:val="28"/>
          <w:szCs w:val="28"/>
          <w:u w:val="single"/>
          <w:lang w:val="es-ES"/>
        </w:rPr>
        <w:t>Componentes</w:t>
      </w:r>
    </w:p>
    <w:p w:rsidR="004D3E6B" w:rsidRPr="004D3E6B" w:rsidRDefault="00963E12" w:rsidP="00734314">
      <w:pPr>
        <w:pStyle w:val="Prrafodelista"/>
        <w:numPr>
          <w:ilvl w:val="2"/>
          <w:numId w:val="13"/>
        </w:numPr>
        <w:rPr>
          <w:sz w:val="24"/>
          <w:szCs w:val="24"/>
          <w:lang w:val="es-ES"/>
        </w:rPr>
      </w:pPr>
      <w:r>
        <w:rPr>
          <w:sz w:val="24"/>
          <w:szCs w:val="24"/>
          <w:lang w:val="es-ES"/>
        </w:rPr>
        <w:t>NA</w:t>
      </w:r>
    </w:p>
    <w:p w:rsidR="004D3E6B" w:rsidRDefault="004D3E6B" w:rsidP="004D3E6B">
      <w:pPr>
        <w:pStyle w:val="Prrafodelista"/>
        <w:ind w:left="792"/>
        <w:rPr>
          <w:b/>
          <w:sz w:val="28"/>
          <w:szCs w:val="28"/>
          <w:u w:val="single"/>
          <w:lang w:val="es-ES"/>
        </w:rPr>
      </w:pPr>
    </w:p>
    <w:p w:rsidR="009C2798" w:rsidRDefault="009C2798" w:rsidP="00734314">
      <w:pPr>
        <w:pStyle w:val="Prrafodelista"/>
        <w:numPr>
          <w:ilvl w:val="1"/>
          <w:numId w:val="13"/>
        </w:numPr>
        <w:rPr>
          <w:b/>
          <w:sz w:val="28"/>
          <w:szCs w:val="28"/>
          <w:u w:val="single"/>
          <w:lang w:val="es-ES"/>
        </w:rPr>
      </w:pPr>
      <w:r w:rsidRPr="001B7B14">
        <w:rPr>
          <w:b/>
          <w:sz w:val="28"/>
          <w:szCs w:val="28"/>
          <w:u w:val="single"/>
          <w:lang w:val="es-ES"/>
        </w:rPr>
        <w:t xml:space="preserve">Diagrama de </w:t>
      </w:r>
      <w:r>
        <w:rPr>
          <w:b/>
          <w:sz w:val="28"/>
          <w:szCs w:val="28"/>
          <w:u w:val="single"/>
          <w:lang w:val="es-ES"/>
        </w:rPr>
        <w:t>Secuencia</w:t>
      </w:r>
    </w:p>
    <w:p w:rsidR="009C2798" w:rsidRPr="004D3E6B" w:rsidRDefault="00963E12" w:rsidP="00734314">
      <w:pPr>
        <w:pStyle w:val="Prrafodelista"/>
        <w:numPr>
          <w:ilvl w:val="2"/>
          <w:numId w:val="13"/>
        </w:numPr>
        <w:rPr>
          <w:sz w:val="24"/>
          <w:szCs w:val="24"/>
          <w:lang w:val="es-ES"/>
        </w:rPr>
      </w:pPr>
      <w:r>
        <w:rPr>
          <w:sz w:val="24"/>
          <w:szCs w:val="24"/>
          <w:lang w:val="es-ES"/>
        </w:rPr>
        <w:t>NA</w:t>
      </w:r>
    </w:p>
    <w:p w:rsidR="009C2798" w:rsidRDefault="009C2798" w:rsidP="004D3E6B">
      <w:pPr>
        <w:pStyle w:val="Prrafodelista"/>
        <w:ind w:left="792"/>
        <w:rPr>
          <w:b/>
          <w:sz w:val="28"/>
          <w:szCs w:val="28"/>
          <w:u w:val="single"/>
          <w:lang w:val="es-ES"/>
        </w:rPr>
      </w:pPr>
    </w:p>
    <w:p w:rsidR="00D536A7" w:rsidRDefault="00D536A7" w:rsidP="004D3E6B">
      <w:pPr>
        <w:pStyle w:val="Prrafodelista"/>
        <w:ind w:left="792"/>
        <w:rPr>
          <w:b/>
          <w:sz w:val="28"/>
          <w:szCs w:val="28"/>
          <w:u w:val="single"/>
          <w:lang w:val="es-ES"/>
        </w:rPr>
      </w:pPr>
    </w:p>
    <w:p w:rsidR="001B21CE" w:rsidRPr="009F7539" w:rsidRDefault="001B21CE" w:rsidP="00734314">
      <w:pPr>
        <w:pStyle w:val="Prrafodelista"/>
        <w:numPr>
          <w:ilvl w:val="0"/>
          <w:numId w:val="13"/>
        </w:numPr>
        <w:ind w:left="284" w:hanging="284"/>
        <w:rPr>
          <w:b/>
          <w:sz w:val="36"/>
          <w:szCs w:val="36"/>
          <w:lang w:val="es-ES"/>
        </w:rPr>
      </w:pPr>
      <w:r>
        <w:rPr>
          <w:b/>
          <w:sz w:val="36"/>
          <w:szCs w:val="36"/>
          <w:lang w:val="es-ES"/>
        </w:rPr>
        <w:t>Consideraciones de Base de Datos</w:t>
      </w:r>
    </w:p>
    <w:p w:rsidR="00963E12" w:rsidRDefault="006F3960" w:rsidP="006F3960">
      <w:pPr>
        <w:pStyle w:val="Prrafodelista"/>
        <w:numPr>
          <w:ilvl w:val="0"/>
          <w:numId w:val="4"/>
        </w:numPr>
        <w:rPr>
          <w:sz w:val="24"/>
          <w:szCs w:val="24"/>
          <w:lang w:val="es-ES"/>
        </w:rPr>
      </w:pPr>
      <w:r w:rsidRPr="00963E12">
        <w:rPr>
          <w:sz w:val="24"/>
          <w:szCs w:val="24"/>
          <w:lang w:val="es-ES"/>
        </w:rPr>
        <w:t>Mo</w:t>
      </w:r>
      <w:r w:rsidR="00963E12" w:rsidRPr="00963E12">
        <w:rPr>
          <w:sz w:val="24"/>
          <w:szCs w:val="24"/>
          <w:lang w:val="es-ES"/>
        </w:rPr>
        <w:t>tor:  SQL Server</w:t>
      </w:r>
    </w:p>
    <w:p w:rsidR="006F3960" w:rsidRPr="00963E12" w:rsidRDefault="006F3960" w:rsidP="006F3960">
      <w:pPr>
        <w:pStyle w:val="Prrafodelista"/>
        <w:numPr>
          <w:ilvl w:val="0"/>
          <w:numId w:val="4"/>
        </w:numPr>
        <w:rPr>
          <w:sz w:val="24"/>
          <w:szCs w:val="24"/>
          <w:lang w:val="es-ES"/>
        </w:rPr>
      </w:pPr>
      <w:r w:rsidRPr="00963E12">
        <w:rPr>
          <w:sz w:val="24"/>
          <w:szCs w:val="24"/>
          <w:lang w:val="es-ES"/>
        </w:rPr>
        <w:t xml:space="preserve">Versión: </w:t>
      </w:r>
      <w:r w:rsidR="00963E12">
        <w:rPr>
          <w:sz w:val="24"/>
          <w:szCs w:val="24"/>
          <w:lang w:val="es-ES"/>
        </w:rPr>
        <w:t xml:space="preserve"> 2012</w:t>
      </w:r>
    </w:p>
    <w:p w:rsidR="006F3960" w:rsidRDefault="006F3960" w:rsidP="006F3960">
      <w:pPr>
        <w:pStyle w:val="Prrafodelista"/>
        <w:numPr>
          <w:ilvl w:val="0"/>
          <w:numId w:val="4"/>
        </w:numPr>
        <w:rPr>
          <w:sz w:val="24"/>
          <w:szCs w:val="24"/>
          <w:lang w:val="es-ES"/>
        </w:rPr>
      </w:pPr>
      <w:r>
        <w:rPr>
          <w:sz w:val="24"/>
          <w:szCs w:val="24"/>
          <w:lang w:val="es-ES"/>
        </w:rPr>
        <w:t>Bases de Datos</w:t>
      </w:r>
      <w:r w:rsidR="008F638F">
        <w:rPr>
          <w:sz w:val="24"/>
          <w:szCs w:val="24"/>
          <w:lang w:val="es-ES"/>
        </w:rPr>
        <w:t xml:space="preserve"> a utilizar</w:t>
      </w:r>
      <w:r w:rsidR="00963E12">
        <w:rPr>
          <w:sz w:val="24"/>
          <w:szCs w:val="24"/>
          <w:lang w:val="es-ES"/>
        </w:rPr>
        <w:t>: SIGANEM</w:t>
      </w:r>
    </w:p>
    <w:p w:rsidR="00786576" w:rsidRDefault="008F638F" w:rsidP="006F3960">
      <w:pPr>
        <w:pStyle w:val="Prrafodelista"/>
        <w:numPr>
          <w:ilvl w:val="0"/>
          <w:numId w:val="4"/>
        </w:numPr>
        <w:rPr>
          <w:sz w:val="24"/>
          <w:szCs w:val="24"/>
          <w:lang w:val="es-ES"/>
        </w:rPr>
      </w:pPr>
      <w:r>
        <w:rPr>
          <w:sz w:val="24"/>
          <w:szCs w:val="24"/>
          <w:lang w:val="es-ES"/>
        </w:rPr>
        <w:t>Mecanismo de a</w:t>
      </w:r>
      <w:r w:rsidR="00786576">
        <w:rPr>
          <w:sz w:val="24"/>
          <w:szCs w:val="24"/>
          <w:lang w:val="es-ES"/>
        </w:rPr>
        <w:t xml:space="preserve">cceso a </w:t>
      </w:r>
      <w:r>
        <w:rPr>
          <w:sz w:val="24"/>
          <w:szCs w:val="24"/>
          <w:lang w:val="es-ES"/>
        </w:rPr>
        <w:t xml:space="preserve">los datos </w:t>
      </w:r>
      <w:r w:rsidR="00786576">
        <w:rPr>
          <w:sz w:val="24"/>
          <w:szCs w:val="24"/>
          <w:lang w:val="es-ES"/>
        </w:rPr>
        <w:t>desde la aplicación</w:t>
      </w:r>
      <w:r w:rsidR="00963E12">
        <w:rPr>
          <w:sz w:val="24"/>
          <w:szCs w:val="24"/>
          <w:lang w:val="es-ES"/>
        </w:rPr>
        <w:t xml:space="preserve">: </w:t>
      </w:r>
      <w:proofErr w:type="spellStart"/>
      <w:r w:rsidR="00963E12">
        <w:rPr>
          <w:sz w:val="24"/>
          <w:szCs w:val="24"/>
          <w:lang w:val="es-ES"/>
        </w:rPr>
        <w:t>WebServices</w:t>
      </w:r>
      <w:proofErr w:type="spellEnd"/>
    </w:p>
    <w:p w:rsidR="00D228E3" w:rsidRDefault="008F638F" w:rsidP="006F3960">
      <w:pPr>
        <w:pStyle w:val="Prrafodelista"/>
        <w:numPr>
          <w:ilvl w:val="0"/>
          <w:numId w:val="4"/>
        </w:numPr>
        <w:rPr>
          <w:sz w:val="24"/>
          <w:szCs w:val="24"/>
          <w:lang w:val="es-ES"/>
        </w:rPr>
      </w:pPr>
      <w:r>
        <w:rPr>
          <w:sz w:val="24"/>
          <w:szCs w:val="24"/>
          <w:lang w:val="es-ES"/>
        </w:rPr>
        <w:t>Instancias a utilizar</w:t>
      </w:r>
      <w:r w:rsidR="00963E12">
        <w:rPr>
          <w:sz w:val="24"/>
          <w:szCs w:val="24"/>
          <w:lang w:val="es-ES"/>
        </w:rPr>
        <w:t>: SIGANEM</w:t>
      </w:r>
    </w:p>
    <w:p w:rsidR="00D228E3" w:rsidRDefault="00D228E3" w:rsidP="006F3960">
      <w:pPr>
        <w:pStyle w:val="Prrafodelista"/>
        <w:numPr>
          <w:ilvl w:val="0"/>
          <w:numId w:val="4"/>
        </w:numPr>
        <w:rPr>
          <w:sz w:val="24"/>
          <w:szCs w:val="24"/>
          <w:lang w:val="es-ES"/>
        </w:rPr>
      </w:pPr>
      <w:r>
        <w:rPr>
          <w:sz w:val="24"/>
          <w:szCs w:val="24"/>
          <w:lang w:val="es-ES"/>
        </w:rPr>
        <w:t>Manejo de Bitácoras</w:t>
      </w:r>
      <w:r w:rsidR="00963E12">
        <w:rPr>
          <w:sz w:val="24"/>
          <w:szCs w:val="24"/>
          <w:lang w:val="es-ES"/>
        </w:rPr>
        <w:t>: No cambia</w:t>
      </w:r>
    </w:p>
    <w:p w:rsidR="00D228E3" w:rsidRDefault="00D228E3" w:rsidP="006F3960">
      <w:pPr>
        <w:pStyle w:val="Prrafodelista"/>
        <w:numPr>
          <w:ilvl w:val="0"/>
          <w:numId w:val="4"/>
        </w:numPr>
        <w:rPr>
          <w:sz w:val="24"/>
          <w:szCs w:val="24"/>
          <w:lang w:val="es-ES"/>
        </w:rPr>
      </w:pPr>
      <w:r>
        <w:rPr>
          <w:sz w:val="24"/>
          <w:szCs w:val="24"/>
          <w:lang w:val="es-ES"/>
        </w:rPr>
        <w:t>Manejo de Históricos</w:t>
      </w:r>
      <w:r w:rsidR="00963E12">
        <w:rPr>
          <w:sz w:val="24"/>
          <w:szCs w:val="24"/>
          <w:lang w:val="es-ES"/>
        </w:rPr>
        <w:t>: No cambia</w:t>
      </w:r>
    </w:p>
    <w:p w:rsidR="00D228E3" w:rsidRDefault="008F638F" w:rsidP="006F3960">
      <w:pPr>
        <w:pStyle w:val="Prrafodelista"/>
        <w:numPr>
          <w:ilvl w:val="0"/>
          <w:numId w:val="4"/>
        </w:numPr>
        <w:rPr>
          <w:sz w:val="24"/>
          <w:szCs w:val="24"/>
          <w:lang w:val="es-ES"/>
        </w:rPr>
      </w:pPr>
      <w:r>
        <w:rPr>
          <w:sz w:val="24"/>
          <w:szCs w:val="24"/>
          <w:lang w:val="es-ES"/>
        </w:rPr>
        <w:t>Reportes</w:t>
      </w:r>
      <w:r w:rsidR="00C2011C">
        <w:rPr>
          <w:sz w:val="24"/>
          <w:szCs w:val="24"/>
          <w:lang w:val="es-ES"/>
        </w:rPr>
        <w:t>: No cambian</w:t>
      </w:r>
    </w:p>
    <w:p w:rsidR="00F323E0" w:rsidRDefault="00F323E0" w:rsidP="00F323E0">
      <w:pPr>
        <w:pStyle w:val="Prrafodelista"/>
        <w:rPr>
          <w:lang w:val="es-ES"/>
        </w:rPr>
      </w:pPr>
    </w:p>
    <w:p w:rsidR="0070587F" w:rsidRDefault="0070587F" w:rsidP="00734314">
      <w:pPr>
        <w:pStyle w:val="Prrafodelista"/>
        <w:numPr>
          <w:ilvl w:val="0"/>
          <w:numId w:val="13"/>
        </w:numPr>
        <w:ind w:left="284" w:hanging="284"/>
        <w:rPr>
          <w:b/>
          <w:sz w:val="36"/>
          <w:szCs w:val="36"/>
          <w:lang w:val="es-ES"/>
        </w:rPr>
      </w:pPr>
      <w:r>
        <w:rPr>
          <w:b/>
          <w:sz w:val="36"/>
          <w:szCs w:val="36"/>
          <w:lang w:val="es-ES"/>
        </w:rPr>
        <w:t>Consideraciones de Seguridad</w:t>
      </w:r>
    </w:p>
    <w:p w:rsidR="00786576" w:rsidRPr="00786576" w:rsidRDefault="00DE3FD5" w:rsidP="00786576">
      <w:pPr>
        <w:pStyle w:val="Prrafodelista"/>
        <w:numPr>
          <w:ilvl w:val="0"/>
          <w:numId w:val="4"/>
        </w:numPr>
        <w:rPr>
          <w:sz w:val="24"/>
          <w:szCs w:val="24"/>
          <w:lang w:val="en-US"/>
        </w:rPr>
      </w:pPr>
      <w:r>
        <w:rPr>
          <w:sz w:val="24"/>
          <w:szCs w:val="24"/>
          <w:lang w:val="en-US"/>
        </w:rPr>
        <w:t>NA</w:t>
      </w:r>
    </w:p>
    <w:p w:rsidR="00D536A7" w:rsidRDefault="00D536A7" w:rsidP="00D536A7">
      <w:pPr>
        <w:pStyle w:val="Prrafodelista"/>
        <w:ind w:left="284"/>
        <w:rPr>
          <w:b/>
          <w:sz w:val="36"/>
          <w:szCs w:val="36"/>
          <w:lang w:val="es-ES"/>
        </w:rPr>
      </w:pPr>
    </w:p>
    <w:p w:rsidR="00D536A7" w:rsidRPr="009F7539" w:rsidRDefault="00D536A7" w:rsidP="00734314">
      <w:pPr>
        <w:pStyle w:val="Prrafodelista"/>
        <w:numPr>
          <w:ilvl w:val="0"/>
          <w:numId w:val="13"/>
        </w:numPr>
        <w:ind w:left="284" w:hanging="284"/>
        <w:rPr>
          <w:b/>
          <w:sz w:val="36"/>
          <w:szCs w:val="36"/>
          <w:lang w:val="es-ES"/>
        </w:rPr>
      </w:pPr>
      <w:r>
        <w:rPr>
          <w:b/>
          <w:sz w:val="36"/>
          <w:szCs w:val="36"/>
          <w:lang w:val="es-ES"/>
        </w:rPr>
        <w:t>Componentes</w:t>
      </w:r>
    </w:p>
    <w:p w:rsidR="00D536A7" w:rsidRDefault="00DE3FD5" w:rsidP="00D536A7">
      <w:pPr>
        <w:pStyle w:val="Prrafodelista"/>
        <w:numPr>
          <w:ilvl w:val="0"/>
          <w:numId w:val="4"/>
        </w:numPr>
        <w:rPr>
          <w:sz w:val="24"/>
          <w:szCs w:val="24"/>
          <w:lang w:val="es-ES"/>
        </w:rPr>
      </w:pPr>
      <w:r>
        <w:rPr>
          <w:sz w:val="24"/>
          <w:szCs w:val="24"/>
          <w:lang w:val="es-ES"/>
        </w:rPr>
        <w:t>NA</w:t>
      </w:r>
    </w:p>
    <w:p w:rsidR="008F638F" w:rsidRDefault="008F638F" w:rsidP="008F638F">
      <w:pPr>
        <w:pStyle w:val="Prrafodelista"/>
        <w:ind w:left="284"/>
        <w:rPr>
          <w:b/>
          <w:sz w:val="36"/>
          <w:szCs w:val="36"/>
          <w:lang w:val="es-ES"/>
        </w:rPr>
      </w:pPr>
    </w:p>
    <w:p w:rsidR="00047849" w:rsidRPr="009F7539" w:rsidRDefault="00047849" w:rsidP="00734314">
      <w:pPr>
        <w:pStyle w:val="Prrafodelista"/>
        <w:numPr>
          <w:ilvl w:val="0"/>
          <w:numId w:val="13"/>
        </w:numPr>
        <w:ind w:left="284" w:hanging="284"/>
        <w:rPr>
          <w:b/>
          <w:sz w:val="36"/>
          <w:szCs w:val="36"/>
          <w:lang w:val="es-ES"/>
        </w:rPr>
      </w:pPr>
      <w:r>
        <w:rPr>
          <w:b/>
          <w:sz w:val="36"/>
          <w:szCs w:val="36"/>
          <w:lang w:val="es-ES"/>
        </w:rPr>
        <w:t xml:space="preserve">Otras Consideraciones </w:t>
      </w:r>
    </w:p>
    <w:p w:rsidR="008F638F" w:rsidRDefault="00DE3FD5" w:rsidP="0070587F">
      <w:pPr>
        <w:pStyle w:val="Prrafodelista"/>
        <w:numPr>
          <w:ilvl w:val="0"/>
          <w:numId w:val="4"/>
        </w:numPr>
        <w:rPr>
          <w:sz w:val="24"/>
          <w:szCs w:val="24"/>
          <w:lang w:val="es-ES"/>
        </w:rPr>
      </w:pPr>
      <w:r>
        <w:rPr>
          <w:sz w:val="24"/>
          <w:szCs w:val="24"/>
          <w:lang w:val="es-ES"/>
        </w:rPr>
        <w:t>NA</w:t>
      </w:r>
    </w:p>
    <w:p w:rsidR="008F638F" w:rsidRDefault="008F638F" w:rsidP="00D228E3">
      <w:pPr>
        <w:rPr>
          <w:lang w:val="es-ES"/>
        </w:rPr>
      </w:pPr>
    </w:p>
    <w:p w:rsidR="00D73AE4" w:rsidRPr="009F7539" w:rsidRDefault="00D73AE4" w:rsidP="00734314">
      <w:pPr>
        <w:pStyle w:val="Prrafodelista"/>
        <w:numPr>
          <w:ilvl w:val="0"/>
          <w:numId w:val="13"/>
        </w:numPr>
        <w:ind w:left="284" w:hanging="284"/>
        <w:rPr>
          <w:b/>
          <w:sz w:val="36"/>
          <w:szCs w:val="36"/>
          <w:lang w:val="es-ES"/>
        </w:rPr>
      </w:pPr>
      <w:r w:rsidRPr="009F7539">
        <w:rPr>
          <w:b/>
          <w:sz w:val="36"/>
          <w:szCs w:val="36"/>
          <w:lang w:val="es-ES"/>
        </w:rPr>
        <w:t xml:space="preserve">Especificación </w:t>
      </w:r>
      <w:r>
        <w:rPr>
          <w:b/>
          <w:sz w:val="36"/>
          <w:szCs w:val="36"/>
          <w:lang w:val="es-ES"/>
        </w:rPr>
        <w:t xml:space="preserve">de </w:t>
      </w:r>
      <w:r w:rsidRPr="009F7539">
        <w:rPr>
          <w:b/>
          <w:sz w:val="36"/>
          <w:szCs w:val="36"/>
          <w:lang w:val="es-ES"/>
        </w:rPr>
        <w:t>Servicios</w:t>
      </w:r>
      <w:r>
        <w:rPr>
          <w:b/>
          <w:sz w:val="36"/>
          <w:szCs w:val="36"/>
          <w:lang w:val="es-ES"/>
        </w:rPr>
        <w:t xml:space="preserve"> de Aplicación</w:t>
      </w:r>
    </w:p>
    <w:p w:rsidR="00D73AE4" w:rsidRDefault="00DE3FD5" w:rsidP="00D73AE4">
      <w:pPr>
        <w:ind w:left="1080"/>
        <w:rPr>
          <w:sz w:val="24"/>
          <w:szCs w:val="24"/>
        </w:rPr>
      </w:pPr>
      <w:r>
        <w:rPr>
          <w:sz w:val="24"/>
          <w:szCs w:val="24"/>
        </w:rPr>
        <w:t>NA</w:t>
      </w:r>
    </w:p>
    <w:p w:rsidR="004657B2" w:rsidRDefault="004657B2" w:rsidP="00D73AE4">
      <w:pPr>
        <w:ind w:left="1080"/>
        <w:rPr>
          <w:sz w:val="24"/>
          <w:szCs w:val="24"/>
        </w:rPr>
      </w:pPr>
    </w:p>
    <w:p w:rsidR="00D536A7" w:rsidRDefault="00D536A7" w:rsidP="00734314">
      <w:pPr>
        <w:pStyle w:val="Prrafodelista"/>
        <w:numPr>
          <w:ilvl w:val="0"/>
          <w:numId w:val="13"/>
        </w:numPr>
        <w:ind w:left="284" w:hanging="284"/>
        <w:rPr>
          <w:b/>
          <w:sz w:val="36"/>
          <w:szCs w:val="36"/>
          <w:lang w:val="es-ES"/>
        </w:rPr>
      </w:pPr>
      <w:r w:rsidRPr="009F7539">
        <w:rPr>
          <w:b/>
          <w:sz w:val="36"/>
          <w:szCs w:val="36"/>
          <w:lang w:val="es-ES"/>
        </w:rPr>
        <w:t xml:space="preserve">Especificación </w:t>
      </w:r>
      <w:r>
        <w:rPr>
          <w:b/>
          <w:sz w:val="36"/>
          <w:szCs w:val="36"/>
          <w:lang w:val="es-ES"/>
        </w:rPr>
        <w:t xml:space="preserve">de </w:t>
      </w:r>
      <w:r w:rsidRPr="009F7539">
        <w:rPr>
          <w:b/>
          <w:sz w:val="36"/>
          <w:szCs w:val="36"/>
          <w:lang w:val="es-ES"/>
        </w:rPr>
        <w:t>Servicios</w:t>
      </w:r>
      <w:r>
        <w:rPr>
          <w:b/>
          <w:sz w:val="36"/>
          <w:szCs w:val="36"/>
          <w:lang w:val="es-ES"/>
        </w:rPr>
        <w:t xml:space="preserve"> de Integración</w:t>
      </w:r>
      <w:r w:rsidR="00706B80">
        <w:rPr>
          <w:b/>
          <w:sz w:val="36"/>
          <w:szCs w:val="36"/>
          <w:lang w:val="es-ES"/>
        </w:rPr>
        <w:t xml:space="preserve"> (A consumir)</w:t>
      </w:r>
    </w:p>
    <w:p w:rsidR="00DE3FD5" w:rsidRPr="00DE3FD5" w:rsidRDefault="00DE3FD5" w:rsidP="00DE3FD5">
      <w:pPr>
        <w:ind w:left="1080"/>
        <w:rPr>
          <w:sz w:val="24"/>
          <w:szCs w:val="24"/>
        </w:rPr>
      </w:pPr>
      <w:r w:rsidRPr="00DE3FD5">
        <w:rPr>
          <w:sz w:val="24"/>
          <w:szCs w:val="24"/>
        </w:rPr>
        <w:t>NA</w:t>
      </w:r>
    </w:p>
    <w:sectPr w:rsidR="00DE3FD5" w:rsidRPr="00DE3FD5" w:rsidSect="00CF2C79">
      <w:headerReference w:type="default" r:id="rId9"/>
      <w:footerReference w:type="default" r:id="rId10"/>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8BB" w:rsidRDefault="002318BB" w:rsidP="00CF2C79">
      <w:pPr>
        <w:spacing w:after="0" w:line="240" w:lineRule="auto"/>
      </w:pPr>
      <w:r>
        <w:separator/>
      </w:r>
    </w:p>
  </w:endnote>
  <w:endnote w:type="continuationSeparator" w:id="0">
    <w:p w:rsidR="002318BB" w:rsidRDefault="002318BB" w:rsidP="00CF2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2571468"/>
      <w:docPartObj>
        <w:docPartGallery w:val="Page Numbers (Bottom of Page)"/>
        <w:docPartUnique/>
      </w:docPartObj>
    </w:sdtPr>
    <w:sdtEndPr>
      <w:rPr>
        <w:noProof/>
        <w:sz w:val="24"/>
        <w:szCs w:val="24"/>
      </w:rPr>
    </w:sdtEndPr>
    <w:sdtContent>
      <w:p w:rsidR="00CF2C79" w:rsidRPr="007708F3" w:rsidRDefault="00CF2C79">
        <w:pPr>
          <w:pStyle w:val="Piedepgina"/>
          <w:rPr>
            <w:sz w:val="24"/>
            <w:szCs w:val="24"/>
          </w:rPr>
        </w:pPr>
        <w:r w:rsidRPr="007708F3">
          <w:rPr>
            <w:sz w:val="24"/>
            <w:szCs w:val="24"/>
          </w:rPr>
          <w:t xml:space="preserve">Página | </w:t>
        </w:r>
        <w:r w:rsidRPr="007708F3">
          <w:rPr>
            <w:sz w:val="24"/>
            <w:szCs w:val="24"/>
          </w:rPr>
          <w:fldChar w:fldCharType="begin"/>
        </w:r>
        <w:r w:rsidRPr="007708F3">
          <w:rPr>
            <w:sz w:val="24"/>
            <w:szCs w:val="24"/>
          </w:rPr>
          <w:instrText xml:space="preserve"> PAGE   \* MERGEFORMAT </w:instrText>
        </w:r>
        <w:r w:rsidRPr="007708F3">
          <w:rPr>
            <w:sz w:val="24"/>
            <w:szCs w:val="24"/>
          </w:rPr>
          <w:fldChar w:fldCharType="separate"/>
        </w:r>
        <w:r w:rsidR="001E72CD">
          <w:rPr>
            <w:noProof/>
            <w:sz w:val="24"/>
            <w:szCs w:val="24"/>
          </w:rPr>
          <w:t>9</w:t>
        </w:r>
        <w:r w:rsidRPr="007708F3">
          <w:rPr>
            <w:noProof/>
            <w:sz w:val="24"/>
            <w:szCs w:val="24"/>
          </w:rPr>
          <w:fldChar w:fldCharType="end"/>
        </w:r>
      </w:p>
    </w:sdtContent>
  </w:sdt>
  <w:p w:rsidR="00CF2C79" w:rsidRDefault="00CF2C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8BB" w:rsidRDefault="002318BB" w:rsidP="00CF2C79">
      <w:pPr>
        <w:spacing w:after="0" w:line="240" w:lineRule="auto"/>
      </w:pPr>
      <w:r>
        <w:separator/>
      </w:r>
    </w:p>
  </w:footnote>
  <w:footnote w:type="continuationSeparator" w:id="0">
    <w:p w:rsidR="002318BB" w:rsidRDefault="002318BB" w:rsidP="00CF2C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C79" w:rsidRPr="00CF2C79" w:rsidRDefault="00CF2C79">
    <w:pPr>
      <w:pStyle w:val="Encabezado"/>
      <w:rPr>
        <w:lang w:val="es-ES"/>
      </w:rPr>
    </w:pPr>
    <w:r>
      <w:rPr>
        <w:lang w:val="es-ES"/>
      </w:rPr>
      <w:t>Documento de Arquitectura de Software</w:t>
    </w:r>
    <w:r w:rsidR="008F5879">
      <w:rPr>
        <w:lang w:val="es-ES"/>
      </w:rPr>
      <w:t xml:space="preserve"> – Fábrica de Software </w:t>
    </w:r>
    <w:r>
      <w:rPr>
        <w:lang w:val="es-ES"/>
      </w:rPr>
      <w:tab/>
    </w:r>
    <w:r>
      <w:rPr>
        <w:lang w:val="es-E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953"/>
    <w:multiLevelType w:val="hybridMultilevel"/>
    <w:tmpl w:val="AAF88A70"/>
    <w:lvl w:ilvl="0" w:tplc="DEA6067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10497B37"/>
    <w:multiLevelType w:val="hybridMultilevel"/>
    <w:tmpl w:val="FBBA964A"/>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3184246"/>
    <w:multiLevelType w:val="hybridMultilevel"/>
    <w:tmpl w:val="B2B2EC20"/>
    <w:lvl w:ilvl="0" w:tplc="0409000F">
      <w:start w:val="1"/>
      <w:numFmt w:val="decimal"/>
      <w:lvlText w:val="%1."/>
      <w:lvlJc w:val="left"/>
      <w:pPr>
        <w:ind w:left="1068" w:hanging="360"/>
      </w:pPr>
      <w:rPr>
        <w:rFonts w:cs="Times New Roman" w:hint="default"/>
        <w:b/>
      </w:rPr>
    </w:lvl>
    <w:lvl w:ilvl="1" w:tplc="0C0A0019">
      <w:start w:val="1"/>
      <w:numFmt w:val="lowerLetter"/>
      <w:lvlText w:val="%2."/>
      <w:lvlJc w:val="left"/>
      <w:pPr>
        <w:tabs>
          <w:tab w:val="num" w:pos="1788"/>
        </w:tabs>
        <w:ind w:left="1788" w:hanging="360"/>
      </w:pPr>
      <w:rPr>
        <w:rFonts w:cs="Times New Roman"/>
      </w:rPr>
    </w:lvl>
    <w:lvl w:ilvl="2" w:tplc="04090001">
      <w:start w:val="1"/>
      <w:numFmt w:val="bullet"/>
      <w:lvlText w:val=""/>
      <w:lvlJc w:val="left"/>
      <w:pPr>
        <w:tabs>
          <w:tab w:val="num" w:pos="2508"/>
        </w:tabs>
        <w:ind w:left="2508" w:hanging="180"/>
      </w:pPr>
      <w:rPr>
        <w:rFonts w:ascii="Symbol" w:hAnsi="Symbol" w:hint="default"/>
      </w:rPr>
    </w:lvl>
    <w:lvl w:ilvl="3" w:tplc="0409000D">
      <w:start w:val="1"/>
      <w:numFmt w:val="bullet"/>
      <w:lvlText w:val=""/>
      <w:lvlJc w:val="left"/>
      <w:pPr>
        <w:tabs>
          <w:tab w:val="num" w:pos="3228"/>
        </w:tabs>
        <w:ind w:left="3228" w:hanging="360"/>
      </w:pPr>
      <w:rPr>
        <w:rFonts w:ascii="Wingdings" w:hAnsi="Wingdings" w:hint="default"/>
      </w:rPr>
    </w:lvl>
    <w:lvl w:ilvl="4" w:tplc="0C0A0019" w:tentative="1">
      <w:start w:val="1"/>
      <w:numFmt w:val="lowerLetter"/>
      <w:lvlText w:val="%5."/>
      <w:lvlJc w:val="left"/>
      <w:pPr>
        <w:tabs>
          <w:tab w:val="num" w:pos="3948"/>
        </w:tabs>
        <w:ind w:left="3948" w:hanging="360"/>
      </w:pPr>
      <w:rPr>
        <w:rFonts w:cs="Times New Roman"/>
      </w:rPr>
    </w:lvl>
    <w:lvl w:ilvl="5" w:tplc="0C0A001B" w:tentative="1">
      <w:start w:val="1"/>
      <w:numFmt w:val="lowerRoman"/>
      <w:lvlText w:val="%6."/>
      <w:lvlJc w:val="right"/>
      <w:pPr>
        <w:tabs>
          <w:tab w:val="num" w:pos="4668"/>
        </w:tabs>
        <w:ind w:left="4668" w:hanging="180"/>
      </w:pPr>
      <w:rPr>
        <w:rFonts w:cs="Times New Roman"/>
      </w:rPr>
    </w:lvl>
    <w:lvl w:ilvl="6" w:tplc="0C0A000F" w:tentative="1">
      <w:start w:val="1"/>
      <w:numFmt w:val="decimal"/>
      <w:lvlText w:val="%7."/>
      <w:lvlJc w:val="left"/>
      <w:pPr>
        <w:tabs>
          <w:tab w:val="num" w:pos="5388"/>
        </w:tabs>
        <w:ind w:left="5388" w:hanging="360"/>
      </w:pPr>
      <w:rPr>
        <w:rFonts w:cs="Times New Roman"/>
      </w:rPr>
    </w:lvl>
    <w:lvl w:ilvl="7" w:tplc="0C0A0019" w:tentative="1">
      <w:start w:val="1"/>
      <w:numFmt w:val="lowerLetter"/>
      <w:lvlText w:val="%8."/>
      <w:lvlJc w:val="left"/>
      <w:pPr>
        <w:tabs>
          <w:tab w:val="num" w:pos="6108"/>
        </w:tabs>
        <w:ind w:left="6108" w:hanging="360"/>
      </w:pPr>
      <w:rPr>
        <w:rFonts w:cs="Times New Roman"/>
      </w:rPr>
    </w:lvl>
    <w:lvl w:ilvl="8" w:tplc="0C0A001B" w:tentative="1">
      <w:start w:val="1"/>
      <w:numFmt w:val="lowerRoman"/>
      <w:lvlText w:val="%9."/>
      <w:lvlJc w:val="right"/>
      <w:pPr>
        <w:tabs>
          <w:tab w:val="num" w:pos="6828"/>
        </w:tabs>
        <w:ind w:left="6828" w:hanging="180"/>
      </w:pPr>
      <w:rPr>
        <w:rFonts w:cs="Times New Roman"/>
      </w:rPr>
    </w:lvl>
  </w:abstractNum>
  <w:abstractNum w:abstractNumId="3" w15:restartNumberingAfterBreak="0">
    <w:nsid w:val="1330517D"/>
    <w:multiLevelType w:val="multilevel"/>
    <w:tmpl w:val="BD2495A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6F09BB"/>
    <w:multiLevelType w:val="hybridMultilevel"/>
    <w:tmpl w:val="5AB07DD2"/>
    <w:lvl w:ilvl="0" w:tplc="A23EBDD0">
      <w:start w:val="1"/>
      <w:numFmt w:val="decimal"/>
      <w:lvlText w:val="%1."/>
      <w:lvlJc w:val="left"/>
      <w:pPr>
        <w:ind w:left="1440" w:hanging="360"/>
      </w:pPr>
      <w:rPr>
        <w:rFonts w:hint="default"/>
      </w:rPr>
    </w:lvl>
    <w:lvl w:ilvl="1" w:tplc="140A0019">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5" w15:restartNumberingAfterBreak="0">
    <w:nsid w:val="1D3F255C"/>
    <w:multiLevelType w:val="hybridMultilevel"/>
    <w:tmpl w:val="4D28618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1D85270C"/>
    <w:multiLevelType w:val="hybridMultilevel"/>
    <w:tmpl w:val="FE744A14"/>
    <w:lvl w:ilvl="0" w:tplc="140A000F">
      <w:start w:val="1"/>
      <w:numFmt w:val="decimal"/>
      <w:lvlText w:val="%1."/>
      <w:lvlJc w:val="left"/>
      <w:pPr>
        <w:ind w:left="1068" w:hanging="360"/>
      </w:pPr>
      <w:rPr>
        <w:rFonts w:hint="default"/>
      </w:rPr>
    </w:lvl>
    <w:lvl w:ilvl="1" w:tplc="140A0019">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7" w15:restartNumberingAfterBreak="0">
    <w:nsid w:val="1F4F4D6D"/>
    <w:multiLevelType w:val="hybridMultilevel"/>
    <w:tmpl w:val="B49C4B7A"/>
    <w:lvl w:ilvl="0" w:tplc="140A0019">
      <w:start w:val="1"/>
      <w:numFmt w:val="lowerLetter"/>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27406EC0"/>
    <w:multiLevelType w:val="hybridMultilevel"/>
    <w:tmpl w:val="9CA4E49A"/>
    <w:lvl w:ilvl="0" w:tplc="A2623996">
      <w:start w:val="1"/>
      <w:numFmt w:val="decimal"/>
      <w:lvlText w:val="%1."/>
      <w:lvlJc w:val="left"/>
      <w:pPr>
        <w:ind w:left="1065" w:hanging="705"/>
      </w:pPr>
      <w:rPr>
        <w:rFonts w:hint="default"/>
      </w:rPr>
    </w:lvl>
    <w:lvl w:ilvl="1" w:tplc="757C9FB8">
      <w:start w:val="3"/>
      <w:numFmt w:val="bullet"/>
      <w:lvlText w:val="•"/>
      <w:lvlJc w:val="left"/>
      <w:pPr>
        <w:ind w:left="1785" w:hanging="705"/>
      </w:pPr>
      <w:rPr>
        <w:rFonts w:ascii="Arial" w:eastAsia="Times New Roman"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2A0828FA"/>
    <w:multiLevelType w:val="multilevel"/>
    <w:tmpl w:val="BD2495A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B62925"/>
    <w:multiLevelType w:val="hybridMultilevel"/>
    <w:tmpl w:val="FBBA964A"/>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2FEB0481"/>
    <w:multiLevelType w:val="hybridMultilevel"/>
    <w:tmpl w:val="DDB036D0"/>
    <w:lvl w:ilvl="0" w:tplc="140A0019">
      <w:start w:val="2"/>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30E2120C"/>
    <w:multiLevelType w:val="hybridMultilevel"/>
    <w:tmpl w:val="55F2A5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34CD5236"/>
    <w:multiLevelType w:val="hybridMultilevel"/>
    <w:tmpl w:val="431ABBB0"/>
    <w:lvl w:ilvl="0" w:tplc="140A0019">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A50B4D"/>
    <w:multiLevelType w:val="hybridMultilevel"/>
    <w:tmpl w:val="5AB07DD2"/>
    <w:lvl w:ilvl="0" w:tplc="A23EBDD0">
      <w:start w:val="1"/>
      <w:numFmt w:val="decimal"/>
      <w:lvlText w:val="%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5" w15:restartNumberingAfterBreak="0">
    <w:nsid w:val="38170B80"/>
    <w:multiLevelType w:val="hybridMultilevel"/>
    <w:tmpl w:val="B7A2385E"/>
    <w:lvl w:ilvl="0" w:tplc="A23EBDD0">
      <w:start w:val="1"/>
      <w:numFmt w:val="decimal"/>
      <w:lvlText w:val="%1."/>
      <w:lvlJc w:val="left"/>
      <w:pPr>
        <w:ind w:left="1440" w:hanging="360"/>
      </w:pPr>
      <w:rPr>
        <w:rFonts w:hint="default"/>
      </w:rPr>
    </w:lvl>
    <w:lvl w:ilvl="1" w:tplc="140A000F">
      <w:start w:val="1"/>
      <w:numFmt w:val="decimal"/>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6" w15:restartNumberingAfterBreak="0">
    <w:nsid w:val="3CDF7394"/>
    <w:multiLevelType w:val="hybridMultilevel"/>
    <w:tmpl w:val="5364B092"/>
    <w:lvl w:ilvl="0" w:tplc="140A0019">
      <w:start w:val="1"/>
      <w:numFmt w:val="lowerLetter"/>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429B7F8E"/>
    <w:multiLevelType w:val="multilevel"/>
    <w:tmpl w:val="BD2495AA"/>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FA0A95"/>
    <w:multiLevelType w:val="multilevel"/>
    <w:tmpl w:val="BD2495A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282E55"/>
    <w:multiLevelType w:val="hybridMultilevel"/>
    <w:tmpl w:val="AB741090"/>
    <w:lvl w:ilvl="0" w:tplc="19BCC972">
      <w:numFmt w:val="bullet"/>
      <w:lvlText w:val=""/>
      <w:lvlJc w:val="left"/>
      <w:pPr>
        <w:ind w:left="720" w:hanging="360"/>
      </w:pPr>
      <w:rPr>
        <w:rFonts w:ascii="Symbol" w:eastAsiaTheme="minorHAnsi" w:hAnsi="Symbol" w:cstheme="minorBidi"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51033596"/>
    <w:multiLevelType w:val="hybridMultilevel"/>
    <w:tmpl w:val="5AB07DD2"/>
    <w:lvl w:ilvl="0" w:tplc="A23EBDD0">
      <w:start w:val="1"/>
      <w:numFmt w:val="decimal"/>
      <w:lvlText w:val="%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1" w15:restartNumberingAfterBreak="0">
    <w:nsid w:val="5125451D"/>
    <w:multiLevelType w:val="hybridMultilevel"/>
    <w:tmpl w:val="FBBA964A"/>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51A3123E"/>
    <w:multiLevelType w:val="hybridMultilevel"/>
    <w:tmpl w:val="F4DC4094"/>
    <w:lvl w:ilvl="0" w:tplc="140A0001">
      <w:start w:val="1"/>
      <w:numFmt w:val="bullet"/>
      <w:lvlText w:val=""/>
      <w:lvlJc w:val="left"/>
      <w:pPr>
        <w:ind w:left="1800" w:hanging="360"/>
      </w:pPr>
      <w:rPr>
        <w:rFonts w:ascii="Symbol" w:hAnsi="Symbol"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23" w15:restartNumberingAfterBreak="0">
    <w:nsid w:val="56A24E40"/>
    <w:multiLevelType w:val="hybridMultilevel"/>
    <w:tmpl w:val="6A6072AA"/>
    <w:lvl w:ilvl="0" w:tplc="044E72F4">
      <w:start w:val="1"/>
      <w:numFmt w:val="decimal"/>
      <w:lvlText w:val="%1."/>
      <w:lvlJc w:val="left"/>
      <w:pPr>
        <w:ind w:left="1800" w:hanging="360"/>
      </w:pPr>
      <w:rPr>
        <w:rFonts w:hint="default"/>
      </w:rPr>
    </w:lvl>
    <w:lvl w:ilvl="1" w:tplc="140A0019" w:tentative="1">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abstractNum w:abstractNumId="24" w15:restartNumberingAfterBreak="0">
    <w:nsid w:val="5B256811"/>
    <w:multiLevelType w:val="multilevel"/>
    <w:tmpl w:val="BD2495A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F627522"/>
    <w:multiLevelType w:val="hybridMultilevel"/>
    <w:tmpl w:val="46D267F8"/>
    <w:lvl w:ilvl="0" w:tplc="0409000F">
      <w:start w:val="1"/>
      <w:numFmt w:val="decimal"/>
      <w:lvlText w:val="%1."/>
      <w:lvlJc w:val="left"/>
      <w:pPr>
        <w:ind w:left="360" w:hanging="360"/>
      </w:pPr>
      <w:rPr>
        <w:rFonts w:cs="Times New Roman" w:hint="default"/>
        <w:b/>
      </w:rPr>
    </w:lvl>
    <w:lvl w:ilvl="1" w:tplc="0C0A0019" w:tentative="1">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26" w15:restartNumberingAfterBreak="0">
    <w:nsid w:val="622B4E0D"/>
    <w:multiLevelType w:val="hybridMultilevel"/>
    <w:tmpl w:val="8578B6C6"/>
    <w:lvl w:ilvl="0" w:tplc="3CBC70DE">
      <w:numFmt w:val="bullet"/>
      <w:lvlText w:val="-"/>
      <w:lvlJc w:val="left"/>
      <w:pPr>
        <w:ind w:left="720" w:hanging="360"/>
      </w:pPr>
      <w:rPr>
        <w:rFonts w:ascii="Calibri" w:eastAsiaTheme="minorHAnsi" w:hAnsi="Calibri"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65DC7A2E"/>
    <w:multiLevelType w:val="hybridMultilevel"/>
    <w:tmpl w:val="37C6FB02"/>
    <w:lvl w:ilvl="0" w:tplc="140A000F">
      <w:start w:val="1"/>
      <w:numFmt w:val="decimal"/>
      <w:lvlText w:val="%1."/>
      <w:lvlJc w:val="left"/>
      <w:pPr>
        <w:ind w:left="720" w:hanging="360"/>
      </w:pPr>
      <w:rPr>
        <w:rFonts w:cs="Times New Roman" w:hint="default"/>
      </w:rPr>
    </w:lvl>
    <w:lvl w:ilvl="1" w:tplc="140A0003">
      <w:start w:val="1"/>
      <w:numFmt w:val="bullet"/>
      <w:lvlText w:val="o"/>
      <w:lvlJc w:val="left"/>
      <w:pPr>
        <w:ind w:left="1440" w:hanging="360"/>
      </w:pPr>
      <w:rPr>
        <w:rFonts w:ascii="Courier New" w:hAnsi="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2271AB9"/>
    <w:multiLevelType w:val="hybridMultilevel"/>
    <w:tmpl w:val="A30444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3A846F5"/>
    <w:multiLevelType w:val="hybridMultilevel"/>
    <w:tmpl w:val="FBBA964A"/>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0" w15:restartNumberingAfterBreak="0">
    <w:nsid w:val="759C4162"/>
    <w:multiLevelType w:val="hybridMultilevel"/>
    <w:tmpl w:val="876CA67C"/>
    <w:lvl w:ilvl="0" w:tplc="140A0019">
      <w:start w:val="1"/>
      <w:numFmt w:val="lowerLetter"/>
      <w:lvlText w:val="%1."/>
      <w:lvlJc w:val="left"/>
      <w:pPr>
        <w:ind w:left="720" w:hanging="360"/>
      </w:pPr>
      <w:rPr>
        <w:rFonts w:hint="default"/>
      </w:rPr>
    </w:lvl>
    <w:lvl w:ilvl="1" w:tplc="140A001B">
      <w:start w:val="1"/>
      <w:numFmt w:val="lowerRoman"/>
      <w:lvlText w:val="%2."/>
      <w:lvlJc w:val="right"/>
      <w:pPr>
        <w:ind w:left="1440" w:hanging="360"/>
      </w:pPr>
    </w:lvl>
    <w:lvl w:ilvl="2" w:tplc="140A001B">
      <w:start w:val="1"/>
      <w:numFmt w:val="lowerRoman"/>
      <w:lvlText w:val="%3."/>
      <w:lvlJc w:val="right"/>
      <w:pPr>
        <w:ind w:left="2160" w:hanging="180"/>
      </w:pPr>
    </w:lvl>
    <w:lvl w:ilvl="3" w:tplc="8F08AF6E">
      <w:start w:val="1"/>
      <w:numFmt w:val="decimal"/>
      <w:lvlText w:val="%4."/>
      <w:lvlJc w:val="left"/>
      <w:pPr>
        <w:ind w:left="2880" w:hanging="360"/>
      </w:pPr>
      <w:rPr>
        <w:rFonts w:ascii="Arial" w:hAnsi="Arial" w:cs="Arial" w:hint="default"/>
        <w:sz w:val="20"/>
      </w:r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1" w15:restartNumberingAfterBreak="0">
    <w:nsid w:val="7AC645F6"/>
    <w:multiLevelType w:val="hybridMultilevel"/>
    <w:tmpl w:val="AAF88A70"/>
    <w:lvl w:ilvl="0" w:tplc="DEA6067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2" w15:restartNumberingAfterBreak="0">
    <w:nsid w:val="7F6100A6"/>
    <w:multiLevelType w:val="hybridMultilevel"/>
    <w:tmpl w:val="9E860DC8"/>
    <w:lvl w:ilvl="0" w:tplc="DC3464AC">
      <w:start w:val="1"/>
      <w:numFmt w:val="lowerLetter"/>
      <w:lvlText w:val="%1."/>
      <w:lvlJc w:val="left"/>
      <w:pPr>
        <w:ind w:left="1800" w:hanging="360"/>
      </w:pPr>
      <w:rPr>
        <w:rFonts w:hint="default"/>
      </w:rPr>
    </w:lvl>
    <w:lvl w:ilvl="1" w:tplc="140A0019" w:tentative="1">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num w:numId="1">
    <w:abstractNumId w:val="26"/>
  </w:num>
  <w:num w:numId="2">
    <w:abstractNumId w:val="24"/>
  </w:num>
  <w:num w:numId="3">
    <w:abstractNumId w:val="6"/>
  </w:num>
  <w:num w:numId="4">
    <w:abstractNumId w:val="19"/>
  </w:num>
  <w:num w:numId="5">
    <w:abstractNumId w:val="28"/>
  </w:num>
  <w:num w:numId="6">
    <w:abstractNumId w:val="12"/>
  </w:num>
  <w:num w:numId="7">
    <w:abstractNumId w:val="27"/>
  </w:num>
  <w:num w:numId="8">
    <w:abstractNumId w:val="25"/>
  </w:num>
  <w:num w:numId="9">
    <w:abstractNumId w:val="18"/>
  </w:num>
  <w:num w:numId="10">
    <w:abstractNumId w:val="9"/>
  </w:num>
  <w:num w:numId="11">
    <w:abstractNumId w:val="3"/>
  </w:num>
  <w:num w:numId="12">
    <w:abstractNumId w:val="2"/>
  </w:num>
  <w:num w:numId="13">
    <w:abstractNumId w:val="17"/>
  </w:num>
  <w:num w:numId="14">
    <w:abstractNumId w:val="8"/>
  </w:num>
  <w:num w:numId="15">
    <w:abstractNumId w:val="13"/>
  </w:num>
  <w:num w:numId="16">
    <w:abstractNumId w:val="22"/>
  </w:num>
  <w:num w:numId="17">
    <w:abstractNumId w:val="10"/>
  </w:num>
  <w:num w:numId="18">
    <w:abstractNumId w:val="29"/>
  </w:num>
  <w:num w:numId="19">
    <w:abstractNumId w:val="7"/>
  </w:num>
  <w:num w:numId="20">
    <w:abstractNumId w:val="23"/>
  </w:num>
  <w:num w:numId="21">
    <w:abstractNumId w:val="20"/>
  </w:num>
  <w:num w:numId="22">
    <w:abstractNumId w:val="4"/>
  </w:num>
  <w:num w:numId="23">
    <w:abstractNumId w:val="11"/>
  </w:num>
  <w:num w:numId="24">
    <w:abstractNumId w:val="0"/>
  </w:num>
  <w:num w:numId="25">
    <w:abstractNumId w:val="31"/>
  </w:num>
  <w:num w:numId="26">
    <w:abstractNumId w:val="1"/>
  </w:num>
  <w:num w:numId="27">
    <w:abstractNumId w:val="16"/>
  </w:num>
  <w:num w:numId="28">
    <w:abstractNumId w:val="30"/>
  </w:num>
  <w:num w:numId="29">
    <w:abstractNumId w:val="14"/>
  </w:num>
  <w:num w:numId="30">
    <w:abstractNumId w:val="15"/>
  </w:num>
  <w:num w:numId="31">
    <w:abstractNumId w:val="32"/>
  </w:num>
  <w:num w:numId="32">
    <w:abstractNumId w:val="21"/>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73F"/>
    <w:rsid w:val="00002178"/>
    <w:rsid w:val="00004A3B"/>
    <w:rsid w:val="0003059A"/>
    <w:rsid w:val="00047849"/>
    <w:rsid w:val="000A5A90"/>
    <w:rsid w:val="000A70D3"/>
    <w:rsid w:val="000D7ADC"/>
    <w:rsid w:val="001153D5"/>
    <w:rsid w:val="001A5FF8"/>
    <w:rsid w:val="001B21CE"/>
    <w:rsid w:val="001B7B14"/>
    <w:rsid w:val="001C5C7F"/>
    <w:rsid w:val="001D0D1B"/>
    <w:rsid w:val="001E72CD"/>
    <w:rsid w:val="00226B80"/>
    <w:rsid w:val="0022791B"/>
    <w:rsid w:val="002318BB"/>
    <w:rsid w:val="00286683"/>
    <w:rsid w:val="002C1A06"/>
    <w:rsid w:val="002F52B1"/>
    <w:rsid w:val="00333177"/>
    <w:rsid w:val="0037625F"/>
    <w:rsid w:val="0038736B"/>
    <w:rsid w:val="003953D4"/>
    <w:rsid w:val="003D205D"/>
    <w:rsid w:val="003E07BB"/>
    <w:rsid w:val="003E56A3"/>
    <w:rsid w:val="004657B2"/>
    <w:rsid w:val="00471C19"/>
    <w:rsid w:val="004725EB"/>
    <w:rsid w:val="004765D8"/>
    <w:rsid w:val="00485803"/>
    <w:rsid w:val="004A534B"/>
    <w:rsid w:val="004C3434"/>
    <w:rsid w:val="004D3E6B"/>
    <w:rsid w:val="00505531"/>
    <w:rsid w:val="00554BEA"/>
    <w:rsid w:val="00573366"/>
    <w:rsid w:val="0059568A"/>
    <w:rsid w:val="005A053B"/>
    <w:rsid w:val="005A1021"/>
    <w:rsid w:val="005D681F"/>
    <w:rsid w:val="005E2096"/>
    <w:rsid w:val="005E3FBD"/>
    <w:rsid w:val="005F3244"/>
    <w:rsid w:val="005F50F4"/>
    <w:rsid w:val="006039C8"/>
    <w:rsid w:val="00612C56"/>
    <w:rsid w:val="006208E1"/>
    <w:rsid w:val="00655F05"/>
    <w:rsid w:val="00667236"/>
    <w:rsid w:val="006937A7"/>
    <w:rsid w:val="006B5ACB"/>
    <w:rsid w:val="006C25F4"/>
    <w:rsid w:val="006C4F58"/>
    <w:rsid w:val="006F3960"/>
    <w:rsid w:val="006F586E"/>
    <w:rsid w:val="0070587F"/>
    <w:rsid w:val="00706B80"/>
    <w:rsid w:val="00723129"/>
    <w:rsid w:val="00734314"/>
    <w:rsid w:val="007366FF"/>
    <w:rsid w:val="0074611B"/>
    <w:rsid w:val="007708F3"/>
    <w:rsid w:val="007826B9"/>
    <w:rsid w:val="00786576"/>
    <w:rsid w:val="007C273F"/>
    <w:rsid w:val="0084693A"/>
    <w:rsid w:val="00854AF6"/>
    <w:rsid w:val="00884727"/>
    <w:rsid w:val="008B3A7F"/>
    <w:rsid w:val="008F43A1"/>
    <w:rsid w:val="008F5879"/>
    <w:rsid w:val="008F638F"/>
    <w:rsid w:val="00963E12"/>
    <w:rsid w:val="00994435"/>
    <w:rsid w:val="009C2798"/>
    <w:rsid w:val="009D3704"/>
    <w:rsid w:val="009E08DF"/>
    <w:rsid w:val="009E3180"/>
    <w:rsid w:val="009E4230"/>
    <w:rsid w:val="009F6937"/>
    <w:rsid w:val="009F7539"/>
    <w:rsid w:val="00A6060B"/>
    <w:rsid w:val="00A73448"/>
    <w:rsid w:val="00A906D9"/>
    <w:rsid w:val="00B22391"/>
    <w:rsid w:val="00B6717C"/>
    <w:rsid w:val="00B76664"/>
    <w:rsid w:val="00BA5BA5"/>
    <w:rsid w:val="00BB0FEF"/>
    <w:rsid w:val="00C0308C"/>
    <w:rsid w:val="00C2011C"/>
    <w:rsid w:val="00C22808"/>
    <w:rsid w:val="00C93563"/>
    <w:rsid w:val="00CC222D"/>
    <w:rsid w:val="00CC7813"/>
    <w:rsid w:val="00CD68E5"/>
    <w:rsid w:val="00CE1D3C"/>
    <w:rsid w:val="00CF2C79"/>
    <w:rsid w:val="00CF4382"/>
    <w:rsid w:val="00D00722"/>
    <w:rsid w:val="00D228E3"/>
    <w:rsid w:val="00D35F5B"/>
    <w:rsid w:val="00D536A7"/>
    <w:rsid w:val="00D66327"/>
    <w:rsid w:val="00D700AD"/>
    <w:rsid w:val="00D73491"/>
    <w:rsid w:val="00D73AE4"/>
    <w:rsid w:val="00D83C5C"/>
    <w:rsid w:val="00DA5DC0"/>
    <w:rsid w:val="00DA7EA6"/>
    <w:rsid w:val="00DD1593"/>
    <w:rsid w:val="00DE3FD5"/>
    <w:rsid w:val="00DE4BC2"/>
    <w:rsid w:val="00E2154B"/>
    <w:rsid w:val="00E8216A"/>
    <w:rsid w:val="00EA65AE"/>
    <w:rsid w:val="00EB1BBB"/>
    <w:rsid w:val="00F323E0"/>
    <w:rsid w:val="00F553A3"/>
    <w:rsid w:val="00F736D5"/>
    <w:rsid w:val="00FB45BC"/>
    <w:rsid w:val="00FE466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921E01-B2D1-44C6-A3EF-805EC2C0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73F"/>
    <w:pPr>
      <w:ind w:left="720"/>
      <w:contextualSpacing/>
    </w:pPr>
  </w:style>
  <w:style w:type="paragraph" w:styleId="Encabezado">
    <w:name w:val="header"/>
    <w:basedOn w:val="Normal"/>
    <w:link w:val="EncabezadoCar"/>
    <w:uiPriority w:val="99"/>
    <w:unhideWhenUsed/>
    <w:rsid w:val="00CF2C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2C79"/>
  </w:style>
  <w:style w:type="paragraph" w:styleId="Piedepgina">
    <w:name w:val="footer"/>
    <w:basedOn w:val="Normal"/>
    <w:link w:val="PiedepginaCar"/>
    <w:uiPriority w:val="99"/>
    <w:unhideWhenUsed/>
    <w:rsid w:val="00CF2C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2C79"/>
  </w:style>
  <w:style w:type="paragraph" w:customStyle="1" w:styleId="Title-Line1">
    <w:name w:val="Title-Line 1"/>
    <w:basedOn w:val="Normal"/>
    <w:next w:val="Title-Line-2"/>
    <w:rsid w:val="004D3E6B"/>
    <w:pPr>
      <w:pageBreakBefore/>
      <w:tabs>
        <w:tab w:val="left" w:pos="2606"/>
      </w:tabs>
      <w:overflowPunct w:val="0"/>
      <w:autoSpaceDE w:val="0"/>
      <w:autoSpaceDN w:val="0"/>
      <w:adjustRightInd w:val="0"/>
      <w:spacing w:before="500" w:after="100" w:line="400" w:lineRule="atLeast"/>
      <w:jc w:val="center"/>
      <w:textAlignment w:val="baseline"/>
    </w:pPr>
    <w:rPr>
      <w:rFonts w:ascii="Arial" w:eastAsia="Times New Roman" w:hAnsi="Arial" w:cs="Times New Roman"/>
      <w:b/>
      <w:noProof/>
      <w:kern w:val="40"/>
      <w:sz w:val="40"/>
      <w:szCs w:val="20"/>
      <w:lang w:val="en-US"/>
    </w:rPr>
  </w:style>
  <w:style w:type="paragraph" w:customStyle="1" w:styleId="Title-Line-2">
    <w:name w:val="Title-Line-2"/>
    <w:basedOn w:val="Title-Line1"/>
    <w:rsid w:val="004D3E6B"/>
    <w:pPr>
      <w:pageBreakBefore w:val="0"/>
      <w:spacing w:before="200"/>
    </w:pPr>
    <w:rPr>
      <w:b w:val="0"/>
    </w:rPr>
  </w:style>
  <w:style w:type="paragraph" w:customStyle="1" w:styleId="Title-Line-3">
    <w:name w:val="Title-Line-3"/>
    <w:basedOn w:val="Title-Line-2"/>
    <w:rsid w:val="004D3E6B"/>
    <w:pPr>
      <w:spacing w:before="400" w:after="2000"/>
    </w:pPr>
    <w:rPr>
      <w:b/>
      <w:sz w:val="30"/>
    </w:rPr>
  </w:style>
  <w:style w:type="paragraph" w:customStyle="1" w:styleId="Default">
    <w:name w:val="Default"/>
    <w:rsid w:val="004D3E6B"/>
    <w:pPr>
      <w:autoSpaceDE w:val="0"/>
      <w:autoSpaceDN w:val="0"/>
      <w:adjustRightInd w:val="0"/>
      <w:spacing w:after="0" w:line="240" w:lineRule="auto"/>
    </w:pPr>
    <w:rPr>
      <w:rFonts w:ascii="Times New Roman" w:hAnsi="Times New Roman" w:cs="Times New Roman"/>
      <w:color w:val="000000"/>
      <w:sz w:val="24"/>
      <w:szCs w:val="24"/>
    </w:rPr>
  </w:style>
  <w:style w:type="paragraph" w:styleId="Textoindependiente">
    <w:name w:val="Body Text"/>
    <w:basedOn w:val="Normal"/>
    <w:link w:val="TextoindependienteCar"/>
    <w:rsid w:val="0038736B"/>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xtoindependienteCar">
    <w:name w:val="Texto independiente Car"/>
    <w:basedOn w:val="Fuentedeprrafopredeter"/>
    <w:link w:val="Textoindependiente"/>
    <w:rsid w:val="0038736B"/>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7231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3129"/>
    <w:rPr>
      <w:rFonts w:ascii="Tahoma" w:hAnsi="Tahoma" w:cs="Tahoma"/>
      <w:sz w:val="16"/>
      <w:szCs w:val="16"/>
    </w:rPr>
  </w:style>
  <w:style w:type="paragraph" w:customStyle="1" w:styleId="NormalArial">
    <w:name w:val="Normal + Arial"/>
    <w:basedOn w:val="Normal"/>
    <w:rsid w:val="00226B80"/>
    <w:pPr>
      <w:spacing w:after="0" w:line="240" w:lineRule="auto"/>
      <w:jc w:val="both"/>
    </w:pPr>
    <w:rPr>
      <w:rFonts w:ascii="Arial" w:eastAsia="Times New Roman" w:hAnsi="Arial" w:cs="Arial"/>
      <w:b/>
      <w:sz w:val="48"/>
      <w:szCs w:val="48"/>
      <w:lang w:eastAsia="es-ES"/>
    </w:rPr>
  </w:style>
  <w:style w:type="paragraph" w:styleId="Sinespaciado">
    <w:name w:val="No Spacing"/>
    <w:uiPriority w:val="1"/>
    <w:qFormat/>
    <w:rsid w:val="00CF4382"/>
    <w:pPr>
      <w:spacing w:after="0" w:line="240" w:lineRule="auto"/>
    </w:pPr>
    <w:rPr>
      <w:rFonts w:ascii="Times New Roman" w:eastAsia="Times New Roman" w:hAnsi="Times New Roman" w:cs="Times New Roman"/>
      <w:sz w:val="24"/>
      <w:szCs w:val="24"/>
      <w:lang w:eastAsia="es-ES"/>
    </w:rPr>
  </w:style>
  <w:style w:type="paragraph" w:styleId="Cita">
    <w:name w:val="Quote"/>
    <w:basedOn w:val="Normal"/>
    <w:next w:val="Normal"/>
    <w:link w:val="CitaCar"/>
    <w:uiPriority w:val="29"/>
    <w:qFormat/>
    <w:rsid w:val="0059568A"/>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59568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793706">
      <w:bodyDiv w:val="1"/>
      <w:marLeft w:val="0"/>
      <w:marRight w:val="0"/>
      <w:marTop w:val="0"/>
      <w:marBottom w:val="0"/>
      <w:divBdr>
        <w:top w:val="none" w:sz="0" w:space="0" w:color="auto"/>
        <w:left w:val="none" w:sz="0" w:space="0" w:color="auto"/>
        <w:bottom w:val="none" w:sz="0" w:space="0" w:color="auto"/>
        <w:right w:val="none" w:sz="0" w:space="0" w:color="auto"/>
      </w:divBdr>
    </w:div>
    <w:div w:id="812135653">
      <w:bodyDiv w:val="1"/>
      <w:marLeft w:val="0"/>
      <w:marRight w:val="0"/>
      <w:marTop w:val="0"/>
      <w:marBottom w:val="0"/>
      <w:divBdr>
        <w:top w:val="none" w:sz="0" w:space="0" w:color="auto"/>
        <w:left w:val="none" w:sz="0" w:space="0" w:color="auto"/>
        <w:bottom w:val="none" w:sz="0" w:space="0" w:color="auto"/>
        <w:right w:val="none" w:sz="0" w:space="0" w:color="auto"/>
      </w:divBdr>
    </w:div>
    <w:div w:id="1048533471">
      <w:bodyDiv w:val="1"/>
      <w:marLeft w:val="0"/>
      <w:marRight w:val="0"/>
      <w:marTop w:val="0"/>
      <w:marBottom w:val="0"/>
      <w:divBdr>
        <w:top w:val="none" w:sz="0" w:space="0" w:color="auto"/>
        <w:left w:val="none" w:sz="0" w:space="0" w:color="auto"/>
        <w:bottom w:val="none" w:sz="0" w:space="0" w:color="auto"/>
        <w:right w:val="none" w:sz="0" w:space="0" w:color="auto"/>
      </w:divBdr>
    </w:div>
    <w:div w:id="1484660376">
      <w:bodyDiv w:val="1"/>
      <w:marLeft w:val="0"/>
      <w:marRight w:val="0"/>
      <w:marTop w:val="0"/>
      <w:marBottom w:val="0"/>
      <w:divBdr>
        <w:top w:val="none" w:sz="0" w:space="0" w:color="auto"/>
        <w:left w:val="none" w:sz="0" w:space="0" w:color="auto"/>
        <w:bottom w:val="none" w:sz="0" w:space="0" w:color="auto"/>
        <w:right w:val="none" w:sz="0" w:space="0" w:color="auto"/>
      </w:divBdr>
    </w:div>
    <w:div w:id="1821068809">
      <w:bodyDiv w:val="1"/>
      <w:marLeft w:val="0"/>
      <w:marRight w:val="0"/>
      <w:marTop w:val="0"/>
      <w:marBottom w:val="0"/>
      <w:divBdr>
        <w:top w:val="none" w:sz="0" w:space="0" w:color="auto"/>
        <w:left w:val="none" w:sz="0" w:space="0" w:color="auto"/>
        <w:bottom w:val="none" w:sz="0" w:space="0" w:color="auto"/>
        <w:right w:val="none" w:sz="0" w:space="0" w:color="auto"/>
      </w:divBdr>
    </w:div>
    <w:div w:id="201833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3989</TotalTime>
  <Pages>11</Pages>
  <Words>2403</Words>
  <Characters>13217</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15589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Verny Alfaro</dc:creator>
  <cp:lastModifiedBy>Yamileth Lizano Villegas</cp:lastModifiedBy>
  <cp:revision>12</cp:revision>
  <dcterms:created xsi:type="dcterms:W3CDTF">2016-08-26T20:20:00Z</dcterms:created>
  <dcterms:modified xsi:type="dcterms:W3CDTF">2016-08-29T20:26:00Z</dcterms:modified>
</cp:coreProperties>
</file>