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</w:pPr>
      <w:r>
        <w:rPr>
          <w:b/>
          <w:bCs/>
          <w:color w:val="58BB47"/>
          <w:spacing w:val="40"/>
          <w:sz w:val="20"/>
          <w:szCs w:val="20"/>
        </w:rPr>
        <w:t xml:space="preserve">CONSEIN · HARDWARE EMPRESARIAL</w:t>
      </w:r>
    </w:p>
    <w:p>
      <w:pPr>
        <w:spacing w:after="200"/>
      </w:pPr>
      <w:r>
        <w:rPr>
          <w:b/>
          <w:bCs/>
          <w:color w:val="1B245B"/>
          <w:sz w:val="60"/>
          <w:szCs w:val="60"/>
        </w:rPr>
        <w:t xml:space="preserve">Manual SEO</w:t>
      </w:r>
    </w:p>
    <w:p>
      <w:pPr>
        <w:spacing w:after="400"/>
      </w:pPr>
      <w:r>
        <w:rPr>
          <w:color w:val="5B6280"/>
          <w:sz w:val="26"/>
          <w:szCs w:val="26"/>
        </w:rPr>
        <w:t xml:space="preserve">Guía para posicionar la página de Hardware de Consein entre los primeros resultados de búsqueda</w:t>
      </w:r>
    </w:p>
    <w:p>
      <w:pPr>
        <w:pBdr>
          <w:bottom w:val="single" w:color="58BB47" w:sz="12" w:space="4"/>
        </w:pBdr>
        <w:spacing w:after="240"/>
      </w:pPr>
    </w:p>
    <w:p>
      <w:pPr>
        <w:spacing w:after="120"/>
        <w:rPr>
          <w:color w:val="5B6280"/>
        </w:rPr>
      </w:pPr>
      <w:r>
        <w:rPr>
          <w:color w:val="5B6280"/>
          <w:sz w:val="21"/>
          <w:szCs w:val="21"/>
        </w:rPr>
        <w:t xml:space="preserve">Página: www.consein.com/hardware/</w:t>
      </w:r>
    </w:p>
    <w:p>
      <w:pPr>
        <w:spacing w:after="120"/>
        <w:rPr>
          <w:color w:val="5B6280"/>
        </w:rPr>
      </w:pPr>
      <w:r>
        <w:rPr>
          <w:color w:val="5B6280"/>
          <w:sz w:val="21"/>
          <w:szCs w:val="21"/>
        </w:rPr>
        <w:t xml:space="preserve">Versión 1.0 · Octubre de 2026 · Documento editable</w:t>
      </w:r>
    </w:p>
    <w:p>
      <w:pPr>
        <w:pageBreakBefore/>
      </w:pPr>
    </w:p>
    <w:sdt>
      <w:sdtPr>
        <w:alias w:val="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</w:p>
    <w:p>
      <w:pPr>
        <w:pStyle w:val="Heading1"/>
      </w:pPr>
      <w:r>
        <w:t xml:space="preserve">1. Objetivo y expectativas</w:t>
      </w:r>
    </w:p>
    <w:p>
      <w:pPr>
        <w:spacing w:after="120"/>
      </w:pPr>
      <w:r>
        <w:rPr>
          <w:sz w:val="21"/>
          <w:szCs w:val="21"/>
        </w:rPr>
        <w:t xml:space="preserve">El objetivo es que www.consein.com/hardware/ aparezca entre los cinco primeros resultados de Google cuando una empresa busque hardware empresarial y cada una de nuestras especialidades.</w:t>
      </w:r>
    </w:p>
    <w:p>
      <w:pPr>
        <w:pBdr>
          <w:left w:val="single" w:color="58BB47" w:sz="18" w:space="8"/>
        </w:pBdr>
        <w:spacing w:after="160" w:before="120"/>
        <w:ind w:left="200"/>
      </w:pPr>
      <w:r>
        <w:rPr>
          <w:i/>
          <w:iCs/>
          <w:color w:val="5B6280"/>
          <w:sz w:val="20"/>
          <w:szCs w:val="20"/>
        </w:rPr>
        <w:t xml:space="preserve">Ninguna empresa ni herramienta puede garantizar una posición en Google: el buscador decide con cientos de señales y la competencia también trabaja. Lo que sí podemos controlar es tener la mejor página posible, técnicamente impecable, con las palabras correctas, y construir autoridad de forma constante. Con ese trabajo sostenido durante 3 a 6 meses, los primeros lugares son alcanzables, en especial en búsquedas locales y long tail.</w:t>
      </w:r>
    </w:p>
    <w:p>
      <w:pPr>
        <w:spacing w:after="120"/>
      </w:pPr>
      <w:r>
        <w:rPr>
          <w:sz w:val="21"/>
          <w:szCs w:val="21"/>
        </w:rPr>
        <w:t xml:space="preserve">El posicionamiento se apoya en cuatro pilares: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Contenido: </w:t>
      </w:r>
      <w:r>
        <w:rPr>
          <w:sz w:val="21"/>
          <w:szCs w:val="21"/>
        </w:rPr>
        <w:t xml:space="preserve">textos que responden lo que buscan las empresas, con las palabras que usan.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Técnico: </w:t>
      </w:r>
      <w:r>
        <w:rPr>
          <w:sz w:val="21"/>
          <w:szCs w:val="21"/>
        </w:rPr>
        <w:t xml:space="preserve">página rápida, accesible, adaptada a celular y fácil de leer para Google.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Autoridad: </w:t>
      </w:r>
      <w:r>
        <w:rPr>
          <w:sz w:val="21"/>
          <w:szCs w:val="21"/>
        </w:rPr>
        <w:t xml:space="preserve">enlaces y menciones desde otros sitios confiables.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Local: </w:t>
      </w:r>
      <w:r>
        <w:rPr>
          <w:sz w:val="21"/>
          <w:szCs w:val="21"/>
        </w:rPr>
        <w:t xml:space="preserve">perfil de empresa en Google, reseñas y datos de contacto consistentes.</w:t>
      </w:r>
    </w:p>
    <w:p>
      <w:pPr>
        <w:pStyle w:val="Heading1"/>
      </w:pPr>
      <w:r>
        <w:t xml:space="preserve">2. Lo que ya está aplicado en la página</w:t>
      </w:r>
    </w:p>
    <w:p>
      <w:pPr>
        <w:spacing w:after="120"/>
      </w:pPr>
      <w:r>
        <w:rPr>
          <w:sz w:val="21"/>
          <w:szCs w:val="21"/>
        </w:rPr>
        <w:t xml:space="preserve">Estos ajustes ya están en la versión actual de la página (index-digital.html):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160"/>
        <w:gridCol w:w="1700"/>
      </w:tblGrid>
      <w:tr>
        <w:trPr>
          <w:tblHeader/>
        </w:trPr>
        <w:tc>
          <w:tcPr>
            <w:tcW w:type="dxa" w:w="25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tcW w:type="dxa" w:w="516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Qué tiene la página</w:t>
            </w:r>
          </w:p>
        </w:tc>
        <w:tc>
          <w:tcPr>
            <w:tcW w:type="dxa" w:w="17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25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Título (title)</w:t>
            </w:r>
          </w:p>
        </w:tc>
        <w:tc>
          <w:tcPr>
            <w:tcW w:type="dxa" w:w="516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"Proveedor de hardware empresarial Dell, HP, Lenovo | Consein" (60 caracteres)</w:t>
            </w:r>
          </w:p>
        </w:tc>
        <w:tc>
          <w:tcPr>
            <w:tcW w:type="dxa" w:w="17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Aplicado</w:t>
            </w:r>
          </w:p>
        </w:tc>
      </w:tr>
      <w:tr>
        <w:tc>
          <w:tcPr>
            <w:tcW w:type="dxa" w:w="25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shd w:fill="F6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Meta descripción</w:t>
            </w:r>
          </w:p>
        </w:tc>
        <w:tc>
          <w:tcPr>
            <w:tcW w:type="dxa" w:w="516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shd w:fill="F6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"Proveedor de hardware empresarial: laptops, servidores, impresoras y videoconferencia Dell, HP, Lenovo y Logitech. Importación, instalación y soporte." (150 caracteres)</w:t>
            </w:r>
          </w:p>
        </w:tc>
        <w:tc>
          <w:tcPr>
            <w:tcW w:type="dxa" w:w="17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shd w:fill="F6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Aplicado</w:t>
            </w:r>
          </w:p>
        </w:tc>
      </w:tr>
      <w:tr>
        <w:tc>
          <w:tcPr>
            <w:tcW w:type="dxa" w:w="25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H1</w:t>
            </w:r>
          </w:p>
        </w:tc>
        <w:tc>
          <w:tcPr>
            <w:tcW w:type="dxa" w:w="516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 solo H1 con "Hardware empresarial" y el eslogan "Hardware confiable, entrega integral."</w:t>
            </w:r>
          </w:p>
        </w:tc>
        <w:tc>
          <w:tcPr>
            <w:tcW w:type="dxa" w:w="17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Aplicado</w:t>
            </w:r>
          </w:p>
        </w:tc>
      </w:tr>
      <w:tr>
        <w:tc>
          <w:tcPr>
            <w:tcW w:type="dxa" w:w="25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shd w:fill="F6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H2 y H3</w:t>
            </w:r>
          </w:p>
        </w:tc>
        <w:tc>
          <w:tcPr>
            <w:tcW w:type="dxa" w:w="516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shd w:fill="F6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Títulos de sección con palabras clave: soluciones de hardware empresarial, importación de tecnología puerta a puerta, instalación, soporte y mantenimiento de hardware, preguntas frecuentes sobre hardware empresarial; un H3 por especialidad.</w:t>
            </w:r>
          </w:p>
        </w:tc>
        <w:tc>
          <w:tcPr>
            <w:tcW w:type="dxa" w:w="17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shd w:fill="F6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Aplicado</w:t>
            </w:r>
          </w:p>
        </w:tc>
      </w:tr>
      <w:tr>
        <w:tc>
          <w:tcPr>
            <w:tcW w:type="dxa" w:w="25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Textos</w:t>
            </w:r>
          </w:p>
        </w:tc>
        <w:tc>
          <w:tcPr>
            <w:tcW w:type="dxa" w:w="516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Palabras principales integradas de forma natural en cada sección, en primera persona y sin repeticiones forzadas.</w:t>
            </w:r>
          </w:p>
        </w:tc>
        <w:tc>
          <w:tcPr>
            <w:tcW w:type="dxa" w:w="17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Aplicado</w:t>
            </w:r>
          </w:p>
        </w:tc>
      </w:tr>
      <w:tr>
        <w:tc>
          <w:tcPr>
            <w:tcW w:type="dxa" w:w="25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shd w:fill="F6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Preguntas frecuentes</w:t>
            </w:r>
          </w:p>
        </w:tc>
        <w:tc>
          <w:tcPr>
            <w:tcW w:type="dxa" w:w="516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shd w:fill="F6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13 preguntas con respuesta, incluidas búsquedas informativas (Partner Dell, renovación del parque tecnológico).</w:t>
            </w:r>
          </w:p>
        </w:tc>
        <w:tc>
          <w:tcPr>
            <w:tcW w:type="dxa" w:w="17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shd w:fill="F6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Aplicado</w:t>
            </w:r>
          </w:p>
        </w:tc>
      </w:tr>
      <w:tr>
        <w:tc>
          <w:tcPr>
            <w:tcW w:type="dxa" w:w="25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Datos estructurados</w:t>
            </w:r>
          </w:p>
        </w:tc>
        <w:tc>
          <w:tcPr>
            <w:tcW w:type="dxa" w:w="516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Organization (con catálogo de 8 servicios), FAQPage, WebPage y BreadcrumbList.</w:t>
            </w:r>
          </w:p>
        </w:tc>
        <w:tc>
          <w:tcPr>
            <w:tcW w:type="dxa" w:w="17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Aplicado</w:t>
            </w:r>
          </w:p>
        </w:tc>
      </w:tr>
      <w:tr>
        <w:tc>
          <w:tcPr>
            <w:tcW w:type="dxa" w:w="25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shd w:fill="F6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Etiquetas técnicas</w:t>
            </w:r>
          </w:p>
        </w:tc>
        <w:tc>
          <w:tcPr>
            <w:tcW w:type="dxa" w:w="516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shd w:fill="F6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Canonical, robots index/follow, hreflang es, Open Graph y Twitter Card, idioma "es".</w:t>
            </w:r>
          </w:p>
        </w:tc>
        <w:tc>
          <w:tcPr>
            <w:tcW w:type="dxa" w:w="17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shd w:fill="F6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Aplicado</w:t>
            </w:r>
          </w:p>
        </w:tc>
      </w:tr>
      <w:tr>
        <w:tc>
          <w:tcPr>
            <w:tcW w:type="dxa" w:w="25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Anclas por especialidad</w:t>
            </w:r>
          </w:p>
        </w:tc>
        <w:tc>
          <w:tcPr>
            <w:tcW w:type="dxa" w:w="516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Cada especialidad tiene su propia dirección (ej. /hardware/#servidores-infraestructura) para enlaces y campañas.</w:t>
            </w:r>
          </w:p>
        </w:tc>
        <w:tc>
          <w:tcPr>
            <w:tcW w:type="dxa" w:w="17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Aplicado</w:t>
            </w:r>
          </w:p>
        </w:tc>
      </w:tr>
      <w:tr>
        <w:tc>
          <w:tcPr>
            <w:tcW w:type="dxa" w:w="25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shd w:fill="F6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Imágenes</w:t>
            </w:r>
          </w:p>
        </w:tc>
        <w:tc>
          <w:tcPr>
            <w:tcW w:type="dxa" w:w="516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shd w:fill="F6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Todas las imágenes con texto alternativo; logo optimizado de 60 KB a 17 KB; ilustraciones en SVG (sin peso extra).</w:t>
            </w:r>
          </w:p>
        </w:tc>
        <w:tc>
          <w:tcPr>
            <w:tcW w:type="dxa" w:w="17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shd w:fill="F6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Aplicado</w:t>
            </w:r>
          </w:p>
        </w:tc>
      </w:tr>
      <w:tr>
        <w:tc>
          <w:tcPr>
            <w:tcW w:type="dxa" w:w="25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Celular</w:t>
            </w:r>
          </w:p>
        </w:tc>
        <w:tc>
          <w:tcPr>
            <w:tcW w:type="dxa" w:w="516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Diseño adaptado a celular, sin desplazamiento horizontal.</w:t>
            </w:r>
          </w:p>
        </w:tc>
        <w:tc>
          <w:tcPr>
            <w:tcW w:type="dxa" w:w="17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Aplicado</w:t>
            </w:r>
          </w:p>
        </w:tc>
      </w:tr>
      <w:tr>
        <w:tc>
          <w:tcPr>
            <w:tcW w:type="dxa" w:w="25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shd w:fill="F6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Sitemap y robots</w:t>
            </w:r>
          </w:p>
        </w:tc>
        <w:tc>
          <w:tcPr>
            <w:tcW w:type="dxa" w:w="516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shd w:fill="F6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Archivos de ejemplo en la carpeta seo/ para el equipo técnico.</w:t>
            </w:r>
          </w:p>
        </w:tc>
        <w:tc>
          <w:tcPr>
            <w:tcW w:type="dxa" w:w="17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shd w:fill="F6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Por publicar</w:t>
            </w:r>
          </w:p>
        </w:tc>
      </w:tr>
      <w:tr>
        <w:tc>
          <w:tcPr>
            <w:tcW w:type="dxa" w:w="25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Imagen para redes</w:t>
            </w:r>
          </w:p>
        </w:tc>
        <w:tc>
          <w:tcPr>
            <w:tcW w:type="dxa" w:w="516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Hoy se usa el logo. Falta una imagen de 1200 × 630 px para compartir en redes.</w:t>
            </w:r>
          </w:p>
        </w:tc>
        <w:tc>
          <w:tcPr>
            <w:tcW w:type="dxa" w:w="17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25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shd w:fill="F6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Fuente Haltto</w:t>
            </w:r>
          </w:p>
        </w:tc>
        <w:tc>
          <w:tcPr>
            <w:tcW w:type="dxa" w:w="516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shd w:fill="F6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Falta el archivo de la fuente; al agregarlo, servirlo en formato WOFF2.</w:t>
            </w:r>
          </w:p>
        </w:tc>
        <w:tc>
          <w:tcPr>
            <w:tcW w:type="dxa" w:w="17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shd w:fill="F6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Pendiente</w:t>
            </w:r>
          </w:p>
        </w:tc>
      </w:tr>
    </w:tbl>
    <w:p>
      <w:pPr>
        <w:pStyle w:val="Heading1"/>
      </w:pPr>
      <w:r>
        <w:t xml:space="preserve">3. Estrategia de palabras clave</w:t>
      </w:r>
    </w:p>
    <w:p>
      <w:pPr>
        <w:spacing w:after="120"/>
      </w:pPr>
      <w:r>
        <w:rPr>
          <w:sz w:val="21"/>
          <w:szCs w:val="21"/>
        </w:rPr>
        <w:t xml:space="preserve">La lista completa está en el documento "Palabras clave SEO". Estas son las reglas para usarlas: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Una palabra principal por página o sección. Debe aparecer en el título, el H1 o H2, el primer párrafo y la URL.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Las secundarias acompañan en H3, listas y párrafos.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Las long tail se trabajan en preguntas frecuentes y artículos de blog.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Escribir para personas: si una frase suena forzada al leerla en voz alta, se reescribe.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No repetir la misma palabra más de 2 o 3 veces por sección.</w:t>
      </w:r>
    </w:p>
    <w:p>
      <w:pPr>
        <w:pStyle w:val="Heading2"/>
      </w:pPr>
      <w:r>
        <w:t xml:space="preserve">Recomendación clave: una página por especialidad</w:t>
      </w:r>
    </w:p>
    <w:p>
      <w:pPr>
        <w:spacing w:after="120"/>
      </w:pPr>
      <w:r>
        <w:rPr>
          <w:sz w:val="21"/>
          <w:szCs w:val="21"/>
        </w:rPr>
        <w:t xml:space="preserve">Hoy todas las especialidades viven en una sola página. Para competir por el top 5 en cada especialidad, lo más efectivo es crear una página propia para cada una, enlazada desde /hardware/. Una página enfocada en un solo tema tiene muchas más opciones de posicionar que una sección dentro de una página general.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0"/>
        <w:gridCol w:w="2350"/>
        <w:gridCol w:w="2700"/>
        <w:gridCol w:w="2260"/>
      </w:tblGrid>
      <w:tr>
        <w:trPr>
          <w:tblHeader/>
        </w:trPr>
        <w:tc>
          <w:tcPr>
            <w:tcW w:type="dxa" w:w="205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Especialidad</w:t>
            </w:r>
          </w:p>
        </w:tc>
        <w:tc>
          <w:tcPr>
            <w:tcW w:type="dxa" w:w="235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URL sugerida</w:t>
            </w:r>
          </w:p>
        </w:tc>
        <w:tc>
          <w:tcPr>
            <w:tcW w:type="dxa" w:w="27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Título sugerido (≤ 60)</w:t>
            </w:r>
          </w:p>
        </w:tc>
        <w:tc>
          <w:tcPr>
            <w:tcW w:type="dxa" w:w="226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H1 sugerido</w:t>
            </w:r>
          </w:p>
        </w:tc>
      </w:tr>
      <w:tr>
        <w:tc>
          <w:tcPr>
            <w:tcW w:type="dxa" w:w="205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Computación</w:t>
            </w:r>
          </w:p>
        </w:tc>
        <w:tc>
          <w:tcPr>
            <w:tcW w:type="dxa" w:w="235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/hardware/laptops-computadoras-empresariales/</w:t>
            </w:r>
          </w:p>
        </w:tc>
        <w:tc>
          <w:tcPr>
            <w:tcW w:type="dxa" w:w="27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Laptops y computadoras para empresas | Consein</w:t>
            </w:r>
          </w:p>
        </w:tc>
        <w:tc>
          <w:tcPr>
            <w:tcW w:type="dxa" w:w="226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Laptops y computadoras empresariales</w:t>
            </w:r>
          </w:p>
        </w:tc>
      </w:tr>
      <w:tr>
        <w:tc>
          <w:tcPr>
            <w:tcW w:type="dxa" w:w="205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shd w:fill="F6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Servidores</w:t>
            </w:r>
          </w:p>
        </w:tc>
        <w:tc>
          <w:tcPr>
            <w:tcW w:type="dxa" w:w="235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shd w:fill="F6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/hardware/servidores-empresariales/</w:t>
            </w:r>
          </w:p>
        </w:tc>
        <w:tc>
          <w:tcPr>
            <w:tcW w:type="dxa" w:w="27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shd w:fill="F6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Servidores empresariales e infraestructura | Consein</w:t>
            </w:r>
          </w:p>
        </w:tc>
        <w:tc>
          <w:tcPr>
            <w:tcW w:type="dxa" w:w="226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shd w:fill="F6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Servidores empresariales e infraestructura</w:t>
            </w:r>
          </w:p>
        </w:tc>
      </w:tr>
      <w:tr>
        <w:tc>
          <w:tcPr>
            <w:tcW w:type="dxa" w:w="205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Colaboración</w:t>
            </w:r>
          </w:p>
        </w:tc>
        <w:tc>
          <w:tcPr>
            <w:tcW w:type="dxa" w:w="235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/hardware/salas-de-videoconferencia/</w:t>
            </w:r>
          </w:p>
        </w:tc>
        <w:tc>
          <w:tcPr>
            <w:tcW w:type="dxa" w:w="27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Salas de videoconferencia y Teams Rooms | Consein</w:t>
            </w:r>
          </w:p>
        </w:tc>
        <w:tc>
          <w:tcPr>
            <w:tcW w:type="dxa" w:w="226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Salas de videoconferencia para empresas</w:t>
            </w:r>
          </w:p>
        </w:tc>
      </w:tr>
      <w:tr>
        <w:tc>
          <w:tcPr>
            <w:tcW w:type="dxa" w:w="205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shd w:fill="F6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Impresión</w:t>
            </w:r>
          </w:p>
        </w:tc>
        <w:tc>
          <w:tcPr>
            <w:tcW w:type="dxa" w:w="235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shd w:fill="F6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/hardware/impresoras-para-empresas/</w:t>
            </w:r>
          </w:p>
        </w:tc>
        <w:tc>
          <w:tcPr>
            <w:tcW w:type="dxa" w:w="27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shd w:fill="F6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Impresoras y accesorios para empresas | Consein</w:t>
            </w:r>
          </w:p>
        </w:tc>
        <w:tc>
          <w:tcPr>
            <w:tcW w:type="dxa" w:w="226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shd w:fill="F6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Impresoras y accesorios para empresas</w:t>
            </w:r>
          </w:p>
        </w:tc>
      </w:tr>
      <w:tr>
        <w:tc>
          <w:tcPr>
            <w:tcW w:type="dxa" w:w="205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Importación</w:t>
            </w:r>
          </w:p>
        </w:tc>
        <w:tc>
          <w:tcPr>
            <w:tcW w:type="dxa" w:w="235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/hardware/importacion-de-tecnologia/</w:t>
            </w:r>
          </w:p>
        </w:tc>
        <w:tc>
          <w:tcPr>
            <w:tcW w:type="dxa" w:w="27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Importación de tecnología puerta a puerta | Consein</w:t>
            </w:r>
          </w:p>
        </w:tc>
        <w:tc>
          <w:tcPr>
            <w:tcW w:type="dxa" w:w="226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Importación de tecnología puerta a puerta</w:t>
            </w:r>
          </w:p>
        </w:tc>
      </w:tr>
      <w:tr>
        <w:tc>
          <w:tcPr>
            <w:tcW w:type="dxa" w:w="205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shd w:fill="F6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Arquitectura</w:t>
            </w:r>
          </w:p>
        </w:tc>
        <w:tc>
          <w:tcPr>
            <w:tcW w:type="dxa" w:w="235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shd w:fill="F6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/hardware/asesoria-infraestructura-ti/</w:t>
            </w:r>
          </w:p>
        </w:tc>
        <w:tc>
          <w:tcPr>
            <w:tcW w:type="dxa" w:w="27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shd w:fill="F6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Asesoría y arquitectura de soluciones TI | Consein</w:t>
            </w:r>
          </w:p>
        </w:tc>
        <w:tc>
          <w:tcPr>
            <w:tcW w:type="dxa" w:w="226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shd w:fill="F6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Arquitectura de la solución</w:t>
            </w:r>
          </w:p>
        </w:tc>
      </w:tr>
      <w:tr>
        <w:tc>
          <w:tcPr>
            <w:tcW w:type="dxa" w:w="205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Instalación</w:t>
            </w:r>
          </w:p>
        </w:tc>
        <w:tc>
          <w:tcPr>
            <w:tcW w:type="dxa" w:w="235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/hardware/configuracion-instalacion-equipos/</w:t>
            </w:r>
          </w:p>
        </w:tc>
        <w:tc>
          <w:tcPr>
            <w:tcW w:type="dxa" w:w="27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Configuración e instalación de equipos | Consein</w:t>
            </w:r>
          </w:p>
        </w:tc>
        <w:tc>
          <w:tcPr>
            <w:tcW w:type="dxa" w:w="226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Configuración e instalación de equipos</w:t>
            </w:r>
          </w:p>
        </w:tc>
      </w:tr>
      <w:tr>
        <w:tc>
          <w:tcPr>
            <w:tcW w:type="dxa" w:w="205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shd w:fill="F6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Soporte</w:t>
            </w:r>
          </w:p>
        </w:tc>
        <w:tc>
          <w:tcPr>
            <w:tcW w:type="dxa" w:w="235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shd w:fill="F6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/hardware/soporte-tecnico-empresarial/</w:t>
            </w:r>
          </w:p>
        </w:tc>
        <w:tc>
          <w:tcPr>
            <w:tcW w:type="dxa" w:w="27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shd w:fill="F6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Soporte técnico y mantenimiento de hardware | Consein</w:t>
            </w:r>
          </w:p>
        </w:tc>
        <w:tc>
          <w:tcPr>
            <w:tcW w:type="dxa" w:w="226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shd w:fill="F6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Soporte técnico empresarial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4. Guía de contenido on-page</w:t>
      </w:r>
    </w:p>
    <w:p>
      <w:pPr>
        <w:pStyle w:val="Heading2"/>
      </w:pPr>
      <w:r>
        <w:t xml:space="preserve">Título (title)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Entre 50 y 60 caracteres. Palabra principal al inicio y la marca al final: "Palabra principal | Consein".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Único para cada página. No repetir el mismo título en dos páginas.</w:t>
      </w:r>
    </w:p>
    <w:p>
      <w:pPr>
        <w:pStyle w:val="Heading2"/>
      </w:pPr>
      <w:r>
        <w:t xml:space="preserve">Meta descripción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Entre 140 y 155 caracteres. Resume la oferta, incluye la palabra principal y una razón para hacer clic.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No posiciona por sí sola, pero mejora la tasa de clics.</w:t>
      </w:r>
    </w:p>
    <w:p>
      <w:pPr>
        <w:pStyle w:val="Heading2"/>
      </w:pPr>
      <w:r>
        <w:t xml:space="preserve">Encabezados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Un solo H1 por página. Los H2 organizan las secciones; los H3, los temas dentro de cada sección.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Títulos cortos, con la palabra clave cuando suene natural.</w:t>
      </w:r>
    </w:p>
    <w:p>
      <w:pPr>
        <w:pStyle w:val="Heading2"/>
      </w:pPr>
      <w:r>
        <w:t xml:space="preserve">Textos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Primera persona, lenguaje claro y profesional, entendible en todos los mercados de habla hispana.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La palabra principal en las primeras 100 palabras de cada página.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Mínimo 600 palabras de contenido útil en cada página de especialidad.</w:t>
      </w:r>
    </w:p>
    <w:p>
      <w:pPr>
        <w:pStyle w:val="Heading2"/>
      </w:pPr>
      <w:r>
        <w:t xml:space="preserve">Enlaces internos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Enlazar cada especialidad desde la página /hardware/ y viceversa.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Usar textos de enlace descriptivos ("servidores empresariales"), nunca "clic aquí".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Enlazar desde la página de inicio de consein.com y desde el menú principal.</w:t>
      </w:r>
    </w:p>
    <w:p>
      <w:pPr>
        <w:pStyle w:val="Heading2"/>
      </w:pPr>
      <w:r>
        <w:t xml:space="preserve">Imágenes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Nombre de archivo descriptivo: servidor-dell-poweredge.webp, no IMG_0034.jpg.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Texto alternativo que describa la imagen; incluir la palabra clave solo si corresponde.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Formato WebP o SVG, ancho máximo de 1600 px y peso menor a 200 KB.</w:t>
      </w:r>
    </w:p>
    <w:p>
      <w:pPr>
        <w:pStyle w:val="Heading1"/>
      </w:pPr>
      <w:r>
        <w:t xml:space="preserve">5. SEO técnico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Tarea</w:t>
            </w:r>
          </w:p>
        </w:tc>
        <w:tc>
          <w:tcPr>
            <w:tcW w:type="dxa" w:w="676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Cómo hacerlo</w:t>
            </w:r>
          </w:p>
        </w:tc>
      </w:tr>
      <w:tr>
        <w:tc>
          <w:tcPr>
            <w:tcW w:type="dxa" w:w="26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HTTPS</w:t>
            </w:r>
          </w:p>
        </w:tc>
        <w:tc>
          <w:tcPr>
            <w:tcW w:type="dxa" w:w="676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Servir todo el sitio con certificado SSL y redirigir http → https y consein.com → www.consein.com (o al revés, pero siempre una sola versión).</w:t>
            </w:r>
          </w:p>
        </w:tc>
      </w:tr>
      <w:tr>
        <w:tc>
          <w:tcPr>
            <w:tcW w:type="dxa" w:w="26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shd w:fill="F6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Sitemap</w:t>
            </w:r>
          </w:p>
        </w:tc>
        <w:tc>
          <w:tcPr>
            <w:tcW w:type="dxa" w:w="676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shd w:fill="F6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Agregar /hardware/ (y cada página nueva) al sitemap.xml principal. Ejemplo en seo/sitemap-hardware.xml. Enviarlo en Google Search Console.</w:t>
            </w:r>
          </w:p>
        </w:tc>
      </w:tr>
      <w:tr>
        <w:tc>
          <w:tcPr>
            <w:tcW w:type="dxa" w:w="26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Robots.txt</w:t>
            </w:r>
          </w:p>
        </w:tc>
        <w:tc>
          <w:tcPr>
            <w:tcW w:type="dxa" w:w="676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Permitir el rastreo de /hardware/ y bloquear archivos internos. Ejemplo en seo/robots-ejemplo.txt.</w:t>
            </w:r>
          </w:p>
        </w:tc>
      </w:tr>
      <w:tr>
        <w:tc>
          <w:tcPr>
            <w:tcW w:type="dxa" w:w="26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shd w:fill="F6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Search Console</w:t>
            </w:r>
          </w:p>
        </w:tc>
        <w:tc>
          <w:tcPr>
            <w:tcW w:type="dxa" w:w="676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shd w:fill="F6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Verificar el dominio, enviar el sitemap, solicitar indexación de /hardware/ y revisar cada semana errores y búsquedas.</w:t>
            </w:r>
          </w:p>
        </w:tc>
      </w:tr>
      <w:tr>
        <w:tc>
          <w:tcPr>
            <w:tcW w:type="dxa" w:w="26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Velocidad</w:t>
            </w:r>
          </w:p>
        </w:tc>
        <w:tc>
          <w:tcPr>
            <w:tcW w:type="dxa" w:w="676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Meta en PageSpeed Insights: 90 o más en celular. Activar compresión (gzip o brotli) y caché del navegador; nginx.conf ya incluye gzip.</w:t>
            </w:r>
          </w:p>
        </w:tc>
      </w:tr>
      <w:tr>
        <w:tc>
          <w:tcPr>
            <w:tcW w:type="dxa" w:w="26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shd w:fill="F6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Core Web Vitals</w:t>
            </w:r>
          </w:p>
        </w:tc>
        <w:tc>
          <w:tcPr>
            <w:tcW w:type="dxa" w:w="676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shd w:fill="F6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LCP &lt; 2,5 s · INP &lt; 200 ms · CLS &lt; 0,1. Revisar en Search Console &gt; Experiencia.</w:t>
            </w:r>
          </w:p>
        </w:tc>
      </w:tr>
      <w:tr>
        <w:tc>
          <w:tcPr>
            <w:tcW w:type="dxa" w:w="26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Datos estructurados</w:t>
            </w:r>
          </w:p>
        </w:tc>
        <w:tc>
          <w:tcPr>
            <w:tcW w:type="dxa" w:w="676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Validar con la Prueba de resultados enriquecidos de Google y con validator.schema.org después de cada cambio.</w:t>
            </w:r>
          </w:p>
        </w:tc>
      </w:tr>
      <w:tr>
        <w:tc>
          <w:tcPr>
            <w:tcW w:type="dxa" w:w="26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shd w:fill="F6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Canonical</w:t>
            </w:r>
          </w:p>
        </w:tc>
        <w:tc>
          <w:tcPr>
            <w:tcW w:type="dxa" w:w="676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shd w:fill="F6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Cada página apunta a su propia URL definitiva. Si se publica la versión digital como /hardware/, mantener el canonical actual.</w:t>
            </w:r>
          </w:p>
        </w:tc>
      </w:tr>
      <w:tr>
        <w:tc>
          <w:tcPr>
            <w:tcW w:type="dxa" w:w="26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Versiones</w:t>
            </w:r>
          </w:p>
        </w:tc>
        <w:tc>
          <w:tcPr>
            <w:tcW w:type="dxa" w:w="676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Publicar una sola versión de la página en /hardware/. No publicar index.html e index-digital.html a la vez en URLs distintas (contenido duplicado).</w:t>
            </w:r>
          </w:p>
        </w:tc>
      </w:tr>
      <w:tr>
        <w:tc>
          <w:tcPr>
            <w:tcW w:type="dxa" w:w="26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shd w:fill="F6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Accesibilidad</w:t>
            </w:r>
          </w:p>
        </w:tc>
        <w:tc>
          <w:tcPr>
            <w:tcW w:type="dxa" w:w="676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shd w:fill="F6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Contraste suficiente, textos alternativos y navegación con teclado (ya aplicados). Google premia la buena experiencia.</w:t>
            </w:r>
          </w:p>
        </w:tc>
      </w:tr>
    </w:tbl>
    <w:p>
      <w:pPr>
        <w:pStyle w:val="Heading1"/>
      </w:pPr>
      <w:r>
        <w:t xml:space="preserve">6. SEO local</w:t>
      </w:r>
    </w:p>
    <w:p>
      <w:pPr>
        <w:spacing w:after="120"/>
      </w:pPr>
      <w:r>
        <w:rPr>
          <w:sz w:val="21"/>
          <w:szCs w:val="21"/>
        </w:rPr>
        <w:t xml:space="preserve">Para búsquedas como "proveedor de servidores en [ciudad]", Google prioriza empresas con presencia local verificada: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Crear o reclamar el Perfil de empresa en Google (Google Business Profile) con categoría "Proveedor de equipos informáticos" o similar.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Usar exactamente el mismo nombre, dirección y teléfono (NAP) en el sitio, Google, LinkedIn y directorios.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Pedir reseñas a clientes satisfechos después de cada proyecto y responderlas todas.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Publicar fotos de proyectos, instalaciones y equipo de trabajo en el perfil.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Si atienden varias ciudades o países, crear una página por ubicación con contenido propio (no copiado).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Agregar los datos estructurados LocalBusiness con los datos reales de la empresa:</w:t>
      </w:r>
    </w:p>
    <w:p>
      <w:pPr>
        <w:shd w:fill="F3F4F8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&lt;script type="application/ld+json"&gt;</w:t>
      </w:r>
    </w:p>
    <w:p>
      <w:pPr>
        <w:shd w:fill="F3F4F8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shd w:fill="F3F4F8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"@context": "https://schema.org",</w:t>
      </w:r>
    </w:p>
    <w:p>
      <w:pPr>
        <w:shd w:fill="F3F4F8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"@type": "LocalBusiness",</w:t>
      </w:r>
    </w:p>
    <w:p>
      <w:pPr>
        <w:shd w:fill="F3F4F8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"name": "Consein",</w:t>
      </w:r>
    </w:p>
    <w:p>
      <w:pPr>
        <w:shd w:fill="F3F4F8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"url": "https://www.consein.com/",</w:t>
      </w:r>
    </w:p>
    <w:p>
      <w:pPr>
        <w:shd w:fill="F3F4F8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"telephone": "[TELÉFONO]",</w:t>
      </w:r>
    </w:p>
    <w:p>
      <w:pPr>
        <w:shd w:fill="F3F4F8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"address": {</w:t>
      </w:r>
    </w:p>
    <w:p>
      <w:pPr>
        <w:shd w:fill="F3F4F8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"@type": "PostalAddress",</w:t>
      </w:r>
    </w:p>
    <w:p>
      <w:pPr>
        <w:shd w:fill="F3F4F8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"streetAddress": "[DIRECCIÓN]",</w:t>
      </w:r>
    </w:p>
    <w:p>
      <w:pPr>
        <w:shd w:fill="F3F4F8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"addressLocality": "[CIUDAD]",</w:t>
      </w:r>
    </w:p>
    <w:p>
      <w:pPr>
        <w:shd w:fill="F3F4F8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"addressCountry": "[PAÍS]"</w:t>
      </w:r>
    </w:p>
    <w:p>
      <w:pPr>
        <w:shd w:fill="F3F4F8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},</w:t>
      </w:r>
    </w:p>
    <w:p>
      <w:pPr>
        <w:shd w:fill="F3F4F8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"areaServed": ["[PAÍS 1]", "[PAÍS 2]"],</w:t>
      </w:r>
    </w:p>
    <w:p>
      <w:pPr>
        <w:shd w:fill="F3F4F8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"openingHours": "Mo-Fr 08:00-18:00"</w:t>
      </w:r>
    </w:p>
    <w:p>
      <w:pPr>
        <w:shd w:fill="F3F4F8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3F4F8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&lt;/script&gt;</w:t>
      </w:r>
    </w:p>
    <w:p>
      <w:pPr>
        <w:pBdr>
          <w:left w:val="single" w:color="58BB47" w:sz="18" w:space="8"/>
        </w:pBdr>
        <w:spacing w:after="160" w:before="120"/>
        <w:ind w:left="200"/>
      </w:pPr>
      <w:r>
        <w:rPr>
          <w:i/>
          <w:iCs/>
          <w:color w:val="5B6280"/>
          <w:sz w:val="20"/>
          <w:szCs w:val="20"/>
        </w:rPr>
        <w:t xml:space="preserve">Los datos entre corchetes deben reemplazarse por la información real. No se incluyeron en la página porque no tenemos esos datos confirmados.</w:t>
      </w:r>
    </w:p>
    <w:p>
      <w:pPr>
        <w:pStyle w:val="Heading1"/>
      </w:pPr>
      <w:r>
        <w:t xml:space="preserve">7. Plan de contenidos (blog)</w:t>
      </w:r>
    </w:p>
    <w:p>
      <w:pPr>
        <w:spacing w:after="120"/>
      </w:pPr>
      <w:r>
        <w:rPr>
          <w:sz w:val="21"/>
          <w:szCs w:val="21"/>
        </w:rPr>
        <w:t xml:space="preserve">Los artículos atraen búsquedas informativas y enlazan hacia las especialidades. Ritmo recomendado: 2 artículos al mes, de 800 a 1.500 palabras.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2500"/>
        <w:gridCol w:w="2160"/>
      </w:tblGrid>
      <w:tr>
        <w:trPr>
          <w:tblHeader/>
        </w:trPr>
        <w:tc>
          <w:tcPr>
            <w:tcW w:type="dxa" w:w="47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Artículo sugerido</w:t>
            </w:r>
          </w:p>
        </w:tc>
        <w:tc>
          <w:tcPr>
            <w:tcW w:type="dxa" w:w="25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Palabra clave</w:t>
            </w:r>
          </w:p>
        </w:tc>
        <w:tc>
          <w:tcPr>
            <w:tcW w:type="dxa" w:w="216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Enlaza a</w:t>
            </w:r>
          </w:p>
        </w:tc>
      </w:tr>
      <w:tr>
        <w:tc>
          <w:tcPr>
            <w:tcW w:type="dxa" w:w="47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Cómo elegir laptops empresariales para trabajo híbrido</w:t>
            </w:r>
          </w:p>
        </w:tc>
        <w:tc>
          <w:tcPr>
            <w:tcW w:type="dxa" w:w="25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laptops empresariales</w:t>
            </w:r>
          </w:p>
        </w:tc>
        <w:tc>
          <w:tcPr>
            <w:tcW w:type="dxa" w:w="216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Computación</w:t>
            </w:r>
          </w:p>
        </w:tc>
      </w:tr>
      <w:tr>
        <w:tc>
          <w:tcPr>
            <w:tcW w:type="dxa" w:w="47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shd w:fill="F6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Renovación del parque tecnológico: cuándo y cómo planificarla</w:t>
            </w:r>
          </w:p>
        </w:tc>
        <w:tc>
          <w:tcPr>
            <w:tcW w:type="dxa" w:w="25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shd w:fill="F6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renovación del parque tecnológico</w:t>
            </w:r>
          </w:p>
        </w:tc>
        <w:tc>
          <w:tcPr>
            <w:tcW w:type="dxa" w:w="216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shd w:fill="F6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Computación</w:t>
            </w:r>
          </w:p>
        </w:tc>
      </w:tr>
      <w:tr>
        <w:tc>
          <w:tcPr>
            <w:tcW w:type="dxa" w:w="47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Qué servidor necesita mi empresa: guía práctica</w:t>
            </w:r>
          </w:p>
        </w:tc>
        <w:tc>
          <w:tcPr>
            <w:tcW w:type="dxa" w:w="25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qué servidor necesita mi empresa</w:t>
            </w:r>
          </w:p>
        </w:tc>
        <w:tc>
          <w:tcPr>
            <w:tcW w:type="dxa" w:w="216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Servidores</w:t>
            </w:r>
          </w:p>
        </w:tc>
      </w:tr>
      <w:tr>
        <w:tc>
          <w:tcPr>
            <w:tcW w:type="dxa" w:w="47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shd w:fill="F6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Virtualización: beneficios para la infraestructura de su empresa</w:t>
            </w:r>
          </w:p>
        </w:tc>
        <w:tc>
          <w:tcPr>
            <w:tcW w:type="dxa" w:w="25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shd w:fill="F6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infraestructura para virtualización</w:t>
            </w:r>
          </w:p>
        </w:tc>
        <w:tc>
          <w:tcPr>
            <w:tcW w:type="dxa" w:w="216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shd w:fill="F6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Servidores</w:t>
            </w:r>
          </w:p>
        </w:tc>
      </w:tr>
      <w:tr>
        <w:tc>
          <w:tcPr>
            <w:tcW w:type="dxa" w:w="47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Cómo equipar una sala de reuniones híbrida</w:t>
            </w:r>
          </w:p>
        </w:tc>
        <w:tc>
          <w:tcPr>
            <w:tcW w:type="dxa" w:w="25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salas de videoconferencia</w:t>
            </w:r>
          </w:p>
        </w:tc>
        <w:tc>
          <w:tcPr>
            <w:tcW w:type="dxa" w:w="216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Colaboración</w:t>
            </w:r>
          </w:p>
        </w:tc>
      </w:tr>
      <w:tr>
        <w:tc>
          <w:tcPr>
            <w:tcW w:type="dxa" w:w="47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shd w:fill="F6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Microsoft Teams Rooms: qué es y qué equipos necesita</w:t>
            </w:r>
          </w:p>
        </w:tc>
        <w:tc>
          <w:tcPr>
            <w:tcW w:type="dxa" w:w="25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shd w:fill="F6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Microsoft Teams Rooms</w:t>
            </w:r>
          </w:p>
        </w:tc>
        <w:tc>
          <w:tcPr>
            <w:tcW w:type="dxa" w:w="216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shd w:fill="F6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Colaboración</w:t>
            </w:r>
          </w:p>
        </w:tc>
      </w:tr>
      <w:tr>
        <w:tc>
          <w:tcPr>
            <w:tcW w:type="dxa" w:w="47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Qué impresora comprar para una oficina</w:t>
            </w:r>
          </w:p>
        </w:tc>
        <w:tc>
          <w:tcPr>
            <w:tcW w:type="dxa" w:w="25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impresoras para empresas</w:t>
            </w:r>
          </w:p>
        </w:tc>
        <w:tc>
          <w:tcPr>
            <w:tcW w:type="dxa" w:w="216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Impresión</w:t>
            </w:r>
          </w:p>
        </w:tc>
      </w:tr>
      <w:tr>
        <w:tc>
          <w:tcPr>
            <w:tcW w:type="dxa" w:w="47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shd w:fill="F6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Cómo importar equipos de cómputo para su empresa</w:t>
            </w:r>
          </w:p>
        </w:tc>
        <w:tc>
          <w:tcPr>
            <w:tcW w:type="dxa" w:w="25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shd w:fill="F6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importación de equipos tecnológicos</w:t>
            </w:r>
          </w:p>
        </w:tc>
        <w:tc>
          <w:tcPr>
            <w:tcW w:type="dxa" w:w="216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shd w:fill="F6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Importación</w:t>
            </w:r>
          </w:p>
        </w:tc>
      </w:tr>
      <w:tr>
        <w:tc>
          <w:tcPr>
            <w:tcW w:type="dxa" w:w="47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Checklist para abrir una nueva oficina: tecnología</w:t>
            </w:r>
          </w:p>
        </w:tc>
        <w:tc>
          <w:tcPr>
            <w:tcW w:type="dxa" w:w="25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apertura y dotación de oficinas</w:t>
            </w:r>
          </w:p>
        </w:tc>
        <w:tc>
          <w:tcPr>
            <w:tcW w:type="dxa" w:w="216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Importación</w:t>
            </w:r>
          </w:p>
        </w:tc>
      </w:tr>
      <w:tr>
        <w:tc>
          <w:tcPr>
            <w:tcW w:type="dxa" w:w="47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shd w:fill="F6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Mantenimiento preventivo de servidores: qué incluye</w:t>
            </w:r>
          </w:p>
        </w:tc>
        <w:tc>
          <w:tcPr>
            <w:tcW w:type="dxa" w:w="25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shd w:fill="F6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mantenimiento de servidores</w:t>
            </w:r>
          </w:p>
        </w:tc>
        <w:tc>
          <w:tcPr>
            <w:tcW w:type="dxa" w:w="216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shd w:fill="F6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Soporte</w:t>
            </w:r>
          </w:p>
        </w:tc>
      </w:tr>
      <w:tr>
        <w:tc>
          <w:tcPr>
            <w:tcW w:type="dxa" w:w="47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Gestión del ciclo de vida de los equipos de TI</w:t>
            </w:r>
          </w:p>
        </w:tc>
        <w:tc>
          <w:tcPr>
            <w:tcW w:type="dxa" w:w="25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gestión del ciclo de vida de activos</w:t>
            </w:r>
          </w:p>
        </w:tc>
        <w:tc>
          <w:tcPr>
            <w:tcW w:type="dxa" w:w="216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Soporte</w:t>
            </w:r>
          </w:p>
        </w:tc>
      </w:tr>
      <w:tr>
        <w:tc>
          <w:tcPr>
            <w:tcW w:type="dxa" w:w="47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shd w:fill="F6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Errores comunes al comprar hardware empresarial</w:t>
            </w:r>
          </w:p>
        </w:tc>
        <w:tc>
          <w:tcPr>
            <w:tcW w:type="dxa" w:w="25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shd w:fill="F6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hardware empresarial</w:t>
            </w:r>
          </w:p>
        </w:tc>
        <w:tc>
          <w:tcPr>
            <w:tcW w:type="dxa" w:w="216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shd w:fill="F6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Arquitectura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sz w:val="21"/>
          <w:szCs w:val="21"/>
        </w:rPr>
        <w:t xml:space="preserve">Cada artículo debe tener: título con la palabra clave, introducción que responda la pregunta, subtítulos H2, una llamada a la acción ("Hable con un asesor") y al menos dos enlaces a las especialidades.</w:t>
      </w:r>
    </w:p>
    <w:p>
      <w:pPr>
        <w:pStyle w:val="Heading1"/>
      </w:pPr>
      <w:r>
        <w:t xml:space="preserve">8. Autoridad y enlaces externos</w:t>
      </w:r>
    </w:p>
    <w:p>
      <w:pPr>
        <w:spacing w:after="120"/>
      </w:pPr>
      <w:r>
        <w:rPr>
          <w:sz w:val="21"/>
          <w:szCs w:val="21"/>
        </w:rPr>
        <w:t xml:space="preserve">Los enlaces desde sitios confiables son una de las señales más fuertes. Fuentes recomendadas: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Fabricantes: </w:t>
      </w:r>
      <w:r>
        <w:rPr>
          <w:sz w:val="21"/>
          <w:szCs w:val="21"/>
        </w:rPr>
        <w:t xml:space="preserve">aparecer en el localizador de partners de Dell y, si aplica, de HP, Lenovo y Logitech, con enlace a /hardware/.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Gremios: </w:t>
      </w:r>
      <w:r>
        <w:rPr>
          <w:sz w:val="21"/>
          <w:szCs w:val="21"/>
        </w:rPr>
        <w:t xml:space="preserve">cámaras de comercio, asociaciones de tecnología y directorios empresariales del país.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Casos de éxito: </w:t>
      </w:r>
      <w:r>
        <w:rPr>
          <w:sz w:val="21"/>
          <w:szCs w:val="21"/>
        </w:rPr>
        <w:t xml:space="preserve">publicar proyectos reales (con permiso del cliente) y pedir al cliente que los comparta.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Prensa y LinkedIn: </w:t>
      </w:r>
      <w:r>
        <w:rPr>
          <w:sz w:val="21"/>
          <w:szCs w:val="21"/>
        </w:rPr>
        <w:t xml:space="preserve">notas sobre proyectos, alianzas y eventos; publicaciones de la empresa enlazando a la página.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Eventos: </w:t>
      </w:r>
      <w:r>
        <w:rPr>
          <w:sz w:val="21"/>
          <w:szCs w:val="21"/>
        </w:rPr>
        <w:t xml:space="preserve">webinars o charlas sobre tecnología empresarial, con página propia en el sitio.</w:t>
      </w:r>
    </w:p>
    <w:p>
      <w:pPr>
        <w:pBdr>
          <w:left w:val="single" w:color="58BB47" w:sz="18" w:space="8"/>
        </w:pBdr>
        <w:spacing w:after="160" w:before="120"/>
        <w:ind w:left="200"/>
      </w:pPr>
      <w:r>
        <w:rPr>
          <w:i/>
          <w:iCs/>
          <w:color w:val="5B6280"/>
          <w:sz w:val="20"/>
          <w:szCs w:val="20"/>
        </w:rPr>
        <w:t xml:space="preserve">Evitar la compra de enlaces y los intercambios masivos: Google los detecta y penaliza.</w:t>
      </w:r>
    </w:p>
    <w:p>
      <w:pPr>
        <w:pStyle w:val="Heading1"/>
      </w:pPr>
      <w:r>
        <w:t xml:space="preserve">9. Medición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500"/>
        <w:gridCol w:w="2200"/>
        <w:gridCol w:w="1760"/>
      </w:tblGrid>
      <w:tr>
        <w:trPr>
          <w:tblHeader/>
        </w:trPr>
        <w:tc>
          <w:tcPr>
            <w:tcW w:type="dxa" w:w="29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Indicador</w:t>
            </w:r>
          </w:p>
        </w:tc>
        <w:tc>
          <w:tcPr>
            <w:tcW w:type="dxa" w:w="25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Meta a 6 meses</w:t>
            </w:r>
          </w:p>
        </w:tc>
        <w:tc>
          <w:tcPr>
            <w:tcW w:type="dxa" w:w="22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Herramienta</w:t>
            </w:r>
          </w:p>
        </w:tc>
        <w:tc>
          <w:tcPr>
            <w:tcW w:type="dxa" w:w="176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Frecuencia</w:t>
            </w:r>
          </w:p>
        </w:tc>
      </w:tr>
      <w:tr>
        <w:tc>
          <w:tcPr>
            <w:tcW w:type="dxa" w:w="29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Posición de palabras principales</w:t>
            </w:r>
          </w:p>
        </w:tc>
        <w:tc>
          <w:tcPr>
            <w:tcW w:type="dxa" w:w="25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Top 5 en al menos 8 palabras principales</w:t>
            </w:r>
          </w:p>
        </w:tc>
        <w:tc>
          <w:tcPr>
            <w:tcW w:type="dxa" w:w="22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Search Console / Semrush</w:t>
            </w:r>
          </w:p>
        </w:tc>
        <w:tc>
          <w:tcPr>
            <w:tcW w:type="dxa" w:w="176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Semanal</w:t>
            </w:r>
          </w:p>
        </w:tc>
      </w:tr>
      <w:tr>
        <w:tc>
          <w:tcPr>
            <w:tcW w:type="dxa" w:w="29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shd w:fill="F6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Clics orgánicos a /hardware/</w:t>
            </w:r>
          </w:p>
        </w:tc>
        <w:tc>
          <w:tcPr>
            <w:tcW w:type="dxa" w:w="25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shd w:fill="F6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+50 % vs. el primer mes</w:t>
            </w:r>
          </w:p>
        </w:tc>
        <w:tc>
          <w:tcPr>
            <w:tcW w:type="dxa" w:w="22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shd w:fill="F6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Search Console</w:t>
            </w:r>
          </w:p>
        </w:tc>
        <w:tc>
          <w:tcPr>
            <w:tcW w:type="dxa" w:w="176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shd w:fill="F6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Mensual</w:t>
            </w:r>
          </w:p>
        </w:tc>
      </w:tr>
      <w:tr>
        <w:tc>
          <w:tcPr>
            <w:tcW w:type="dxa" w:w="29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Impresiones</w:t>
            </w:r>
          </w:p>
        </w:tc>
        <w:tc>
          <w:tcPr>
            <w:tcW w:type="dxa" w:w="25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Crecimiento sostenido</w:t>
            </w:r>
          </w:p>
        </w:tc>
        <w:tc>
          <w:tcPr>
            <w:tcW w:type="dxa" w:w="22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Search Console</w:t>
            </w:r>
          </w:p>
        </w:tc>
        <w:tc>
          <w:tcPr>
            <w:tcW w:type="dxa" w:w="176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Mensual</w:t>
            </w:r>
          </w:p>
        </w:tc>
      </w:tr>
      <w:tr>
        <w:tc>
          <w:tcPr>
            <w:tcW w:type="dxa" w:w="29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shd w:fill="F6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Tasa de clics (CTR)</w:t>
            </w:r>
          </w:p>
        </w:tc>
        <w:tc>
          <w:tcPr>
            <w:tcW w:type="dxa" w:w="25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shd w:fill="F6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&gt; 3 %</w:t>
            </w:r>
          </w:p>
        </w:tc>
        <w:tc>
          <w:tcPr>
            <w:tcW w:type="dxa" w:w="22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shd w:fill="F6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Search Console</w:t>
            </w:r>
          </w:p>
        </w:tc>
        <w:tc>
          <w:tcPr>
            <w:tcW w:type="dxa" w:w="176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shd w:fill="F6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Mensual</w:t>
            </w:r>
          </w:p>
        </w:tc>
      </w:tr>
      <w:tr>
        <w:tc>
          <w:tcPr>
            <w:tcW w:type="dxa" w:w="29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Solicitudes de contacto desde la página</w:t>
            </w:r>
          </w:p>
        </w:tc>
        <w:tc>
          <w:tcPr>
            <w:tcW w:type="dxa" w:w="25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Definir línea base y aumentarla</w:t>
            </w:r>
          </w:p>
        </w:tc>
        <w:tc>
          <w:tcPr>
            <w:tcW w:type="dxa" w:w="22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Google Analytics 4</w:t>
            </w:r>
          </w:p>
        </w:tc>
        <w:tc>
          <w:tcPr>
            <w:tcW w:type="dxa" w:w="176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Mensual</w:t>
            </w:r>
          </w:p>
        </w:tc>
      </w:tr>
      <w:tr>
        <w:tc>
          <w:tcPr>
            <w:tcW w:type="dxa" w:w="29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shd w:fill="F6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PageSpeed en celular</w:t>
            </w:r>
          </w:p>
        </w:tc>
        <w:tc>
          <w:tcPr>
            <w:tcW w:type="dxa" w:w="25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shd w:fill="F6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≥ 90</w:t>
            </w:r>
          </w:p>
        </w:tc>
        <w:tc>
          <w:tcPr>
            <w:tcW w:type="dxa" w:w="22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shd w:fill="F6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PageSpeed Insights</w:t>
            </w:r>
          </w:p>
        </w:tc>
        <w:tc>
          <w:tcPr>
            <w:tcW w:type="dxa" w:w="176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shd w:fill="F6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Mensual</w:t>
            </w:r>
          </w:p>
        </w:tc>
      </w:tr>
      <w:tr>
        <w:tc>
          <w:tcPr>
            <w:tcW w:type="dxa" w:w="29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Reseñas en Google</w:t>
            </w:r>
          </w:p>
        </w:tc>
        <w:tc>
          <w:tcPr>
            <w:tcW w:type="dxa" w:w="25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+5 por mes</w:t>
            </w:r>
          </w:p>
        </w:tc>
        <w:tc>
          <w:tcPr>
            <w:tcW w:type="dxa" w:w="22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Google Business Profile</w:t>
            </w:r>
          </w:p>
        </w:tc>
        <w:tc>
          <w:tcPr>
            <w:tcW w:type="dxa" w:w="176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Mensual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sz w:val="21"/>
          <w:szCs w:val="21"/>
        </w:rPr>
        <w:t xml:space="preserve">Configurar en Google Analytics 4 un evento de conversión para los botones "Solicitar asesoría" y "Hablar con un asesor".</w:t>
      </w:r>
    </w:p>
    <w:p>
      <w:pPr>
        <w:pStyle w:val="Heading1"/>
      </w:pPr>
      <w:r>
        <w:t xml:space="preserve">10. Plan de 90 días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560"/>
        <w:gridCol w:w="2200"/>
      </w:tblGrid>
      <w:tr>
        <w:trPr>
          <w:tblHeader/>
        </w:trPr>
        <w:tc>
          <w:tcPr>
            <w:tcW w:type="dxa" w:w="16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Semanas</w:t>
            </w:r>
          </w:p>
        </w:tc>
        <w:tc>
          <w:tcPr>
            <w:tcW w:type="dxa" w:w="556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Acciones</w:t>
            </w:r>
          </w:p>
        </w:tc>
        <w:tc>
          <w:tcPr>
            <w:tcW w:type="dxa" w:w="22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</w:tr>
      <w:tr>
        <w:tc>
          <w:tcPr>
            <w:tcW w:type="dxa" w:w="16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 – 2</w:t>
            </w:r>
          </w:p>
        </w:tc>
        <w:tc>
          <w:tcPr>
            <w:tcW w:type="dxa" w:w="556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Publicar la página en /hardware/. Verificar Search Console y Analytics. Enviar el sitemap. Validar datos estructurados.</w:t>
            </w:r>
          </w:p>
        </w:tc>
        <w:tc>
          <w:tcPr>
            <w:tcW w:type="dxa" w:w="22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Equipo web</w:t>
            </w:r>
          </w:p>
        </w:tc>
      </w:tr>
      <w:tr>
        <w:tc>
          <w:tcPr>
            <w:tcW w:type="dxa" w:w="16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shd w:fill="F6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 – 2</w:t>
            </w:r>
          </w:p>
        </w:tc>
        <w:tc>
          <w:tcPr>
            <w:tcW w:type="dxa" w:w="556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shd w:fill="F6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Crear o actualizar el Perfil de empresa en Google. Unificar nombre, dirección y teléfono.</w:t>
            </w:r>
          </w:p>
        </w:tc>
        <w:tc>
          <w:tcPr>
            <w:tcW w:type="dxa" w:w="22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shd w:fill="F6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Marketing</w:t>
            </w:r>
          </w:p>
        </w:tc>
      </w:tr>
      <w:tr>
        <w:tc>
          <w:tcPr>
            <w:tcW w:type="dxa" w:w="16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 – 4</w:t>
            </w:r>
          </w:p>
        </w:tc>
        <w:tc>
          <w:tcPr>
            <w:tcW w:type="dxa" w:w="556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Validar volúmenes de palabras clave por país y ajustar prioridades.</w:t>
            </w:r>
          </w:p>
        </w:tc>
        <w:tc>
          <w:tcPr>
            <w:tcW w:type="dxa" w:w="22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SEO</w:t>
            </w:r>
          </w:p>
        </w:tc>
      </w:tr>
      <w:tr>
        <w:tc>
          <w:tcPr>
            <w:tcW w:type="dxa" w:w="16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shd w:fill="F6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 – 6</w:t>
            </w:r>
          </w:p>
        </w:tc>
        <w:tc>
          <w:tcPr>
            <w:tcW w:type="dxa" w:w="556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shd w:fill="F6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Crear las 8 páginas por especialidad con 600 o más palabras cada una.</w:t>
            </w:r>
          </w:p>
        </w:tc>
        <w:tc>
          <w:tcPr>
            <w:tcW w:type="dxa" w:w="22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shd w:fill="F6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Contenido + web</w:t>
            </w:r>
          </w:p>
        </w:tc>
      </w:tr>
      <w:tr>
        <w:tc>
          <w:tcPr>
            <w:tcW w:type="dxa" w:w="16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5 – 12</w:t>
            </w:r>
          </w:p>
        </w:tc>
        <w:tc>
          <w:tcPr>
            <w:tcW w:type="dxa" w:w="556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Publicar 2 artículos de blog al mes según el plan de contenidos.</w:t>
            </w:r>
          </w:p>
        </w:tc>
        <w:tc>
          <w:tcPr>
            <w:tcW w:type="dxa" w:w="22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Contenido</w:t>
            </w:r>
          </w:p>
        </w:tc>
      </w:tr>
      <w:tr>
        <w:tc>
          <w:tcPr>
            <w:tcW w:type="dxa" w:w="16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shd w:fill="F6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5 – 12</w:t>
            </w:r>
          </w:p>
        </w:tc>
        <w:tc>
          <w:tcPr>
            <w:tcW w:type="dxa" w:w="556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shd w:fill="F6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Gestionar enlaces: localizadores de partners, gremios, casos de éxito.</w:t>
            </w:r>
          </w:p>
        </w:tc>
        <w:tc>
          <w:tcPr>
            <w:tcW w:type="dxa" w:w="22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shd w:fill="F6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Marketing</w:t>
            </w:r>
          </w:p>
        </w:tc>
      </w:tr>
      <w:tr>
        <w:tc>
          <w:tcPr>
            <w:tcW w:type="dxa" w:w="16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Cada mes</w:t>
            </w:r>
          </w:p>
        </w:tc>
        <w:tc>
          <w:tcPr>
            <w:tcW w:type="dxa" w:w="556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Informe de posiciones, clics y conversiones. Ajustar textos de las páginas con bajo CTR.</w:t>
            </w:r>
          </w:p>
        </w:tc>
        <w:tc>
          <w:tcPr>
            <w:tcW w:type="dxa" w:w="2200"/>
            <w:tcBorders>
              <w:top w:val="single" w:color="D9DCE8" w:sz="4"/>
              <w:left w:val="single" w:color="D9DCE8" w:sz="4"/>
              <w:bottom w:val="single" w:color="D9DCE8" w:sz="4"/>
              <w:right w:val="single" w:color="D9DC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SEO</w:t>
            </w:r>
          </w:p>
        </w:tc>
      </w:tr>
    </w:tbl>
    <w:p>
      <w:pPr>
        <w:pStyle w:val="Heading1"/>
      </w:pPr>
      <w:r>
        <w:t xml:space="preserve">11. Lista de verificación antes de publicar</w:t>
      </w:r>
    </w:p>
    <w:p>
      <w:pPr>
        <w:spacing w:after="60"/>
      </w:pPr>
      <w:r>
        <w:rPr>
          <w:sz w:val="21"/>
          <w:szCs w:val="21"/>
        </w:rPr>
        <w:t xml:space="preserve">☐  Una sola versión de la página publicada en https://www.consein.com/hardware/.</w:t>
      </w:r>
    </w:p>
    <w:p>
      <w:pPr>
        <w:spacing w:after="60"/>
      </w:pPr>
      <w:r>
        <w:rPr>
          <w:sz w:val="21"/>
          <w:szCs w:val="21"/>
        </w:rPr>
        <w:t xml:space="preserve">☐  Enlaces de "Contacto" y "Nosotros" apuntan a las URLs reales del sitio.</w:t>
      </w:r>
    </w:p>
    <w:p>
      <w:pPr>
        <w:spacing w:after="60"/>
      </w:pPr>
      <w:r>
        <w:rPr>
          <w:sz w:val="21"/>
          <w:szCs w:val="21"/>
        </w:rPr>
        <w:t xml:space="preserve">☐  La página está en el sitemap y se solicitó su indexación.</w:t>
      </w:r>
    </w:p>
    <w:p>
      <w:pPr>
        <w:spacing w:after="60"/>
      </w:pPr>
      <w:r>
        <w:rPr>
          <w:sz w:val="21"/>
          <w:szCs w:val="21"/>
        </w:rPr>
        <w:t xml:space="preserve">☐  Los datos estructurados pasan la prueba de resultados enriquecidos sin errores.</w:t>
      </w:r>
    </w:p>
    <w:p>
      <w:pPr>
        <w:spacing w:after="60"/>
      </w:pPr>
      <w:r>
        <w:rPr>
          <w:sz w:val="21"/>
          <w:szCs w:val="21"/>
        </w:rPr>
        <w:t xml:space="preserve">☐  PageSpeed en celular de 90 o más.</w:t>
      </w:r>
    </w:p>
    <w:p>
      <w:pPr>
        <w:spacing w:after="60"/>
      </w:pPr>
      <w:r>
        <w:rPr>
          <w:sz w:val="21"/>
          <w:szCs w:val="21"/>
        </w:rPr>
        <w:t xml:space="preserve">☐  Logos de marcas reemplazados por los archivos oficiales del portal de partners.</w:t>
      </w:r>
    </w:p>
    <w:p>
      <w:pPr>
        <w:spacing w:after="60"/>
      </w:pPr>
      <w:r>
        <w:rPr>
          <w:sz w:val="21"/>
          <w:szCs w:val="21"/>
        </w:rPr>
        <w:t xml:space="preserve">☐  Imagen para redes de 1200 × 630 px agregada.</w:t>
      </w:r>
    </w:p>
    <w:p>
      <w:pPr>
        <w:spacing w:after="60"/>
      </w:pPr>
      <w:r>
        <w:rPr>
          <w:sz w:val="21"/>
          <w:szCs w:val="21"/>
        </w:rPr>
        <w:t xml:space="preserve">☐  Fuente Haltto agregada en formato WOFF2.</w:t>
      </w:r>
    </w:p>
    <w:p>
      <w:pPr>
        <w:spacing w:after="60"/>
      </w:pPr>
      <w:r>
        <w:rPr>
          <w:sz w:val="21"/>
          <w:szCs w:val="21"/>
        </w:rPr>
        <w:t xml:space="preserve">☐  Evento de conversión configurado en Google Analytics 4.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280"/>
        <w:sz w:val="16"/>
        <w:szCs w:val="16"/>
      </w:rPr>
      <w:t xml:space="preserve">Consein · Página </w:t>
    </w:r>
    <w:r>
      <w:rPr>
        <w:color w:val="5B6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B6280"/>
        <w:sz w:val="16"/>
        <w:szCs w:val="16"/>
      </w:rPr>
      <w:t xml:space="preserve">Manual SEO · Hardware Consein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oppins" w:cs="Poppins" w:eastAsia="Poppins" w:hAnsi="Poppins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Poppins" w:cs="Poppins" w:eastAsia="Poppins" w:hAnsi="Poppins"/>
      <w:b/>
      <w:bCs/>
      <w:color w:val="1B245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Poppins" w:cs="Poppins" w:eastAsia="Poppins" w:hAnsi="Poppins"/>
      <w:b/>
      <w:bCs/>
      <w:color w:val="1B245B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SEO · Hardware Consein</dc:title>
  <dc:creator>Consein</dc:creator>
  <cp:lastModifiedBy>Un-named</cp:lastModifiedBy>
  <cp:revision>1</cp:revision>
  <dcterms:created xsi:type="dcterms:W3CDTF">2026-10-06T19:40:42.168Z</dcterms:created>
  <dcterms:modified xsi:type="dcterms:W3CDTF">2026-10-06T19:40:42.168Z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