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Poppins" w:cs="Poppins" w:eastAsia="Poppins" w:hAnsi="Poppins"/>
          <w:b/>
          <w:bCs/>
          <w:color w:val="000F76"/>
          <w:sz w:val="44"/>
          <w:szCs w:val="44"/>
        </w:rPr>
        <w:t xml:space="preserve">Palabras clave SEO</w:t>
      </w:r>
    </w:p>
    <w:p>
      <w:pPr>
        <w:spacing w:after="120"/>
        <w:rPr>
          <w:color w:val="5B6280"/>
        </w:rPr>
      </w:pPr>
      <w:r>
        <w:rPr>
          <w:color w:val="5B6280"/>
          <w:sz w:val="21"/>
          <w:szCs w:val="21"/>
        </w:rPr>
        <w:t xml:space="preserve">Página: Consein · Hardware empresarial (www.consein.com/hardware/)</w:t>
      </w:r>
    </w:p>
    <w:p>
      <w:pPr>
        <w:pBdr>
          <w:bottom w:val="single" w:color="61FC22" w:sz="12" w:space="4"/>
        </w:pBdr>
        <w:spacing w:after="240"/>
      </w:pPr>
    </w:p>
    <w:p>
      <w:pPr>
        <w:pStyle w:val="Heading1"/>
      </w:pPr>
      <w:r>
        <w:rPr>
          <w:color w:val="000F76"/>
        </w:rPr>
        <w:t xml:space="preserve">Objetivo</w:t>
      </w:r>
    </w:p>
    <w:p>
      <w:pPr>
        <w:spacing w:after="120"/>
      </w:pPr>
      <w:r>
        <w:rPr>
          <w:sz w:val="21"/>
          <w:szCs w:val="21"/>
        </w:rPr>
        <w:t xml:space="preserve">Posicionar la página entre los 5 primeros resultados de búsqueda para cada una de las 7 especialidades de hardware. Cada especialidad tiene su propia sección en la página, con un título (H3) y un ancla para enlazarla directamente.</w:t>
      </w:r>
    </w:p>
    <w:p>
      <w:pPr>
        <w:pStyle w:val="Heading1"/>
      </w:pPr>
      <w:r>
        <w:rPr>
          <w:color w:val="000F76"/>
        </w:rPr>
        <w:t xml:space="preserve">Cómo leer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Palabra clave principal: el término con mayor intención de compra. Debe aparecer en el título de la sección y en los enlaces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Secundarias: variantes, marcas y productos que refuerzan la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Long tail: búsquedas más largas y específicas. Tienen menos competencia y sirven para blog, preguntas frecuentes y anuncios.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Los volúmenes de búsqueda y la dificultad deben validarse con la herramienta del equipo SEO (Google Search Console, Semrush, Ahrefs o Google Keyword Planner) para cada país.</w:t>
      </w:r>
    </w:p>
    <w:p>
      <w:pPr>
        <w:pStyle w:val="Heading1"/>
        <w:spacing w:before="240"/>
      </w:pPr>
      <w:r>
        <w:rPr>
          <w:color w:val="000F76"/>
        </w:rPr>
        <w:t xml:space="preserve">Palabras clave por especialidad</w:t>
      </w:r>
    </w:p>
    <w:p>
      <w:pPr>
        <w:pStyle w:val="Heading2"/>
        <w:spacing w:after="80" w:before="240"/>
      </w:pPr>
      <w:r>
        <w:rPr>
          <w:color w:val="000F76"/>
        </w:rPr>
        <w:t xml:space="preserve">1. Computación empresarial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www.consein.com/hardware/#computacion-empresarial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laptops empresariales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computadoras para empresas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equipos de cómputo corporativos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workstations profesionales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tablets corporativas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monitores profesionales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de equipos de cómputo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laptops Dell para empresas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laptops Lenovo ThinkPad empresas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HP para empresas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proveedor de laptops empresariales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comprar computadoras para oficina al por mayor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del parque tecnológico de una empresa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equipos para trabajo híbrido</w:t>
            </w:r>
          </w:p>
        </w:tc>
      </w:tr>
    </w:tbl>
    <w:p>
      <w:pPr>
        <w:pStyle w:val="Heading2"/>
        <w:spacing w:after="80" w:before="240"/>
      </w:pPr>
      <w:r>
        <w:rPr>
          <w:color w:val="000F76"/>
        </w:rPr>
        <w:t xml:space="preserve">2. Servidores e infraestructura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www.consein.com/hardware/#servidores-infraestructura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servidores empresariales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infraestructura para centros de datos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servidores Dell PowerEdge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servidores HPE ProLiant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servidores Lenovo ThinkSystem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 para virtualización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equipamiento para data center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actualización de servidores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 híbrida y nube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proveedor de servidores para empresas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venta e instalación de servidores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modernización de centro de datos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servidores para virtualización y bases de datos</w:t>
            </w:r>
          </w:p>
        </w:tc>
      </w:tr>
    </w:tbl>
    <w:p>
      <w:pPr>
        <w:pStyle w:val="Heading2"/>
        <w:spacing w:after="80" w:before="240"/>
      </w:pPr>
      <w:r>
        <w:rPr>
          <w:color w:val="000F76"/>
        </w:rPr>
        <w:t xml:space="preserve">3. Espacios de colaboración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www.consein.com/hardware/#espacios-colaboracion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salas de videoconferencia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equipos de videoconferencia para empresas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Rooms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Logitech Rally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cámaras para salas de reuniones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audio profesional para salas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salas de reuniones híbridas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sistemas de videoconferencia Logitech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instalación de salas de videoconferencia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equipar sala de reuniones híbrida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proveedor de Microsoft Teams Rooms</w:t>
            </w:r>
          </w:p>
        </w:tc>
      </w:tr>
    </w:tbl>
    <w:p>
      <w:pPr>
        <w:pStyle w:val="Heading2"/>
        <w:spacing w:after="80" w:before="240"/>
      </w:pPr>
      <w:r>
        <w:rPr>
          <w:color w:val="000F76"/>
        </w:rPr>
        <w:t xml:space="preserve">4. Importación puerta a puerta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www.consein.com/hardware/#puerta-a-puerta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importación de tecnología puerta a puerta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importación de equipos tecnológicos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importación de hardware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logística de importación de tecnología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gestión aduanal de equipos de cómputo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compras internacionales de tecnología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entrega puerta a puerta de equipos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importar equipos de cómputo para mi empresa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importar servidores con entrega en oficina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empresa que importa tecnología para empresas</w:t>
            </w:r>
          </w:p>
        </w:tc>
      </w:tr>
    </w:tbl>
    <w:p>
      <w:pPr>
        <w:pStyle w:val="Heading2"/>
        <w:spacing w:after="80" w:before="240"/>
      </w:pPr>
      <w:r>
        <w:rPr>
          <w:color w:val="000F76"/>
        </w:rPr>
        <w:t xml:space="preserve">5. Arquitectura de la solución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www.consein.com/hardware/#arquitectura-solucion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de soluciones tecnológicas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consultoría en hardware empresarial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tecnológico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asesoría en infraestructura TI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dimensionamiento de servidores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dimensionamiento de equipos de cómputo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diseño de infraestructura TI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servidor necesita mi empresa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asesoría para compra de equipos de cómputo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para renovación tecnológica</w:t>
            </w:r>
          </w:p>
        </w:tc>
      </w:tr>
    </w:tbl>
    <w:p>
      <w:pPr>
        <w:pStyle w:val="Heading2"/>
        <w:spacing w:after="80" w:before="240"/>
      </w:pPr>
      <w:r>
        <w:rPr>
          <w:color w:val="000F76"/>
        </w:rPr>
        <w:t xml:space="preserve">6. Configuración e instalación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www.consein.com/hardware/#configuracion-instalacion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configuración e instalación de equipos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instalación de servidores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hardware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despliegue de equipos de cómputo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tecnológica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puesta en marcha de infraestructura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configuración de laptops corporativas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instalación de salas de reuniones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de instalación de equipos para oficinas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despliegue masivo de laptops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de servidores y datos</w:t>
            </w:r>
          </w:p>
        </w:tc>
      </w:tr>
    </w:tbl>
    <w:p>
      <w:pPr>
        <w:pStyle w:val="Heading2"/>
        <w:spacing w:after="80" w:before="240"/>
      </w:pPr>
      <w:r>
        <w:rPr>
          <w:color w:val="000F76"/>
        </w:rPr>
        <w:t xml:space="preserve">7. Soporte técnico y mantenimiento</w:t>
      </w:r>
    </w:p>
    <w:p>
      <w:pPr>
        <w:spacing w:after="120"/>
        <w:rPr>
          <w:color w:val="5B6280"/>
          <w:sz w:val="18"/>
          <w:szCs w:val="18"/>
        </w:rPr>
      </w:pPr>
      <w:r>
        <w:rPr>
          <w:color w:val="5B6280"/>
          <w:sz w:val="18"/>
          <w:szCs w:val="18"/>
        </w:rPr>
        <w:t xml:space="preserve">Sección en la página: www.consein.com/hardware/#soporte-mantenimiento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Principal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Secundarias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000F7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Long tail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técnico empresarial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mantenimiento de servidores</w:t>
            </w:r>
          </w:p>
        </w:tc>
        <w:tc>
          <w:tcPr>
            <w:tcW w:type="dxa" w:w="4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mantenimiento preventivo y correctivo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 garantías Dell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soporte técnico especializado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del ciclo de vida de activos TI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tecnológica planificada</w:t>
            </w:r>
          </w:p>
        </w:tc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 de soporte técnico para hardware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contrato de mantenimiento de equipos de cómputo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mantenimiento preventivo de servidores</w:t>
            </w:r>
          </w:p>
        </w:tc>
      </w:tr>
    </w:tbl>
    <w:p>
      <w:pPr>
        <w:pStyle w:val="Heading1"/>
        <w:spacing w:before="360"/>
      </w:pPr>
      <w:r>
        <w:rPr>
          <w:color w:val="000F76"/>
        </w:rPr>
        <w:t xml:space="preserve">Términos de marca</w:t>
      </w:r>
    </w:p>
    <w:p>
      <w:pPr>
        <w:spacing w:after="120"/>
      </w:pPr>
      <w:r>
        <w:rPr>
          <w:sz w:val="21"/>
          <w:szCs w:val="21"/>
        </w:rPr>
        <w:t xml:space="preserve">Refuerzan la autoridad de la página y atraen búsquedas con intención de compra: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Consein hardware · Consein Partner Oficial de Dell · distribuidor Dell para empresas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Dell, HP, Lenovo, Logitech + "para empresas" / "proveedor" / "distribuidor"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Marcas Bajo Demanda: tecnología de otros fabricantes según el requerimiento del cliente</w:t>
      </w:r>
    </w:p>
    <w:p>
      <w:pPr>
        <w:pStyle w:val="Heading1"/>
        <w:spacing w:before="240"/>
      </w:pPr>
      <w:r>
        <w:rPr>
          <w:color w:val="000F76"/>
        </w:rPr>
        <w:t xml:space="preserve">Variantes por mercado</w:t>
      </w:r>
    </w:p>
    <w:p>
      <w:pPr>
        <w:spacing w:after="120"/>
      </w:pPr>
      <w:r>
        <w:rPr>
          <w:sz w:val="21"/>
          <w:szCs w:val="21"/>
        </w:rPr>
        <w:t xml:space="preserve">El vocabulario cambia según el país. Recomendamos incluir estas variantes en el contenido y en las campañas: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computadora (México, Centroamérica) · computador (Colombia, Chile) · ordenador (España)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laptop (Latinoamérica) · portátil (Colombia, España) · notebook (Argentina, Chile)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videoconferencia · videollamadas · salas de reuniones · salas híbridas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Agregar ciudad o país a las búsquedas locales: "servidores empresariales en [ciudad]", "proveedor de laptops [país]".</w:t>
      </w:r>
    </w:p>
    <w:p>
      <w:pPr>
        <w:pStyle w:val="Heading1"/>
        <w:spacing w:before="240"/>
      </w:pPr>
      <w:r>
        <w:rPr>
          <w:color w:val="000F76"/>
        </w:rPr>
        <w:t xml:space="preserve">Lo que ya aplicamos en la página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Título (title) y meta descripción con las palabras clave principales.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H1 y un título por especialidad, cada uno con su palabra clave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Anclas por especialidad para enlaces internos y campañas.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Datos estructurados (schema.org) con las 7 especialidades como servicios.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Textos en primera persona, sin redundancias y con términos de producto y marca.</w:t>
      </w:r>
    </w:p>
    <w:p>
      <w:pPr>
        <w:pStyle w:val="Heading1"/>
        <w:spacing w:before="240"/>
      </w:pPr>
      <w:r>
        <w:rPr>
          <w:color w:val="000F76"/>
        </w:rPr>
        <w:t xml:space="preserve">Próximos pasos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Validar volumen y dificultad de cada palabra clave por país.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Crear una página o artículo de blog por especialidad usando las palabras long 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Agregar una sección de preguntas frecuentes con las búsquedas long 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Registrar la página en Google Search Console y medir posiciones cada 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Poppins" w:cs="Poppins" w:eastAsia="Poppins" w:hAnsi="Poppins"/>
      <w:b/>
      <w:bCs/>
      <w:color w:val="000F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Poppins" w:cs="Poppins" w:eastAsia="Poppins" w:hAnsi="Poppins"/>
      <w:b/>
      <w:bCs/>
      <w:color w:val="000F7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2026-10-01T15:13:02.101Z</dcterms:created>
  <dcterms:modified xsi:type="dcterms:W3CDTF">2026-10-01T15:13:02.101Z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