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D3B6"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776BEFB7" w14:textId="77777777" w:rsidR="00CF0519" w:rsidRDefault="00CF0519">
      <w:pPr>
        <w:tabs>
          <w:tab w:val="left" w:pos="4520"/>
        </w:tabs>
        <w:spacing w:before="0" w:after="0"/>
        <w:jc w:val="center"/>
        <w:rPr>
          <w:b/>
          <w:bCs/>
        </w:rPr>
      </w:pPr>
    </w:p>
    <w:p w14:paraId="02D83067" w14:textId="77777777" w:rsidR="00CF0519" w:rsidRDefault="00CF0519">
      <w:pPr>
        <w:tabs>
          <w:tab w:val="left" w:pos="4520"/>
        </w:tabs>
        <w:spacing w:before="0" w:after="0"/>
        <w:jc w:val="center"/>
        <w:rPr>
          <w:b/>
          <w:bCs/>
        </w:rPr>
      </w:pPr>
    </w:p>
    <w:p w14:paraId="3AC588B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71A3E74" w14:textId="77777777" w:rsidR="00CF0519" w:rsidRDefault="00CF0519">
      <w:pPr>
        <w:spacing w:before="0" w:after="0"/>
        <w:jc w:val="center"/>
        <w:rPr>
          <w:b/>
          <w:bCs/>
        </w:rPr>
      </w:pPr>
    </w:p>
    <w:p w14:paraId="54DAC98C" w14:textId="77777777" w:rsidR="00CF0519" w:rsidRDefault="00691DC4">
      <w:pPr>
        <w:spacing w:before="0" w:after="0"/>
        <w:jc w:val="center"/>
        <w:rPr>
          <w:b/>
          <w:bCs/>
        </w:rPr>
      </w:pPr>
      <w:r>
        <w:rPr>
          <w:b/>
          <w:bCs/>
        </w:rPr>
        <w:t>TESIS PARA OBTENER EL GRADO DE MAESTRO EN</w:t>
      </w:r>
    </w:p>
    <w:p w14:paraId="6872DECB" w14:textId="77777777" w:rsidR="00CF0519" w:rsidRDefault="00691DC4">
      <w:pPr>
        <w:spacing w:before="0" w:after="0"/>
        <w:jc w:val="center"/>
        <w:rPr>
          <w:b/>
          <w:bCs/>
        </w:rPr>
      </w:pPr>
      <w:r>
        <w:rPr>
          <w:b/>
          <w:bCs/>
        </w:rPr>
        <w:t>INTELIGENCIA ARTIFICIAL</w:t>
      </w:r>
    </w:p>
    <w:p w14:paraId="19D9F0E8" w14:textId="77777777" w:rsidR="00CF0519" w:rsidRDefault="00CF0519">
      <w:pPr>
        <w:spacing w:before="0" w:after="0"/>
        <w:jc w:val="center"/>
        <w:rPr>
          <w:b/>
          <w:bCs/>
        </w:rPr>
      </w:pPr>
    </w:p>
    <w:p w14:paraId="58FBC1FB" w14:textId="77777777" w:rsidR="00CF0519" w:rsidRDefault="00CF0519">
      <w:pPr>
        <w:spacing w:before="0" w:after="0"/>
        <w:jc w:val="center"/>
        <w:rPr>
          <w:b/>
          <w:bCs/>
        </w:rPr>
      </w:pPr>
    </w:p>
    <w:p w14:paraId="4D4DA1E2" w14:textId="77777777" w:rsidR="00CF0519" w:rsidRDefault="00691DC4">
      <w:pPr>
        <w:spacing w:before="0" w:after="0"/>
        <w:jc w:val="center"/>
        <w:rPr>
          <w:b/>
          <w:bCs/>
        </w:rPr>
      </w:pPr>
      <w:r>
        <w:rPr>
          <w:b/>
          <w:bCs/>
        </w:rPr>
        <w:t>PRESENTADA POR:</w:t>
      </w:r>
    </w:p>
    <w:p w14:paraId="364843ED" w14:textId="77777777" w:rsidR="00CF0519" w:rsidRDefault="00CF0519">
      <w:pPr>
        <w:spacing w:before="0" w:after="0"/>
        <w:jc w:val="center"/>
        <w:rPr>
          <w:b/>
          <w:bCs/>
        </w:rPr>
      </w:pPr>
    </w:p>
    <w:p w14:paraId="0D62B95C" w14:textId="77777777" w:rsidR="00CF0519" w:rsidRDefault="00CF0519">
      <w:pPr>
        <w:spacing w:before="0" w:after="0"/>
        <w:jc w:val="center"/>
        <w:rPr>
          <w:b/>
          <w:bCs/>
        </w:rPr>
      </w:pPr>
    </w:p>
    <w:p w14:paraId="1F6DC53B" w14:textId="77777777" w:rsidR="00CF0519" w:rsidRDefault="00691DC4">
      <w:pPr>
        <w:spacing w:before="0" w:after="0"/>
        <w:jc w:val="center"/>
        <w:rPr>
          <w:b/>
          <w:bCs/>
        </w:rPr>
      </w:pPr>
      <w:r>
        <w:rPr>
          <w:b/>
          <w:bCs/>
        </w:rPr>
        <w:t>RODRIGO ADRIÁN MARTÍNEZ FLORES</w:t>
      </w:r>
    </w:p>
    <w:p w14:paraId="513434DC" w14:textId="77777777" w:rsidR="00CF0519" w:rsidRDefault="00CF0519">
      <w:pPr>
        <w:spacing w:before="0" w:after="0"/>
        <w:jc w:val="center"/>
        <w:rPr>
          <w:b/>
          <w:bCs/>
        </w:rPr>
      </w:pPr>
    </w:p>
    <w:p w14:paraId="5ADCC040" w14:textId="77777777" w:rsidR="00CF0519" w:rsidRDefault="00CF0519">
      <w:pPr>
        <w:spacing w:before="0" w:after="0"/>
        <w:jc w:val="center"/>
        <w:rPr>
          <w:b/>
          <w:bCs/>
        </w:rPr>
      </w:pPr>
    </w:p>
    <w:p w14:paraId="61C83968" w14:textId="77777777" w:rsidR="00CF0519" w:rsidRDefault="00691DC4">
      <w:pPr>
        <w:spacing w:before="0" w:after="0"/>
        <w:jc w:val="center"/>
        <w:rPr>
          <w:b/>
          <w:bCs/>
        </w:rPr>
      </w:pPr>
      <w:r>
        <w:rPr>
          <w:b/>
          <w:bCs/>
        </w:rPr>
        <w:t>DIRECTOR DE TESIS:</w:t>
      </w:r>
    </w:p>
    <w:p w14:paraId="594F22AC" w14:textId="77777777" w:rsidR="00CF0519" w:rsidRDefault="00691DC4">
      <w:pPr>
        <w:spacing w:before="0" w:after="0"/>
        <w:jc w:val="center"/>
        <w:rPr>
          <w:b/>
          <w:bCs/>
        </w:rPr>
      </w:pPr>
      <w:r>
        <w:rPr>
          <w:b/>
          <w:bCs/>
        </w:rPr>
        <w:t>LUIS EDUARDO URBAN RIVERO</w:t>
      </w:r>
    </w:p>
    <w:p w14:paraId="4BF1FCCC" w14:textId="77777777" w:rsidR="00CF0519" w:rsidRDefault="00CF0519">
      <w:pPr>
        <w:spacing w:before="0" w:after="0"/>
        <w:jc w:val="center"/>
        <w:rPr>
          <w:b/>
          <w:bCs/>
        </w:rPr>
      </w:pPr>
    </w:p>
    <w:p w14:paraId="1D7BEF8F" w14:textId="77777777" w:rsidR="00CF0519" w:rsidRDefault="00CF0519">
      <w:pPr>
        <w:spacing w:before="0" w:after="0"/>
        <w:jc w:val="center"/>
        <w:rPr>
          <w:b/>
          <w:bCs/>
        </w:rPr>
      </w:pPr>
    </w:p>
    <w:p w14:paraId="36A2056F" w14:textId="77777777" w:rsidR="00CF0519" w:rsidRDefault="00CF0519">
      <w:pPr>
        <w:spacing w:before="0" w:after="0"/>
        <w:jc w:val="center"/>
        <w:rPr>
          <w:b/>
          <w:bCs/>
        </w:rPr>
      </w:pPr>
    </w:p>
    <w:p w14:paraId="00B74DEB" w14:textId="77777777" w:rsidR="00CF0519" w:rsidRDefault="00CF0519">
      <w:pPr>
        <w:spacing w:before="0" w:after="0"/>
        <w:jc w:val="center"/>
        <w:rPr>
          <w:b/>
          <w:bCs/>
        </w:rPr>
      </w:pPr>
    </w:p>
    <w:p w14:paraId="1334D4A4"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6CCE47C1" w14:textId="77777777" w:rsidR="00CF0519" w:rsidRDefault="00691DC4">
      <w:pPr>
        <w:spacing w:before="0" w:after="0"/>
        <w:rPr>
          <w:b/>
          <w:bCs/>
        </w:rPr>
      </w:pPr>
      <w:r>
        <w:rPr>
          <w:b/>
          <w:bCs/>
        </w:rPr>
        <w:lastRenderedPageBreak/>
        <w:t>DEDICATORIA</w:t>
      </w:r>
    </w:p>
    <w:p w14:paraId="40A3BAF3" w14:textId="77777777" w:rsidR="00CF0519" w:rsidRDefault="00CF0519">
      <w:pPr>
        <w:spacing w:before="0" w:after="0"/>
      </w:pPr>
    </w:p>
    <w:p w14:paraId="6447D9DC" w14:textId="77777777" w:rsidR="00CF0519" w:rsidRDefault="00691DC4">
      <w:pPr>
        <w:spacing w:before="0" w:after="0"/>
      </w:pPr>
      <w:r>
        <w:t>A mi amada esposa, mi compañera de vida, mi mejor complemento, quien me ha impulsado para alcanzar cada nuevo reto.</w:t>
      </w:r>
    </w:p>
    <w:p w14:paraId="337DC81B" w14:textId="77777777" w:rsidR="00CF0519" w:rsidRDefault="00691DC4">
      <w:pPr>
        <w:spacing w:before="0" w:after="0"/>
      </w:pPr>
      <w:r>
        <w:t>A mis hijos que han sido inspiración avanzar en mi formación académica y que con su espontaneidad han llenado mi vida de entusiasmo por seguir adelante.</w:t>
      </w:r>
    </w:p>
    <w:p w14:paraId="7B727EF5" w14:textId="77777777" w:rsidR="00CF0519" w:rsidRDefault="00691DC4">
      <w:pPr>
        <w:spacing w:before="0" w:after="0"/>
      </w:pPr>
      <w:r>
        <w:t>A mis padres que siempre me han apoyado.</w:t>
      </w:r>
    </w:p>
    <w:p w14:paraId="727D8452" w14:textId="77777777" w:rsidR="00CF0519" w:rsidRDefault="00691DC4">
      <w:pPr>
        <w:spacing w:before="0" w:after="0"/>
        <w:rPr>
          <w:b/>
          <w:bCs/>
        </w:rPr>
      </w:pPr>
      <w:r>
        <w:br w:type="page"/>
      </w:r>
    </w:p>
    <w:p w14:paraId="544A3FCA" w14:textId="77777777" w:rsidR="00CF0519" w:rsidRDefault="00691DC4">
      <w:pPr>
        <w:spacing w:before="0" w:after="0"/>
        <w:rPr>
          <w:b/>
          <w:bCs/>
        </w:rPr>
      </w:pPr>
      <w:r>
        <w:rPr>
          <w:b/>
          <w:bCs/>
        </w:rPr>
        <w:t>AGRADECIMIENTOS</w:t>
      </w:r>
    </w:p>
    <w:p w14:paraId="3F7E07EB" w14:textId="77777777" w:rsidR="00CF0519" w:rsidRDefault="00CF0519">
      <w:pPr>
        <w:spacing w:before="0" w:after="0"/>
        <w:rPr>
          <w:b/>
          <w:bCs/>
        </w:rPr>
      </w:pPr>
    </w:p>
    <w:p w14:paraId="61028C8C" w14:textId="77777777" w:rsidR="00CF0519" w:rsidRDefault="00691DC4">
      <w:pPr>
        <w:spacing w:before="0" w:after="0"/>
      </w:pPr>
      <w:r>
        <w:t xml:space="preserve">A la Universidad Politécnica Metropolitana de Hidalgo </w:t>
      </w:r>
      <w:r>
        <w:br w:type="page"/>
      </w:r>
    </w:p>
    <w:p w14:paraId="39D6D052" w14:textId="77777777" w:rsidR="00CF0519" w:rsidRDefault="00691DC4">
      <w:pPr>
        <w:rPr>
          <w:b/>
          <w:bCs/>
        </w:rPr>
      </w:pPr>
      <w:r>
        <w:rPr>
          <w:b/>
          <w:bCs/>
        </w:rPr>
        <w:t>ÍNDICE</w:t>
      </w:r>
    </w:p>
    <w:p w14:paraId="7AC37EF6" w14:textId="7B296BC2" w:rsidR="005A5D4A" w:rsidRDefault="008C61DA">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609617" w:history="1">
        <w:r w:rsidR="005A5D4A" w:rsidRPr="00F2097C">
          <w:rPr>
            <w:rStyle w:val="Hipervnculo"/>
            <w:noProof/>
          </w:rPr>
          <w:t>ÍNDICE DE TABLAS</w:t>
        </w:r>
        <w:r w:rsidR="005A5D4A">
          <w:rPr>
            <w:noProof/>
            <w:webHidden/>
          </w:rPr>
          <w:tab/>
        </w:r>
        <w:r w:rsidR="005A5D4A">
          <w:rPr>
            <w:noProof/>
            <w:webHidden/>
          </w:rPr>
          <w:fldChar w:fldCharType="begin"/>
        </w:r>
        <w:r w:rsidR="005A5D4A">
          <w:rPr>
            <w:noProof/>
            <w:webHidden/>
          </w:rPr>
          <w:instrText xml:space="preserve"> PAGEREF _Toc241609617 \h </w:instrText>
        </w:r>
        <w:r w:rsidR="005A5D4A">
          <w:rPr>
            <w:noProof/>
            <w:webHidden/>
          </w:rPr>
        </w:r>
        <w:r w:rsidR="005A5D4A">
          <w:rPr>
            <w:noProof/>
            <w:webHidden/>
          </w:rPr>
          <w:fldChar w:fldCharType="separate"/>
        </w:r>
        <w:r w:rsidR="005A5D4A">
          <w:rPr>
            <w:noProof/>
            <w:webHidden/>
          </w:rPr>
          <w:t>11</w:t>
        </w:r>
        <w:r w:rsidR="005A5D4A">
          <w:rPr>
            <w:noProof/>
            <w:webHidden/>
          </w:rPr>
          <w:fldChar w:fldCharType="end"/>
        </w:r>
      </w:hyperlink>
    </w:p>
    <w:p w14:paraId="38EA9F60" w14:textId="555769AE"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18" w:history="1">
        <w:r w:rsidRPr="00F2097C">
          <w:rPr>
            <w:rStyle w:val="Hipervnculo"/>
            <w:noProof/>
          </w:rPr>
          <w:t>[[TABLE_TOC]]</w:t>
        </w:r>
        <w:r>
          <w:rPr>
            <w:noProof/>
            <w:webHidden/>
          </w:rPr>
          <w:tab/>
        </w:r>
        <w:r>
          <w:rPr>
            <w:noProof/>
            <w:webHidden/>
          </w:rPr>
          <w:fldChar w:fldCharType="begin"/>
        </w:r>
        <w:r>
          <w:rPr>
            <w:noProof/>
            <w:webHidden/>
          </w:rPr>
          <w:instrText xml:space="preserve"> PAGEREF _Toc241609618 \h </w:instrText>
        </w:r>
        <w:r>
          <w:rPr>
            <w:noProof/>
            <w:webHidden/>
          </w:rPr>
        </w:r>
        <w:r>
          <w:rPr>
            <w:noProof/>
            <w:webHidden/>
          </w:rPr>
          <w:fldChar w:fldCharType="separate"/>
        </w:r>
        <w:r>
          <w:rPr>
            <w:noProof/>
            <w:webHidden/>
          </w:rPr>
          <w:t>12</w:t>
        </w:r>
        <w:r>
          <w:rPr>
            <w:noProof/>
            <w:webHidden/>
          </w:rPr>
          <w:fldChar w:fldCharType="end"/>
        </w:r>
      </w:hyperlink>
    </w:p>
    <w:p w14:paraId="1BF0F108" w14:textId="223C3ABD"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19" w:history="1">
        <w:r w:rsidRPr="00F2097C">
          <w:rPr>
            <w:rStyle w:val="Hipervnculo"/>
            <w:noProof/>
          </w:rPr>
          <w:t>ÍNDICE DE IMÁGENES</w:t>
        </w:r>
        <w:r>
          <w:rPr>
            <w:noProof/>
            <w:webHidden/>
          </w:rPr>
          <w:tab/>
        </w:r>
        <w:r>
          <w:rPr>
            <w:noProof/>
            <w:webHidden/>
          </w:rPr>
          <w:fldChar w:fldCharType="begin"/>
        </w:r>
        <w:r>
          <w:rPr>
            <w:noProof/>
            <w:webHidden/>
          </w:rPr>
          <w:instrText xml:space="preserve"> PAGEREF _Toc241609619 \h </w:instrText>
        </w:r>
        <w:r>
          <w:rPr>
            <w:noProof/>
            <w:webHidden/>
          </w:rPr>
        </w:r>
        <w:r>
          <w:rPr>
            <w:noProof/>
            <w:webHidden/>
          </w:rPr>
          <w:fldChar w:fldCharType="separate"/>
        </w:r>
        <w:r>
          <w:rPr>
            <w:noProof/>
            <w:webHidden/>
          </w:rPr>
          <w:t>14</w:t>
        </w:r>
        <w:r>
          <w:rPr>
            <w:noProof/>
            <w:webHidden/>
          </w:rPr>
          <w:fldChar w:fldCharType="end"/>
        </w:r>
      </w:hyperlink>
    </w:p>
    <w:p w14:paraId="055B7A81" w14:textId="31C45CAD"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20" w:history="1">
        <w:r w:rsidRPr="00F2097C">
          <w:rPr>
            <w:rStyle w:val="Hipervnculo"/>
            <w:noProof/>
          </w:rPr>
          <w:t>[[IMAGE_TOC]]</w:t>
        </w:r>
        <w:r>
          <w:rPr>
            <w:noProof/>
            <w:webHidden/>
          </w:rPr>
          <w:tab/>
        </w:r>
        <w:r>
          <w:rPr>
            <w:noProof/>
            <w:webHidden/>
          </w:rPr>
          <w:fldChar w:fldCharType="begin"/>
        </w:r>
        <w:r>
          <w:rPr>
            <w:noProof/>
            <w:webHidden/>
          </w:rPr>
          <w:instrText xml:space="preserve"> PAGEREF _Toc241609620 \h </w:instrText>
        </w:r>
        <w:r>
          <w:rPr>
            <w:noProof/>
            <w:webHidden/>
          </w:rPr>
        </w:r>
        <w:r>
          <w:rPr>
            <w:noProof/>
            <w:webHidden/>
          </w:rPr>
          <w:fldChar w:fldCharType="separate"/>
        </w:r>
        <w:r>
          <w:rPr>
            <w:noProof/>
            <w:webHidden/>
          </w:rPr>
          <w:t>15</w:t>
        </w:r>
        <w:r>
          <w:rPr>
            <w:noProof/>
            <w:webHidden/>
          </w:rPr>
          <w:fldChar w:fldCharType="end"/>
        </w:r>
      </w:hyperlink>
    </w:p>
    <w:p w14:paraId="21775BFD" w14:textId="66E1F0D1"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21" w:history="1">
        <w:r w:rsidRPr="00F2097C">
          <w:rPr>
            <w:rStyle w:val="Hipervnculo"/>
            <w:noProof/>
          </w:rPr>
          <w:t>RESUMEN</w:t>
        </w:r>
        <w:r>
          <w:rPr>
            <w:noProof/>
            <w:webHidden/>
          </w:rPr>
          <w:tab/>
        </w:r>
        <w:r>
          <w:rPr>
            <w:noProof/>
            <w:webHidden/>
          </w:rPr>
          <w:fldChar w:fldCharType="begin"/>
        </w:r>
        <w:r>
          <w:rPr>
            <w:noProof/>
            <w:webHidden/>
          </w:rPr>
          <w:instrText xml:space="preserve"> PAGEREF _Toc241609621 \h </w:instrText>
        </w:r>
        <w:r>
          <w:rPr>
            <w:noProof/>
            <w:webHidden/>
          </w:rPr>
        </w:r>
        <w:r>
          <w:rPr>
            <w:noProof/>
            <w:webHidden/>
          </w:rPr>
          <w:fldChar w:fldCharType="separate"/>
        </w:r>
        <w:r>
          <w:rPr>
            <w:noProof/>
            <w:webHidden/>
          </w:rPr>
          <w:t>17</w:t>
        </w:r>
        <w:r>
          <w:rPr>
            <w:noProof/>
            <w:webHidden/>
          </w:rPr>
          <w:fldChar w:fldCharType="end"/>
        </w:r>
      </w:hyperlink>
    </w:p>
    <w:p w14:paraId="7B10CA6E" w14:textId="31A857C9"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22" w:history="1">
        <w:r w:rsidRPr="00F2097C">
          <w:rPr>
            <w:rStyle w:val="Hipervnculo"/>
            <w:noProof/>
            <w:lang w:val="en-US"/>
          </w:rPr>
          <w:t>ABSTRACT</w:t>
        </w:r>
        <w:r>
          <w:rPr>
            <w:noProof/>
            <w:webHidden/>
          </w:rPr>
          <w:tab/>
        </w:r>
        <w:r>
          <w:rPr>
            <w:noProof/>
            <w:webHidden/>
          </w:rPr>
          <w:fldChar w:fldCharType="begin"/>
        </w:r>
        <w:r>
          <w:rPr>
            <w:noProof/>
            <w:webHidden/>
          </w:rPr>
          <w:instrText xml:space="preserve"> PAGEREF _Toc241609622 \h </w:instrText>
        </w:r>
        <w:r>
          <w:rPr>
            <w:noProof/>
            <w:webHidden/>
          </w:rPr>
        </w:r>
        <w:r>
          <w:rPr>
            <w:noProof/>
            <w:webHidden/>
          </w:rPr>
          <w:fldChar w:fldCharType="separate"/>
        </w:r>
        <w:r>
          <w:rPr>
            <w:noProof/>
            <w:webHidden/>
          </w:rPr>
          <w:t>18</w:t>
        </w:r>
        <w:r>
          <w:rPr>
            <w:noProof/>
            <w:webHidden/>
          </w:rPr>
          <w:fldChar w:fldCharType="end"/>
        </w:r>
      </w:hyperlink>
    </w:p>
    <w:p w14:paraId="4E32CFC7" w14:textId="0735454A" w:rsidR="005A5D4A" w:rsidRDefault="005A5D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09623" w:history="1">
        <w:r w:rsidRPr="00F2097C">
          <w:rPr>
            <w:rStyle w:val="Hipervnculo"/>
            <w:noProof/>
          </w:rPr>
          <w:t>1.</w:t>
        </w:r>
        <w:r>
          <w:rPr>
            <w:rFonts w:asciiTheme="minorHAnsi" w:eastAsiaTheme="minorEastAsia" w:hAnsiTheme="minorHAnsi" w:cstheme="minorBidi"/>
            <w:noProof/>
            <w:kern w:val="2"/>
            <w14:ligatures w14:val="standardContextual"/>
          </w:rPr>
          <w:tab/>
        </w:r>
        <w:r w:rsidRPr="00F2097C">
          <w:rPr>
            <w:rStyle w:val="Hipervnculo"/>
            <w:noProof/>
          </w:rPr>
          <w:t>INTRODUCCIÓN</w:t>
        </w:r>
        <w:r>
          <w:rPr>
            <w:noProof/>
            <w:webHidden/>
          </w:rPr>
          <w:tab/>
        </w:r>
        <w:r>
          <w:rPr>
            <w:noProof/>
            <w:webHidden/>
          </w:rPr>
          <w:fldChar w:fldCharType="begin"/>
        </w:r>
        <w:r>
          <w:rPr>
            <w:noProof/>
            <w:webHidden/>
          </w:rPr>
          <w:instrText xml:space="preserve"> PAGEREF _Toc241609623 \h </w:instrText>
        </w:r>
        <w:r>
          <w:rPr>
            <w:noProof/>
            <w:webHidden/>
          </w:rPr>
        </w:r>
        <w:r>
          <w:rPr>
            <w:noProof/>
            <w:webHidden/>
          </w:rPr>
          <w:fldChar w:fldCharType="separate"/>
        </w:r>
        <w:r>
          <w:rPr>
            <w:noProof/>
            <w:webHidden/>
          </w:rPr>
          <w:t>19</w:t>
        </w:r>
        <w:r>
          <w:rPr>
            <w:noProof/>
            <w:webHidden/>
          </w:rPr>
          <w:fldChar w:fldCharType="end"/>
        </w:r>
      </w:hyperlink>
    </w:p>
    <w:p w14:paraId="0E59DBD7" w14:textId="7381DE74"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24" w:history="1">
        <w:r w:rsidRPr="00F2097C">
          <w:rPr>
            <w:rStyle w:val="Hipervnculo"/>
            <w:noProof/>
          </w:rPr>
          <w:t>1.1</w:t>
        </w:r>
        <w:r>
          <w:rPr>
            <w:rFonts w:asciiTheme="minorHAnsi" w:eastAsiaTheme="minorEastAsia" w:hAnsiTheme="minorHAnsi" w:cstheme="minorBidi"/>
            <w:noProof/>
            <w:kern w:val="2"/>
            <w14:ligatures w14:val="standardContextual"/>
          </w:rPr>
          <w:tab/>
        </w:r>
        <w:r w:rsidRPr="00F2097C">
          <w:rPr>
            <w:rStyle w:val="Hipervnculo"/>
            <w:noProof/>
          </w:rPr>
          <w:t>Estado del Arte</w:t>
        </w:r>
        <w:r>
          <w:rPr>
            <w:noProof/>
            <w:webHidden/>
          </w:rPr>
          <w:tab/>
        </w:r>
        <w:r>
          <w:rPr>
            <w:noProof/>
            <w:webHidden/>
          </w:rPr>
          <w:fldChar w:fldCharType="begin"/>
        </w:r>
        <w:r>
          <w:rPr>
            <w:noProof/>
            <w:webHidden/>
          </w:rPr>
          <w:instrText xml:space="preserve"> PAGEREF _Toc241609624 \h </w:instrText>
        </w:r>
        <w:r>
          <w:rPr>
            <w:noProof/>
            <w:webHidden/>
          </w:rPr>
        </w:r>
        <w:r>
          <w:rPr>
            <w:noProof/>
            <w:webHidden/>
          </w:rPr>
          <w:fldChar w:fldCharType="separate"/>
        </w:r>
        <w:r>
          <w:rPr>
            <w:noProof/>
            <w:webHidden/>
          </w:rPr>
          <w:t>21</w:t>
        </w:r>
        <w:r>
          <w:rPr>
            <w:noProof/>
            <w:webHidden/>
          </w:rPr>
          <w:fldChar w:fldCharType="end"/>
        </w:r>
      </w:hyperlink>
    </w:p>
    <w:p w14:paraId="285372B7" w14:textId="27A496B9"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25" w:history="1">
        <w:r w:rsidRPr="00F2097C">
          <w:rPr>
            <w:rStyle w:val="Hipervnculo"/>
            <w:noProof/>
          </w:rPr>
          <w:t>1.1.1</w:t>
        </w:r>
        <w:r>
          <w:rPr>
            <w:rFonts w:asciiTheme="minorHAnsi" w:eastAsiaTheme="minorEastAsia" w:hAnsiTheme="minorHAnsi" w:cstheme="minorBidi"/>
            <w:noProof/>
            <w:kern w:val="2"/>
            <w14:ligatures w14:val="standardContextual"/>
          </w:rPr>
          <w:tab/>
        </w:r>
        <w:r w:rsidRPr="00F2097C">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_Toc241609625 \h </w:instrText>
        </w:r>
        <w:r>
          <w:rPr>
            <w:noProof/>
            <w:webHidden/>
          </w:rPr>
        </w:r>
        <w:r>
          <w:rPr>
            <w:noProof/>
            <w:webHidden/>
          </w:rPr>
          <w:fldChar w:fldCharType="separate"/>
        </w:r>
        <w:r>
          <w:rPr>
            <w:noProof/>
            <w:webHidden/>
          </w:rPr>
          <w:t>21</w:t>
        </w:r>
        <w:r>
          <w:rPr>
            <w:noProof/>
            <w:webHidden/>
          </w:rPr>
          <w:fldChar w:fldCharType="end"/>
        </w:r>
      </w:hyperlink>
    </w:p>
    <w:p w14:paraId="2464A562" w14:textId="090388A7"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26" w:history="1">
        <w:r w:rsidRPr="00F2097C">
          <w:rPr>
            <w:rStyle w:val="Hipervnculo"/>
            <w:noProof/>
          </w:rPr>
          <w:t>1.1.2</w:t>
        </w:r>
        <w:r>
          <w:rPr>
            <w:rFonts w:asciiTheme="minorHAnsi" w:eastAsiaTheme="minorEastAsia" w:hAnsiTheme="minorHAnsi" w:cstheme="minorBidi"/>
            <w:noProof/>
            <w:kern w:val="2"/>
            <w14:ligatures w14:val="standardContextual"/>
          </w:rPr>
          <w:tab/>
        </w:r>
        <w:r w:rsidRPr="00F2097C">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_Toc241609626 \h </w:instrText>
        </w:r>
        <w:r>
          <w:rPr>
            <w:noProof/>
            <w:webHidden/>
          </w:rPr>
        </w:r>
        <w:r>
          <w:rPr>
            <w:noProof/>
            <w:webHidden/>
          </w:rPr>
          <w:fldChar w:fldCharType="separate"/>
        </w:r>
        <w:r>
          <w:rPr>
            <w:noProof/>
            <w:webHidden/>
          </w:rPr>
          <w:t>21</w:t>
        </w:r>
        <w:r>
          <w:rPr>
            <w:noProof/>
            <w:webHidden/>
          </w:rPr>
          <w:fldChar w:fldCharType="end"/>
        </w:r>
      </w:hyperlink>
    </w:p>
    <w:p w14:paraId="44295E58" w14:textId="36351246"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27" w:history="1">
        <w:r w:rsidRPr="00F2097C">
          <w:rPr>
            <w:rStyle w:val="Hipervnculo"/>
            <w:noProof/>
          </w:rPr>
          <w:t>1.1.3</w:t>
        </w:r>
        <w:r>
          <w:rPr>
            <w:rFonts w:asciiTheme="minorHAnsi" w:eastAsiaTheme="minorEastAsia" w:hAnsiTheme="minorHAnsi" w:cstheme="minorBidi"/>
            <w:noProof/>
            <w:kern w:val="2"/>
            <w14:ligatures w14:val="standardContextual"/>
          </w:rPr>
          <w:tab/>
        </w:r>
        <w:r w:rsidRPr="00F2097C">
          <w:rPr>
            <w:rStyle w:val="Hipervnculo"/>
            <w:noProof/>
          </w:rPr>
          <w:t xml:space="preserve">Demanda intermitente, </w:t>
        </w:r>
        <w:r w:rsidRPr="00F2097C">
          <w:rPr>
            <w:rStyle w:val="Hipervnculo"/>
            <w:i/>
            <w:iCs/>
            <w:noProof/>
          </w:rPr>
          <w:t xml:space="preserve">small data </w:t>
        </w:r>
        <w:r w:rsidRPr="00F2097C">
          <w:rPr>
            <w:rStyle w:val="Hipervnculo"/>
            <w:noProof/>
          </w:rPr>
          <w:t>y comparación de modelos</w:t>
        </w:r>
        <w:r>
          <w:rPr>
            <w:noProof/>
            <w:webHidden/>
          </w:rPr>
          <w:tab/>
        </w:r>
        <w:r>
          <w:rPr>
            <w:noProof/>
            <w:webHidden/>
          </w:rPr>
          <w:fldChar w:fldCharType="begin"/>
        </w:r>
        <w:r>
          <w:rPr>
            <w:noProof/>
            <w:webHidden/>
          </w:rPr>
          <w:instrText xml:space="preserve"> PAGEREF _Toc241609627 \h </w:instrText>
        </w:r>
        <w:r>
          <w:rPr>
            <w:noProof/>
            <w:webHidden/>
          </w:rPr>
        </w:r>
        <w:r>
          <w:rPr>
            <w:noProof/>
            <w:webHidden/>
          </w:rPr>
          <w:fldChar w:fldCharType="separate"/>
        </w:r>
        <w:r>
          <w:rPr>
            <w:noProof/>
            <w:webHidden/>
          </w:rPr>
          <w:t>22</w:t>
        </w:r>
        <w:r>
          <w:rPr>
            <w:noProof/>
            <w:webHidden/>
          </w:rPr>
          <w:fldChar w:fldCharType="end"/>
        </w:r>
      </w:hyperlink>
    </w:p>
    <w:p w14:paraId="02152339" w14:textId="12D603BF"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28" w:history="1">
        <w:r w:rsidRPr="00F2097C">
          <w:rPr>
            <w:rStyle w:val="Hipervnculo"/>
            <w:noProof/>
          </w:rPr>
          <w:t>1.1.4</w:t>
        </w:r>
        <w:r>
          <w:rPr>
            <w:rFonts w:asciiTheme="minorHAnsi" w:eastAsiaTheme="minorEastAsia" w:hAnsiTheme="minorHAnsi" w:cstheme="minorBidi"/>
            <w:noProof/>
            <w:kern w:val="2"/>
            <w14:ligatures w14:val="standardContextual"/>
          </w:rPr>
          <w:tab/>
        </w:r>
        <w:r w:rsidRPr="00F2097C">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_Toc241609628 \h </w:instrText>
        </w:r>
        <w:r>
          <w:rPr>
            <w:noProof/>
            <w:webHidden/>
          </w:rPr>
        </w:r>
        <w:r>
          <w:rPr>
            <w:noProof/>
            <w:webHidden/>
          </w:rPr>
          <w:fldChar w:fldCharType="separate"/>
        </w:r>
        <w:r>
          <w:rPr>
            <w:noProof/>
            <w:webHidden/>
          </w:rPr>
          <w:t>23</w:t>
        </w:r>
        <w:r>
          <w:rPr>
            <w:noProof/>
            <w:webHidden/>
          </w:rPr>
          <w:fldChar w:fldCharType="end"/>
        </w:r>
      </w:hyperlink>
    </w:p>
    <w:p w14:paraId="7FF4FF98" w14:textId="2217DAE8"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29" w:history="1">
        <w:r w:rsidRPr="00F2097C">
          <w:rPr>
            <w:rStyle w:val="Hipervnculo"/>
            <w:noProof/>
          </w:rPr>
          <w:t>1.1.5</w:t>
        </w:r>
        <w:r>
          <w:rPr>
            <w:rFonts w:asciiTheme="minorHAnsi" w:eastAsiaTheme="minorEastAsia" w:hAnsiTheme="minorHAnsi" w:cstheme="minorBidi"/>
            <w:noProof/>
            <w:kern w:val="2"/>
            <w14:ligatures w14:val="standardContextual"/>
          </w:rPr>
          <w:tab/>
        </w:r>
        <w:r w:rsidRPr="00F2097C">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_Toc241609629 \h </w:instrText>
        </w:r>
        <w:r>
          <w:rPr>
            <w:noProof/>
            <w:webHidden/>
          </w:rPr>
        </w:r>
        <w:r>
          <w:rPr>
            <w:noProof/>
            <w:webHidden/>
          </w:rPr>
          <w:fldChar w:fldCharType="separate"/>
        </w:r>
        <w:r>
          <w:rPr>
            <w:noProof/>
            <w:webHidden/>
          </w:rPr>
          <w:t>24</w:t>
        </w:r>
        <w:r>
          <w:rPr>
            <w:noProof/>
            <w:webHidden/>
          </w:rPr>
          <w:fldChar w:fldCharType="end"/>
        </w:r>
      </w:hyperlink>
    </w:p>
    <w:p w14:paraId="74FE6BC5" w14:textId="13168B98"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30" w:history="1">
        <w:r w:rsidRPr="00F2097C">
          <w:rPr>
            <w:rStyle w:val="Hipervnculo"/>
            <w:noProof/>
          </w:rPr>
          <w:t>1.1.6</w:t>
        </w:r>
        <w:r>
          <w:rPr>
            <w:rFonts w:asciiTheme="minorHAnsi" w:eastAsiaTheme="minorEastAsia" w:hAnsiTheme="minorHAnsi" w:cstheme="minorBidi"/>
            <w:noProof/>
            <w:kern w:val="2"/>
            <w14:ligatures w14:val="standardContextual"/>
          </w:rPr>
          <w:tab/>
        </w:r>
        <w:r w:rsidRPr="00F2097C">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_Toc241609630 \h </w:instrText>
        </w:r>
        <w:r>
          <w:rPr>
            <w:noProof/>
            <w:webHidden/>
          </w:rPr>
        </w:r>
        <w:r>
          <w:rPr>
            <w:noProof/>
            <w:webHidden/>
          </w:rPr>
          <w:fldChar w:fldCharType="separate"/>
        </w:r>
        <w:r>
          <w:rPr>
            <w:noProof/>
            <w:webHidden/>
          </w:rPr>
          <w:t>25</w:t>
        </w:r>
        <w:r>
          <w:rPr>
            <w:noProof/>
            <w:webHidden/>
          </w:rPr>
          <w:fldChar w:fldCharType="end"/>
        </w:r>
      </w:hyperlink>
    </w:p>
    <w:p w14:paraId="5F795794" w14:textId="10A43CE9"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31" w:history="1">
        <w:r w:rsidRPr="00F2097C">
          <w:rPr>
            <w:rStyle w:val="Hipervnculo"/>
            <w:noProof/>
          </w:rPr>
          <w:t>1.1.7</w:t>
        </w:r>
        <w:r>
          <w:rPr>
            <w:rFonts w:asciiTheme="minorHAnsi" w:eastAsiaTheme="minorEastAsia" w:hAnsiTheme="minorHAnsi" w:cstheme="minorBidi"/>
            <w:noProof/>
            <w:kern w:val="2"/>
            <w14:ligatures w14:val="standardContextual"/>
          </w:rPr>
          <w:tab/>
        </w:r>
        <w:r w:rsidRPr="00F2097C">
          <w:rPr>
            <w:rStyle w:val="Hipervnculo"/>
            <w:noProof/>
          </w:rPr>
          <w:t>Investigaciones en México y América Latina</w:t>
        </w:r>
        <w:r>
          <w:rPr>
            <w:noProof/>
            <w:webHidden/>
          </w:rPr>
          <w:tab/>
        </w:r>
        <w:r>
          <w:rPr>
            <w:noProof/>
            <w:webHidden/>
          </w:rPr>
          <w:fldChar w:fldCharType="begin"/>
        </w:r>
        <w:r>
          <w:rPr>
            <w:noProof/>
            <w:webHidden/>
          </w:rPr>
          <w:instrText xml:space="preserve"> PAGEREF _Toc241609631 \h </w:instrText>
        </w:r>
        <w:r>
          <w:rPr>
            <w:noProof/>
            <w:webHidden/>
          </w:rPr>
        </w:r>
        <w:r>
          <w:rPr>
            <w:noProof/>
            <w:webHidden/>
          </w:rPr>
          <w:fldChar w:fldCharType="separate"/>
        </w:r>
        <w:r>
          <w:rPr>
            <w:noProof/>
            <w:webHidden/>
          </w:rPr>
          <w:t>26</w:t>
        </w:r>
        <w:r>
          <w:rPr>
            <w:noProof/>
            <w:webHidden/>
          </w:rPr>
          <w:fldChar w:fldCharType="end"/>
        </w:r>
      </w:hyperlink>
    </w:p>
    <w:p w14:paraId="4D21C213" w14:textId="21B4FD13"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32" w:history="1">
        <w:r w:rsidRPr="00F2097C">
          <w:rPr>
            <w:rStyle w:val="Hipervnculo"/>
            <w:noProof/>
          </w:rPr>
          <w:t>1.1.8</w:t>
        </w:r>
        <w:r>
          <w:rPr>
            <w:rFonts w:asciiTheme="minorHAnsi" w:eastAsiaTheme="minorEastAsia" w:hAnsiTheme="minorHAnsi" w:cstheme="minorBidi"/>
            <w:noProof/>
            <w:kern w:val="2"/>
            <w14:ligatures w14:val="standardContextual"/>
          </w:rPr>
          <w:tab/>
        </w:r>
        <w:r w:rsidRPr="00F2097C">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_Toc241609632 \h </w:instrText>
        </w:r>
        <w:r>
          <w:rPr>
            <w:noProof/>
            <w:webHidden/>
          </w:rPr>
        </w:r>
        <w:r>
          <w:rPr>
            <w:noProof/>
            <w:webHidden/>
          </w:rPr>
          <w:fldChar w:fldCharType="separate"/>
        </w:r>
        <w:r>
          <w:rPr>
            <w:noProof/>
            <w:webHidden/>
          </w:rPr>
          <w:t>31</w:t>
        </w:r>
        <w:r>
          <w:rPr>
            <w:noProof/>
            <w:webHidden/>
          </w:rPr>
          <w:fldChar w:fldCharType="end"/>
        </w:r>
      </w:hyperlink>
    </w:p>
    <w:p w14:paraId="231F2FAA" w14:textId="19DF7FB8"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33" w:history="1">
        <w:r w:rsidRPr="00F2097C">
          <w:rPr>
            <w:rStyle w:val="Hipervnculo"/>
            <w:noProof/>
          </w:rPr>
          <w:t>1.2</w:t>
        </w:r>
        <w:r>
          <w:rPr>
            <w:rFonts w:asciiTheme="minorHAnsi" w:eastAsiaTheme="minorEastAsia" w:hAnsiTheme="minorHAnsi" w:cstheme="minorBidi"/>
            <w:noProof/>
            <w:kern w:val="2"/>
            <w14:ligatures w14:val="standardContextual"/>
          </w:rPr>
          <w:tab/>
        </w:r>
        <w:r w:rsidRPr="00F2097C">
          <w:rPr>
            <w:rStyle w:val="Hipervnculo"/>
            <w:noProof/>
          </w:rPr>
          <w:t>El planteamiento del problema</w:t>
        </w:r>
        <w:r>
          <w:rPr>
            <w:noProof/>
            <w:webHidden/>
          </w:rPr>
          <w:tab/>
        </w:r>
        <w:r>
          <w:rPr>
            <w:noProof/>
            <w:webHidden/>
          </w:rPr>
          <w:fldChar w:fldCharType="begin"/>
        </w:r>
        <w:r>
          <w:rPr>
            <w:noProof/>
            <w:webHidden/>
          </w:rPr>
          <w:instrText xml:space="preserve"> PAGEREF _Toc241609633 \h </w:instrText>
        </w:r>
        <w:r>
          <w:rPr>
            <w:noProof/>
            <w:webHidden/>
          </w:rPr>
        </w:r>
        <w:r>
          <w:rPr>
            <w:noProof/>
            <w:webHidden/>
          </w:rPr>
          <w:fldChar w:fldCharType="separate"/>
        </w:r>
        <w:r>
          <w:rPr>
            <w:noProof/>
            <w:webHidden/>
          </w:rPr>
          <w:t>32</w:t>
        </w:r>
        <w:r>
          <w:rPr>
            <w:noProof/>
            <w:webHidden/>
          </w:rPr>
          <w:fldChar w:fldCharType="end"/>
        </w:r>
      </w:hyperlink>
    </w:p>
    <w:p w14:paraId="7E7461A6" w14:textId="08A39AB4"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34" w:history="1">
        <w:r w:rsidRPr="00F2097C">
          <w:rPr>
            <w:rStyle w:val="Hipervnculo"/>
            <w:noProof/>
          </w:rPr>
          <w:t>1.2.1</w:t>
        </w:r>
        <w:r>
          <w:rPr>
            <w:rFonts w:asciiTheme="minorHAnsi" w:eastAsiaTheme="minorEastAsia" w:hAnsiTheme="minorHAnsi" w:cstheme="minorBidi"/>
            <w:noProof/>
            <w:kern w:val="2"/>
            <w14:ligatures w14:val="standardContextual"/>
          </w:rPr>
          <w:tab/>
        </w:r>
        <w:r w:rsidRPr="00F2097C">
          <w:rPr>
            <w:rStyle w:val="Hipervnculo"/>
            <w:noProof/>
          </w:rPr>
          <w:t>Contexto del caso de estudio</w:t>
        </w:r>
        <w:r>
          <w:rPr>
            <w:noProof/>
            <w:webHidden/>
          </w:rPr>
          <w:tab/>
        </w:r>
        <w:r>
          <w:rPr>
            <w:noProof/>
            <w:webHidden/>
          </w:rPr>
          <w:fldChar w:fldCharType="begin"/>
        </w:r>
        <w:r>
          <w:rPr>
            <w:noProof/>
            <w:webHidden/>
          </w:rPr>
          <w:instrText xml:space="preserve"> PAGEREF _Toc241609634 \h </w:instrText>
        </w:r>
        <w:r>
          <w:rPr>
            <w:noProof/>
            <w:webHidden/>
          </w:rPr>
        </w:r>
        <w:r>
          <w:rPr>
            <w:noProof/>
            <w:webHidden/>
          </w:rPr>
          <w:fldChar w:fldCharType="separate"/>
        </w:r>
        <w:r>
          <w:rPr>
            <w:noProof/>
            <w:webHidden/>
          </w:rPr>
          <w:t>33</w:t>
        </w:r>
        <w:r>
          <w:rPr>
            <w:noProof/>
            <w:webHidden/>
          </w:rPr>
          <w:fldChar w:fldCharType="end"/>
        </w:r>
      </w:hyperlink>
    </w:p>
    <w:p w14:paraId="51D315CA" w14:textId="5117D569"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35" w:history="1">
        <w:r w:rsidRPr="00F2097C">
          <w:rPr>
            <w:rStyle w:val="Hipervnculo"/>
            <w:noProof/>
          </w:rPr>
          <w:t>1.2.2</w:t>
        </w:r>
        <w:r>
          <w:rPr>
            <w:rFonts w:asciiTheme="minorHAnsi" w:eastAsiaTheme="minorEastAsia" w:hAnsiTheme="minorHAnsi" w:cstheme="minorBidi"/>
            <w:noProof/>
            <w:kern w:val="2"/>
            <w14:ligatures w14:val="standardContextual"/>
          </w:rPr>
          <w:tab/>
        </w:r>
        <w:r w:rsidRPr="00F2097C">
          <w:rPr>
            <w:rStyle w:val="Hipervnculo"/>
            <w:noProof/>
          </w:rPr>
          <w:t>Pregunta de Investigación</w:t>
        </w:r>
        <w:r>
          <w:rPr>
            <w:noProof/>
            <w:webHidden/>
          </w:rPr>
          <w:tab/>
        </w:r>
        <w:r>
          <w:rPr>
            <w:noProof/>
            <w:webHidden/>
          </w:rPr>
          <w:fldChar w:fldCharType="begin"/>
        </w:r>
        <w:r>
          <w:rPr>
            <w:noProof/>
            <w:webHidden/>
          </w:rPr>
          <w:instrText xml:space="preserve"> PAGEREF _Toc241609635 \h </w:instrText>
        </w:r>
        <w:r>
          <w:rPr>
            <w:noProof/>
            <w:webHidden/>
          </w:rPr>
        </w:r>
        <w:r>
          <w:rPr>
            <w:noProof/>
            <w:webHidden/>
          </w:rPr>
          <w:fldChar w:fldCharType="separate"/>
        </w:r>
        <w:r>
          <w:rPr>
            <w:noProof/>
            <w:webHidden/>
          </w:rPr>
          <w:t>34</w:t>
        </w:r>
        <w:r>
          <w:rPr>
            <w:noProof/>
            <w:webHidden/>
          </w:rPr>
          <w:fldChar w:fldCharType="end"/>
        </w:r>
      </w:hyperlink>
    </w:p>
    <w:p w14:paraId="29F7C338" w14:textId="60ACFE99"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36" w:history="1">
        <w:r w:rsidRPr="00F2097C">
          <w:rPr>
            <w:rStyle w:val="Hipervnculo"/>
            <w:noProof/>
          </w:rPr>
          <w:t>1.2.3</w:t>
        </w:r>
        <w:r>
          <w:rPr>
            <w:rFonts w:asciiTheme="minorHAnsi" w:eastAsiaTheme="minorEastAsia" w:hAnsiTheme="minorHAnsi" w:cstheme="minorBidi"/>
            <w:noProof/>
            <w:kern w:val="2"/>
            <w14:ligatures w14:val="standardContextual"/>
          </w:rPr>
          <w:tab/>
        </w:r>
        <w:r w:rsidRPr="00F2097C">
          <w:rPr>
            <w:rStyle w:val="Hipervnculo"/>
            <w:noProof/>
          </w:rPr>
          <w:t>Objetivo</w:t>
        </w:r>
        <w:r>
          <w:rPr>
            <w:noProof/>
            <w:webHidden/>
          </w:rPr>
          <w:tab/>
        </w:r>
        <w:r>
          <w:rPr>
            <w:noProof/>
            <w:webHidden/>
          </w:rPr>
          <w:fldChar w:fldCharType="begin"/>
        </w:r>
        <w:r>
          <w:rPr>
            <w:noProof/>
            <w:webHidden/>
          </w:rPr>
          <w:instrText xml:space="preserve"> PAGEREF _Toc241609636 \h </w:instrText>
        </w:r>
        <w:r>
          <w:rPr>
            <w:noProof/>
            <w:webHidden/>
          </w:rPr>
        </w:r>
        <w:r>
          <w:rPr>
            <w:noProof/>
            <w:webHidden/>
          </w:rPr>
          <w:fldChar w:fldCharType="separate"/>
        </w:r>
        <w:r>
          <w:rPr>
            <w:noProof/>
            <w:webHidden/>
          </w:rPr>
          <w:t>34</w:t>
        </w:r>
        <w:r>
          <w:rPr>
            <w:noProof/>
            <w:webHidden/>
          </w:rPr>
          <w:fldChar w:fldCharType="end"/>
        </w:r>
      </w:hyperlink>
    </w:p>
    <w:p w14:paraId="21091735" w14:textId="6A895CAD"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37" w:history="1">
        <w:r w:rsidRPr="00F2097C">
          <w:rPr>
            <w:rStyle w:val="Hipervnculo"/>
            <w:noProof/>
          </w:rPr>
          <w:t>1.3</w:t>
        </w:r>
        <w:r>
          <w:rPr>
            <w:rFonts w:asciiTheme="minorHAnsi" w:eastAsiaTheme="minorEastAsia" w:hAnsiTheme="minorHAnsi" w:cstheme="minorBidi"/>
            <w:noProof/>
            <w:kern w:val="2"/>
            <w14:ligatures w14:val="standardContextual"/>
          </w:rPr>
          <w:tab/>
        </w:r>
        <w:r w:rsidRPr="00F2097C">
          <w:rPr>
            <w:rStyle w:val="Hipervnculo"/>
            <w:noProof/>
          </w:rPr>
          <w:t>Justificación</w:t>
        </w:r>
        <w:r>
          <w:rPr>
            <w:noProof/>
            <w:webHidden/>
          </w:rPr>
          <w:tab/>
        </w:r>
        <w:r>
          <w:rPr>
            <w:noProof/>
            <w:webHidden/>
          </w:rPr>
          <w:fldChar w:fldCharType="begin"/>
        </w:r>
        <w:r>
          <w:rPr>
            <w:noProof/>
            <w:webHidden/>
          </w:rPr>
          <w:instrText xml:space="preserve"> PAGEREF _Toc241609637 \h </w:instrText>
        </w:r>
        <w:r>
          <w:rPr>
            <w:noProof/>
            <w:webHidden/>
          </w:rPr>
        </w:r>
        <w:r>
          <w:rPr>
            <w:noProof/>
            <w:webHidden/>
          </w:rPr>
          <w:fldChar w:fldCharType="separate"/>
        </w:r>
        <w:r>
          <w:rPr>
            <w:noProof/>
            <w:webHidden/>
          </w:rPr>
          <w:t>35</w:t>
        </w:r>
        <w:r>
          <w:rPr>
            <w:noProof/>
            <w:webHidden/>
          </w:rPr>
          <w:fldChar w:fldCharType="end"/>
        </w:r>
      </w:hyperlink>
    </w:p>
    <w:p w14:paraId="74CC1A40" w14:textId="707CAC88"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38" w:history="1">
        <w:r w:rsidRPr="00F2097C">
          <w:rPr>
            <w:rStyle w:val="Hipervnculo"/>
            <w:noProof/>
          </w:rPr>
          <w:t>1.4</w:t>
        </w:r>
        <w:r>
          <w:rPr>
            <w:rFonts w:asciiTheme="minorHAnsi" w:eastAsiaTheme="minorEastAsia" w:hAnsiTheme="minorHAnsi" w:cstheme="minorBidi"/>
            <w:noProof/>
            <w:kern w:val="2"/>
            <w14:ligatures w14:val="standardContextual"/>
          </w:rPr>
          <w:tab/>
        </w:r>
        <w:r w:rsidRPr="00F2097C">
          <w:rPr>
            <w:rStyle w:val="Hipervnculo"/>
            <w:noProof/>
          </w:rPr>
          <w:t>Hipótesis</w:t>
        </w:r>
        <w:r>
          <w:rPr>
            <w:noProof/>
            <w:webHidden/>
          </w:rPr>
          <w:tab/>
        </w:r>
        <w:r>
          <w:rPr>
            <w:noProof/>
            <w:webHidden/>
          </w:rPr>
          <w:fldChar w:fldCharType="begin"/>
        </w:r>
        <w:r>
          <w:rPr>
            <w:noProof/>
            <w:webHidden/>
          </w:rPr>
          <w:instrText xml:space="preserve"> PAGEREF _Toc241609638 \h </w:instrText>
        </w:r>
        <w:r>
          <w:rPr>
            <w:noProof/>
            <w:webHidden/>
          </w:rPr>
        </w:r>
        <w:r>
          <w:rPr>
            <w:noProof/>
            <w:webHidden/>
          </w:rPr>
          <w:fldChar w:fldCharType="separate"/>
        </w:r>
        <w:r>
          <w:rPr>
            <w:noProof/>
            <w:webHidden/>
          </w:rPr>
          <w:t>37</w:t>
        </w:r>
        <w:r>
          <w:rPr>
            <w:noProof/>
            <w:webHidden/>
          </w:rPr>
          <w:fldChar w:fldCharType="end"/>
        </w:r>
      </w:hyperlink>
    </w:p>
    <w:p w14:paraId="55180CD3" w14:textId="1AE2C2EC" w:rsidR="005A5D4A" w:rsidRDefault="005A5D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09639" w:history="1">
        <w:r w:rsidRPr="00F2097C">
          <w:rPr>
            <w:rStyle w:val="Hipervnculo"/>
            <w:noProof/>
          </w:rPr>
          <w:t>2</w:t>
        </w:r>
        <w:r>
          <w:rPr>
            <w:rFonts w:asciiTheme="minorHAnsi" w:eastAsiaTheme="minorEastAsia" w:hAnsiTheme="minorHAnsi" w:cstheme="minorBidi"/>
            <w:noProof/>
            <w:kern w:val="2"/>
            <w14:ligatures w14:val="standardContextual"/>
          </w:rPr>
          <w:tab/>
        </w:r>
        <w:r w:rsidRPr="00F2097C">
          <w:rPr>
            <w:rStyle w:val="Hipervnculo"/>
            <w:noProof/>
          </w:rPr>
          <w:t>MARCO TEÓRICO</w:t>
        </w:r>
        <w:r>
          <w:rPr>
            <w:noProof/>
            <w:webHidden/>
          </w:rPr>
          <w:tab/>
        </w:r>
        <w:r>
          <w:rPr>
            <w:noProof/>
            <w:webHidden/>
          </w:rPr>
          <w:fldChar w:fldCharType="begin"/>
        </w:r>
        <w:r>
          <w:rPr>
            <w:noProof/>
            <w:webHidden/>
          </w:rPr>
          <w:instrText xml:space="preserve"> PAGEREF _Toc241609639 \h </w:instrText>
        </w:r>
        <w:r>
          <w:rPr>
            <w:noProof/>
            <w:webHidden/>
          </w:rPr>
        </w:r>
        <w:r>
          <w:rPr>
            <w:noProof/>
            <w:webHidden/>
          </w:rPr>
          <w:fldChar w:fldCharType="separate"/>
        </w:r>
        <w:r>
          <w:rPr>
            <w:noProof/>
            <w:webHidden/>
          </w:rPr>
          <w:t>39</w:t>
        </w:r>
        <w:r>
          <w:rPr>
            <w:noProof/>
            <w:webHidden/>
          </w:rPr>
          <w:fldChar w:fldCharType="end"/>
        </w:r>
      </w:hyperlink>
    </w:p>
    <w:p w14:paraId="16B0D2FF" w14:textId="63A58DA5"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40" w:history="1">
        <w:r w:rsidRPr="00F2097C">
          <w:rPr>
            <w:rStyle w:val="Hipervnculo"/>
            <w:noProof/>
          </w:rPr>
          <w:t>2.1</w:t>
        </w:r>
        <w:r>
          <w:rPr>
            <w:rFonts w:asciiTheme="minorHAnsi" w:eastAsiaTheme="minorEastAsia" w:hAnsiTheme="minorHAnsi" w:cstheme="minorBidi"/>
            <w:noProof/>
            <w:kern w:val="2"/>
            <w14:ligatures w14:val="standardContextual"/>
          </w:rPr>
          <w:tab/>
        </w:r>
        <w:r w:rsidRPr="00F2097C">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_Toc241609640 \h </w:instrText>
        </w:r>
        <w:r>
          <w:rPr>
            <w:noProof/>
            <w:webHidden/>
          </w:rPr>
        </w:r>
        <w:r>
          <w:rPr>
            <w:noProof/>
            <w:webHidden/>
          </w:rPr>
          <w:fldChar w:fldCharType="separate"/>
        </w:r>
        <w:r>
          <w:rPr>
            <w:noProof/>
            <w:webHidden/>
          </w:rPr>
          <w:t>39</w:t>
        </w:r>
        <w:r>
          <w:rPr>
            <w:noProof/>
            <w:webHidden/>
          </w:rPr>
          <w:fldChar w:fldCharType="end"/>
        </w:r>
      </w:hyperlink>
    </w:p>
    <w:p w14:paraId="189B3A09" w14:textId="39A8AD6D"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41" w:history="1">
        <w:r w:rsidRPr="00F2097C">
          <w:rPr>
            <w:rStyle w:val="Hipervnculo"/>
            <w:noProof/>
          </w:rPr>
          <w:t>2.1.1</w:t>
        </w:r>
        <w:r>
          <w:rPr>
            <w:rFonts w:asciiTheme="minorHAnsi" w:eastAsiaTheme="minorEastAsia" w:hAnsiTheme="minorHAnsi" w:cstheme="minorBidi"/>
            <w:noProof/>
            <w:kern w:val="2"/>
            <w14:ligatures w14:val="standardContextual"/>
          </w:rPr>
          <w:tab/>
        </w:r>
        <w:r w:rsidRPr="00F2097C">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_Toc241609641 \h </w:instrText>
        </w:r>
        <w:r>
          <w:rPr>
            <w:noProof/>
            <w:webHidden/>
          </w:rPr>
        </w:r>
        <w:r>
          <w:rPr>
            <w:noProof/>
            <w:webHidden/>
          </w:rPr>
          <w:fldChar w:fldCharType="separate"/>
        </w:r>
        <w:r>
          <w:rPr>
            <w:noProof/>
            <w:webHidden/>
          </w:rPr>
          <w:t>39</w:t>
        </w:r>
        <w:r>
          <w:rPr>
            <w:noProof/>
            <w:webHidden/>
          </w:rPr>
          <w:fldChar w:fldCharType="end"/>
        </w:r>
      </w:hyperlink>
    </w:p>
    <w:p w14:paraId="160E23FE" w14:textId="284254BA"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42" w:history="1">
        <w:r w:rsidRPr="00F2097C">
          <w:rPr>
            <w:rStyle w:val="Hipervnculo"/>
            <w:noProof/>
          </w:rPr>
          <w:t>2.1.2</w:t>
        </w:r>
        <w:r>
          <w:rPr>
            <w:rFonts w:asciiTheme="minorHAnsi" w:eastAsiaTheme="minorEastAsia" w:hAnsiTheme="minorHAnsi" w:cstheme="minorBidi"/>
            <w:noProof/>
            <w:kern w:val="2"/>
            <w14:ligatures w14:val="standardContextual"/>
          </w:rPr>
          <w:tab/>
        </w:r>
        <w:r w:rsidRPr="00F2097C">
          <w:rPr>
            <w:rStyle w:val="Hipervnculo"/>
            <w:noProof/>
          </w:rPr>
          <w:t>Pronóstico como información para decidir</w:t>
        </w:r>
        <w:r>
          <w:rPr>
            <w:noProof/>
            <w:webHidden/>
          </w:rPr>
          <w:tab/>
        </w:r>
        <w:r>
          <w:rPr>
            <w:noProof/>
            <w:webHidden/>
          </w:rPr>
          <w:fldChar w:fldCharType="begin"/>
        </w:r>
        <w:r>
          <w:rPr>
            <w:noProof/>
            <w:webHidden/>
          </w:rPr>
          <w:instrText xml:space="preserve"> PAGEREF _Toc241609642 \h </w:instrText>
        </w:r>
        <w:r>
          <w:rPr>
            <w:noProof/>
            <w:webHidden/>
          </w:rPr>
        </w:r>
        <w:r>
          <w:rPr>
            <w:noProof/>
            <w:webHidden/>
          </w:rPr>
          <w:fldChar w:fldCharType="separate"/>
        </w:r>
        <w:r>
          <w:rPr>
            <w:noProof/>
            <w:webHidden/>
          </w:rPr>
          <w:t>39</w:t>
        </w:r>
        <w:r>
          <w:rPr>
            <w:noProof/>
            <w:webHidden/>
          </w:rPr>
          <w:fldChar w:fldCharType="end"/>
        </w:r>
      </w:hyperlink>
    </w:p>
    <w:p w14:paraId="37878E02" w14:textId="401A68FF"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43" w:history="1">
        <w:r w:rsidRPr="00F2097C">
          <w:rPr>
            <w:rStyle w:val="Hipervnculo"/>
            <w:noProof/>
          </w:rPr>
          <w:t>2.2</w:t>
        </w:r>
        <w:r>
          <w:rPr>
            <w:rFonts w:asciiTheme="minorHAnsi" w:eastAsiaTheme="minorEastAsia" w:hAnsiTheme="minorHAnsi" w:cstheme="minorBidi"/>
            <w:noProof/>
            <w:kern w:val="2"/>
            <w14:ligatures w14:val="standardContextual"/>
          </w:rPr>
          <w:tab/>
        </w:r>
        <w:r w:rsidRPr="00F2097C">
          <w:rPr>
            <w:rStyle w:val="Hipervnculo"/>
            <w:noProof/>
          </w:rPr>
          <w:t>Compras monetarias y contexto de la repostería</w:t>
        </w:r>
        <w:r>
          <w:rPr>
            <w:noProof/>
            <w:webHidden/>
          </w:rPr>
          <w:tab/>
        </w:r>
        <w:r>
          <w:rPr>
            <w:noProof/>
            <w:webHidden/>
          </w:rPr>
          <w:fldChar w:fldCharType="begin"/>
        </w:r>
        <w:r>
          <w:rPr>
            <w:noProof/>
            <w:webHidden/>
          </w:rPr>
          <w:instrText xml:space="preserve"> PAGEREF _Toc241609643 \h </w:instrText>
        </w:r>
        <w:r>
          <w:rPr>
            <w:noProof/>
            <w:webHidden/>
          </w:rPr>
        </w:r>
        <w:r>
          <w:rPr>
            <w:noProof/>
            <w:webHidden/>
          </w:rPr>
          <w:fldChar w:fldCharType="separate"/>
        </w:r>
        <w:r>
          <w:rPr>
            <w:noProof/>
            <w:webHidden/>
          </w:rPr>
          <w:t>40</w:t>
        </w:r>
        <w:r>
          <w:rPr>
            <w:noProof/>
            <w:webHidden/>
          </w:rPr>
          <w:fldChar w:fldCharType="end"/>
        </w:r>
      </w:hyperlink>
    </w:p>
    <w:p w14:paraId="665FA82F" w14:textId="7AA6E7F9"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44" w:history="1">
        <w:r w:rsidRPr="00F2097C">
          <w:rPr>
            <w:rStyle w:val="Hipervnculo"/>
            <w:noProof/>
          </w:rPr>
          <w:t>2.2.1</w:t>
        </w:r>
        <w:r>
          <w:rPr>
            <w:rFonts w:asciiTheme="minorHAnsi" w:eastAsiaTheme="minorEastAsia" w:hAnsiTheme="minorHAnsi" w:cstheme="minorBidi"/>
            <w:noProof/>
            <w:kern w:val="2"/>
            <w14:ligatures w14:val="standardContextual"/>
          </w:rPr>
          <w:tab/>
        </w:r>
        <w:r w:rsidRPr="00F2097C">
          <w:rPr>
            <w:rStyle w:val="Hipervnculo"/>
            <w:noProof/>
          </w:rPr>
          <w:t>Delimitación de la variable objetivo</w:t>
        </w:r>
        <w:r>
          <w:rPr>
            <w:noProof/>
            <w:webHidden/>
          </w:rPr>
          <w:tab/>
        </w:r>
        <w:r>
          <w:rPr>
            <w:noProof/>
            <w:webHidden/>
          </w:rPr>
          <w:fldChar w:fldCharType="begin"/>
        </w:r>
        <w:r>
          <w:rPr>
            <w:noProof/>
            <w:webHidden/>
          </w:rPr>
          <w:instrText xml:space="preserve"> PAGEREF _Toc241609644 \h </w:instrText>
        </w:r>
        <w:r>
          <w:rPr>
            <w:noProof/>
            <w:webHidden/>
          </w:rPr>
        </w:r>
        <w:r>
          <w:rPr>
            <w:noProof/>
            <w:webHidden/>
          </w:rPr>
          <w:fldChar w:fldCharType="separate"/>
        </w:r>
        <w:r>
          <w:rPr>
            <w:noProof/>
            <w:webHidden/>
          </w:rPr>
          <w:t>40</w:t>
        </w:r>
        <w:r>
          <w:rPr>
            <w:noProof/>
            <w:webHidden/>
          </w:rPr>
          <w:fldChar w:fldCharType="end"/>
        </w:r>
      </w:hyperlink>
    </w:p>
    <w:p w14:paraId="7EC3FB85" w14:textId="54538396"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45" w:history="1">
        <w:r w:rsidRPr="00F2097C">
          <w:rPr>
            <w:rStyle w:val="Hipervnculo"/>
            <w:noProof/>
          </w:rPr>
          <w:t>2.2.2</w:t>
        </w:r>
        <w:r>
          <w:rPr>
            <w:rFonts w:asciiTheme="minorHAnsi" w:eastAsiaTheme="minorEastAsia" w:hAnsiTheme="minorHAnsi" w:cstheme="minorBidi"/>
            <w:noProof/>
            <w:kern w:val="2"/>
            <w14:ligatures w14:val="standardContextual"/>
          </w:rPr>
          <w:tab/>
        </w:r>
        <w:r w:rsidRPr="00F2097C">
          <w:rPr>
            <w:rStyle w:val="Hipervnculo"/>
            <w:noProof/>
          </w:rPr>
          <w:t>Agregación del importe y niveles de análisis</w:t>
        </w:r>
        <w:r>
          <w:rPr>
            <w:noProof/>
            <w:webHidden/>
          </w:rPr>
          <w:tab/>
        </w:r>
        <w:r>
          <w:rPr>
            <w:noProof/>
            <w:webHidden/>
          </w:rPr>
          <w:fldChar w:fldCharType="begin"/>
        </w:r>
        <w:r>
          <w:rPr>
            <w:noProof/>
            <w:webHidden/>
          </w:rPr>
          <w:instrText xml:space="preserve"> PAGEREF _Toc241609645 \h </w:instrText>
        </w:r>
        <w:r>
          <w:rPr>
            <w:noProof/>
            <w:webHidden/>
          </w:rPr>
        </w:r>
        <w:r>
          <w:rPr>
            <w:noProof/>
            <w:webHidden/>
          </w:rPr>
          <w:fldChar w:fldCharType="separate"/>
        </w:r>
        <w:r>
          <w:rPr>
            <w:noProof/>
            <w:webHidden/>
          </w:rPr>
          <w:t>41</w:t>
        </w:r>
        <w:r>
          <w:rPr>
            <w:noProof/>
            <w:webHidden/>
          </w:rPr>
          <w:fldChar w:fldCharType="end"/>
        </w:r>
      </w:hyperlink>
    </w:p>
    <w:p w14:paraId="3F952576" w14:textId="521CD19E"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46" w:history="1">
        <w:r w:rsidRPr="00F2097C">
          <w:rPr>
            <w:rStyle w:val="Hipervnculo"/>
            <w:noProof/>
          </w:rPr>
          <w:t>2.3</w:t>
        </w:r>
        <w:r>
          <w:rPr>
            <w:rFonts w:asciiTheme="minorHAnsi" w:eastAsiaTheme="minorEastAsia" w:hAnsiTheme="minorHAnsi" w:cstheme="minorBidi"/>
            <w:noProof/>
            <w:kern w:val="2"/>
            <w14:ligatures w14:val="standardContextual"/>
          </w:rPr>
          <w:tab/>
        </w:r>
        <w:r w:rsidRPr="00F2097C">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_Toc241609646 \h </w:instrText>
        </w:r>
        <w:r>
          <w:rPr>
            <w:noProof/>
            <w:webHidden/>
          </w:rPr>
        </w:r>
        <w:r>
          <w:rPr>
            <w:noProof/>
            <w:webHidden/>
          </w:rPr>
          <w:fldChar w:fldCharType="separate"/>
        </w:r>
        <w:r>
          <w:rPr>
            <w:noProof/>
            <w:webHidden/>
          </w:rPr>
          <w:t>41</w:t>
        </w:r>
        <w:r>
          <w:rPr>
            <w:noProof/>
            <w:webHidden/>
          </w:rPr>
          <w:fldChar w:fldCharType="end"/>
        </w:r>
      </w:hyperlink>
    </w:p>
    <w:p w14:paraId="57CAFB5A" w14:textId="1015E810"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47" w:history="1">
        <w:r w:rsidRPr="00F2097C">
          <w:rPr>
            <w:rStyle w:val="Hipervnculo"/>
            <w:noProof/>
          </w:rPr>
          <w:t>2.3.1</w:t>
        </w:r>
        <w:r>
          <w:rPr>
            <w:rFonts w:asciiTheme="minorHAnsi" w:eastAsiaTheme="minorEastAsia" w:hAnsiTheme="minorHAnsi" w:cstheme="minorBidi"/>
            <w:noProof/>
            <w:kern w:val="2"/>
            <w14:ligatures w14:val="standardContextual"/>
          </w:rPr>
          <w:tab/>
        </w:r>
        <w:r w:rsidRPr="00F2097C">
          <w:rPr>
            <w:rStyle w:val="Hipervnculo"/>
            <w:noProof/>
          </w:rPr>
          <w:t>Frecuencia y continuidad</w:t>
        </w:r>
        <w:r>
          <w:rPr>
            <w:noProof/>
            <w:webHidden/>
          </w:rPr>
          <w:tab/>
        </w:r>
        <w:r>
          <w:rPr>
            <w:noProof/>
            <w:webHidden/>
          </w:rPr>
          <w:fldChar w:fldCharType="begin"/>
        </w:r>
        <w:r>
          <w:rPr>
            <w:noProof/>
            <w:webHidden/>
          </w:rPr>
          <w:instrText xml:space="preserve"> PAGEREF _Toc241609647 \h </w:instrText>
        </w:r>
        <w:r>
          <w:rPr>
            <w:noProof/>
            <w:webHidden/>
          </w:rPr>
        </w:r>
        <w:r>
          <w:rPr>
            <w:noProof/>
            <w:webHidden/>
          </w:rPr>
          <w:fldChar w:fldCharType="separate"/>
        </w:r>
        <w:r>
          <w:rPr>
            <w:noProof/>
            <w:webHidden/>
          </w:rPr>
          <w:t>41</w:t>
        </w:r>
        <w:r>
          <w:rPr>
            <w:noProof/>
            <w:webHidden/>
          </w:rPr>
          <w:fldChar w:fldCharType="end"/>
        </w:r>
      </w:hyperlink>
    </w:p>
    <w:p w14:paraId="2119A395" w14:textId="11A5B27E"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48" w:history="1">
        <w:r w:rsidRPr="00F2097C">
          <w:rPr>
            <w:rStyle w:val="Hipervnculo"/>
            <w:noProof/>
          </w:rPr>
          <w:t>2.3.2</w:t>
        </w:r>
        <w:r>
          <w:rPr>
            <w:rFonts w:asciiTheme="minorHAnsi" w:eastAsiaTheme="minorEastAsia" w:hAnsiTheme="minorHAnsi" w:cstheme="minorBidi"/>
            <w:noProof/>
            <w:kern w:val="2"/>
            <w14:ligatures w14:val="standardContextual"/>
          </w:rPr>
          <w:tab/>
        </w:r>
        <w:r w:rsidRPr="00F2097C">
          <w:rPr>
            <w:rStyle w:val="Hipervnculo"/>
            <w:noProof/>
          </w:rPr>
          <w:t>Nivel tendencia y estacionalidad</w:t>
        </w:r>
        <w:r>
          <w:rPr>
            <w:noProof/>
            <w:webHidden/>
          </w:rPr>
          <w:tab/>
        </w:r>
        <w:r>
          <w:rPr>
            <w:noProof/>
            <w:webHidden/>
          </w:rPr>
          <w:fldChar w:fldCharType="begin"/>
        </w:r>
        <w:r>
          <w:rPr>
            <w:noProof/>
            <w:webHidden/>
          </w:rPr>
          <w:instrText xml:space="preserve"> PAGEREF _Toc241609648 \h </w:instrText>
        </w:r>
        <w:r>
          <w:rPr>
            <w:noProof/>
            <w:webHidden/>
          </w:rPr>
        </w:r>
        <w:r>
          <w:rPr>
            <w:noProof/>
            <w:webHidden/>
          </w:rPr>
          <w:fldChar w:fldCharType="separate"/>
        </w:r>
        <w:r>
          <w:rPr>
            <w:noProof/>
            <w:webHidden/>
          </w:rPr>
          <w:t>42</w:t>
        </w:r>
        <w:r>
          <w:rPr>
            <w:noProof/>
            <w:webHidden/>
          </w:rPr>
          <w:fldChar w:fldCharType="end"/>
        </w:r>
      </w:hyperlink>
    </w:p>
    <w:p w14:paraId="6FA55694" w14:textId="21A39DC5"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49" w:history="1">
        <w:r w:rsidRPr="00F2097C">
          <w:rPr>
            <w:rStyle w:val="Hipervnculo"/>
            <w:noProof/>
          </w:rPr>
          <w:t>2.3.3</w:t>
        </w:r>
        <w:r>
          <w:rPr>
            <w:rFonts w:asciiTheme="minorHAnsi" w:eastAsiaTheme="minorEastAsia" w:hAnsiTheme="minorHAnsi" w:cstheme="minorBidi"/>
            <w:noProof/>
            <w:kern w:val="2"/>
            <w14:ligatures w14:val="standardContextual"/>
          </w:rPr>
          <w:tab/>
        </w:r>
        <w:r w:rsidRPr="00F2097C">
          <w:rPr>
            <w:rStyle w:val="Hipervnculo"/>
            <w:noProof/>
          </w:rPr>
          <w:t>Estacionariedad y dependencia temporal</w:t>
        </w:r>
        <w:r>
          <w:rPr>
            <w:noProof/>
            <w:webHidden/>
          </w:rPr>
          <w:tab/>
        </w:r>
        <w:r>
          <w:rPr>
            <w:noProof/>
            <w:webHidden/>
          </w:rPr>
          <w:fldChar w:fldCharType="begin"/>
        </w:r>
        <w:r>
          <w:rPr>
            <w:noProof/>
            <w:webHidden/>
          </w:rPr>
          <w:instrText xml:space="preserve"> PAGEREF _Toc241609649 \h </w:instrText>
        </w:r>
        <w:r>
          <w:rPr>
            <w:noProof/>
            <w:webHidden/>
          </w:rPr>
        </w:r>
        <w:r>
          <w:rPr>
            <w:noProof/>
            <w:webHidden/>
          </w:rPr>
          <w:fldChar w:fldCharType="separate"/>
        </w:r>
        <w:r>
          <w:rPr>
            <w:noProof/>
            <w:webHidden/>
          </w:rPr>
          <w:t>42</w:t>
        </w:r>
        <w:r>
          <w:rPr>
            <w:noProof/>
            <w:webHidden/>
          </w:rPr>
          <w:fldChar w:fldCharType="end"/>
        </w:r>
      </w:hyperlink>
    </w:p>
    <w:p w14:paraId="34F76899" w14:textId="19E63BDF"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50" w:history="1">
        <w:r w:rsidRPr="00F2097C">
          <w:rPr>
            <w:rStyle w:val="Hipervnculo"/>
            <w:noProof/>
          </w:rPr>
          <w:t>2.3.4</w:t>
        </w:r>
        <w:r>
          <w:rPr>
            <w:rFonts w:asciiTheme="minorHAnsi" w:eastAsiaTheme="minorEastAsia" w:hAnsiTheme="minorHAnsi" w:cstheme="minorBidi"/>
            <w:noProof/>
            <w:kern w:val="2"/>
            <w14:ligatures w14:val="standardContextual"/>
          </w:rPr>
          <w:tab/>
        </w:r>
        <w:r w:rsidRPr="00F2097C">
          <w:rPr>
            <w:rStyle w:val="Hipervnculo"/>
            <w:noProof/>
          </w:rPr>
          <w:t>Intermitencia y valores extremos</w:t>
        </w:r>
        <w:r>
          <w:rPr>
            <w:noProof/>
            <w:webHidden/>
          </w:rPr>
          <w:tab/>
        </w:r>
        <w:r>
          <w:rPr>
            <w:noProof/>
            <w:webHidden/>
          </w:rPr>
          <w:fldChar w:fldCharType="begin"/>
        </w:r>
        <w:r>
          <w:rPr>
            <w:noProof/>
            <w:webHidden/>
          </w:rPr>
          <w:instrText xml:space="preserve"> PAGEREF _Toc241609650 \h </w:instrText>
        </w:r>
        <w:r>
          <w:rPr>
            <w:noProof/>
            <w:webHidden/>
          </w:rPr>
        </w:r>
        <w:r>
          <w:rPr>
            <w:noProof/>
            <w:webHidden/>
          </w:rPr>
          <w:fldChar w:fldCharType="separate"/>
        </w:r>
        <w:r>
          <w:rPr>
            <w:noProof/>
            <w:webHidden/>
          </w:rPr>
          <w:t>43</w:t>
        </w:r>
        <w:r>
          <w:rPr>
            <w:noProof/>
            <w:webHidden/>
          </w:rPr>
          <w:fldChar w:fldCharType="end"/>
        </w:r>
      </w:hyperlink>
    </w:p>
    <w:p w14:paraId="127480BD" w14:textId="2962722B"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51" w:history="1">
        <w:r w:rsidRPr="00F2097C">
          <w:rPr>
            <w:rStyle w:val="Hipervnculo"/>
            <w:noProof/>
          </w:rPr>
          <w:t>2.4</w:t>
        </w:r>
        <w:r>
          <w:rPr>
            <w:rFonts w:asciiTheme="minorHAnsi" w:eastAsiaTheme="minorEastAsia" w:hAnsiTheme="minorHAnsi" w:cstheme="minorBidi"/>
            <w:noProof/>
            <w:kern w:val="2"/>
            <w14:ligatures w14:val="standardContextual"/>
          </w:rPr>
          <w:tab/>
        </w:r>
        <w:r w:rsidRPr="00F2097C">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_Toc241609651 \h </w:instrText>
        </w:r>
        <w:r>
          <w:rPr>
            <w:noProof/>
            <w:webHidden/>
          </w:rPr>
        </w:r>
        <w:r>
          <w:rPr>
            <w:noProof/>
            <w:webHidden/>
          </w:rPr>
          <w:fldChar w:fldCharType="separate"/>
        </w:r>
        <w:r>
          <w:rPr>
            <w:noProof/>
            <w:webHidden/>
          </w:rPr>
          <w:t>44</w:t>
        </w:r>
        <w:r>
          <w:rPr>
            <w:noProof/>
            <w:webHidden/>
          </w:rPr>
          <w:fldChar w:fldCharType="end"/>
        </w:r>
      </w:hyperlink>
    </w:p>
    <w:p w14:paraId="1A7B8D42" w14:textId="0587E645"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52" w:history="1">
        <w:r w:rsidRPr="00F2097C">
          <w:rPr>
            <w:rStyle w:val="Hipervnculo"/>
            <w:noProof/>
          </w:rPr>
          <w:t>2.4.1</w:t>
        </w:r>
        <w:r>
          <w:rPr>
            <w:rFonts w:asciiTheme="minorHAnsi" w:eastAsiaTheme="minorEastAsia" w:hAnsiTheme="minorHAnsi" w:cstheme="minorBidi"/>
            <w:noProof/>
            <w:kern w:val="2"/>
            <w14:ligatures w14:val="standardContextual"/>
          </w:rPr>
          <w:tab/>
        </w:r>
        <w:r w:rsidRPr="00F2097C">
          <w:rPr>
            <w:rStyle w:val="Hipervnculo"/>
            <w:noProof/>
          </w:rPr>
          <w:t>Referencias simples</w:t>
        </w:r>
        <w:r>
          <w:rPr>
            <w:noProof/>
            <w:webHidden/>
          </w:rPr>
          <w:tab/>
        </w:r>
        <w:r>
          <w:rPr>
            <w:noProof/>
            <w:webHidden/>
          </w:rPr>
          <w:fldChar w:fldCharType="begin"/>
        </w:r>
        <w:r>
          <w:rPr>
            <w:noProof/>
            <w:webHidden/>
          </w:rPr>
          <w:instrText xml:space="preserve"> PAGEREF _Toc241609652 \h </w:instrText>
        </w:r>
        <w:r>
          <w:rPr>
            <w:noProof/>
            <w:webHidden/>
          </w:rPr>
        </w:r>
        <w:r>
          <w:rPr>
            <w:noProof/>
            <w:webHidden/>
          </w:rPr>
          <w:fldChar w:fldCharType="separate"/>
        </w:r>
        <w:r>
          <w:rPr>
            <w:noProof/>
            <w:webHidden/>
          </w:rPr>
          <w:t>44</w:t>
        </w:r>
        <w:r>
          <w:rPr>
            <w:noProof/>
            <w:webHidden/>
          </w:rPr>
          <w:fldChar w:fldCharType="end"/>
        </w:r>
      </w:hyperlink>
    </w:p>
    <w:p w14:paraId="10E6D21B" w14:textId="2757FD52"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53" w:history="1">
        <w:r w:rsidRPr="00F2097C">
          <w:rPr>
            <w:rStyle w:val="Hipervnculo"/>
            <w:noProof/>
          </w:rPr>
          <w:t>2.4.2</w:t>
        </w:r>
        <w:r>
          <w:rPr>
            <w:rFonts w:asciiTheme="minorHAnsi" w:eastAsiaTheme="minorEastAsia" w:hAnsiTheme="minorHAnsi" w:cstheme="minorBidi"/>
            <w:noProof/>
            <w:kern w:val="2"/>
            <w14:ligatures w14:val="standardContextual"/>
          </w:rPr>
          <w:tab/>
        </w:r>
        <w:r w:rsidRPr="00F2097C">
          <w:rPr>
            <w:rStyle w:val="Hipervnculo"/>
            <w:noProof/>
          </w:rPr>
          <w:t>Suavizamiento exponencial y ARIMA</w:t>
        </w:r>
        <w:r>
          <w:rPr>
            <w:noProof/>
            <w:webHidden/>
          </w:rPr>
          <w:tab/>
        </w:r>
        <w:r>
          <w:rPr>
            <w:noProof/>
            <w:webHidden/>
          </w:rPr>
          <w:fldChar w:fldCharType="begin"/>
        </w:r>
        <w:r>
          <w:rPr>
            <w:noProof/>
            <w:webHidden/>
          </w:rPr>
          <w:instrText xml:space="preserve"> PAGEREF _Toc241609653 \h </w:instrText>
        </w:r>
        <w:r>
          <w:rPr>
            <w:noProof/>
            <w:webHidden/>
          </w:rPr>
        </w:r>
        <w:r>
          <w:rPr>
            <w:noProof/>
            <w:webHidden/>
          </w:rPr>
          <w:fldChar w:fldCharType="separate"/>
        </w:r>
        <w:r>
          <w:rPr>
            <w:noProof/>
            <w:webHidden/>
          </w:rPr>
          <w:t>44</w:t>
        </w:r>
        <w:r>
          <w:rPr>
            <w:noProof/>
            <w:webHidden/>
          </w:rPr>
          <w:fldChar w:fldCharType="end"/>
        </w:r>
      </w:hyperlink>
    </w:p>
    <w:p w14:paraId="021700F9" w14:textId="49A261D1"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54" w:history="1">
        <w:r w:rsidRPr="00F2097C">
          <w:rPr>
            <w:rStyle w:val="Hipervnculo"/>
            <w:noProof/>
          </w:rPr>
          <w:t>2.4.3</w:t>
        </w:r>
        <w:r>
          <w:rPr>
            <w:rFonts w:asciiTheme="minorHAnsi" w:eastAsiaTheme="minorEastAsia" w:hAnsiTheme="minorHAnsi" w:cstheme="minorBidi"/>
            <w:noProof/>
            <w:kern w:val="2"/>
            <w14:ligatures w14:val="standardContextual"/>
          </w:rPr>
          <w:tab/>
        </w:r>
        <w:r w:rsidRPr="00F2097C">
          <w:rPr>
            <w:rStyle w:val="Hipervnculo"/>
            <w:noProof/>
          </w:rPr>
          <w:t>Bosques aleatorios y potenciación de gradiente</w:t>
        </w:r>
        <w:r>
          <w:rPr>
            <w:noProof/>
            <w:webHidden/>
          </w:rPr>
          <w:tab/>
        </w:r>
        <w:r>
          <w:rPr>
            <w:noProof/>
            <w:webHidden/>
          </w:rPr>
          <w:fldChar w:fldCharType="begin"/>
        </w:r>
        <w:r>
          <w:rPr>
            <w:noProof/>
            <w:webHidden/>
          </w:rPr>
          <w:instrText xml:space="preserve"> PAGEREF _Toc241609654 \h </w:instrText>
        </w:r>
        <w:r>
          <w:rPr>
            <w:noProof/>
            <w:webHidden/>
          </w:rPr>
        </w:r>
        <w:r>
          <w:rPr>
            <w:noProof/>
            <w:webHidden/>
          </w:rPr>
          <w:fldChar w:fldCharType="separate"/>
        </w:r>
        <w:r>
          <w:rPr>
            <w:noProof/>
            <w:webHidden/>
          </w:rPr>
          <w:t>45</w:t>
        </w:r>
        <w:r>
          <w:rPr>
            <w:noProof/>
            <w:webHidden/>
          </w:rPr>
          <w:fldChar w:fldCharType="end"/>
        </w:r>
      </w:hyperlink>
    </w:p>
    <w:p w14:paraId="478CF58C" w14:textId="1B8A63AB"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55" w:history="1">
        <w:r w:rsidRPr="00F2097C">
          <w:rPr>
            <w:rStyle w:val="Hipervnculo"/>
            <w:noProof/>
          </w:rPr>
          <w:t>2.4.4</w:t>
        </w:r>
        <w:r>
          <w:rPr>
            <w:rFonts w:asciiTheme="minorHAnsi" w:eastAsiaTheme="minorEastAsia" w:hAnsiTheme="minorHAnsi" w:cstheme="minorBidi"/>
            <w:noProof/>
            <w:kern w:val="2"/>
            <w14:ligatures w14:val="standardContextual"/>
          </w:rPr>
          <w:tab/>
        </w:r>
        <w:r w:rsidRPr="00F2097C">
          <w:rPr>
            <w:rStyle w:val="Hipervnculo"/>
            <w:noProof/>
          </w:rPr>
          <w:t>Redes neuronales y alcance de los comparadores</w:t>
        </w:r>
        <w:r>
          <w:rPr>
            <w:noProof/>
            <w:webHidden/>
          </w:rPr>
          <w:tab/>
        </w:r>
        <w:r>
          <w:rPr>
            <w:noProof/>
            <w:webHidden/>
          </w:rPr>
          <w:fldChar w:fldCharType="begin"/>
        </w:r>
        <w:r>
          <w:rPr>
            <w:noProof/>
            <w:webHidden/>
          </w:rPr>
          <w:instrText xml:space="preserve"> PAGEREF _Toc241609655 \h </w:instrText>
        </w:r>
        <w:r>
          <w:rPr>
            <w:noProof/>
            <w:webHidden/>
          </w:rPr>
        </w:r>
        <w:r>
          <w:rPr>
            <w:noProof/>
            <w:webHidden/>
          </w:rPr>
          <w:fldChar w:fldCharType="separate"/>
        </w:r>
        <w:r>
          <w:rPr>
            <w:noProof/>
            <w:webHidden/>
          </w:rPr>
          <w:t>46</w:t>
        </w:r>
        <w:r>
          <w:rPr>
            <w:noProof/>
            <w:webHidden/>
          </w:rPr>
          <w:fldChar w:fldCharType="end"/>
        </w:r>
      </w:hyperlink>
    </w:p>
    <w:p w14:paraId="05B4D255" w14:textId="5248886C"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56" w:history="1">
        <w:r w:rsidRPr="00F2097C">
          <w:rPr>
            <w:rStyle w:val="Hipervnculo"/>
            <w:noProof/>
          </w:rPr>
          <w:t>2.5</w:t>
        </w:r>
        <w:r>
          <w:rPr>
            <w:rFonts w:asciiTheme="minorHAnsi" w:eastAsiaTheme="minorEastAsia" w:hAnsiTheme="minorHAnsi" w:cstheme="minorBidi"/>
            <w:noProof/>
            <w:kern w:val="2"/>
            <w14:ligatures w14:val="standardContextual"/>
          </w:rPr>
          <w:tab/>
        </w:r>
        <w:r w:rsidRPr="00F2097C">
          <w:rPr>
            <w:rStyle w:val="Hipervnculo"/>
            <w:noProof/>
          </w:rPr>
          <w:t>Fundamentos de integración del modelo híbrido</w:t>
        </w:r>
        <w:r>
          <w:rPr>
            <w:noProof/>
            <w:webHidden/>
          </w:rPr>
          <w:tab/>
        </w:r>
        <w:r>
          <w:rPr>
            <w:noProof/>
            <w:webHidden/>
          </w:rPr>
          <w:fldChar w:fldCharType="begin"/>
        </w:r>
        <w:r>
          <w:rPr>
            <w:noProof/>
            <w:webHidden/>
          </w:rPr>
          <w:instrText xml:space="preserve"> PAGEREF _Toc241609656 \h </w:instrText>
        </w:r>
        <w:r>
          <w:rPr>
            <w:noProof/>
            <w:webHidden/>
          </w:rPr>
        </w:r>
        <w:r>
          <w:rPr>
            <w:noProof/>
            <w:webHidden/>
          </w:rPr>
          <w:fldChar w:fldCharType="separate"/>
        </w:r>
        <w:r>
          <w:rPr>
            <w:noProof/>
            <w:webHidden/>
          </w:rPr>
          <w:t>46</w:t>
        </w:r>
        <w:r>
          <w:rPr>
            <w:noProof/>
            <w:webHidden/>
          </w:rPr>
          <w:fldChar w:fldCharType="end"/>
        </w:r>
      </w:hyperlink>
    </w:p>
    <w:p w14:paraId="04F5C287" w14:textId="65635F85"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57" w:history="1">
        <w:r w:rsidRPr="00F2097C">
          <w:rPr>
            <w:rStyle w:val="Hipervnculo"/>
            <w:noProof/>
          </w:rPr>
          <w:t>2.5.1</w:t>
        </w:r>
        <w:r>
          <w:rPr>
            <w:rFonts w:asciiTheme="minorHAnsi" w:eastAsiaTheme="minorEastAsia" w:hAnsiTheme="minorHAnsi" w:cstheme="minorBidi"/>
            <w:noProof/>
            <w:kern w:val="2"/>
            <w14:ligatures w14:val="standardContextual"/>
          </w:rPr>
          <w:tab/>
        </w:r>
        <w:r w:rsidRPr="00F2097C">
          <w:rPr>
            <w:rStyle w:val="Hipervnculo"/>
            <w:noProof/>
          </w:rPr>
          <w:t>Combinación de pronósticos</w:t>
        </w:r>
        <w:r>
          <w:rPr>
            <w:noProof/>
            <w:webHidden/>
          </w:rPr>
          <w:tab/>
        </w:r>
        <w:r>
          <w:rPr>
            <w:noProof/>
            <w:webHidden/>
          </w:rPr>
          <w:fldChar w:fldCharType="begin"/>
        </w:r>
        <w:r>
          <w:rPr>
            <w:noProof/>
            <w:webHidden/>
          </w:rPr>
          <w:instrText xml:space="preserve"> PAGEREF _Toc241609657 \h </w:instrText>
        </w:r>
        <w:r>
          <w:rPr>
            <w:noProof/>
            <w:webHidden/>
          </w:rPr>
        </w:r>
        <w:r>
          <w:rPr>
            <w:noProof/>
            <w:webHidden/>
          </w:rPr>
          <w:fldChar w:fldCharType="separate"/>
        </w:r>
        <w:r>
          <w:rPr>
            <w:noProof/>
            <w:webHidden/>
          </w:rPr>
          <w:t>46</w:t>
        </w:r>
        <w:r>
          <w:rPr>
            <w:noProof/>
            <w:webHidden/>
          </w:rPr>
          <w:fldChar w:fldCharType="end"/>
        </w:r>
      </w:hyperlink>
    </w:p>
    <w:p w14:paraId="633458A2" w14:textId="2CDF8EB0"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58" w:history="1">
        <w:r w:rsidRPr="00F2097C">
          <w:rPr>
            <w:rStyle w:val="Hipervnculo"/>
            <w:noProof/>
          </w:rPr>
          <w:t>2.5.2</w:t>
        </w:r>
        <w:r>
          <w:rPr>
            <w:rFonts w:asciiTheme="minorHAnsi" w:eastAsiaTheme="minorEastAsia" w:hAnsiTheme="minorHAnsi" w:cstheme="minorBidi"/>
            <w:noProof/>
            <w:kern w:val="2"/>
            <w14:ligatures w14:val="standardContextual"/>
          </w:rPr>
          <w:tab/>
        </w:r>
        <w:r w:rsidRPr="00F2097C">
          <w:rPr>
            <w:rStyle w:val="Hipervnculo"/>
            <w:noProof/>
          </w:rPr>
          <w:t>Integración mediante componentes</w:t>
        </w:r>
        <w:r>
          <w:rPr>
            <w:noProof/>
            <w:webHidden/>
          </w:rPr>
          <w:tab/>
        </w:r>
        <w:r>
          <w:rPr>
            <w:noProof/>
            <w:webHidden/>
          </w:rPr>
          <w:fldChar w:fldCharType="begin"/>
        </w:r>
        <w:r>
          <w:rPr>
            <w:noProof/>
            <w:webHidden/>
          </w:rPr>
          <w:instrText xml:space="preserve"> PAGEREF _Toc241609658 \h </w:instrText>
        </w:r>
        <w:r>
          <w:rPr>
            <w:noProof/>
            <w:webHidden/>
          </w:rPr>
        </w:r>
        <w:r>
          <w:rPr>
            <w:noProof/>
            <w:webHidden/>
          </w:rPr>
          <w:fldChar w:fldCharType="separate"/>
        </w:r>
        <w:r>
          <w:rPr>
            <w:noProof/>
            <w:webHidden/>
          </w:rPr>
          <w:t>47</w:t>
        </w:r>
        <w:r>
          <w:rPr>
            <w:noProof/>
            <w:webHidden/>
          </w:rPr>
          <w:fldChar w:fldCharType="end"/>
        </w:r>
      </w:hyperlink>
    </w:p>
    <w:p w14:paraId="6A392367" w14:textId="01B33432"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59" w:history="1">
        <w:r w:rsidRPr="00F2097C">
          <w:rPr>
            <w:rStyle w:val="Hipervnculo"/>
            <w:noProof/>
          </w:rPr>
          <w:t>2.6</w:t>
        </w:r>
        <w:r>
          <w:rPr>
            <w:rFonts w:asciiTheme="minorHAnsi" w:eastAsiaTheme="minorEastAsia" w:hAnsiTheme="minorHAnsi" w:cstheme="minorBidi"/>
            <w:noProof/>
            <w:kern w:val="2"/>
            <w14:ligatures w14:val="standardContextual"/>
          </w:rPr>
          <w:tab/>
        </w:r>
        <w:r w:rsidRPr="00F2097C">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_Toc241609659 \h </w:instrText>
        </w:r>
        <w:r>
          <w:rPr>
            <w:noProof/>
            <w:webHidden/>
          </w:rPr>
        </w:r>
        <w:r>
          <w:rPr>
            <w:noProof/>
            <w:webHidden/>
          </w:rPr>
          <w:fldChar w:fldCharType="separate"/>
        </w:r>
        <w:r>
          <w:rPr>
            <w:noProof/>
            <w:webHidden/>
          </w:rPr>
          <w:t>48</w:t>
        </w:r>
        <w:r>
          <w:rPr>
            <w:noProof/>
            <w:webHidden/>
          </w:rPr>
          <w:fldChar w:fldCharType="end"/>
        </w:r>
      </w:hyperlink>
    </w:p>
    <w:p w14:paraId="2D101D7B" w14:textId="615FF4AA"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60" w:history="1">
        <w:r w:rsidRPr="00F2097C">
          <w:rPr>
            <w:rStyle w:val="Hipervnculo"/>
            <w:noProof/>
          </w:rPr>
          <w:t>2.6.1</w:t>
        </w:r>
        <w:r>
          <w:rPr>
            <w:rFonts w:asciiTheme="minorHAnsi" w:eastAsiaTheme="minorEastAsia" w:hAnsiTheme="minorHAnsi" w:cstheme="minorBidi"/>
            <w:noProof/>
            <w:kern w:val="2"/>
            <w14:ligatures w14:val="standardContextual"/>
          </w:rPr>
          <w:tab/>
        </w:r>
        <w:r w:rsidRPr="00F2097C">
          <w:rPr>
            <w:rStyle w:val="Hipervnculo"/>
            <w:noProof/>
          </w:rPr>
          <w:t>Participaciones como datos composicionales</w:t>
        </w:r>
        <w:r>
          <w:rPr>
            <w:noProof/>
            <w:webHidden/>
          </w:rPr>
          <w:tab/>
        </w:r>
        <w:r>
          <w:rPr>
            <w:noProof/>
            <w:webHidden/>
          </w:rPr>
          <w:fldChar w:fldCharType="begin"/>
        </w:r>
        <w:r>
          <w:rPr>
            <w:noProof/>
            <w:webHidden/>
          </w:rPr>
          <w:instrText xml:space="preserve"> PAGEREF _Toc241609660 \h </w:instrText>
        </w:r>
        <w:r>
          <w:rPr>
            <w:noProof/>
            <w:webHidden/>
          </w:rPr>
        </w:r>
        <w:r>
          <w:rPr>
            <w:noProof/>
            <w:webHidden/>
          </w:rPr>
          <w:fldChar w:fldCharType="separate"/>
        </w:r>
        <w:r>
          <w:rPr>
            <w:noProof/>
            <w:webHidden/>
          </w:rPr>
          <w:t>48</w:t>
        </w:r>
        <w:r>
          <w:rPr>
            <w:noProof/>
            <w:webHidden/>
          </w:rPr>
          <w:fldChar w:fldCharType="end"/>
        </w:r>
      </w:hyperlink>
    </w:p>
    <w:p w14:paraId="5E47C336" w14:textId="7FBCDBAC"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61" w:history="1">
        <w:r w:rsidRPr="00F2097C">
          <w:rPr>
            <w:rStyle w:val="Hipervnculo"/>
            <w:noProof/>
          </w:rPr>
          <w:t>2.6.2</w:t>
        </w:r>
        <w:r>
          <w:rPr>
            <w:rFonts w:asciiTheme="minorHAnsi" w:eastAsiaTheme="minorEastAsia" w:hAnsiTheme="minorHAnsi" w:cstheme="minorBidi"/>
            <w:noProof/>
            <w:kern w:val="2"/>
            <w14:ligatures w14:val="standardContextual"/>
          </w:rPr>
          <w:tab/>
        </w:r>
        <w:r w:rsidRPr="00F2097C">
          <w:rPr>
            <w:rStyle w:val="Hipervnculo"/>
            <w:noProof/>
          </w:rPr>
          <w:t>Desagregación del pronóstico total</w:t>
        </w:r>
        <w:r>
          <w:rPr>
            <w:noProof/>
            <w:webHidden/>
          </w:rPr>
          <w:tab/>
        </w:r>
        <w:r>
          <w:rPr>
            <w:noProof/>
            <w:webHidden/>
          </w:rPr>
          <w:fldChar w:fldCharType="begin"/>
        </w:r>
        <w:r>
          <w:rPr>
            <w:noProof/>
            <w:webHidden/>
          </w:rPr>
          <w:instrText xml:space="preserve"> PAGEREF _Toc241609661 \h </w:instrText>
        </w:r>
        <w:r>
          <w:rPr>
            <w:noProof/>
            <w:webHidden/>
          </w:rPr>
        </w:r>
        <w:r>
          <w:rPr>
            <w:noProof/>
            <w:webHidden/>
          </w:rPr>
          <w:fldChar w:fldCharType="separate"/>
        </w:r>
        <w:r>
          <w:rPr>
            <w:noProof/>
            <w:webHidden/>
          </w:rPr>
          <w:t>49</w:t>
        </w:r>
        <w:r>
          <w:rPr>
            <w:noProof/>
            <w:webHidden/>
          </w:rPr>
          <w:fldChar w:fldCharType="end"/>
        </w:r>
      </w:hyperlink>
    </w:p>
    <w:p w14:paraId="0218CC0F" w14:textId="58922782"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62" w:history="1">
        <w:r w:rsidRPr="00F2097C">
          <w:rPr>
            <w:rStyle w:val="Hipervnculo"/>
            <w:noProof/>
          </w:rPr>
          <w:t>2.6.3</w:t>
        </w:r>
        <w:r>
          <w:rPr>
            <w:rFonts w:asciiTheme="minorHAnsi" w:eastAsiaTheme="minorEastAsia" w:hAnsiTheme="minorHAnsi" w:cstheme="minorBidi"/>
            <w:noProof/>
            <w:kern w:val="2"/>
            <w14:ligatures w14:val="standardContextual"/>
          </w:rPr>
          <w:tab/>
        </w:r>
        <w:r w:rsidRPr="00F2097C">
          <w:rPr>
            <w:rStyle w:val="Hipervnculo"/>
            <w:noProof/>
          </w:rPr>
          <w:t>Representación relativa de las participaciones</w:t>
        </w:r>
        <w:r>
          <w:rPr>
            <w:noProof/>
            <w:webHidden/>
          </w:rPr>
          <w:tab/>
        </w:r>
        <w:r>
          <w:rPr>
            <w:noProof/>
            <w:webHidden/>
          </w:rPr>
          <w:fldChar w:fldCharType="begin"/>
        </w:r>
        <w:r>
          <w:rPr>
            <w:noProof/>
            <w:webHidden/>
          </w:rPr>
          <w:instrText xml:space="preserve"> PAGEREF _Toc241609662 \h </w:instrText>
        </w:r>
        <w:r>
          <w:rPr>
            <w:noProof/>
            <w:webHidden/>
          </w:rPr>
        </w:r>
        <w:r>
          <w:rPr>
            <w:noProof/>
            <w:webHidden/>
          </w:rPr>
          <w:fldChar w:fldCharType="separate"/>
        </w:r>
        <w:r>
          <w:rPr>
            <w:noProof/>
            <w:webHidden/>
          </w:rPr>
          <w:t>49</w:t>
        </w:r>
        <w:r>
          <w:rPr>
            <w:noProof/>
            <w:webHidden/>
          </w:rPr>
          <w:fldChar w:fldCharType="end"/>
        </w:r>
      </w:hyperlink>
    </w:p>
    <w:p w14:paraId="0C58FBF9" w14:textId="4D007D76"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63" w:history="1">
        <w:r w:rsidRPr="00F2097C">
          <w:rPr>
            <w:rStyle w:val="Hipervnculo"/>
            <w:noProof/>
          </w:rPr>
          <w:t>2.7</w:t>
        </w:r>
        <w:r>
          <w:rPr>
            <w:rFonts w:asciiTheme="minorHAnsi" w:eastAsiaTheme="minorEastAsia" w:hAnsiTheme="minorHAnsi" w:cstheme="minorBidi"/>
            <w:noProof/>
            <w:kern w:val="2"/>
            <w14:ligatures w14:val="standardContextual"/>
          </w:rPr>
          <w:tab/>
        </w:r>
        <w:r w:rsidRPr="00F2097C">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_Toc241609663 \h </w:instrText>
        </w:r>
        <w:r>
          <w:rPr>
            <w:noProof/>
            <w:webHidden/>
          </w:rPr>
        </w:r>
        <w:r>
          <w:rPr>
            <w:noProof/>
            <w:webHidden/>
          </w:rPr>
          <w:fldChar w:fldCharType="separate"/>
        </w:r>
        <w:r>
          <w:rPr>
            <w:noProof/>
            <w:webHidden/>
          </w:rPr>
          <w:t>50</w:t>
        </w:r>
        <w:r>
          <w:rPr>
            <w:noProof/>
            <w:webHidden/>
          </w:rPr>
          <w:fldChar w:fldCharType="end"/>
        </w:r>
      </w:hyperlink>
    </w:p>
    <w:p w14:paraId="4CC72C7E" w14:textId="1031D46A"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64" w:history="1">
        <w:r w:rsidRPr="00F2097C">
          <w:rPr>
            <w:rStyle w:val="Hipervnculo"/>
            <w:noProof/>
          </w:rPr>
          <w:t>2.7.1</w:t>
        </w:r>
        <w:r>
          <w:rPr>
            <w:rFonts w:asciiTheme="minorHAnsi" w:eastAsiaTheme="minorEastAsia" w:hAnsiTheme="minorHAnsi" w:cstheme="minorBidi"/>
            <w:noProof/>
            <w:kern w:val="2"/>
            <w14:ligatures w14:val="standardContextual"/>
          </w:rPr>
          <w:tab/>
        </w:r>
        <w:r w:rsidRPr="00F2097C">
          <w:rPr>
            <w:rStyle w:val="Hipervnculo"/>
            <w:noProof/>
          </w:rPr>
          <w:t>Complejidad y capacidad de generalización</w:t>
        </w:r>
        <w:r>
          <w:rPr>
            <w:noProof/>
            <w:webHidden/>
          </w:rPr>
          <w:tab/>
        </w:r>
        <w:r>
          <w:rPr>
            <w:noProof/>
            <w:webHidden/>
          </w:rPr>
          <w:fldChar w:fldCharType="begin"/>
        </w:r>
        <w:r>
          <w:rPr>
            <w:noProof/>
            <w:webHidden/>
          </w:rPr>
          <w:instrText xml:space="preserve"> PAGEREF _Toc241609664 \h </w:instrText>
        </w:r>
        <w:r>
          <w:rPr>
            <w:noProof/>
            <w:webHidden/>
          </w:rPr>
        </w:r>
        <w:r>
          <w:rPr>
            <w:noProof/>
            <w:webHidden/>
          </w:rPr>
          <w:fldChar w:fldCharType="separate"/>
        </w:r>
        <w:r>
          <w:rPr>
            <w:noProof/>
            <w:webHidden/>
          </w:rPr>
          <w:t>50</w:t>
        </w:r>
        <w:r>
          <w:rPr>
            <w:noProof/>
            <w:webHidden/>
          </w:rPr>
          <w:fldChar w:fldCharType="end"/>
        </w:r>
      </w:hyperlink>
    </w:p>
    <w:p w14:paraId="1002AE9D" w14:textId="60C619AA"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65" w:history="1">
        <w:r w:rsidRPr="00F2097C">
          <w:rPr>
            <w:rStyle w:val="Hipervnculo"/>
            <w:noProof/>
          </w:rPr>
          <w:t>2.7.2</w:t>
        </w:r>
        <w:r>
          <w:rPr>
            <w:rFonts w:asciiTheme="minorHAnsi" w:eastAsiaTheme="minorEastAsia" w:hAnsiTheme="minorHAnsi" w:cstheme="minorBidi"/>
            <w:noProof/>
            <w:kern w:val="2"/>
            <w14:ligatures w14:val="standardContextual"/>
          </w:rPr>
          <w:tab/>
        </w:r>
        <w:r w:rsidRPr="00F2097C">
          <w:rPr>
            <w:rStyle w:val="Hipervnculo"/>
            <w:noProof/>
          </w:rPr>
          <w:t>Penalizaciones y selección de variables</w:t>
        </w:r>
        <w:r>
          <w:rPr>
            <w:noProof/>
            <w:webHidden/>
          </w:rPr>
          <w:tab/>
        </w:r>
        <w:r>
          <w:rPr>
            <w:noProof/>
            <w:webHidden/>
          </w:rPr>
          <w:fldChar w:fldCharType="begin"/>
        </w:r>
        <w:r>
          <w:rPr>
            <w:noProof/>
            <w:webHidden/>
          </w:rPr>
          <w:instrText xml:space="preserve"> PAGEREF _Toc241609665 \h </w:instrText>
        </w:r>
        <w:r>
          <w:rPr>
            <w:noProof/>
            <w:webHidden/>
          </w:rPr>
        </w:r>
        <w:r>
          <w:rPr>
            <w:noProof/>
            <w:webHidden/>
          </w:rPr>
          <w:fldChar w:fldCharType="separate"/>
        </w:r>
        <w:r>
          <w:rPr>
            <w:noProof/>
            <w:webHidden/>
          </w:rPr>
          <w:t>50</w:t>
        </w:r>
        <w:r>
          <w:rPr>
            <w:noProof/>
            <w:webHidden/>
          </w:rPr>
          <w:fldChar w:fldCharType="end"/>
        </w:r>
      </w:hyperlink>
    </w:p>
    <w:p w14:paraId="51F18737" w14:textId="0CBF377B"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66" w:history="1">
        <w:r w:rsidRPr="00F2097C">
          <w:rPr>
            <w:rStyle w:val="Hipervnculo"/>
            <w:noProof/>
          </w:rPr>
          <w:t>2.7.3</w:t>
        </w:r>
        <w:r>
          <w:rPr>
            <w:rFonts w:asciiTheme="minorHAnsi" w:eastAsiaTheme="minorEastAsia" w:hAnsiTheme="minorHAnsi" w:cstheme="minorBidi"/>
            <w:noProof/>
            <w:kern w:val="2"/>
            <w14:ligatures w14:val="standardContextual"/>
          </w:rPr>
          <w:tab/>
        </w:r>
        <w:r w:rsidRPr="00F2097C">
          <w:rPr>
            <w:rStyle w:val="Hipervnculo"/>
            <w:noProof/>
          </w:rPr>
          <w:t>Predictores temporales y calendario</w:t>
        </w:r>
        <w:r>
          <w:rPr>
            <w:noProof/>
            <w:webHidden/>
          </w:rPr>
          <w:tab/>
        </w:r>
        <w:r>
          <w:rPr>
            <w:noProof/>
            <w:webHidden/>
          </w:rPr>
          <w:fldChar w:fldCharType="begin"/>
        </w:r>
        <w:r>
          <w:rPr>
            <w:noProof/>
            <w:webHidden/>
          </w:rPr>
          <w:instrText xml:space="preserve"> PAGEREF _Toc241609666 \h </w:instrText>
        </w:r>
        <w:r>
          <w:rPr>
            <w:noProof/>
            <w:webHidden/>
          </w:rPr>
        </w:r>
        <w:r>
          <w:rPr>
            <w:noProof/>
            <w:webHidden/>
          </w:rPr>
          <w:fldChar w:fldCharType="separate"/>
        </w:r>
        <w:r>
          <w:rPr>
            <w:noProof/>
            <w:webHidden/>
          </w:rPr>
          <w:t>51</w:t>
        </w:r>
        <w:r>
          <w:rPr>
            <w:noProof/>
            <w:webHidden/>
          </w:rPr>
          <w:fldChar w:fldCharType="end"/>
        </w:r>
      </w:hyperlink>
    </w:p>
    <w:p w14:paraId="39DD1C14" w14:textId="4A7F0753"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67" w:history="1">
        <w:r w:rsidRPr="00F2097C">
          <w:rPr>
            <w:rStyle w:val="Hipervnculo"/>
            <w:noProof/>
          </w:rPr>
          <w:t>2.7.4</w:t>
        </w:r>
        <w:r>
          <w:rPr>
            <w:rFonts w:asciiTheme="minorHAnsi" w:eastAsiaTheme="minorEastAsia" w:hAnsiTheme="minorHAnsi" w:cstheme="minorBidi"/>
            <w:noProof/>
            <w:kern w:val="2"/>
            <w14:ligatures w14:val="standardContextual"/>
          </w:rPr>
          <w:tab/>
        </w:r>
        <w:r w:rsidRPr="00F2097C">
          <w:rPr>
            <w:rStyle w:val="Hipervnculo"/>
            <w:noProof/>
          </w:rPr>
          <w:t>Disponibilidad de variables exógenas</w:t>
        </w:r>
        <w:r>
          <w:rPr>
            <w:noProof/>
            <w:webHidden/>
          </w:rPr>
          <w:tab/>
        </w:r>
        <w:r>
          <w:rPr>
            <w:noProof/>
            <w:webHidden/>
          </w:rPr>
          <w:fldChar w:fldCharType="begin"/>
        </w:r>
        <w:r>
          <w:rPr>
            <w:noProof/>
            <w:webHidden/>
          </w:rPr>
          <w:instrText xml:space="preserve"> PAGEREF _Toc241609667 \h </w:instrText>
        </w:r>
        <w:r>
          <w:rPr>
            <w:noProof/>
            <w:webHidden/>
          </w:rPr>
        </w:r>
        <w:r>
          <w:rPr>
            <w:noProof/>
            <w:webHidden/>
          </w:rPr>
          <w:fldChar w:fldCharType="separate"/>
        </w:r>
        <w:r>
          <w:rPr>
            <w:noProof/>
            <w:webHidden/>
          </w:rPr>
          <w:t>52</w:t>
        </w:r>
        <w:r>
          <w:rPr>
            <w:noProof/>
            <w:webHidden/>
          </w:rPr>
          <w:fldChar w:fldCharType="end"/>
        </w:r>
      </w:hyperlink>
    </w:p>
    <w:p w14:paraId="728AEF99" w14:textId="359E093C"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68" w:history="1">
        <w:r w:rsidRPr="00F2097C">
          <w:rPr>
            <w:rStyle w:val="Hipervnculo"/>
            <w:noProof/>
          </w:rPr>
          <w:t>2.8</w:t>
        </w:r>
        <w:r>
          <w:rPr>
            <w:rFonts w:asciiTheme="minorHAnsi" w:eastAsiaTheme="minorEastAsia" w:hAnsiTheme="minorHAnsi" w:cstheme="minorBidi"/>
            <w:noProof/>
            <w:kern w:val="2"/>
            <w14:ligatures w14:val="standardContextual"/>
          </w:rPr>
          <w:tab/>
        </w:r>
        <w:r w:rsidRPr="00F2097C">
          <w:rPr>
            <w:rStyle w:val="Hipervnculo"/>
            <w:noProof/>
          </w:rPr>
          <w:t>Evaluación temporal y métricas de precisión</w:t>
        </w:r>
        <w:r>
          <w:rPr>
            <w:noProof/>
            <w:webHidden/>
          </w:rPr>
          <w:tab/>
        </w:r>
        <w:r>
          <w:rPr>
            <w:noProof/>
            <w:webHidden/>
          </w:rPr>
          <w:fldChar w:fldCharType="begin"/>
        </w:r>
        <w:r>
          <w:rPr>
            <w:noProof/>
            <w:webHidden/>
          </w:rPr>
          <w:instrText xml:space="preserve"> PAGEREF _Toc241609668 \h </w:instrText>
        </w:r>
        <w:r>
          <w:rPr>
            <w:noProof/>
            <w:webHidden/>
          </w:rPr>
        </w:r>
        <w:r>
          <w:rPr>
            <w:noProof/>
            <w:webHidden/>
          </w:rPr>
          <w:fldChar w:fldCharType="separate"/>
        </w:r>
        <w:r>
          <w:rPr>
            <w:noProof/>
            <w:webHidden/>
          </w:rPr>
          <w:t>52</w:t>
        </w:r>
        <w:r>
          <w:rPr>
            <w:noProof/>
            <w:webHidden/>
          </w:rPr>
          <w:fldChar w:fldCharType="end"/>
        </w:r>
      </w:hyperlink>
    </w:p>
    <w:p w14:paraId="5716B399" w14:textId="2D876194"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69" w:history="1">
        <w:r w:rsidRPr="00F2097C">
          <w:rPr>
            <w:rStyle w:val="Hipervnculo"/>
            <w:noProof/>
          </w:rPr>
          <w:t>2.8.1</w:t>
        </w:r>
        <w:r>
          <w:rPr>
            <w:rFonts w:asciiTheme="minorHAnsi" w:eastAsiaTheme="minorEastAsia" w:hAnsiTheme="minorHAnsi" w:cstheme="minorBidi"/>
            <w:noProof/>
            <w:kern w:val="2"/>
            <w14:ligatures w14:val="standardContextual"/>
          </w:rPr>
          <w:tab/>
        </w:r>
        <w:r w:rsidRPr="00F2097C">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_Toc241609669 \h </w:instrText>
        </w:r>
        <w:r>
          <w:rPr>
            <w:noProof/>
            <w:webHidden/>
          </w:rPr>
        </w:r>
        <w:r>
          <w:rPr>
            <w:noProof/>
            <w:webHidden/>
          </w:rPr>
          <w:fldChar w:fldCharType="separate"/>
        </w:r>
        <w:r>
          <w:rPr>
            <w:noProof/>
            <w:webHidden/>
          </w:rPr>
          <w:t>52</w:t>
        </w:r>
        <w:r>
          <w:rPr>
            <w:noProof/>
            <w:webHidden/>
          </w:rPr>
          <w:fldChar w:fldCharType="end"/>
        </w:r>
      </w:hyperlink>
    </w:p>
    <w:p w14:paraId="1CF4C788" w14:textId="3685B162"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70" w:history="1">
        <w:r w:rsidRPr="00F2097C">
          <w:rPr>
            <w:rStyle w:val="Hipervnculo"/>
            <w:noProof/>
          </w:rPr>
          <w:t>2.8.2</w:t>
        </w:r>
        <w:r>
          <w:rPr>
            <w:rFonts w:asciiTheme="minorHAnsi" w:eastAsiaTheme="minorEastAsia" w:hAnsiTheme="minorHAnsi" w:cstheme="minorBidi"/>
            <w:noProof/>
            <w:kern w:val="2"/>
            <w14:ligatures w14:val="standardContextual"/>
          </w:rPr>
          <w:tab/>
        </w:r>
        <w:r w:rsidRPr="00F2097C">
          <w:rPr>
            <w:rStyle w:val="Hipervnculo"/>
            <w:noProof/>
          </w:rPr>
          <w:t>Error monetario del importe total</w:t>
        </w:r>
        <w:r>
          <w:rPr>
            <w:noProof/>
            <w:webHidden/>
          </w:rPr>
          <w:tab/>
        </w:r>
        <w:r>
          <w:rPr>
            <w:noProof/>
            <w:webHidden/>
          </w:rPr>
          <w:fldChar w:fldCharType="begin"/>
        </w:r>
        <w:r>
          <w:rPr>
            <w:noProof/>
            <w:webHidden/>
          </w:rPr>
          <w:instrText xml:space="preserve"> PAGEREF _Toc241609670 \h </w:instrText>
        </w:r>
        <w:r>
          <w:rPr>
            <w:noProof/>
            <w:webHidden/>
          </w:rPr>
        </w:r>
        <w:r>
          <w:rPr>
            <w:noProof/>
            <w:webHidden/>
          </w:rPr>
          <w:fldChar w:fldCharType="separate"/>
        </w:r>
        <w:r>
          <w:rPr>
            <w:noProof/>
            <w:webHidden/>
          </w:rPr>
          <w:t>53</w:t>
        </w:r>
        <w:r>
          <w:rPr>
            <w:noProof/>
            <w:webHidden/>
          </w:rPr>
          <w:fldChar w:fldCharType="end"/>
        </w:r>
      </w:hyperlink>
    </w:p>
    <w:p w14:paraId="759762CD" w14:textId="1C3BFD2C"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71" w:history="1">
        <w:r w:rsidRPr="00F2097C">
          <w:rPr>
            <w:rStyle w:val="Hipervnculo"/>
            <w:noProof/>
          </w:rPr>
          <w:t>2.8.3</w:t>
        </w:r>
        <w:r>
          <w:rPr>
            <w:rFonts w:asciiTheme="minorHAnsi" w:eastAsiaTheme="minorEastAsia" w:hAnsiTheme="minorHAnsi" w:cstheme="minorBidi"/>
            <w:noProof/>
            <w:kern w:val="2"/>
            <w14:ligatures w14:val="standardContextual"/>
          </w:rPr>
          <w:tab/>
        </w:r>
        <w:r w:rsidRPr="00F2097C">
          <w:rPr>
            <w:rStyle w:val="Hipervnculo"/>
            <w:noProof/>
          </w:rPr>
          <w:t>Escalamiento y límites de errores porcentuales</w:t>
        </w:r>
        <w:r>
          <w:rPr>
            <w:noProof/>
            <w:webHidden/>
          </w:rPr>
          <w:tab/>
        </w:r>
        <w:r>
          <w:rPr>
            <w:noProof/>
            <w:webHidden/>
          </w:rPr>
          <w:fldChar w:fldCharType="begin"/>
        </w:r>
        <w:r>
          <w:rPr>
            <w:noProof/>
            <w:webHidden/>
          </w:rPr>
          <w:instrText xml:space="preserve"> PAGEREF _Toc241609671 \h </w:instrText>
        </w:r>
        <w:r>
          <w:rPr>
            <w:noProof/>
            <w:webHidden/>
          </w:rPr>
        </w:r>
        <w:r>
          <w:rPr>
            <w:noProof/>
            <w:webHidden/>
          </w:rPr>
          <w:fldChar w:fldCharType="separate"/>
        </w:r>
        <w:r>
          <w:rPr>
            <w:noProof/>
            <w:webHidden/>
          </w:rPr>
          <w:t>53</w:t>
        </w:r>
        <w:r>
          <w:rPr>
            <w:noProof/>
            <w:webHidden/>
          </w:rPr>
          <w:fldChar w:fldCharType="end"/>
        </w:r>
      </w:hyperlink>
    </w:p>
    <w:p w14:paraId="4BB64DBB" w14:textId="0A2A763E"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72" w:history="1">
        <w:r w:rsidRPr="00F2097C">
          <w:rPr>
            <w:rStyle w:val="Hipervnculo"/>
            <w:noProof/>
          </w:rPr>
          <w:t>2.8.4</w:t>
        </w:r>
        <w:r>
          <w:rPr>
            <w:rFonts w:asciiTheme="minorHAnsi" w:eastAsiaTheme="minorEastAsia" w:hAnsiTheme="minorHAnsi" w:cstheme="minorBidi"/>
            <w:noProof/>
            <w:kern w:val="2"/>
            <w14:ligatures w14:val="standardContextual"/>
          </w:rPr>
          <w:tab/>
        </w:r>
        <w:r w:rsidRPr="00F2097C">
          <w:rPr>
            <w:rStyle w:val="Hipervnculo"/>
            <w:noProof/>
          </w:rPr>
          <w:t>Error de participaciones y evaluación conjunta</w:t>
        </w:r>
        <w:r>
          <w:rPr>
            <w:noProof/>
            <w:webHidden/>
          </w:rPr>
          <w:tab/>
        </w:r>
        <w:r>
          <w:rPr>
            <w:noProof/>
            <w:webHidden/>
          </w:rPr>
          <w:fldChar w:fldCharType="begin"/>
        </w:r>
        <w:r>
          <w:rPr>
            <w:noProof/>
            <w:webHidden/>
          </w:rPr>
          <w:instrText xml:space="preserve"> PAGEREF _Toc241609672 \h </w:instrText>
        </w:r>
        <w:r>
          <w:rPr>
            <w:noProof/>
            <w:webHidden/>
          </w:rPr>
        </w:r>
        <w:r>
          <w:rPr>
            <w:noProof/>
            <w:webHidden/>
          </w:rPr>
          <w:fldChar w:fldCharType="separate"/>
        </w:r>
        <w:r>
          <w:rPr>
            <w:noProof/>
            <w:webHidden/>
          </w:rPr>
          <w:t>54</w:t>
        </w:r>
        <w:r>
          <w:rPr>
            <w:noProof/>
            <w:webHidden/>
          </w:rPr>
          <w:fldChar w:fldCharType="end"/>
        </w:r>
      </w:hyperlink>
    </w:p>
    <w:p w14:paraId="2BD0D122" w14:textId="17409A7F"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73" w:history="1">
        <w:r w:rsidRPr="00F2097C">
          <w:rPr>
            <w:rStyle w:val="Hipervnculo"/>
            <w:noProof/>
          </w:rPr>
          <w:t>2.9</w:t>
        </w:r>
        <w:r>
          <w:rPr>
            <w:rFonts w:asciiTheme="minorHAnsi" w:eastAsiaTheme="minorEastAsia" w:hAnsiTheme="minorHAnsi" w:cstheme="minorBidi"/>
            <w:noProof/>
            <w:kern w:val="2"/>
            <w14:ligatures w14:val="standardContextual"/>
          </w:rPr>
          <w:tab/>
        </w:r>
        <w:r w:rsidRPr="00F2097C">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_Toc241609673 \h </w:instrText>
        </w:r>
        <w:r>
          <w:rPr>
            <w:noProof/>
            <w:webHidden/>
          </w:rPr>
        </w:r>
        <w:r>
          <w:rPr>
            <w:noProof/>
            <w:webHidden/>
          </w:rPr>
          <w:fldChar w:fldCharType="separate"/>
        </w:r>
        <w:r>
          <w:rPr>
            <w:noProof/>
            <w:webHidden/>
          </w:rPr>
          <w:t>55</w:t>
        </w:r>
        <w:r>
          <w:rPr>
            <w:noProof/>
            <w:webHidden/>
          </w:rPr>
          <w:fldChar w:fldCharType="end"/>
        </w:r>
      </w:hyperlink>
    </w:p>
    <w:p w14:paraId="04F3C2CC" w14:textId="0944BEC2"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74" w:history="1">
        <w:r w:rsidRPr="00F2097C">
          <w:rPr>
            <w:rStyle w:val="Hipervnculo"/>
            <w:noProof/>
          </w:rPr>
          <w:t>2.9.1</w:t>
        </w:r>
        <w:r>
          <w:rPr>
            <w:rFonts w:asciiTheme="minorHAnsi" w:eastAsiaTheme="minorEastAsia" w:hAnsiTheme="minorHAnsi" w:cstheme="minorBidi"/>
            <w:noProof/>
            <w:kern w:val="2"/>
            <w14:ligatures w14:val="standardContextual"/>
          </w:rPr>
          <w:tab/>
        </w:r>
        <w:r w:rsidRPr="00F2097C">
          <w:rPr>
            <w:rStyle w:val="Hipervnculo"/>
            <w:noProof/>
          </w:rPr>
          <w:t>Presentación del presupuesto y su incertidumbre</w:t>
        </w:r>
        <w:r>
          <w:rPr>
            <w:noProof/>
            <w:webHidden/>
          </w:rPr>
          <w:tab/>
        </w:r>
        <w:r>
          <w:rPr>
            <w:noProof/>
            <w:webHidden/>
          </w:rPr>
          <w:fldChar w:fldCharType="begin"/>
        </w:r>
        <w:r>
          <w:rPr>
            <w:noProof/>
            <w:webHidden/>
          </w:rPr>
          <w:instrText xml:space="preserve"> PAGEREF _Toc241609674 \h </w:instrText>
        </w:r>
        <w:r>
          <w:rPr>
            <w:noProof/>
            <w:webHidden/>
          </w:rPr>
        </w:r>
        <w:r>
          <w:rPr>
            <w:noProof/>
            <w:webHidden/>
          </w:rPr>
          <w:fldChar w:fldCharType="separate"/>
        </w:r>
        <w:r>
          <w:rPr>
            <w:noProof/>
            <w:webHidden/>
          </w:rPr>
          <w:t>55</w:t>
        </w:r>
        <w:r>
          <w:rPr>
            <w:noProof/>
            <w:webHidden/>
          </w:rPr>
          <w:fldChar w:fldCharType="end"/>
        </w:r>
      </w:hyperlink>
    </w:p>
    <w:p w14:paraId="1684BD7D" w14:textId="73ECB78E"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75" w:history="1">
        <w:r w:rsidRPr="00F2097C">
          <w:rPr>
            <w:rStyle w:val="Hipervnculo"/>
            <w:noProof/>
          </w:rPr>
          <w:t>2.9.2</w:t>
        </w:r>
        <w:r>
          <w:rPr>
            <w:rFonts w:asciiTheme="minorHAnsi" w:eastAsiaTheme="minorEastAsia" w:hAnsiTheme="minorHAnsi" w:cstheme="minorBidi"/>
            <w:noProof/>
            <w:kern w:val="2"/>
            <w14:ligatures w14:val="standardContextual"/>
          </w:rPr>
          <w:tab/>
        </w:r>
        <w:r w:rsidRPr="00F2097C">
          <w:rPr>
            <w:rStyle w:val="Hipervnculo"/>
            <w:noProof/>
          </w:rPr>
          <w:t>Adopción y límites operativos</w:t>
        </w:r>
        <w:r>
          <w:rPr>
            <w:noProof/>
            <w:webHidden/>
          </w:rPr>
          <w:tab/>
        </w:r>
        <w:r>
          <w:rPr>
            <w:noProof/>
            <w:webHidden/>
          </w:rPr>
          <w:fldChar w:fldCharType="begin"/>
        </w:r>
        <w:r>
          <w:rPr>
            <w:noProof/>
            <w:webHidden/>
          </w:rPr>
          <w:instrText xml:space="preserve"> PAGEREF _Toc241609675 \h </w:instrText>
        </w:r>
        <w:r>
          <w:rPr>
            <w:noProof/>
            <w:webHidden/>
          </w:rPr>
        </w:r>
        <w:r>
          <w:rPr>
            <w:noProof/>
            <w:webHidden/>
          </w:rPr>
          <w:fldChar w:fldCharType="separate"/>
        </w:r>
        <w:r>
          <w:rPr>
            <w:noProof/>
            <w:webHidden/>
          </w:rPr>
          <w:t>55</w:t>
        </w:r>
        <w:r>
          <w:rPr>
            <w:noProof/>
            <w:webHidden/>
          </w:rPr>
          <w:fldChar w:fldCharType="end"/>
        </w:r>
      </w:hyperlink>
    </w:p>
    <w:p w14:paraId="7D6632C8" w14:textId="5B0BF490"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76" w:history="1">
        <w:r w:rsidRPr="00F2097C">
          <w:rPr>
            <w:rStyle w:val="Hipervnculo"/>
            <w:noProof/>
          </w:rPr>
          <w:t>2.10</w:t>
        </w:r>
        <w:r>
          <w:rPr>
            <w:rFonts w:asciiTheme="minorHAnsi" w:eastAsiaTheme="minorEastAsia" w:hAnsiTheme="minorHAnsi" w:cstheme="minorBidi"/>
            <w:noProof/>
            <w:kern w:val="2"/>
            <w14:ligatures w14:val="standardContextual"/>
          </w:rPr>
          <w:tab/>
        </w:r>
        <w:r w:rsidRPr="00F2097C">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_Toc241609676 \h </w:instrText>
        </w:r>
        <w:r>
          <w:rPr>
            <w:noProof/>
            <w:webHidden/>
          </w:rPr>
        </w:r>
        <w:r>
          <w:rPr>
            <w:noProof/>
            <w:webHidden/>
          </w:rPr>
          <w:fldChar w:fldCharType="separate"/>
        </w:r>
        <w:r>
          <w:rPr>
            <w:noProof/>
            <w:webHidden/>
          </w:rPr>
          <w:t>56</w:t>
        </w:r>
        <w:r>
          <w:rPr>
            <w:noProof/>
            <w:webHidden/>
          </w:rPr>
          <w:fldChar w:fldCharType="end"/>
        </w:r>
      </w:hyperlink>
    </w:p>
    <w:p w14:paraId="54B722B5" w14:textId="71E76BE0" w:rsidR="005A5D4A" w:rsidRDefault="005A5D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09677" w:history="1">
        <w:r w:rsidRPr="00F2097C">
          <w:rPr>
            <w:rStyle w:val="Hipervnculo"/>
            <w:noProof/>
          </w:rPr>
          <w:t>3</w:t>
        </w:r>
        <w:r>
          <w:rPr>
            <w:rFonts w:asciiTheme="minorHAnsi" w:eastAsiaTheme="minorEastAsia" w:hAnsiTheme="minorHAnsi" w:cstheme="minorBidi"/>
            <w:noProof/>
            <w:kern w:val="2"/>
            <w14:ligatures w14:val="standardContextual"/>
          </w:rPr>
          <w:tab/>
        </w:r>
        <w:r w:rsidRPr="00F2097C">
          <w:rPr>
            <w:rStyle w:val="Hipervnculo"/>
            <w:noProof/>
          </w:rPr>
          <w:t>METODOLOGÍA</w:t>
        </w:r>
        <w:r>
          <w:rPr>
            <w:noProof/>
            <w:webHidden/>
          </w:rPr>
          <w:tab/>
        </w:r>
        <w:r>
          <w:rPr>
            <w:noProof/>
            <w:webHidden/>
          </w:rPr>
          <w:fldChar w:fldCharType="begin"/>
        </w:r>
        <w:r>
          <w:rPr>
            <w:noProof/>
            <w:webHidden/>
          </w:rPr>
          <w:instrText xml:space="preserve"> PAGEREF _Toc241609677 \h </w:instrText>
        </w:r>
        <w:r>
          <w:rPr>
            <w:noProof/>
            <w:webHidden/>
          </w:rPr>
        </w:r>
        <w:r>
          <w:rPr>
            <w:noProof/>
            <w:webHidden/>
          </w:rPr>
          <w:fldChar w:fldCharType="separate"/>
        </w:r>
        <w:r>
          <w:rPr>
            <w:noProof/>
            <w:webHidden/>
          </w:rPr>
          <w:t>57</w:t>
        </w:r>
        <w:r>
          <w:rPr>
            <w:noProof/>
            <w:webHidden/>
          </w:rPr>
          <w:fldChar w:fldCharType="end"/>
        </w:r>
      </w:hyperlink>
    </w:p>
    <w:p w14:paraId="10BB63EE" w14:textId="011ABCF7"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78" w:history="1">
        <w:r w:rsidRPr="00F2097C">
          <w:rPr>
            <w:rStyle w:val="Hipervnculo"/>
            <w:noProof/>
          </w:rPr>
          <w:t>3.1</w:t>
        </w:r>
        <w:r>
          <w:rPr>
            <w:rFonts w:asciiTheme="minorHAnsi" w:eastAsiaTheme="minorEastAsia" w:hAnsiTheme="minorHAnsi" w:cstheme="minorBidi"/>
            <w:noProof/>
            <w:kern w:val="2"/>
            <w14:ligatures w14:val="standardContextual"/>
          </w:rPr>
          <w:tab/>
        </w:r>
        <w:r w:rsidRPr="00F2097C">
          <w:rPr>
            <w:rStyle w:val="Hipervnculo"/>
            <w:noProof/>
          </w:rPr>
          <w:t>Tipo de investigación según el objetivo de esta</w:t>
        </w:r>
        <w:r>
          <w:rPr>
            <w:noProof/>
            <w:webHidden/>
          </w:rPr>
          <w:tab/>
        </w:r>
        <w:r>
          <w:rPr>
            <w:noProof/>
            <w:webHidden/>
          </w:rPr>
          <w:fldChar w:fldCharType="begin"/>
        </w:r>
        <w:r>
          <w:rPr>
            <w:noProof/>
            <w:webHidden/>
          </w:rPr>
          <w:instrText xml:space="preserve"> PAGEREF _Toc241609678 \h </w:instrText>
        </w:r>
        <w:r>
          <w:rPr>
            <w:noProof/>
            <w:webHidden/>
          </w:rPr>
        </w:r>
        <w:r>
          <w:rPr>
            <w:noProof/>
            <w:webHidden/>
          </w:rPr>
          <w:fldChar w:fldCharType="separate"/>
        </w:r>
        <w:r>
          <w:rPr>
            <w:noProof/>
            <w:webHidden/>
          </w:rPr>
          <w:t>57</w:t>
        </w:r>
        <w:r>
          <w:rPr>
            <w:noProof/>
            <w:webHidden/>
          </w:rPr>
          <w:fldChar w:fldCharType="end"/>
        </w:r>
      </w:hyperlink>
    </w:p>
    <w:p w14:paraId="7FF563B2" w14:textId="3E0EE34C"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79" w:history="1">
        <w:r w:rsidRPr="00F2097C">
          <w:rPr>
            <w:rStyle w:val="Hipervnculo"/>
            <w:noProof/>
          </w:rPr>
          <w:t>3.2</w:t>
        </w:r>
        <w:r>
          <w:rPr>
            <w:rFonts w:asciiTheme="minorHAnsi" w:eastAsiaTheme="minorEastAsia" w:hAnsiTheme="minorHAnsi" w:cstheme="minorBidi"/>
            <w:noProof/>
            <w:kern w:val="2"/>
            <w14:ligatures w14:val="standardContextual"/>
          </w:rPr>
          <w:tab/>
        </w:r>
        <w:r w:rsidRPr="00F2097C">
          <w:rPr>
            <w:rStyle w:val="Hipervnculo"/>
            <w:noProof/>
          </w:rPr>
          <w:t>Según el alcance evaluativo del estudio</w:t>
        </w:r>
        <w:r>
          <w:rPr>
            <w:noProof/>
            <w:webHidden/>
          </w:rPr>
          <w:tab/>
        </w:r>
        <w:r>
          <w:rPr>
            <w:noProof/>
            <w:webHidden/>
          </w:rPr>
          <w:fldChar w:fldCharType="begin"/>
        </w:r>
        <w:r>
          <w:rPr>
            <w:noProof/>
            <w:webHidden/>
          </w:rPr>
          <w:instrText xml:space="preserve"> PAGEREF _Toc241609679 \h </w:instrText>
        </w:r>
        <w:r>
          <w:rPr>
            <w:noProof/>
            <w:webHidden/>
          </w:rPr>
        </w:r>
        <w:r>
          <w:rPr>
            <w:noProof/>
            <w:webHidden/>
          </w:rPr>
          <w:fldChar w:fldCharType="separate"/>
        </w:r>
        <w:r>
          <w:rPr>
            <w:noProof/>
            <w:webHidden/>
          </w:rPr>
          <w:t>57</w:t>
        </w:r>
        <w:r>
          <w:rPr>
            <w:noProof/>
            <w:webHidden/>
          </w:rPr>
          <w:fldChar w:fldCharType="end"/>
        </w:r>
      </w:hyperlink>
    </w:p>
    <w:p w14:paraId="03FE9363" w14:textId="1D561314"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80" w:history="1">
        <w:r w:rsidRPr="00F2097C">
          <w:rPr>
            <w:rStyle w:val="Hipervnculo"/>
            <w:noProof/>
          </w:rPr>
          <w:t>3.3</w:t>
        </w:r>
        <w:r>
          <w:rPr>
            <w:rFonts w:asciiTheme="minorHAnsi" w:eastAsiaTheme="minorEastAsia" w:hAnsiTheme="minorHAnsi" w:cstheme="minorBidi"/>
            <w:noProof/>
            <w:kern w:val="2"/>
            <w14:ligatures w14:val="standardContextual"/>
          </w:rPr>
          <w:tab/>
        </w:r>
        <w:r w:rsidRPr="00F2097C">
          <w:rPr>
            <w:rStyle w:val="Hipervnculo"/>
            <w:noProof/>
          </w:rPr>
          <w:t>Según el tipo de datos empleados</w:t>
        </w:r>
        <w:r>
          <w:rPr>
            <w:noProof/>
            <w:webHidden/>
          </w:rPr>
          <w:tab/>
        </w:r>
        <w:r>
          <w:rPr>
            <w:noProof/>
            <w:webHidden/>
          </w:rPr>
          <w:fldChar w:fldCharType="begin"/>
        </w:r>
        <w:r>
          <w:rPr>
            <w:noProof/>
            <w:webHidden/>
          </w:rPr>
          <w:instrText xml:space="preserve"> PAGEREF _Toc241609680 \h </w:instrText>
        </w:r>
        <w:r>
          <w:rPr>
            <w:noProof/>
            <w:webHidden/>
          </w:rPr>
        </w:r>
        <w:r>
          <w:rPr>
            <w:noProof/>
            <w:webHidden/>
          </w:rPr>
          <w:fldChar w:fldCharType="separate"/>
        </w:r>
        <w:r>
          <w:rPr>
            <w:noProof/>
            <w:webHidden/>
          </w:rPr>
          <w:t>58</w:t>
        </w:r>
        <w:r>
          <w:rPr>
            <w:noProof/>
            <w:webHidden/>
          </w:rPr>
          <w:fldChar w:fldCharType="end"/>
        </w:r>
      </w:hyperlink>
    </w:p>
    <w:p w14:paraId="5868E9D9" w14:textId="056C2522"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81" w:history="1">
        <w:r w:rsidRPr="00F2097C">
          <w:rPr>
            <w:rStyle w:val="Hipervnculo"/>
            <w:noProof/>
          </w:rPr>
          <w:t>3.4</w:t>
        </w:r>
        <w:r>
          <w:rPr>
            <w:rFonts w:asciiTheme="minorHAnsi" w:eastAsiaTheme="minorEastAsia" w:hAnsiTheme="minorHAnsi" w:cstheme="minorBidi"/>
            <w:noProof/>
            <w:kern w:val="2"/>
            <w14:ligatures w14:val="standardContextual"/>
          </w:rPr>
          <w:tab/>
        </w:r>
        <w:r w:rsidRPr="00F2097C">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_Toc241609681 \h </w:instrText>
        </w:r>
        <w:r>
          <w:rPr>
            <w:noProof/>
            <w:webHidden/>
          </w:rPr>
        </w:r>
        <w:r>
          <w:rPr>
            <w:noProof/>
            <w:webHidden/>
          </w:rPr>
          <w:fldChar w:fldCharType="separate"/>
        </w:r>
        <w:r>
          <w:rPr>
            <w:noProof/>
            <w:webHidden/>
          </w:rPr>
          <w:t>59</w:t>
        </w:r>
        <w:r>
          <w:rPr>
            <w:noProof/>
            <w:webHidden/>
          </w:rPr>
          <w:fldChar w:fldCharType="end"/>
        </w:r>
      </w:hyperlink>
    </w:p>
    <w:p w14:paraId="4BDFFC1A" w14:textId="461F83CB"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82" w:history="1">
        <w:r w:rsidRPr="00F2097C">
          <w:rPr>
            <w:rStyle w:val="Hipervnculo"/>
            <w:noProof/>
          </w:rPr>
          <w:t>3.5</w:t>
        </w:r>
        <w:r>
          <w:rPr>
            <w:rFonts w:asciiTheme="minorHAnsi" w:eastAsiaTheme="minorEastAsia" w:hAnsiTheme="minorHAnsi" w:cstheme="minorBidi"/>
            <w:noProof/>
            <w:kern w:val="2"/>
            <w14:ligatures w14:val="standardContextual"/>
          </w:rPr>
          <w:tab/>
        </w:r>
        <w:r w:rsidRPr="00F2097C">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_Toc241609682 \h </w:instrText>
        </w:r>
        <w:r>
          <w:rPr>
            <w:noProof/>
            <w:webHidden/>
          </w:rPr>
        </w:r>
        <w:r>
          <w:rPr>
            <w:noProof/>
            <w:webHidden/>
          </w:rPr>
          <w:fldChar w:fldCharType="separate"/>
        </w:r>
        <w:r>
          <w:rPr>
            <w:noProof/>
            <w:webHidden/>
          </w:rPr>
          <w:t>60</w:t>
        </w:r>
        <w:r>
          <w:rPr>
            <w:noProof/>
            <w:webHidden/>
          </w:rPr>
          <w:fldChar w:fldCharType="end"/>
        </w:r>
      </w:hyperlink>
    </w:p>
    <w:p w14:paraId="6AD75C37" w14:textId="785CD7D4"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83" w:history="1">
        <w:r w:rsidRPr="00F2097C">
          <w:rPr>
            <w:rStyle w:val="Hipervnculo"/>
            <w:noProof/>
          </w:rPr>
          <w:t>3.6</w:t>
        </w:r>
        <w:r>
          <w:rPr>
            <w:rFonts w:asciiTheme="minorHAnsi" w:eastAsiaTheme="minorEastAsia" w:hAnsiTheme="minorHAnsi" w:cstheme="minorBidi"/>
            <w:noProof/>
            <w:kern w:val="2"/>
            <w14:ligatures w14:val="standardContextual"/>
          </w:rPr>
          <w:tab/>
        </w:r>
        <w:r w:rsidRPr="00F2097C">
          <w:rPr>
            <w:rStyle w:val="Hipervnculo"/>
            <w:noProof/>
          </w:rPr>
          <w:t>Según el tipo de inferencia</w:t>
        </w:r>
        <w:r>
          <w:rPr>
            <w:noProof/>
            <w:webHidden/>
          </w:rPr>
          <w:tab/>
        </w:r>
        <w:r>
          <w:rPr>
            <w:noProof/>
            <w:webHidden/>
          </w:rPr>
          <w:fldChar w:fldCharType="begin"/>
        </w:r>
        <w:r>
          <w:rPr>
            <w:noProof/>
            <w:webHidden/>
          </w:rPr>
          <w:instrText xml:space="preserve"> PAGEREF _Toc241609683 \h </w:instrText>
        </w:r>
        <w:r>
          <w:rPr>
            <w:noProof/>
            <w:webHidden/>
          </w:rPr>
        </w:r>
        <w:r>
          <w:rPr>
            <w:noProof/>
            <w:webHidden/>
          </w:rPr>
          <w:fldChar w:fldCharType="separate"/>
        </w:r>
        <w:r>
          <w:rPr>
            <w:noProof/>
            <w:webHidden/>
          </w:rPr>
          <w:t>60</w:t>
        </w:r>
        <w:r>
          <w:rPr>
            <w:noProof/>
            <w:webHidden/>
          </w:rPr>
          <w:fldChar w:fldCharType="end"/>
        </w:r>
      </w:hyperlink>
    </w:p>
    <w:p w14:paraId="62F9A3F6" w14:textId="14FA0D4D"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84" w:history="1">
        <w:r w:rsidRPr="00F2097C">
          <w:rPr>
            <w:rStyle w:val="Hipervnculo"/>
            <w:noProof/>
          </w:rPr>
          <w:t>3.7</w:t>
        </w:r>
        <w:r>
          <w:rPr>
            <w:rFonts w:asciiTheme="minorHAnsi" w:eastAsiaTheme="minorEastAsia" w:hAnsiTheme="minorHAnsi" w:cstheme="minorBidi"/>
            <w:noProof/>
            <w:kern w:val="2"/>
            <w14:ligatures w14:val="standardContextual"/>
          </w:rPr>
          <w:tab/>
        </w:r>
        <w:r w:rsidRPr="00F2097C">
          <w:rPr>
            <w:rStyle w:val="Hipervnculo"/>
            <w:noProof/>
          </w:rPr>
          <w:t>Temporalidad de la investigación</w:t>
        </w:r>
        <w:r>
          <w:rPr>
            <w:noProof/>
            <w:webHidden/>
          </w:rPr>
          <w:tab/>
        </w:r>
        <w:r>
          <w:rPr>
            <w:noProof/>
            <w:webHidden/>
          </w:rPr>
          <w:fldChar w:fldCharType="begin"/>
        </w:r>
        <w:r>
          <w:rPr>
            <w:noProof/>
            <w:webHidden/>
          </w:rPr>
          <w:instrText xml:space="preserve"> PAGEREF _Toc241609684 \h </w:instrText>
        </w:r>
        <w:r>
          <w:rPr>
            <w:noProof/>
            <w:webHidden/>
          </w:rPr>
        </w:r>
        <w:r>
          <w:rPr>
            <w:noProof/>
            <w:webHidden/>
          </w:rPr>
          <w:fldChar w:fldCharType="separate"/>
        </w:r>
        <w:r>
          <w:rPr>
            <w:noProof/>
            <w:webHidden/>
          </w:rPr>
          <w:t>61</w:t>
        </w:r>
        <w:r>
          <w:rPr>
            <w:noProof/>
            <w:webHidden/>
          </w:rPr>
          <w:fldChar w:fldCharType="end"/>
        </w:r>
      </w:hyperlink>
    </w:p>
    <w:p w14:paraId="1E14097C" w14:textId="5221145F" w:rsidR="005A5D4A" w:rsidRDefault="005A5D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09685" w:history="1">
        <w:r w:rsidRPr="00F2097C">
          <w:rPr>
            <w:rStyle w:val="Hipervnculo"/>
            <w:noProof/>
          </w:rPr>
          <w:t>3.8</w:t>
        </w:r>
        <w:r>
          <w:rPr>
            <w:rFonts w:asciiTheme="minorHAnsi" w:eastAsiaTheme="minorEastAsia" w:hAnsiTheme="minorHAnsi" w:cstheme="minorBidi"/>
            <w:noProof/>
            <w:kern w:val="2"/>
            <w14:ligatures w14:val="standardContextual"/>
          </w:rPr>
          <w:tab/>
        </w:r>
        <w:r w:rsidRPr="00F2097C">
          <w:rPr>
            <w:rStyle w:val="Hipervnculo"/>
            <w:noProof/>
          </w:rPr>
          <w:t>Procedimiento metodológico</w:t>
        </w:r>
        <w:r>
          <w:rPr>
            <w:noProof/>
            <w:webHidden/>
          </w:rPr>
          <w:tab/>
        </w:r>
        <w:r>
          <w:rPr>
            <w:noProof/>
            <w:webHidden/>
          </w:rPr>
          <w:fldChar w:fldCharType="begin"/>
        </w:r>
        <w:r>
          <w:rPr>
            <w:noProof/>
            <w:webHidden/>
          </w:rPr>
          <w:instrText xml:space="preserve"> PAGEREF _Toc241609685 \h </w:instrText>
        </w:r>
        <w:r>
          <w:rPr>
            <w:noProof/>
            <w:webHidden/>
          </w:rPr>
        </w:r>
        <w:r>
          <w:rPr>
            <w:noProof/>
            <w:webHidden/>
          </w:rPr>
          <w:fldChar w:fldCharType="separate"/>
        </w:r>
        <w:r>
          <w:rPr>
            <w:noProof/>
            <w:webHidden/>
          </w:rPr>
          <w:t>62</w:t>
        </w:r>
        <w:r>
          <w:rPr>
            <w:noProof/>
            <w:webHidden/>
          </w:rPr>
          <w:fldChar w:fldCharType="end"/>
        </w:r>
      </w:hyperlink>
    </w:p>
    <w:p w14:paraId="01BC89DB" w14:textId="4F3F45DB"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86" w:history="1">
        <w:r w:rsidRPr="00F2097C">
          <w:rPr>
            <w:rStyle w:val="Hipervnculo"/>
            <w:noProof/>
          </w:rPr>
          <w:t>3.8.1</w:t>
        </w:r>
        <w:r>
          <w:rPr>
            <w:rFonts w:asciiTheme="minorHAnsi" w:eastAsiaTheme="minorEastAsia" w:hAnsiTheme="minorHAnsi" w:cstheme="minorBidi"/>
            <w:noProof/>
            <w:kern w:val="2"/>
            <w14:ligatures w14:val="standardContextual"/>
          </w:rPr>
          <w:tab/>
        </w:r>
        <w:r w:rsidRPr="00F2097C">
          <w:rPr>
            <w:rStyle w:val="Hipervnculo"/>
            <w:noProof/>
          </w:rPr>
          <w:t>Recolección y estructuración de los conjuntos de datos (</w:t>
        </w:r>
        <w:r w:rsidRPr="00F2097C">
          <w:rPr>
            <w:rStyle w:val="Hipervnculo"/>
            <w:i/>
            <w:noProof/>
          </w:rPr>
          <w:t>Datasets</w:t>
        </w:r>
        <w:r w:rsidRPr="00F2097C">
          <w:rPr>
            <w:rStyle w:val="Hipervnculo"/>
            <w:noProof/>
          </w:rPr>
          <w:t>)</w:t>
        </w:r>
        <w:r>
          <w:rPr>
            <w:noProof/>
            <w:webHidden/>
          </w:rPr>
          <w:tab/>
        </w:r>
        <w:r>
          <w:rPr>
            <w:noProof/>
            <w:webHidden/>
          </w:rPr>
          <w:fldChar w:fldCharType="begin"/>
        </w:r>
        <w:r>
          <w:rPr>
            <w:noProof/>
            <w:webHidden/>
          </w:rPr>
          <w:instrText xml:space="preserve"> PAGEREF _Toc241609686 \h </w:instrText>
        </w:r>
        <w:r>
          <w:rPr>
            <w:noProof/>
            <w:webHidden/>
          </w:rPr>
        </w:r>
        <w:r>
          <w:rPr>
            <w:noProof/>
            <w:webHidden/>
          </w:rPr>
          <w:fldChar w:fldCharType="separate"/>
        </w:r>
        <w:r>
          <w:rPr>
            <w:noProof/>
            <w:webHidden/>
          </w:rPr>
          <w:t>62</w:t>
        </w:r>
        <w:r>
          <w:rPr>
            <w:noProof/>
            <w:webHidden/>
          </w:rPr>
          <w:fldChar w:fldCharType="end"/>
        </w:r>
      </w:hyperlink>
    </w:p>
    <w:p w14:paraId="390145B0" w14:textId="2B8288ED" w:rsidR="005A5D4A" w:rsidRDefault="005A5D4A">
      <w:pPr>
        <w:pStyle w:val="TDC3"/>
        <w:tabs>
          <w:tab w:val="right" w:leader="dot" w:pos="9962"/>
        </w:tabs>
        <w:rPr>
          <w:rFonts w:asciiTheme="minorHAnsi" w:eastAsiaTheme="minorEastAsia" w:hAnsiTheme="minorHAnsi" w:cstheme="minorBidi"/>
          <w:noProof/>
          <w:kern w:val="2"/>
          <w14:ligatures w14:val="standardContextual"/>
        </w:rPr>
      </w:pPr>
      <w:hyperlink w:anchor="_Toc241609687" w:history="1">
        <w:r w:rsidRPr="00F2097C">
          <w:rPr>
            <w:rStyle w:val="Hipervnculo"/>
            <w:noProof/>
          </w:rPr>
          <w:t>Auditoría de cobertura y construcción del panel semanal</w:t>
        </w:r>
        <w:r>
          <w:rPr>
            <w:noProof/>
            <w:webHidden/>
          </w:rPr>
          <w:tab/>
        </w:r>
        <w:r>
          <w:rPr>
            <w:noProof/>
            <w:webHidden/>
          </w:rPr>
          <w:fldChar w:fldCharType="begin"/>
        </w:r>
        <w:r>
          <w:rPr>
            <w:noProof/>
            <w:webHidden/>
          </w:rPr>
          <w:instrText xml:space="preserve"> PAGEREF _Toc241609687 \h </w:instrText>
        </w:r>
        <w:r>
          <w:rPr>
            <w:noProof/>
            <w:webHidden/>
          </w:rPr>
        </w:r>
        <w:r>
          <w:rPr>
            <w:noProof/>
            <w:webHidden/>
          </w:rPr>
          <w:fldChar w:fldCharType="separate"/>
        </w:r>
        <w:r>
          <w:rPr>
            <w:noProof/>
            <w:webHidden/>
          </w:rPr>
          <w:t>62</w:t>
        </w:r>
        <w:r>
          <w:rPr>
            <w:noProof/>
            <w:webHidden/>
          </w:rPr>
          <w:fldChar w:fldCharType="end"/>
        </w:r>
      </w:hyperlink>
    </w:p>
    <w:p w14:paraId="00DB5473" w14:textId="28644626"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88" w:history="1">
        <w:r w:rsidRPr="00F2097C">
          <w:rPr>
            <w:rStyle w:val="Hipervnculo"/>
            <w:noProof/>
          </w:rPr>
          <w:t>3.8.2</w:t>
        </w:r>
        <w:r>
          <w:rPr>
            <w:rFonts w:asciiTheme="minorHAnsi" w:eastAsiaTheme="minorEastAsia" w:hAnsiTheme="minorHAnsi" w:cstheme="minorBidi"/>
            <w:noProof/>
            <w:kern w:val="2"/>
            <w14:ligatures w14:val="standardContextual"/>
          </w:rPr>
          <w:tab/>
        </w:r>
        <w:r w:rsidRPr="00F2097C">
          <w:rPr>
            <w:rStyle w:val="Hipervnculo"/>
            <w:noProof/>
          </w:rPr>
          <w:t>Predictores de compras, ventas y calendario</w:t>
        </w:r>
        <w:r>
          <w:rPr>
            <w:noProof/>
            <w:webHidden/>
          </w:rPr>
          <w:tab/>
        </w:r>
        <w:r>
          <w:rPr>
            <w:noProof/>
            <w:webHidden/>
          </w:rPr>
          <w:fldChar w:fldCharType="begin"/>
        </w:r>
        <w:r>
          <w:rPr>
            <w:noProof/>
            <w:webHidden/>
          </w:rPr>
          <w:instrText xml:space="preserve"> PAGEREF _Toc241609688 \h </w:instrText>
        </w:r>
        <w:r>
          <w:rPr>
            <w:noProof/>
            <w:webHidden/>
          </w:rPr>
        </w:r>
        <w:r>
          <w:rPr>
            <w:noProof/>
            <w:webHidden/>
          </w:rPr>
          <w:fldChar w:fldCharType="separate"/>
        </w:r>
        <w:r>
          <w:rPr>
            <w:noProof/>
            <w:webHidden/>
          </w:rPr>
          <w:t>63</w:t>
        </w:r>
        <w:r>
          <w:rPr>
            <w:noProof/>
            <w:webHidden/>
          </w:rPr>
          <w:fldChar w:fldCharType="end"/>
        </w:r>
      </w:hyperlink>
    </w:p>
    <w:p w14:paraId="79436C48" w14:textId="2549D607"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89" w:history="1">
        <w:r w:rsidRPr="00F2097C">
          <w:rPr>
            <w:rStyle w:val="Hipervnculo"/>
            <w:noProof/>
          </w:rPr>
          <w:t>3.8.3</w:t>
        </w:r>
        <w:r>
          <w:rPr>
            <w:rFonts w:asciiTheme="minorHAnsi" w:eastAsiaTheme="minorEastAsia" w:hAnsiTheme="minorHAnsi" w:cstheme="minorBidi"/>
            <w:noProof/>
            <w:kern w:val="2"/>
            <w14:ligatures w14:val="standardContextual"/>
          </w:rPr>
          <w:tab/>
        </w:r>
        <w:r w:rsidRPr="00F2097C">
          <w:rPr>
            <w:rStyle w:val="Hipervnculo"/>
            <w:noProof/>
          </w:rPr>
          <w:t>Modelos de referencia y arquitectura híbrida</w:t>
        </w:r>
        <w:r>
          <w:rPr>
            <w:noProof/>
            <w:webHidden/>
          </w:rPr>
          <w:tab/>
        </w:r>
        <w:r>
          <w:rPr>
            <w:noProof/>
            <w:webHidden/>
          </w:rPr>
          <w:fldChar w:fldCharType="begin"/>
        </w:r>
        <w:r>
          <w:rPr>
            <w:noProof/>
            <w:webHidden/>
          </w:rPr>
          <w:instrText xml:space="preserve"> PAGEREF _Toc241609689 \h </w:instrText>
        </w:r>
        <w:r>
          <w:rPr>
            <w:noProof/>
            <w:webHidden/>
          </w:rPr>
        </w:r>
        <w:r>
          <w:rPr>
            <w:noProof/>
            <w:webHidden/>
          </w:rPr>
          <w:fldChar w:fldCharType="separate"/>
        </w:r>
        <w:r>
          <w:rPr>
            <w:noProof/>
            <w:webHidden/>
          </w:rPr>
          <w:t>64</w:t>
        </w:r>
        <w:r>
          <w:rPr>
            <w:noProof/>
            <w:webHidden/>
          </w:rPr>
          <w:fldChar w:fldCharType="end"/>
        </w:r>
      </w:hyperlink>
    </w:p>
    <w:p w14:paraId="2A9E0251" w14:textId="6F8BA014"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90" w:history="1">
        <w:r w:rsidRPr="00F2097C">
          <w:rPr>
            <w:rStyle w:val="Hipervnculo"/>
            <w:noProof/>
          </w:rPr>
          <w:t>3.8.4</w:t>
        </w:r>
        <w:r>
          <w:rPr>
            <w:rFonts w:asciiTheme="minorHAnsi" w:eastAsiaTheme="minorEastAsia" w:hAnsiTheme="minorHAnsi" w:cstheme="minorBidi"/>
            <w:noProof/>
            <w:kern w:val="2"/>
            <w14:ligatures w14:val="standardContextual"/>
          </w:rPr>
          <w:tab/>
        </w:r>
        <w:r w:rsidRPr="00F2097C">
          <w:rPr>
            <w:rStyle w:val="Hipervnculo"/>
            <w:noProof/>
          </w:rPr>
          <w:t xml:space="preserve">Validación temporal </w:t>
        </w:r>
        <w:r w:rsidRPr="00F2097C">
          <w:rPr>
            <w:rStyle w:val="Hipervnculo"/>
            <w:i/>
            <w:noProof/>
          </w:rPr>
          <w:t>rolling window</w:t>
        </w:r>
        <w:r>
          <w:rPr>
            <w:noProof/>
            <w:webHidden/>
          </w:rPr>
          <w:tab/>
        </w:r>
        <w:r>
          <w:rPr>
            <w:noProof/>
            <w:webHidden/>
          </w:rPr>
          <w:fldChar w:fldCharType="begin"/>
        </w:r>
        <w:r>
          <w:rPr>
            <w:noProof/>
            <w:webHidden/>
          </w:rPr>
          <w:instrText xml:space="preserve"> PAGEREF _Toc241609690 \h </w:instrText>
        </w:r>
        <w:r>
          <w:rPr>
            <w:noProof/>
            <w:webHidden/>
          </w:rPr>
        </w:r>
        <w:r>
          <w:rPr>
            <w:noProof/>
            <w:webHidden/>
          </w:rPr>
          <w:fldChar w:fldCharType="separate"/>
        </w:r>
        <w:r>
          <w:rPr>
            <w:noProof/>
            <w:webHidden/>
          </w:rPr>
          <w:t>65</w:t>
        </w:r>
        <w:r>
          <w:rPr>
            <w:noProof/>
            <w:webHidden/>
          </w:rPr>
          <w:fldChar w:fldCharType="end"/>
        </w:r>
      </w:hyperlink>
    </w:p>
    <w:p w14:paraId="0ACB9BB2" w14:textId="56EB4E8C"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91" w:history="1">
        <w:r w:rsidRPr="00F2097C">
          <w:rPr>
            <w:rStyle w:val="Hipervnculo"/>
            <w:noProof/>
          </w:rPr>
          <w:t>3.8.5</w:t>
        </w:r>
        <w:r>
          <w:rPr>
            <w:rFonts w:asciiTheme="minorHAnsi" w:eastAsiaTheme="minorEastAsia" w:hAnsiTheme="minorHAnsi" w:cstheme="minorBidi"/>
            <w:noProof/>
            <w:kern w:val="2"/>
            <w14:ligatures w14:val="standardContextual"/>
          </w:rPr>
          <w:tab/>
        </w:r>
        <w:r w:rsidRPr="00F2097C">
          <w:rPr>
            <w:rStyle w:val="Hipervnculo"/>
            <w:noProof/>
          </w:rPr>
          <w:t>Métricas y criterios de comparación</w:t>
        </w:r>
        <w:r>
          <w:rPr>
            <w:noProof/>
            <w:webHidden/>
          </w:rPr>
          <w:tab/>
        </w:r>
        <w:r>
          <w:rPr>
            <w:noProof/>
            <w:webHidden/>
          </w:rPr>
          <w:fldChar w:fldCharType="begin"/>
        </w:r>
        <w:r>
          <w:rPr>
            <w:noProof/>
            <w:webHidden/>
          </w:rPr>
          <w:instrText xml:space="preserve"> PAGEREF _Toc241609691 \h </w:instrText>
        </w:r>
        <w:r>
          <w:rPr>
            <w:noProof/>
            <w:webHidden/>
          </w:rPr>
        </w:r>
        <w:r>
          <w:rPr>
            <w:noProof/>
            <w:webHidden/>
          </w:rPr>
          <w:fldChar w:fldCharType="separate"/>
        </w:r>
        <w:r>
          <w:rPr>
            <w:noProof/>
            <w:webHidden/>
          </w:rPr>
          <w:t>66</w:t>
        </w:r>
        <w:r>
          <w:rPr>
            <w:noProof/>
            <w:webHidden/>
          </w:rPr>
          <w:fldChar w:fldCharType="end"/>
        </w:r>
      </w:hyperlink>
    </w:p>
    <w:p w14:paraId="4020ACF8" w14:textId="27706D7C" w:rsidR="005A5D4A" w:rsidRDefault="005A5D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09692" w:history="1">
        <w:r w:rsidRPr="00F2097C">
          <w:rPr>
            <w:rStyle w:val="Hipervnculo"/>
            <w:noProof/>
          </w:rPr>
          <w:t>3.8.6</w:t>
        </w:r>
        <w:r>
          <w:rPr>
            <w:rFonts w:asciiTheme="minorHAnsi" w:eastAsiaTheme="minorEastAsia" w:hAnsiTheme="minorHAnsi" w:cstheme="minorBidi"/>
            <w:noProof/>
            <w:kern w:val="2"/>
            <w14:ligatures w14:val="standardContextual"/>
          </w:rPr>
          <w:tab/>
        </w:r>
        <w:r w:rsidRPr="00F2097C">
          <w:rPr>
            <w:rStyle w:val="Hipervnculo"/>
            <w:noProof/>
          </w:rPr>
          <w:t>Comunicación del pronóstico para la planeación presupuestaria</w:t>
        </w:r>
        <w:r>
          <w:rPr>
            <w:noProof/>
            <w:webHidden/>
          </w:rPr>
          <w:tab/>
        </w:r>
        <w:r>
          <w:rPr>
            <w:noProof/>
            <w:webHidden/>
          </w:rPr>
          <w:fldChar w:fldCharType="begin"/>
        </w:r>
        <w:r>
          <w:rPr>
            <w:noProof/>
            <w:webHidden/>
          </w:rPr>
          <w:instrText xml:space="preserve"> PAGEREF _Toc241609692 \h </w:instrText>
        </w:r>
        <w:r>
          <w:rPr>
            <w:noProof/>
            <w:webHidden/>
          </w:rPr>
        </w:r>
        <w:r>
          <w:rPr>
            <w:noProof/>
            <w:webHidden/>
          </w:rPr>
          <w:fldChar w:fldCharType="separate"/>
        </w:r>
        <w:r>
          <w:rPr>
            <w:noProof/>
            <w:webHidden/>
          </w:rPr>
          <w:t>67</w:t>
        </w:r>
        <w:r>
          <w:rPr>
            <w:noProof/>
            <w:webHidden/>
          </w:rPr>
          <w:fldChar w:fldCharType="end"/>
        </w:r>
      </w:hyperlink>
    </w:p>
    <w:p w14:paraId="40986D80" w14:textId="652900A2" w:rsidR="005A5D4A" w:rsidRDefault="005A5D4A">
      <w:pPr>
        <w:pStyle w:val="TDC3"/>
        <w:tabs>
          <w:tab w:val="right" w:leader="dot" w:pos="9962"/>
        </w:tabs>
        <w:rPr>
          <w:rFonts w:asciiTheme="minorHAnsi" w:eastAsiaTheme="minorEastAsia" w:hAnsiTheme="minorHAnsi" w:cstheme="minorBidi"/>
          <w:noProof/>
          <w:kern w:val="2"/>
          <w14:ligatures w14:val="standardContextual"/>
        </w:rPr>
      </w:pPr>
      <w:hyperlink w:anchor="_Toc241609693" w:history="1">
        <w:r w:rsidRPr="00F2097C">
          <w:rPr>
            <w:rStyle w:val="Hipervnculo"/>
            <w:noProof/>
          </w:rPr>
          <w:t>Consideraciones éticas y tratamiento de datos</w:t>
        </w:r>
        <w:r>
          <w:rPr>
            <w:noProof/>
            <w:webHidden/>
          </w:rPr>
          <w:tab/>
        </w:r>
        <w:r>
          <w:rPr>
            <w:noProof/>
            <w:webHidden/>
          </w:rPr>
          <w:fldChar w:fldCharType="begin"/>
        </w:r>
        <w:r>
          <w:rPr>
            <w:noProof/>
            <w:webHidden/>
          </w:rPr>
          <w:instrText xml:space="preserve"> PAGEREF _Toc241609693 \h </w:instrText>
        </w:r>
        <w:r>
          <w:rPr>
            <w:noProof/>
            <w:webHidden/>
          </w:rPr>
        </w:r>
        <w:r>
          <w:rPr>
            <w:noProof/>
            <w:webHidden/>
          </w:rPr>
          <w:fldChar w:fldCharType="separate"/>
        </w:r>
        <w:r>
          <w:rPr>
            <w:noProof/>
            <w:webHidden/>
          </w:rPr>
          <w:t>67</w:t>
        </w:r>
        <w:r>
          <w:rPr>
            <w:noProof/>
            <w:webHidden/>
          </w:rPr>
          <w:fldChar w:fldCharType="end"/>
        </w:r>
      </w:hyperlink>
    </w:p>
    <w:p w14:paraId="32ADA550" w14:textId="30CAE77A" w:rsidR="005A5D4A" w:rsidRDefault="005A5D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09694" w:history="1">
        <w:r w:rsidRPr="00F2097C">
          <w:rPr>
            <w:rStyle w:val="Hipervnculo"/>
            <w:noProof/>
          </w:rPr>
          <w:t>4</w:t>
        </w:r>
        <w:r>
          <w:rPr>
            <w:rFonts w:asciiTheme="minorHAnsi" w:eastAsiaTheme="minorEastAsia" w:hAnsiTheme="minorHAnsi" w:cstheme="minorBidi"/>
            <w:noProof/>
            <w:kern w:val="2"/>
            <w14:ligatures w14:val="standardContextual"/>
          </w:rPr>
          <w:tab/>
        </w:r>
        <w:r w:rsidRPr="00F2097C">
          <w:rPr>
            <w:rStyle w:val="Hipervnculo"/>
            <w:noProof/>
          </w:rPr>
          <w:t>DESARROLLO</w:t>
        </w:r>
        <w:r>
          <w:rPr>
            <w:noProof/>
            <w:webHidden/>
          </w:rPr>
          <w:tab/>
        </w:r>
        <w:r>
          <w:rPr>
            <w:noProof/>
            <w:webHidden/>
          </w:rPr>
          <w:fldChar w:fldCharType="begin"/>
        </w:r>
        <w:r>
          <w:rPr>
            <w:noProof/>
            <w:webHidden/>
          </w:rPr>
          <w:instrText xml:space="preserve"> PAGEREF _Toc241609694 \h </w:instrText>
        </w:r>
        <w:r>
          <w:rPr>
            <w:noProof/>
            <w:webHidden/>
          </w:rPr>
        </w:r>
        <w:r>
          <w:rPr>
            <w:noProof/>
            <w:webHidden/>
          </w:rPr>
          <w:fldChar w:fldCharType="separate"/>
        </w:r>
        <w:r>
          <w:rPr>
            <w:noProof/>
            <w:webHidden/>
          </w:rPr>
          <w:t>68</w:t>
        </w:r>
        <w:r>
          <w:rPr>
            <w:noProof/>
            <w:webHidden/>
          </w:rPr>
          <w:fldChar w:fldCharType="end"/>
        </w:r>
      </w:hyperlink>
    </w:p>
    <w:p w14:paraId="4AABB16C" w14:textId="079982F8"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95" w:history="1">
        <w:r w:rsidRPr="00F2097C">
          <w:rPr>
            <w:rStyle w:val="Hipervnculo"/>
            <w:noProof/>
          </w:rPr>
          <w:t>Contexto de los registros y objetivo operativo</w:t>
        </w:r>
        <w:r>
          <w:rPr>
            <w:noProof/>
            <w:webHidden/>
          </w:rPr>
          <w:tab/>
        </w:r>
        <w:r>
          <w:rPr>
            <w:noProof/>
            <w:webHidden/>
          </w:rPr>
          <w:fldChar w:fldCharType="begin"/>
        </w:r>
        <w:r>
          <w:rPr>
            <w:noProof/>
            <w:webHidden/>
          </w:rPr>
          <w:instrText xml:space="preserve"> PAGEREF _Toc241609695 \h </w:instrText>
        </w:r>
        <w:r>
          <w:rPr>
            <w:noProof/>
            <w:webHidden/>
          </w:rPr>
        </w:r>
        <w:r>
          <w:rPr>
            <w:noProof/>
            <w:webHidden/>
          </w:rPr>
          <w:fldChar w:fldCharType="separate"/>
        </w:r>
        <w:r>
          <w:rPr>
            <w:noProof/>
            <w:webHidden/>
          </w:rPr>
          <w:t>68</w:t>
        </w:r>
        <w:r>
          <w:rPr>
            <w:noProof/>
            <w:webHidden/>
          </w:rPr>
          <w:fldChar w:fldCharType="end"/>
        </w:r>
      </w:hyperlink>
    </w:p>
    <w:p w14:paraId="37C26163" w14:textId="2E2486FD"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96" w:history="1">
        <w:r w:rsidRPr="00F2097C">
          <w:rPr>
            <w:rStyle w:val="Hipervnculo"/>
            <w:noProof/>
          </w:rPr>
          <w:t>Preparación de fuentes y cobertura semanal</w:t>
        </w:r>
        <w:r>
          <w:rPr>
            <w:noProof/>
            <w:webHidden/>
          </w:rPr>
          <w:tab/>
        </w:r>
        <w:r>
          <w:rPr>
            <w:noProof/>
            <w:webHidden/>
          </w:rPr>
          <w:fldChar w:fldCharType="begin"/>
        </w:r>
        <w:r>
          <w:rPr>
            <w:noProof/>
            <w:webHidden/>
          </w:rPr>
          <w:instrText xml:space="preserve"> PAGEREF _Toc241609696 \h </w:instrText>
        </w:r>
        <w:r>
          <w:rPr>
            <w:noProof/>
            <w:webHidden/>
          </w:rPr>
        </w:r>
        <w:r>
          <w:rPr>
            <w:noProof/>
            <w:webHidden/>
          </w:rPr>
          <w:fldChar w:fldCharType="separate"/>
        </w:r>
        <w:r>
          <w:rPr>
            <w:noProof/>
            <w:webHidden/>
          </w:rPr>
          <w:t>68</w:t>
        </w:r>
        <w:r>
          <w:rPr>
            <w:noProof/>
            <w:webHidden/>
          </w:rPr>
          <w:fldChar w:fldCharType="end"/>
        </w:r>
      </w:hyperlink>
    </w:p>
    <w:p w14:paraId="371EF50C" w14:textId="2DB80BFF"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97" w:history="1">
        <w:r w:rsidRPr="00F2097C">
          <w:rPr>
            <w:rStyle w:val="Hipervnculo"/>
            <w:noProof/>
          </w:rPr>
          <w:t>Construcción del panel y caracterización exploratoria</w:t>
        </w:r>
        <w:r>
          <w:rPr>
            <w:noProof/>
            <w:webHidden/>
          </w:rPr>
          <w:tab/>
        </w:r>
        <w:r>
          <w:rPr>
            <w:noProof/>
            <w:webHidden/>
          </w:rPr>
          <w:fldChar w:fldCharType="begin"/>
        </w:r>
        <w:r>
          <w:rPr>
            <w:noProof/>
            <w:webHidden/>
          </w:rPr>
          <w:instrText xml:space="preserve"> PAGEREF _Toc241609697 \h </w:instrText>
        </w:r>
        <w:r>
          <w:rPr>
            <w:noProof/>
            <w:webHidden/>
          </w:rPr>
        </w:r>
        <w:r>
          <w:rPr>
            <w:noProof/>
            <w:webHidden/>
          </w:rPr>
          <w:fldChar w:fldCharType="separate"/>
        </w:r>
        <w:r>
          <w:rPr>
            <w:noProof/>
            <w:webHidden/>
          </w:rPr>
          <w:t>70</w:t>
        </w:r>
        <w:r>
          <w:rPr>
            <w:noProof/>
            <w:webHidden/>
          </w:rPr>
          <w:fldChar w:fldCharType="end"/>
        </w:r>
      </w:hyperlink>
    </w:p>
    <w:p w14:paraId="39AB9E48" w14:textId="0ADC964F"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98" w:history="1">
        <w:r w:rsidRPr="00F2097C">
          <w:rPr>
            <w:rStyle w:val="Hipervnculo"/>
            <w:noProof/>
          </w:rPr>
          <w:t>Integración de ventas y variables calendario</w:t>
        </w:r>
        <w:r>
          <w:rPr>
            <w:noProof/>
            <w:webHidden/>
          </w:rPr>
          <w:tab/>
        </w:r>
        <w:r>
          <w:rPr>
            <w:noProof/>
            <w:webHidden/>
          </w:rPr>
          <w:fldChar w:fldCharType="begin"/>
        </w:r>
        <w:r>
          <w:rPr>
            <w:noProof/>
            <w:webHidden/>
          </w:rPr>
          <w:instrText xml:space="preserve"> PAGEREF _Toc241609698 \h </w:instrText>
        </w:r>
        <w:r>
          <w:rPr>
            <w:noProof/>
            <w:webHidden/>
          </w:rPr>
        </w:r>
        <w:r>
          <w:rPr>
            <w:noProof/>
            <w:webHidden/>
          </w:rPr>
          <w:fldChar w:fldCharType="separate"/>
        </w:r>
        <w:r>
          <w:rPr>
            <w:noProof/>
            <w:webHidden/>
          </w:rPr>
          <w:t>71</w:t>
        </w:r>
        <w:r>
          <w:rPr>
            <w:noProof/>
            <w:webHidden/>
          </w:rPr>
          <w:fldChar w:fldCharType="end"/>
        </w:r>
      </w:hyperlink>
    </w:p>
    <w:p w14:paraId="07E41098" w14:textId="61D14A62"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699" w:history="1">
        <w:r w:rsidRPr="00F2097C">
          <w:rPr>
            <w:rStyle w:val="Hipervnculo"/>
            <w:noProof/>
          </w:rPr>
          <w:t>Definición de categorías y distribución presupuestaria</w:t>
        </w:r>
        <w:r>
          <w:rPr>
            <w:noProof/>
            <w:webHidden/>
          </w:rPr>
          <w:tab/>
        </w:r>
        <w:r>
          <w:rPr>
            <w:noProof/>
            <w:webHidden/>
          </w:rPr>
          <w:fldChar w:fldCharType="begin"/>
        </w:r>
        <w:r>
          <w:rPr>
            <w:noProof/>
            <w:webHidden/>
          </w:rPr>
          <w:instrText xml:space="preserve"> PAGEREF _Toc241609699 \h </w:instrText>
        </w:r>
        <w:r>
          <w:rPr>
            <w:noProof/>
            <w:webHidden/>
          </w:rPr>
        </w:r>
        <w:r>
          <w:rPr>
            <w:noProof/>
            <w:webHidden/>
          </w:rPr>
          <w:fldChar w:fldCharType="separate"/>
        </w:r>
        <w:r>
          <w:rPr>
            <w:noProof/>
            <w:webHidden/>
          </w:rPr>
          <w:t>72</w:t>
        </w:r>
        <w:r>
          <w:rPr>
            <w:noProof/>
            <w:webHidden/>
          </w:rPr>
          <w:fldChar w:fldCharType="end"/>
        </w:r>
      </w:hyperlink>
    </w:p>
    <w:p w14:paraId="535D41ED" w14:textId="12CE0FB0"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0" w:history="1">
        <w:r w:rsidRPr="00F2097C">
          <w:rPr>
            <w:rStyle w:val="Hipervnculo"/>
            <w:noProof/>
          </w:rPr>
          <w:t>Modelos y validación temporal</w:t>
        </w:r>
        <w:r>
          <w:rPr>
            <w:noProof/>
            <w:webHidden/>
          </w:rPr>
          <w:tab/>
        </w:r>
        <w:r>
          <w:rPr>
            <w:noProof/>
            <w:webHidden/>
          </w:rPr>
          <w:fldChar w:fldCharType="begin"/>
        </w:r>
        <w:r>
          <w:rPr>
            <w:noProof/>
            <w:webHidden/>
          </w:rPr>
          <w:instrText xml:space="preserve"> PAGEREF _Toc241609700 \h </w:instrText>
        </w:r>
        <w:r>
          <w:rPr>
            <w:noProof/>
            <w:webHidden/>
          </w:rPr>
        </w:r>
        <w:r>
          <w:rPr>
            <w:noProof/>
            <w:webHidden/>
          </w:rPr>
          <w:fldChar w:fldCharType="separate"/>
        </w:r>
        <w:r>
          <w:rPr>
            <w:noProof/>
            <w:webHidden/>
          </w:rPr>
          <w:t>74</w:t>
        </w:r>
        <w:r>
          <w:rPr>
            <w:noProof/>
            <w:webHidden/>
          </w:rPr>
          <w:fldChar w:fldCharType="end"/>
        </w:r>
      </w:hyperlink>
    </w:p>
    <w:p w14:paraId="3BB70F78" w14:textId="5ED475F3"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1" w:history="1">
        <w:r w:rsidRPr="00F2097C">
          <w:rPr>
            <w:rStyle w:val="Hipervnculo"/>
            <w:noProof/>
          </w:rPr>
          <w:t>Asignación del presupuesto y controles de calidad</w:t>
        </w:r>
        <w:r>
          <w:rPr>
            <w:noProof/>
            <w:webHidden/>
          </w:rPr>
          <w:tab/>
        </w:r>
        <w:r>
          <w:rPr>
            <w:noProof/>
            <w:webHidden/>
          </w:rPr>
          <w:fldChar w:fldCharType="begin"/>
        </w:r>
        <w:r>
          <w:rPr>
            <w:noProof/>
            <w:webHidden/>
          </w:rPr>
          <w:instrText xml:space="preserve"> PAGEREF _Toc241609701 \h </w:instrText>
        </w:r>
        <w:r>
          <w:rPr>
            <w:noProof/>
            <w:webHidden/>
          </w:rPr>
        </w:r>
        <w:r>
          <w:rPr>
            <w:noProof/>
            <w:webHidden/>
          </w:rPr>
          <w:fldChar w:fldCharType="separate"/>
        </w:r>
        <w:r>
          <w:rPr>
            <w:noProof/>
            <w:webHidden/>
          </w:rPr>
          <w:t>77</w:t>
        </w:r>
        <w:r>
          <w:rPr>
            <w:noProof/>
            <w:webHidden/>
          </w:rPr>
          <w:fldChar w:fldCharType="end"/>
        </w:r>
      </w:hyperlink>
    </w:p>
    <w:p w14:paraId="78D9376C" w14:textId="67AFD104"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2" w:history="1">
        <w:r w:rsidRPr="00F2097C">
          <w:rPr>
            <w:rStyle w:val="Hipervnculo"/>
            <w:noProof/>
          </w:rPr>
          <w:t>Alcance y trazabilidad de la corrida</w:t>
        </w:r>
        <w:r>
          <w:rPr>
            <w:noProof/>
            <w:webHidden/>
          </w:rPr>
          <w:tab/>
        </w:r>
        <w:r>
          <w:rPr>
            <w:noProof/>
            <w:webHidden/>
          </w:rPr>
          <w:fldChar w:fldCharType="begin"/>
        </w:r>
        <w:r>
          <w:rPr>
            <w:noProof/>
            <w:webHidden/>
          </w:rPr>
          <w:instrText xml:space="preserve"> PAGEREF _Toc241609702 \h </w:instrText>
        </w:r>
        <w:r>
          <w:rPr>
            <w:noProof/>
            <w:webHidden/>
          </w:rPr>
        </w:r>
        <w:r>
          <w:rPr>
            <w:noProof/>
            <w:webHidden/>
          </w:rPr>
          <w:fldChar w:fldCharType="separate"/>
        </w:r>
        <w:r>
          <w:rPr>
            <w:noProof/>
            <w:webHidden/>
          </w:rPr>
          <w:t>79</w:t>
        </w:r>
        <w:r>
          <w:rPr>
            <w:noProof/>
            <w:webHidden/>
          </w:rPr>
          <w:fldChar w:fldCharType="end"/>
        </w:r>
      </w:hyperlink>
    </w:p>
    <w:p w14:paraId="4030195A" w14:textId="14C39F25" w:rsidR="005A5D4A" w:rsidRDefault="005A5D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09703" w:history="1">
        <w:r w:rsidRPr="00F2097C">
          <w:rPr>
            <w:rStyle w:val="Hipervnculo"/>
            <w:noProof/>
          </w:rPr>
          <w:t>5</w:t>
        </w:r>
        <w:r>
          <w:rPr>
            <w:rFonts w:asciiTheme="minorHAnsi" w:eastAsiaTheme="minorEastAsia" w:hAnsiTheme="minorHAnsi" w:cstheme="minorBidi"/>
            <w:noProof/>
            <w:kern w:val="2"/>
            <w14:ligatures w14:val="standardContextual"/>
          </w:rPr>
          <w:tab/>
        </w:r>
        <w:r w:rsidRPr="00F2097C">
          <w:rPr>
            <w:rStyle w:val="Hipervnculo"/>
            <w:noProof/>
          </w:rPr>
          <w:t>RESULTADOS</w:t>
        </w:r>
        <w:r>
          <w:rPr>
            <w:noProof/>
            <w:webHidden/>
          </w:rPr>
          <w:tab/>
        </w:r>
        <w:r>
          <w:rPr>
            <w:noProof/>
            <w:webHidden/>
          </w:rPr>
          <w:fldChar w:fldCharType="begin"/>
        </w:r>
        <w:r>
          <w:rPr>
            <w:noProof/>
            <w:webHidden/>
          </w:rPr>
          <w:instrText xml:space="preserve"> PAGEREF _Toc241609703 \h </w:instrText>
        </w:r>
        <w:r>
          <w:rPr>
            <w:noProof/>
            <w:webHidden/>
          </w:rPr>
        </w:r>
        <w:r>
          <w:rPr>
            <w:noProof/>
            <w:webHidden/>
          </w:rPr>
          <w:fldChar w:fldCharType="separate"/>
        </w:r>
        <w:r>
          <w:rPr>
            <w:noProof/>
            <w:webHidden/>
          </w:rPr>
          <w:t>80</w:t>
        </w:r>
        <w:r>
          <w:rPr>
            <w:noProof/>
            <w:webHidden/>
          </w:rPr>
          <w:fldChar w:fldCharType="end"/>
        </w:r>
      </w:hyperlink>
    </w:p>
    <w:p w14:paraId="104979EC" w14:textId="0052EDCF"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4" w:history="1">
        <w:r w:rsidRPr="00F2097C">
          <w:rPr>
            <w:rStyle w:val="Hipervnculo"/>
            <w:noProof/>
          </w:rPr>
          <w:t>Calidad, cobertura e integración de datos</w:t>
        </w:r>
        <w:r>
          <w:rPr>
            <w:noProof/>
            <w:webHidden/>
          </w:rPr>
          <w:tab/>
        </w:r>
        <w:r>
          <w:rPr>
            <w:noProof/>
            <w:webHidden/>
          </w:rPr>
          <w:fldChar w:fldCharType="begin"/>
        </w:r>
        <w:r>
          <w:rPr>
            <w:noProof/>
            <w:webHidden/>
          </w:rPr>
          <w:instrText xml:space="preserve"> PAGEREF _Toc241609704 \h </w:instrText>
        </w:r>
        <w:r>
          <w:rPr>
            <w:noProof/>
            <w:webHidden/>
          </w:rPr>
        </w:r>
        <w:r>
          <w:rPr>
            <w:noProof/>
            <w:webHidden/>
          </w:rPr>
          <w:fldChar w:fldCharType="separate"/>
        </w:r>
        <w:r>
          <w:rPr>
            <w:noProof/>
            <w:webHidden/>
          </w:rPr>
          <w:t>80</w:t>
        </w:r>
        <w:r>
          <w:rPr>
            <w:noProof/>
            <w:webHidden/>
          </w:rPr>
          <w:fldChar w:fldCharType="end"/>
        </w:r>
      </w:hyperlink>
    </w:p>
    <w:p w14:paraId="6DD71F9C" w14:textId="412C1107"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5" w:history="1">
        <w:r w:rsidRPr="00F2097C">
          <w:rPr>
            <w:rStyle w:val="Hipervnculo"/>
            <w:noProof/>
          </w:rPr>
          <w:t>Análisis de sensibilidad de la imputación</w:t>
        </w:r>
        <w:r>
          <w:rPr>
            <w:noProof/>
            <w:webHidden/>
          </w:rPr>
          <w:tab/>
        </w:r>
        <w:r>
          <w:rPr>
            <w:noProof/>
            <w:webHidden/>
          </w:rPr>
          <w:fldChar w:fldCharType="begin"/>
        </w:r>
        <w:r>
          <w:rPr>
            <w:noProof/>
            <w:webHidden/>
          </w:rPr>
          <w:instrText xml:space="preserve"> PAGEREF _Toc241609705 \h </w:instrText>
        </w:r>
        <w:r>
          <w:rPr>
            <w:noProof/>
            <w:webHidden/>
          </w:rPr>
        </w:r>
        <w:r>
          <w:rPr>
            <w:noProof/>
            <w:webHidden/>
          </w:rPr>
          <w:fldChar w:fldCharType="separate"/>
        </w:r>
        <w:r>
          <w:rPr>
            <w:noProof/>
            <w:webHidden/>
          </w:rPr>
          <w:t>80</w:t>
        </w:r>
        <w:r>
          <w:rPr>
            <w:noProof/>
            <w:webHidden/>
          </w:rPr>
          <w:fldChar w:fldCharType="end"/>
        </w:r>
      </w:hyperlink>
    </w:p>
    <w:p w14:paraId="70E48B72" w14:textId="5FA92C55"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6" w:history="1">
        <w:r w:rsidRPr="00F2097C">
          <w:rPr>
            <w:rStyle w:val="Hipervnculo"/>
            <w:noProof/>
          </w:rPr>
          <w:t>Diseño efectivo de evaluación</w:t>
        </w:r>
        <w:r>
          <w:rPr>
            <w:noProof/>
            <w:webHidden/>
          </w:rPr>
          <w:tab/>
        </w:r>
        <w:r>
          <w:rPr>
            <w:noProof/>
            <w:webHidden/>
          </w:rPr>
          <w:fldChar w:fldCharType="begin"/>
        </w:r>
        <w:r>
          <w:rPr>
            <w:noProof/>
            <w:webHidden/>
          </w:rPr>
          <w:instrText xml:space="preserve"> PAGEREF _Toc241609706 \h </w:instrText>
        </w:r>
        <w:r>
          <w:rPr>
            <w:noProof/>
            <w:webHidden/>
          </w:rPr>
        </w:r>
        <w:r>
          <w:rPr>
            <w:noProof/>
            <w:webHidden/>
          </w:rPr>
          <w:fldChar w:fldCharType="separate"/>
        </w:r>
        <w:r>
          <w:rPr>
            <w:noProof/>
            <w:webHidden/>
          </w:rPr>
          <w:t>81</w:t>
        </w:r>
        <w:r>
          <w:rPr>
            <w:noProof/>
            <w:webHidden/>
          </w:rPr>
          <w:fldChar w:fldCharType="end"/>
        </w:r>
      </w:hyperlink>
    </w:p>
    <w:p w14:paraId="0AC68449" w14:textId="1854887F"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7" w:history="1">
        <w:r w:rsidRPr="00F2097C">
          <w:rPr>
            <w:rStyle w:val="Hipervnculo"/>
            <w:noProof/>
          </w:rPr>
          <w:t>Rendimiento comparativo del importe semanal</w:t>
        </w:r>
        <w:r>
          <w:rPr>
            <w:noProof/>
            <w:webHidden/>
          </w:rPr>
          <w:tab/>
        </w:r>
        <w:r>
          <w:rPr>
            <w:noProof/>
            <w:webHidden/>
          </w:rPr>
          <w:fldChar w:fldCharType="begin"/>
        </w:r>
        <w:r>
          <w:rPr>
            <w:noProof/>
            <w:webHidden/>
          </w:rPr>
          <w:instrText xml:space="preserve"> PAGEREF _Toc241609707 \h </w:instrText>
        </w:r>
        <w:r>
          <w:rPr>
            <w:noProof/>
            <w:webHidden/>
          </w:rPr>
        </w:r>
        <w:r>
          <w:rPr>
            <w:noProof/>
            <w:webHidden/>
          </w:rPr>
          <w:fldChar w:fldCharType="separate"/>
        </w:r>
        <w:r>
          <w:rPr>
            <w:noProof/>
            <w:webHidden/>
          </w:rPr>
          <w:t>82</w:t>
        </w:r>
        <w:r>
          <w:rPr>
            <w:noProof/>
            <w:webHidden/>
          </w:rPr>
          <w:fldChar w:fldCharType="end"/>
        </w:r>
      </w:hyperlink>
    </w:p>
    <w:p w14:paraId="7CCD9F56" w14:textId="2889F4CF"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8" w:history="1">
        <w:r w:rsidRPr="00F2097C">
          <w:rPr>
            <w:rStyle w:val="Hipervnculo"/>
            <w:noProof/>
          </w:rPr>
          <w:t>Distribución porcentual por insumo</w:t>
        </w:r>
        <w:r>
          <w:rPr>
            <w:noProof/>
            <w:webHidden/>
          </w:rPr>
          <w:tab/>
        </w:r>
        <w:r>
          <w:rPr>
            <w:noProof/>
            <w:webHidden/>
          </w:rPr>
          <w:fldChar w:fldCharType="begin"/>
        </w:r>
        <w:r>
          <w:rPr>
            <w:noProof/>
            <w:webHidden/>
          </w:rPr>
          <w:instrText xml:space="preserve"> PAGEREF _Toc241609708 \h </w:instrText>
        </w:r>
        <w:r>
          <w:rPr>
            <w:noProof/>
            <w:webHidden/>
          </w:rPr>
        </w:r>
        <w:r>
          <w:rPr>
            <w:noProof/>
            <w:webHidden/>
          </w:rPr>
          <w:fldChar w:fldCharType="separate"/>
        </w:r>
        <w:r>
          <w:rPr>
            <w:noProof/>
            <w:webHidden/>
          </w:rPr>
          <w:t>83</w:t>
        </w:r>
        <w:r>
          <w:rPr>
            <w:noProof/>
            <w:webHidden/>
          </w:rPr>
          <w:fldChar w:fldCharType="end"/>
        </w:r>
      </w:hyperlink>
    </w:p>
    <w:p w14:paraId="776696A2" w14:textId="34877F96"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09" w:history="1">
        <w:r w:rsidRPr="00F2097C">
          <w:rPr>
            <w:rStyle w:val="Hipervnculo"/>
            <w:noProof/>
          </w:rPr>
          <w:t>Contraste de hipótesis</w:t>
        </w:r>
        <w:r>
          <w:rPr>
            <w:noProof/>
            <w:webHidden/>
          </w:rPr>
          <w:tab/>
        </w:r>
        <w:r>
          <w:rPr>
            <w:noProof/>
            <w:webHidden/>
          </w:rPr>
          <w:fldChar w:fldCharType="begin"/>
        </w:r>
        <w:r>
          <w:rPr>
            <w:noProof/>
            <w:webHidden/>
          </w:rPr>
          <w:instrText xml:space="preserve"> PAGEREF _Toc241609709 \h </w:instrText>
        </w:r>
        <w:r>
          <w:rPr>
            <w:noProof/>
            <w:webHidden/>
          </w:rPr>
        </w:r>
        <w:r>
          <w:rPr>
            <w:noProof/>
            <w:webHidden/>
          </w:rPr>
          <w:fldChar w:fldCharType="separate"/>
        </w:r>
        <w:r>
          <w:rPr>
            <w:noProof/>
            <w:webHidden/>
          </w:rPr>
          <w:t>85</w:t>
        </w:r>
        <w:r>
          <w:rPr>
            <w:noProof/>
            <w:webHidden/>
          </w:rPr>
          <w:fldChar w:fldCharType="end"/>
        </w:r>
      </w:hyperlink>
    </w:p>
    <w:p w14:paraId="35ADB060" w14:textId="39AA364C"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10" w:history="1">
        <w:r w:rsidRPr="00F2097C">
          <w:rPr>
            <w:rStyle w:val="Hipervnculo"/>
            <w:noProof/>
          </w:rPr>
          <w:t>Alcance de los resultados</w:t>
        </w:r>
        <w:r>
          <w:rPr>
            <w:noProof/>
            <w:webHidden/>
          </w:rPr>
          <w:tab/>
        </w:r>
        <w:r>
          <w:rPr>
            <w:noProof/>
            <w:webHidden/>
          </w:rPr>
          <w:fldChar w:fldCharType="begin"/>
        </w:r>
        <w:r>
          <w:rPr>
            <w:noProof/>
            <w:webHidden/>
          </w:rPr>
          <w:instrText xml:space="preserve"> PAGEREF _Toc241609710 \h </w:instrText>
        </w:r>
        <w:r>
          <w:rPr>
            <w:noProof/>
            <w:webHidden/>
          </w:rPr>
        </w:r>
        <w:r>
          <w:rPr>
            <w:noProof/>
            <w:webHidden/>
          </w:rPr>
          <w:fldChar w:fldCharType="separate"/>
        </w:r>
        <w:r>
          <w:rPr>
            <w:noProof/>
            <w:webHidden/>
          </w:rPr>
          <w:t>86</w:t>
        </w:r>
        <w:r>
          <w:rPr>
            <w:noProof/>
            <w:webHidden/>
          </w:rPr>
          <w:fldChar w:fldCharType="end"/>
        </w:r>
      </w:hyperlink>
    </w:p>
    <w:p w14:paraId="63541F86" w14:textId="4762921A" w:rsidR="005A5D4A" w:rsidRDefault="005A5D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09711" w:history="1">
        <w:r w:rsidRPr="00F2097C">
          <w:rPr>
            <w:rStyle w:val="Hipervnculo"/>
            <w:noProof/>
          </w:rPr>
          <w:t>6</w:t>
        </w:r>
        <w:r>
          <w:rPr>
            <w:rFonts w:asciiTheme="minorHAnsi" w:eastAsiaTheme="minorEastAsia" w:hAnsiTheme="minorHAnsi" w:cstheme="minorBidi"/>
            <w:noProof/>
            <w:kern w:val="2"/>
            <w14:ligatures w14:val="standardContextual"/>
          </w:rPr>
          <w:tab/>
        </w:r>
        <w:r w:rsidRPr="00F2097C">
          <w:rPr>
            <w:rStyle w:val="Hipervnculo"/>
            <w:noProof/>
          </w:rPr>
          <w:t>DISCUSIÓN</w:t>
        </w:r>
        <w:r>
          <w:rPr>
            <w:noProof/>
            <w:webHidden/>
          </w:rPr>
          <w:tab/>
        </w:r>
        <w:r>
          <w:rPr>
            <w:noProof/>
            <w:webHidden/>
          </w:rPr>
          <w:fldChar w:fldCharType="begin"/>
        </w:r>
        <w:r>
          <w:rPr>
            <w:noProof/>
            <w:webHidden/>
          </w:rPr>
          <w:instrText xml:space="preserve"> PAGEREF _Toc241609711 \h </w:instrText>
        </w:r>
        <w:r>
          <w:rPr>
            <w:noProof/>
            <w:webHidden/>
          </w:rPr>
        </w:r>
        <w:r>
          <w:rPr>
            <w:noProof/>
            <w:webHidden/>
          </w:rPr>
          <w:fldChar w:fldCharType="separate"/>
        </w:r>
        <w:r>
          <w:rPr>
            <w:noProof/>
            <w:webHidden/>
          </w:rPr>
          <w:t>87</w:t>
        </w:r>
        <w:r>
          <w:rPr>
            <w:noProof/>
            <w:webHidden/>
          </w:rPr>
          <w:fldChar w:fldCharType="end"/>
        </w:r>
      </w:hyperlink>
    </w:p>
    <w:p w14:paraId="2D4A50EA" w14:textId="2EFA6D12"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12" w:history="1">
        <w:r w:rsidRPr="00F2097C">
          <w:rPr>
            <w:rStyle w:val="Hipervnculo"/>
            <w:noProof/>
          </w:rPr>
          <w:t>Interpretación de los hallazgos y contraste con antecedentes</w:t>
        </w:r>
        <w:r>
          <w:rPr>
            <w:noProof/>
            <w:webHidden/>
          </w:rPr>
          <w:tab/>
        </w:r>
        <w:r>
          <w:rPr>
            <w:noProof/>
            <w:webHidden/>
          </w:rPr>
          <w:fldChar w:fldCharType="begin"/>
        </w:r>
        <w:r>
          <w:rPr>
            <w:noProof/>
            <w:webHidden/>
          </w:rPr>
          <w:instrText xml:space="preserve"> PAGEREF _Toc241609712 \h </w:instrText>
        </w:r>
        <w:r>
          <w:rPr>
            <w:noProof/>
            <w:webHidden/>
          </w:rPr>
        </w:r>
        <w:r>
          <w:rPr>
            <w:noProof/>
            <w:webHidden/>
          </w:rPr>
          <w:fldChar w:fldCharType="separate"/>
        </w:r>
        <w:r>
          <w:rPr>
            <w:noProof/>
            <w:webHidden/>
          </w:rPr>
          <w:t>87</w:t>
        </w:r>
        <w:r>
          <w:rPr>
            <w:noProof/>
            <w:webHidden/>
          </w:rPr>
          <w:fldChar w:fldCharType="end"/>
        </w:r>
      </w:hyperlink>
    </w:p>
    <w:p w14:paraId="170EF6CE" w14:textId="528B7AFC"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13" w:history="1">
        <w:r w:rsidRPr="00F2097C">
          <w:rPr>
            <w:rStyle w:val="Hipervnculo"/>
            <w:noProof/>
          </w:rPr>
          <w:t>Demanda intermitente y selección de métricas</w:t>
        </w:r>
        <w:r>
          <w:rPr>
            <w:noProof/>
            <w:webHidden/>
          </w:rPr>
          <w:tab/>
        </w:r>
        <w:r>
          <w:rPr>
            <w:noProof/>
            <w:webHidden/>
          </w:rPr>
          <w:fldChar w:fldCharType="begin"/>
        </w:r>
        <w:r>
          <w:rPr>
            <w:noProof/>
            <w:webHidden/>
          </w:rPr>
          <w:instrText xml:space="preserve"> PAGEREF _Toc241609713 \h </w:instrText>
        </w:r>
        <w:r>
          <w:rPr>
            <w:noProof/>
            <w:webHidden/>
          </w:rPr>
        </w:r>
        <w:r>
          <w:rPr>
            <w:noProof/>
            <w:webHidden/>
          </w:rPr>
          <w:fldChar w:fldCharType="separate"/>
        </w:r>
        <w:r>
          <w:rPr>
            <w:noProof/>
            <w:webHidden/>
          </w:rPr>
          <w:t>88</w:t>
        </w:r>
        <w:r>
          <w:rPr>
            <w:noProof/>
            <w:webHidden/>
          </w:rPr>
          <w:fldChar w:fldCharType="end"/>
        </w:r>
      </w:hyperlink>
    </w:p>
    <w:p w14:paraId="341EEF7D" w14:textId="4EE5B4B0"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14" w:history="1">
        <w:r w:rsidRPr="00F2097C">
          <w:rPr>
            <w:rStyle w:val="Hipervnculo"/>
            <w:noProof/>
          </w:rPr>
          <w:t>Implicaciones operativas y financieras</w:t>
        </w:r>
        <w:r>
          <w:rPr>
            <w:noProof/>
            <w:webHidden/>
          </w:rPr>
          <w:tab/>
        </w:r>
        <w:r>
          <w:rPr>
            <w:noProof/>
            <w:webHidden/>
          </w:rPr>
          <w:fldChar w:fldCharType="begin"/>
        </w:r>
        <w:r>
          <w:rPr>
            <w:noProof/>
            <w:webHidden/>
          </w:rPr>
          <w:instrText xml:space="preserve"> PAGEREF _Toc241609714 \h </w:instrText>
        </w:r>
        <w:r>
          <w:rPr>
            <w:noProof/>
            <w:webHidden/>
          </w:rPr>
        </w:r>
        <w:r>
          <w:rPr>
            <w:noProof/>
            <w:webHidden/>
          </w:rPr>
          <w:fldChar w:fldCharType="separate"/>
        </w:r>
        <w:r>
          <w:rPr>
            <w:noProof/>
            <w:webHidden/>
          </w:rPr>
          <w:t>88</w:t>
        </w:r>
        <w:r>
          <w:rPr>
            <w:noProof/>
            <w:webHidden/>
          </w:rPr>
          <w:fldChar w:fldCharType="end"/>
        </w:r>
      </w:hyperlink>
    </w:p>
    <w:p w14:paraId="21D66029" w14:textId="1F63A9DD"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15" w:history="1">
        <w:r w:rsidRPr="00F2097C">
          <w:rPr>
            <w:rStyle w:val="Hipervnculo"/>
            <w:noProof/>
          </w:rPr>
          <w:t>Validez y limitaciones</w:t>
        </w:r>
        <w:r>
          <w:rPr>
            <w:noProof/>
            <w:webHidden/>
          </w:rPr>
          <w:tab/>
        </w:r>
        <w:r>
          <w:rPr>
            <w:noProof/>
            <w:webHidden/>
          </w:rPr>
          <w:fldChar w:fldCharType="begin"/>
        </w:r>
        <w:r>
          <w:rPr>
            <w:noProof/>
            <w:webHidden/>
          </w:rPr>
          <w:instrText xml:space="preserve"> PAGEREF _Toc241609715 \h </w:instrText>
        </w:r>
        <w:r>
          <w:rPr>
            <w:noProof/>
            <w:webHidden/>
          </w:rPr>
        </w:r>
        <w:r>
          <w:rPr>
            <w:noProof/>
            <w:webHidden/>
          </w:rPr>
          <w:fldChar w:fldCharType="separate"/>
        </w:r>
        <w:r>
          <w:rPr>
            <w:noProof/>
            <w:webHidden/>
          </w:rPr>
          <w:t>89</w:t>
        </w:r>
        <w:r>
          <w:rPr>
            <w:noProof/>
            <w:webHidden/>
          </w:rPr>
          <w:fldChar w:fldCharType="end"/>
        </w:r>
      </w:hyperlink>
    </w:p>
    <w:p w14:paraId="3833BEE4" w14:textId="1A354D5B" w:rsidR="005A5D4A" w:rsidRDefault="005A5D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09716" w:history="1">
        <w:r w:rsidRPr="00F2097C">
          <w:rPr>
            <w:rStyle w:val="Hipervnculo"/>
            <w:noProof/>
          </w:rPr>
          <w:t>7</w:t>
        </w:r>
        <w:r>
          <w:rPr>
            <w:rFonts w:asciiTheme="minorHAnsi" w:eastAsiaTheme="minorEastAsia" w:hAnsiTheme="minorHAnsi" w:cstheme="minorBidi"/>
            <w:noProof/>
            <w:kern w:val="2"/>
            <w14:ligatures w14:val="standardContextual"/>
          </w:rPr>
          <w:tab/>
        </w:r>
        <w:r w:rsidRPr="00F2097C">
          <w:rPr>
            <w:rStyle w:val="Hipervnculo"/>
            <w:noProof/>
          </w:rPr>
          <w:t>CONCLUSIONES</w:t>
        </w:r>
        <w:r>
          <w:rPr>
            <w:noProof/>
            <w:webHidden/>
          </w:rPr>
          <w:tab/>
        </w:r>
        <w:r>
          <w:rPr>
            <w:noProof/>
            <w:webHidden/>
          </w:rPr>
          <w:fldChar w:fldCharType="begin"/>
        </w:r>
        <w:r>
          <w:rPr>
            <w:noProof/>
            <w:webHidden/>
          </w:rPr>
          <w:instrText xml:space="preserve"> PAGEREF _Toc241609716 \h </w:instrText>
        </w:r>
        <w:r>
          <w:rPr>
            <w:noProof/>
            <w:webHidden/>
          </w:rPr>
        </w:r>
        <w:r>
          <w:rPr>
            <w:noProof/>
            <w:webHidden/>
          </w:rPr>
          <w:fldChar w:fldCharType="separate"/>
        </w:r>
        <w:r>
          <w:rPr>
            <w:noProof/>
            <w:webHidden/>
          </w:rPr>
          <w:t>91</w:t>
        </w:r>
        <w:r>
          <w:rPr>
            <w:noProof/>
            <w:webHidden/>
          </w:rPr>
          <w:fldChar w:fldCharType="end"/>
        </w:r>
      </w:hyperlink>
    </w:p>
    <w:p w14:paraId="342EFAEF" w14:textId="3FA16FFD"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17" w:history="1">
        <w:r w:rsidRPr="00F2097C">
          <w:rPr>
            <w:rStyle w:val="Hipervnculo"/>
            <w:noProof/>
          </w:rPr>
          <w:t>Recomendaciones</w:t>
        </w:r>
        <w:r>
          <w:rPr>
            <w:noProof/>
            <w:webHidden/>
          </w:rPr>
          <w:tab/>
        </w:r>
        <w:r>
          <w:rPr>
            <w:noProof/>
            <w:webHidden/>
          </w:rPr>
          <w:fldChar w:fldCharType="begin"/>
        </w:r>
        <w:r>
          <w:rPr>
            <w:noProof/>
            <w:webHidden/>
          </w:rPr>
          <w:instrText xml:space="preserve"> PAGEREF _Toc241609717 \h </w:instrText>
        </w:r>
        <w:r>
          <w:rPr>
            <w:noProof/>
            <w:webHidden/>
          </w:rPr>
        </w:r>
        <w:r>
          <w:rPr>
            <w:noProof/>
            <w:webHidden/>
          </w:rPr>
          <w:fldChar w:fldCharType="separate"/>
        </w:r>
        <w:r>
          <w:rPr>
            <w:noProof/>
            <w:webHidden/>
          </w:rPr>
          <w:t>92</w:t>
        </w:r>
        <w:r>
          <w:rPr>
            <w:noProof/>
            <w:webHidden/>
          </w:rPr>
          <w:fldChar w:fldCharType="end"/>
        </w:r>
      </w:hyperlink>
    </w:p>
    <w:p w14:paraId="095D6EF4" w14:textId="7D4ABDE2" w:rsidR="005A5D4A" w:rsidRDefault="005A5D4A">
      <w:pPr>
        <w:pStyle w:val="TDC2"/>
        <w:tabs>
          <w:tab w:val="right" w:leader="dot" w:pos="9962"/>
        </w:tabs>
        <w:rPr>
          <w:rFonts w:asciiTheme="minorHAnsi" w:eastAsiaTheme="minorEastAsia" w:hAnsiTheme="minorHAnsi" w:cstheme="minorBidi"/>
          <w:noProof/>
          <w:kern w:val="2"/>
          <w14:ligatures w14:val="standardContextual"/>
        </w:rPr>
      </w:pPr>
      <w:hyperlink w:anchor="_Toc241609718" w:history="1">
        <w:r w:rsidRPr="00F2097C">
          <w:rPr>
            <w:rStyle w:val="Hipervnculo"/>
            <w:noProof/>
          </w:rPr>
          <w:t>Trabajo futuro</w:t>
        </w:r>
        <w:r>
          <w:rPr>
            <w:noProof/>
            <w:webHidden/>
          </w:rPr>
          <w:tab/>
        </w:r>
        <w:r>
          <w:rPr>
            <w:noProof/>
            <w:webHidden/>
          </w:rPr>
          <w:fldChar w:fldCharType="begin"/>
        </w:r>
        <w:r>
          <w:rPr>
            <w:noProof/>
            <w:webHidden/>
          </w:rPr>
          <w:instrText xml:space="preserve"> PAGEREF _Toc241609718 \h </w:instrText>
        </w:r>
        <w:r>
          <w:rPr>
            <w:noProof/>
            <w:webHidden/>
          </w:rPr>
        </w:r>
        <w:r>
          <w:rPr>
            <w:noProof/>
            <w:webHidden/>
          </w:rPr>
          <w:fldChar w:fldCharType="separate"/>
        </w:r>
        <w:r>
          <w:rPr>
            <w:noProof/>
            <w:webHidden/>
          </w:rPr>
          <w:t>92</w:t>
        </w:r>
        <w:r>
          <w:rPr>
            <w:noProof/>
            <w:webHidden/>
          </w:rPr>
          <w:fldChar w:fldCharType="end"/>
        </w:r>
      </w:hyperlink>
    </w:p>
    <w:p w14:paraId="60764F18" w14:textId="7D0EB253" w:rsidR="005A5D4A" w:rsidRDefault="005A5D4A">
      <w:pPr>
        <w:pStyle w:val="TDC1"/>
        <w:tabs>
          <w:tab w:val="right" w:leader="dot" w:pos="9962"/>
        </w:tabs>
        <w:rPr>
          <w:rFonts w:asciiTheme="minorHAnsi" w:eastAsiaTheme="minorEastAsia" w:hAnsiTheme="minorHAnsi" w:cstheme="minorBidi"/>
          <w:noProof/>
          <w:kern w:val="2"/>
          <w14:ligatures w14:val="standardContextual"/>
        </w:rPr>
      </w:pPr>
      <w:hyperlink w:anchor="_Toc241609719" w:history="1">
        <w:r w:rsidRPr="00F2097C">
          <w:rPr>
            <w:rStyle w:val="Hipervnculo"/>
            <w:noProof/>
          </w:rPr>
          <w:t>GLOSARIO</w:t>
        </w:r>
        <w:r>
          <w:rPr>
            <w:noProof/>
            <w:webHidden/>
          </w:rPr>
          <w:tab/>
        </w:r>
        <w:r>
          <w:rPr>
            <w:noProof/>
            <w:webHidden/>
          </w:rPr>
          <w:fldChar w:fldCharType="begin"/>
        </w:r>
        <w:r>
          <w:rPr>
            <w:noProof/>
            <w:webHidden/>
          </w:rPr>
          <w:instrText xml:space="preserve"> PAGEREF _Toc241609719 \h </w:instrText>
        </w:r>
        <w:r>
          <w:rPr>
            <w:noProof/>
            <w:webHidden/>
          </w:rPr>
        </w:r>
        <w:r>
          <w:rPr>
            <w:noProof/>
            <w:webHidden/>
          </w:rPr>
          <w:fldChar w:fldCharType="separate"/>
        </w:r>
        <w:r>
          <w:rPr>
            <w:noProof/>
            <w:webHidden/>
          </w:rPr>
          <w:t>94</w:t>
        </w:r>
        <w:r>
          <w:rPr>
            <w:noProof/>
            <w:webHidden/>
          </w:rPr>
          <w:fldChar w:fldCharType="end"/>
        </w:r>
      </w:hyperlink>
    </w:p>
    <w:p w14:paraId="35C53E5C" w14:textId="1289FFC5" w:rsidR="005A5D4A" w:rsidRDefault="005A5D4A">
      <w:pPr>
        <w:pStyle w:val="TDC1"/>
        <w:tabs>
          <w:tab w:val="right" w:leader="dot" w:pos="9962"/>
        </w:tabs>
        <w:rPr>
          <w:rFonts w:asciiTheme="minorHAnsi" w:eastAsiaTheme="minorEastAsia" w:hAnsiTheme="minorHAnsi" w:cstheme="minorBidi"/>
          <w:noProof/>
          <w:kern w:val="2"/>
          <w14:ligatures w14:val="standardContextual"/>
        </w:rPr>
      </w:pPr>
      <w:hyperlink w:anchor="_Toc241609720" w:history="1">
        <w:r w:rsidRPr="00F2097C">
          <w:rPr>
            <w:rStyle w:val="Hipervnculo"/>
            <w:noProof/>
          </w:rPr>
          <w:t>REFERENCIAS</w:t>
        </w:r>
        <w:r>
          <w:rPr>
            <w:noProof/>
            <w:webHidden/>
          </w:rPr>
          <w:tab/>
        </w:r>
        <w:r>
          <w:rPr>
            <w:noProof/>
            <w:webHidden/>
          </w:rPr>
          <w:fldChar w:fldCharType="begin"/>
        </w:r>
        <w:r>
          <w:rPr>
            <w:noProof/>
            <w:webHidden/>
          </w:rPr>
          <w:instrText xml:space="preserve"> PAGEREF _Toc241609720 \h </w:instrText>
        </w:r>
        <w:r>
          <w:rPr>
            <w:noProof/>
            <w:webHidden/>
          </w:rPr>
        </w:r>
        <w:r>
          <w:rPr>
            <w:noProof/>
            <w:webHidden/>
          </w:rPr>
          <w:fldChar w:fldCharType="separate"/>
        </w:r>
        <w:r>
          <w:rPr>
            <w:noProof/>
            <w:webHidden/>
          </w:rPr>
          <w:t>95</w:t>
        </w:r>
        <w:r>
          <w:rPr>
            <w:noProof/>
            <w:webHidden/>
          </w:rPr>
          <w:fldChar w:fldCharType="end"/>
        </w:r>
      </w:hyperlink>
    </w:p>
    <w:p w14:paraId="6AF625D0" w14:textId="7103E64F" w:rsidR="005A5D4A" w:rsidRDefault="005A5D4A">
      <w:pPr>
        <w:pStyle w:val="TDC1"/>
        <w:tabs>
          <w:tab w:val="right" w:leader="dot" w:pos="9962"/>
        </w:tabs>
        <w:rPr>
          <w:rFonts w:asciiTheme="minorHAnsi" w:eastAsiaTheme="minorEastAsia" w:hAnsiTheme="minorHAnsi" w:cstheme="minorBidi"/>
          <w:noProof/>
          <w:kern w:val="2"/>
          <w14:ligatures w14:val="standardContextual"/>
        </w:rPr>
      </w:pPr>
      <w:hyperlink w:anchor="_Toc241609721" w:history="1">
        <w:r w:rsidRPr="00F2097C">
          <w:rPr>
            <w:rStyle w:val="Hipervnculo"/>
            <w:noProof/>
          </w:rPr>
          <w:t>Anexo A Diccionario de datos</w:t>
        </w:r>
        <w:r>
          <w:rPr>
            <w:noProof/>
            <w:webHidden/>
          </w:rPr>
          <w:tab/>
        </w:r>
        <w:r>
          <w:rPr>
            <w:noProof/>
            <w:webHidden/>
          </w:rPr>
          <w:fldChar w:fldCharType="begin"/>
        </w:r>
        <w:r>
          <w:rPr>
            <w:noProof/>
            <w:webHidden/>
          </w:rPr>
          <w:instrText xml:space="preserve"> PAGEREF _Toc241609721 \h </w:instrText>
        </w:r>
        <w:r>
          <w:rPr>
            <w:noProof/>
            <w:webHidden/>
          </w:rPr>
        </w:r>
        <w:r>
          <w:rPr>
            <w:noProof/>
            <w:webHidden/>
          </w:rPr>
          <w:fldChar w:fldCharType="separate"/>
        </w:r>
        <w:r>
          <w:rPr>
            <w:noProof/>
            <w:webHidden/>
          </w:rPr>
          <w:t>100</w:t>
        </w:r>
        <w:r>
          <w:rPr>
            <w:noProof/>
            <w:webHidden/>
          </w:rPr>
          <w:fldChar w:fldCharType="end"/>
        </w:r>
      </w:hyperlink>
    </w:p>
    <w:p w14:paraId="001586F7" w14:textId="578F3DD8" w:rsidR="005A5D4A" w:rsidRDefault="005A5D4A">
      <w:pPr>
        <w:pStyle w:val="TDC1"/>
        <w:tabs>
          <w:tab w:val="right" w:leader="dot" w:pos="9962"/>
        </w:tabs>
        <w:rPr>
          <w:rFonts w:asciiTheme="minorHAnsi" w:eastAsiaTheme="minorEastAsia" w:hAnsiTheme="minorHAnsi" w:cstheme="minorBidi"/>
          <w:noProof/>
          <w:kern w:val="2"/>
          <w14:ligatures w14:val="standardContextual"/>
        </w:rPr>
      </w:pPr>
      <w:hyperlink w:anchor="_Toc241609722" w:history="1">
        <w:r w:rsidRPr="00F2097C">
          <w:rPr>
            <w:rStyle w:val="Hipervnculo"/>
            <w:noProof/>
          </w:rPr>
          <w:t>Anexo B Paquete de reproducibilidad</w:t>
        </w:r>
        <w:r>
          <w:rPr>
            <w:noProof/>
            <w:webHidden/>
          </w:rPr>
          <w:tab/>
        </w:r>
        <w:r>
          <w:rPr>
            <w:noProof/>
            <w:webHidden/>
          </w:rPr>
          <w:fldChar w:fldCharType="begin"/>
        </w:r>
        <w:r>
          <w:rPr>
            <w:noProof/>
            <w:webHidden/>
          </w:rPr>
          <w:instrText xml:space="preserve"> PAGEREF _Toc241609722 \h </w:instrText>
        </w:r>
        <w:r>
          <w:rPr>
            <w:noProof/>
            <w:webHidden/>
          </w:rPr>
        </w:r>
        <w:r>
          <w:rPr>
            <w:noProof/>
            <w:webHidden/>
          </w:rPr>
          <w:fldChar w:fldCharType="separate"/>
        </w:r>
        <w:r>
          <w:rPr>
            <w:noProof/>
            <w:webHidden/>
          </w:rPr>
          <w:t>105</w:t>
        </w:r>
        <w:r>
          <w:rPr>
            <w:noProof/>
            <w:webHidden/>
          </w:rPr>
          <w:fldChar w:fldCharType="end"/>
        </w:r>
      </w:hyperlink>
    </w:p>
    <w:p w14:paraId="35F474C2" w14:textId="54E76282" w:rsidR="008C61DA" w:rsidRDefault="008C61DA">
      <w:pPr>
        <w:pStyle w:val="Ttulo2"/>
        <w:pageBreakBefore/>
      </w:pPr>
      <w:r>
        <w:fldChar w:fldCharType="end"/>
      </w:r>
    </w:p>
    <w:p w14:paraId="1184EC6A" w14:textId="77777777" w:rsidR="008C61DA" w:rsidRDefault="008C61DA">
      <w:pPr>
        <w:pStyle w:val="Ttulo2"/>
        <w:pageBreakBefore/>
      </w:pPr>
      <w:r>
        <w:br w:type="page"/>
      </w:r>
      <w:bookmarkStart w:id="0" w:name="_Toc241609617"/>
      <w:r w:rsidRPr="008C61DA">
        <w:rPr>
          <w:sz w:val="24"/>
        </w:rPr>
        <w:t>ÍNDICE DE TABLAS</w:t>
      </w:r>
      <w:bookmarkEnd w:id="0"/>
    </w:p>
    <w:p w14:paraId="2E065749" w14:textId="77777777" w:rsidR="008C61DA" w:rsidRDefault="008C61DA">
      <w:pPr>
        <w:pStyle w:val="Ttulo2"/>
        <w:pageBreakBefore/>
      </w:pPr>
      <w:bookmarkStart w:id="1" w:name="_Toc241609618"/>
      <w:r>
        <w:t>[[TABLE_TOC]]</w:t>
      </w:r>
      <w:bookmarkEnd w:id="1"/>
    </w:p>
    <w:p w14:paraId="310DB8D7" w14:textId="77777777" w:rsidR="008C61DA" w:rsidRDefault="008C61DA">
      <w:pPr>
        <w:pStyle w:val="Ttulo2"/>
        <w:pageBreakBefore/>
      </w:pPr>
      <w:r>
        <w:br w:type="page"/>
      </w:r>
      <w:bookmarkStart w:id="2" w:name="_Toc241609619"/>
      <w:r w:rsidRPr="008C61DA">
        <w:rPr>
          <w:sz w:val="24"/>
        </w:rPr>
        <w:t>ÍNDICE DE IMÁGENES</w:t>
      </w:r>
      <w:bookmarkEnd w:id="2"/>
    </w:p>
    <w:p w14:paraId="1899B03E" w14:textId="77777777" w:rsidR="008C61DA" w:rsidRDefault="008C61DA">
      <w:pPr>
        <w:pStyle w:val="Ttulo2"/>
        <w:pageBreakBefore/>
      </w:pPr>
      <w:bookmarkStart w:id="3" w:name="_Toc241609620"/>
      <w:r>
        <w:t>[[IMAGE_TOC]]</w:t>
      </w:r>
      <w:bookmarkEnd w:id="3"/>
    </w:p>
    <w:p w14:paraId="707FDDA3" w14:textId="5B0AFD49" w:rsidR="00CF0519" w:rsidRDefault="008C61DA">
      <w:pPr>
        <w:pStyle w:val="Ttulo2"/>
        <w:pageBreakBefore/>
      </w:pPr>
      <w:r>
        <w:br w:type="page"/>
      </w:r>
      <w:hyperlink w:anchor="bookmark=id.5dgs8ni79cte">
        <w:bookmarkStart w:id="4" w:name="_Toc233383558"/>
        <w:bookmarkStart w:id="5" w:name="_Toc241421274"/>
        <w:bookmarkStart w:id="6" w:name="_Toc241609621"/>
        <w:r w:rsidR="00CF0519">
          <w:t>RESUMEN</w:t>
        </w:r>
        <w:bookmarkEnd w:id="4"/>
        <w:bookmarkEnd w:id="5"/>
        <w:bookmarkEnd w:id="6"/>
      </w:hyperlink>
    </w:p>
    <w:p w14:paraId="7466AA80" w14:textId="77777777" w:rsidR="00801477" w:rsidRDefault="00542948" w:rsidP="007C180C">
      <w:pPr>
        <w:spacing w:after="120"/>
      </w:pPr>
      <w:r>
        <w: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w:t>
      </w:r>
    </w:p>
    <w:p w14:paraId="21A7F8A6" w14:textId="77777777" w:rsidR="00801477" w:rsidRDefault="00542948" w:rsidP="007C180C">
      <w:pPr>
        <w:spacing w:after="120"/>
      </w:pPr>
      <w: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43FAAD6E"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2DC267D"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52BD2E80" w14:textId="77777777" w:rsidR="00801477" w:rsidRPr="00C6294A" w:rsidRDefault="00542948">
      <w:pPr>
        <w:pStyle w:val="Ttulo2"/>
        <w:spacing w:after="120" w:line="276" w:lineRule="auto"/>
        <w:rPr>
          <w:lang w:val="en-US"/>
        </w:rPr>
      </w:pPr>
      <w:bookmarkStart w:id="7" w:name="_Toc241421275"/>
      <w:bookmarkStart w:id="8" w:name="_Toc241421475"/>
      <w:bookmarkStart w:id="9" w:name="_Toc241609622"/>
      <w:r w:rsidRPr="00C6294A">
        <w:rPr>
          <w:b w:val="0"/>
          <w:lang w:val="en-US"/>
        </w:rPr>
        <w:t>ABSTRACT</w:t>
      </w:r>
      <w:bookmarkEnd w:id="7"/>
      <w:bookmarkEnd w:id="8"/>
      <w:bookmarkEnd w:id="9"/>
    </w:p>
    <w:p w14:paraId="3EADBAF8" w14:textId="77777777" w:rsidR="00801477" w:rsidRPr="00C6294A" w:rsidRDefault="00542948" w:rsidP="007C180C">
      <w:pPr>
        <w:spacing w:after="120"/>
        <w:rPr>
          <w:lang w:val="en-US"/>
        </w:rPr>
      </w:pPr>
      <w:r>
        <w: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w:t>
      </w:r>
    </w:p>
    <w:p w14:paraId="29EA9E1A" w14:textId="77777777" w:rsidR="00FC0FE2" w:rsidRPr="00562B79" w:rsidRDefault="007D1E2B">
      <w:pPr>
        <w:rPr>
          <w:lang w:val="en-US"/>
        </w:rPr>
      </w:pPr>
      <w: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28C01567" w14:textId="77777777" w:rsidR="00801477" w:rsidRPr="00C6294A" w:rsidRDefault="00542948" w:rsidP="007C180C">
      <w:pPr>
        <w:spacing w:after="120"/>
        <w:rPr>
          <w:lang w:val="en-US"/>
        </w:r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6C01CE9B" w14:textId="77777777" w:rsidR="00CF0519" w:rsidRDefault="00CF0519">
      <w:pPr>
        <w:pStyle w:val="Ttulo1"/>
        <w:pageBreakBefore/>
        <w:numPr>
          <w:ilvl w:val="0"/>
          <w:numId w:val="18"/>
        </w:numPr>
      </w:pPr>
      <w:hyperlink w:anchor="bookmark=id.5dgs8ni79cte">
        <w:bookmarkStart w:id="10" w:name="_Toc233383559"/>
        <w:bookmarkStart w:id="11" w:name="_Toc241421276"/>
        <w:bookmarkStart w:id="12" w:name="_Toc241421476"/>
        <w:bookmarkStart w:id="13" w:name="_Toc241609623"/>
        <w:r>
          <w:t>INTRODUCCIÓN</w:t>
        </w:r>
        <w:bookmarkEnd w:id="10"/>
        <w:bookmarkEnd w:id="11"/>
        <w:bookmarkEnd w:id="12"/>
        <w:bookmarkEnd w:id="13"/>
      </w:hyperlink>
    </w:p>
    <w:p w14:paraId="1C60075F" w14:textId="77777777" w:rsidR="00CF0519" w:rsidRDefault="00691DC4">
      <w:r>
        <w: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w:t>
      </w:r>
    </w:p>
    <w:p w14:paraId="2B07931E" w14:textId="77777777" w:rsidR="00CF0519" w:rsidRDefault="00691DC4">
      <w:r>
        <w: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w:t>
      </w:r>
    </w:p>
    <w:p w14:paraId="5CA3A3F0"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0CD51751"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65EC2BD5" w14:textId="77777777" w:rsidR="00CF0519" w:rsidRDefault="00691DC4">
      <w:r>
        <w:t>Las microempresas constituyen la mayoría de las unidades económicas de México. Los resultados oportunos de los Censos Económicos 2024 indican que en 2023 operaron 5,451,113 unidades económicas del sector privado y empresas paraestatales; 95.5% eran microempresas y empleaban 41.5% del personal ocupado (INEGI, 2025). Estas cifras delimitan su importancia económica, pero no demuestran por sí mismas limitaciones específicas en planeación financiera, inventarios o cadena de suministro.</w:t>
      </w:r>
    </w:p>
    <w:p w14:paraId="305A6711"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1730C51B"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w:t>
      </w:r>
    </w:p>
    <w:p w14:paraId="45064CB0" w14:textId="77777777" w:rsidR="00CF0519" w:rsidRPr="00253ED1" w:rsidRDefault="00691DC4">
      <w:pPr>
        <w:rPr>
          <w:b/>
          <w:bCs/>
        </w:rPr>
      </w:pPr>
      <w:r>
        <w:t xml:space="preserve">La literatura reciente muestra que </w:t>
      </w:r>
      <w:r w:rsidRPr="00253ED1">
        <w:t>los modelos de aprendizaje automático pueden capturar relaciones no lineales, estacionalidad y variables externas</w:t>
      </w:r>
      <w:r>
        <w:t xml:space="preserve">; sin embargo, </w:t>
      </w:r>
      <w:r w:rsidRPr="00253ED1">
        <w:t>su desempeño frente a los métodos estadísticos depende de las características de la serie, la disponibilidad de datos, el horizonte de pronóstico y el protocolo de evaluación</w:t>
      </w:r>
      <w:r>
        <w:t xml:space="preserve"> </w:t>
      </w:r>
      <w:r w:rsidRPr="00253ED1">
        <w:rPr>
          <w:b/>
          <w:bCs/>
        </w:rPr>
        <w:t>(Makridakis et al., 2018; Spiliotis et al., 2022).</w:t>
      </w:r>
    </w:p>
    <w:p w14:paraId="1DB8D867" w14:textId="77777777" w:rsidR="00CF0519" w:rsidRDefault="00691DC4">
      <w:r>
        <w:t>Frente a este escenario, el aprendizaje automático (</w:t>
      </w:r>
      <w:r w:rsidRPr="00253ED1">
        <w:rPr>
          <w:i/>
          <w:iCs/>
        </w:rPr>
        <w:t>ML</w:t>
      </w:r>
      <w:r>
        <w:t xml:space="preserve"> por sus siglas en inglés, </w:t>
      </w:r>
      <w:r w:rsidRPr="00253ED1">
        <w:rPr>
          <w:i/>
          <w:iCs/>
        </w:rPr>
        <w:t>Machine Learning</w:t>
      </w:r>
      <w:r>
        <w:t xml:space="preserve">) como rama de la Inteligencia Artificial ha emergido como herramienta clave para transformar la planeación financiera y la gestión de la cadena de suministro. </w:t>
      </w:r>
    </w:p>
    <w:p w14:paraId="5752A070" w14:textId="77777777" w:rsidR="00CF0519" w:rsidRDefault="00691DC4">
      <w:pPr>
        <w:pStyle w:val="Ttulo2"/>
        <w:numPr>
          <w:ilvl w:val="1"/>
          <w:numId w:val="22"/>
        </w:numPr>
      </w:pPr>
      <w:bookmarkStart w:id="14" w:name="_Toc233383560"/>
      <w:bookmarkStart w:id="15" w:name="_Toc241421277"/>
      <w:bookmarkStart w:id="16" w:name="_Toc241421477"/>
      <w:bookmarkStart w:id="17" w:name="_Toc241609624"/>
      <w:r>
        <w:t>Estado del Arte</w:t>
      </w:r>
      <w:bookmarkEnd w:id="14"/>
      <w:bookmarkEnd w:id="15"/>
      <w:bookmarkEnd w:id="16"/>
      <w:bookmarkEnd w:id="17"/>
    </w:p>
    <w:p w14:paraId="17E1CB4C" w14:textId="77777777" w:rsidR="00CF0519" w:rsidRDefault="00691DC4">
      <w:pPr>
        <w:pStyle w:val="Ttulo3"/>
        <w:numPr>
          <w:ilvl w:val="2"/>
          <w:numId w:val="19"/>
        </w:numPr>
      </w:pPr>
      <w:bookmarkStart w:id="18" w:name="_Toc233383561"/>
      <w:bookmarkStart w:id="19" w:name="_Toc241421278"/>
      <w:bookmarkStart w:id="20" w:name="_Toc241421478"/>
      <w:bookmarkStart w:id="21" w:name="_Toc241609625"/>
      <w:r>
        <w:t>Aplicaciones de la inteligencia artificial en la cadena de suministro</w:t>
      </w:r>
      <w:bookmarkEnd w:id="18"/>
      <w:bookmarkEnd w:id="19"/>
      <w:bookmarkEnd w:id="20"/>
      <w:bookmarkEnd w:id="21"/>
    </w:p>
    <w:p w14:paraId="4C40D795"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E9B5913" w14:textId="77777777" w:rsidR="00CF0519" w:rsidRDefault="00691DC4">
      <w:r>
        <w: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58B527F6" w14:textId="77777777" w:rsidR="00CF0519" w:rsidRDefault="00691DC4">
      <w:r>
        <w:t xml:space="preserve">Sin embargo, el modelo </w:t>
      </w:r>
      <w:r>
        <w:rPr>
          <w:i/>
          <w:iCs/>
        </w:rPr>
        <w:t>Foodforecast</w:t>
      </w:r>
      <w:r>
        <w:t xml:space="preserve"> presenta como limitación el hecho de que fue desarrollado en organizaciones con infraestructura tecnológica avanzada, lo cual dificulta la extrapolación de sus resultados a microempresas con recursos limitados.</w:t>
      </w:r>
    </w:p>
    <w:p w14:paraId="38CADE29" w14:textId="77777777" w:rsidR="00CF0519" w:rsidRDefault="00691DC4">
      <w:pPr>
        <w:pStyle w:val="Ttulo3"/>
        <w:numPr>
          <w:ilvl w:val="2"/>
          <w:numId w:val="19"/>
        </w:numPr>
      </w:pPr>
      <w:bookmarkStart w:id="22" w:name="_Toc233383562"/>
      <w:bookmarkStart w:id="23" w:name="_Toc241421279"/>
      <w:bookmarkStart w:id="24" w:name="_Toc241421479"/>
      <w:bookmarkStart w:id="25" w:name="_Toc241609626"/>
      <w:r>
        <w:t>Modelos de aprendizaje automático para el pronóstico de demanda</w:t>
      </w:r>
      <w:bookmarkEnd w:id="22"/>
      <w:bookmarkEnd w:id="23"/>
      <w:bookmarkEnd w:id="24"/>
      <w:bookmarkEnd w:id="25"/>
    </w:p>
    <w:p w14:paraId="59B9A3E8" w14:textId="77777777" w:rsidR="00CF0519" w:rsidRDefault="00CF0519">
      <w:hyperlink w:anchor="_heading=h.rnuzw3thqt5a">
        <w:r>
          <w:rPr>
            <w:b/>
            <w:bCs/>
            <w:color w:val="000000"/>
          </w:rPr>
          <w:t>Huber y Stuckenschmidt (2020)</w:t>
        </w:r>
      </w:hyperlink>
      <w:r>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1D1F364" w14:textId="77777777" w:rsidR="00CF0519" w:rsidRDefault="00691DC4">
      <w:r>
        <w:t xml:space="preserve">En la literatura reciente también se observa un creciente interés por el desarrollo de modelos híbridos y técnicas avanzadas de predicción. Un ejemplo de ello es el estudio de </w:t>
      </w:r>
      <w:r>
        <w:rPr>
          <w:b/>
          <w:bCs/>
        </w:rPr>
        <w:t>Abrar et al. (2024)</w:t>
      </w:r>
      <w:r>
        <w:t xml:space="preserve"> quienes propusieron un modelo híbrido denominado </w:t>
      </w:r>
      <w:r>
        <w:rPr>
          <w:i/>
          <w:iCs/>
        </w:rPr>
        <w:t>Multi-Channel Data Fusion Network (MCDFN)</w:t>
      </w:r>
      <w:r>
        <w:t xml:space="preserve"> para el pronóstico de la demanda en cadenas de suministro. Este modelo integra redes neuronales convolucionales, redes LSTM y mecanismos de interpretabilidad basados en inteligencia artificial explicable (</w:t>
      </w:r>
      <w:r w:rsidRPr="00253ED1">
        <w:rPr>
          <w:i/>
          <w:iCs/>
        </w:rPr>
        <w:t>XAI</w:t>
      </w:r>
      <w:r>
        <w:t>). Los resultados del estudio evidencian una mejora significativa en la precisión de los pronósticos.</w:t>
      </w:r>
    </w:p>
    <w:p w14:paraId="2E7323B0" w14:textId="77777777" w:rsidR="008D055D" w:rsidRDefault="007D1E2B" w:rsidP="00146E07">
      <w:pPr>
        <w:pStyle w:val="Ttulo3"/>
        <w:numPr>
          <w:ilvl w:val="2"/>
          <w:numId w:val="19"/>
        </w:numPr>
      </w:pPr>
      <w:bookmarkStart w:id="26" w:name="_Toc241421280"/>
      <w:bookmarkStart w:id="27" w:name="_Toc241421480"/>
      <w:bookmarkStart w:id="28" w:name="_Toc241609627"/>
      <w:r>
        <w:t xml:space="preserve">Demanda intermitente, </w:t>
      </w:r>
      <w:r w:rsidR="00253ED1" w:rsidRPr="00253ED1">
        <w:rPr>
          <w:i/>
          <w:iCs/>
        </w:rPr>
        <w:t xml:space="preserve">small data </w:t>
      </w:r>
      <w:r>
        <w:t>y comparación de modelos</w:t>
      </w:r>
      <w:bookmarkEnd w:id="26"/>
      <w:bookmarkEnd w:id="27"/>
      <w:bookmarkEnd w:id="28"/>
    </w:p>
    <w:p w14:paraId="122CE10B"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5EC22F1F" w14:textId="77777777" w:rsidR="008D055D" w:rsidRPr="00146E07" w:rsidRDefault="007D1E2B" w:rsidP="00146E07">
      <w:r>
        <w: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5A96A714" w14:textId="77777777" w:rsidR="008D055D" w:rsidRPr="00146E07" w:rsidRDefault="007D1E2B" w:rsidP="00146E07">
      <w:r w:rsidRPr="00146E07">
        <w:t xml:space="preserve">La revisión de </w:t>
      </w:r>
      <w:r w:rsidRPr="00146E07">
        <w:rPr>
          <w:b/>
          <w:bCs/>
        </w:rPr>
        <w:t>Giannopoulos et al. (2025)</w:t>
      </w:r>
      <w:r w:rsidRPr="00146E07">
        <w:t xml:space="preserve"> confirma que la demanda intermitente requiere atención explícita al diseño de características, la partición temporal, el ajuste de hiperparámetros y las métricas de evaluación. Esta literatura sustenta que, en un contexto de </w:t>
      </w:r>
      <w:r w:rsidR="00253ED1" w:rsidRPr="00253ED1">
        <w:rPr>
          <w:i/>
        </w:rPr>
        <w:t>small data</w:t>
      </w:r>
      <w:r w:rsidRPr="00146E07">
        <w:t xml:space="preserve">, una validación </w:t>
      </w:r>
      <w:r w:rsidR="00253ED1" w:rsidRPr="00253ED1">
        <w:rPr>
          <w:i/>
        </w:rPr>
        <w:t>rolling window</w:t>
      </w:r>
      <w:r w:rsidRPr="00146E07">
        <w:t xml:space="preserve"> y la comparación con líneas base reproducibles son más pertinentes que inferir superioridad a partir de un único modelo o una única partición.</w:t>
      </w:r>
    </w:p>
    <w:p w14:paraId="60949CE7" w14:textId="77777777" w:rsidR="00B302B0" w:rsidRDefault="007D1E2B" w:rsidP="00DD6BF1">
      <w:pPr>
        <w:pStyle w:val="Ttulo4"/>
      </w:pPr>
      <w:r>
        <w:t xml:space="preserve">Análisis de series temporales para demanda errática y </w:t>
      </w:r>
      <w:r w:rsidR="00253ED1" w:rsidRPr="00253ED1">
        <w:t>small data</w:t>
      </w:r>
    </w:p>
    <w:p w14:paraId="405446AD" w14:textId="77777777" w:rsidR="00B302B0" w:rsidRPr="008D6230" w:rsidRDefault="007D1E2B">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valor económico igual a cero; esta distinción corresponde a la depuración del caso.</w:t>
      </w:r>
    </w:p>
    <w:p w14:paraId="7C281EE1" w14:textId="77777777" w:rsidR="00B302B0" w:rsidRDefault="007D1E2B">
      <w:r>
        <w: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 2011).</w:t>
      </w:r>
    </w:p>
    <w:p w14:paraId="2A359B3F"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5917CF4" w14:textId="77777777" w:rsidR="00CF0519" w:rsidRDefault="00691DC4">
      <w:pPr>
        <w:pStyle w:val="Ttulo3"/>
        <w:numPr>
          <w:ilvl w:val="2"/>
          <w:numId w:val="19"/>
        </w:numPr>
      </w:pPr>
      <w:bookmarkStart w:id="29" w:name="_Toc233383563"/>
      <w:bookmarkStart w:id="30" w:name="_Toc241421281"/>
      <w:bookmarkStart w:id="31" w:name="_Toc241421481"/>
      <w:bookmarkStart w:id="32" w:name="_Toc241609628"/>
      <w:r>
        <w:t>La repostería creativa como sector económico especializado</w:t>
      </w:r>
      <w:bookmarkEnd w:id="29"/>
      <w:bookmarkEnd w:id="30"/>
      <w:bookmarkEnd w:id="31"/>
      <w:bookmarkEnd w:id="32"/>
    </w:p>
    <w:p w14:paraId="197377E8" w14:textId="77777777" w:rsidR="00CF0519" w:rsidRDefault="00691DC4">
      <w:r>
        <w:t>Borsato (2023) examina la repostería como una forma de estética comestible en la que convergen técnicas culinarias y expresión artística. Desde ese alcance, la repostería creativa o cake design puede caracterizarse por el énfasis en el diseño y la personalización de productos para celebraciones y ocasiones especiales. La fuente no se utiliza para inferir por sí sola una transformación económica de toda la industria.</w:t>
      </w:r>
    </w:p>
    <w:p w14:paraId="7DCBBBE5" w14:textId="77777777" w:rsidR="00CF0519" w:rsidRDefault="00691DC4">
      <w:r>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0BF43E60"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340997DB" w14:textId="77777777" w:rsidR="00CF0519" w:rsidRDefault="00691DC4">
      <w:pPr>
        <w:pStyle w:val="Ttulo3"/>
        <w:numPr>
          <w:ilvl w:val="2"/>
          <w:numId w:val="19"/>
        </w:numPr>
      </w:pPr>
      <w:bookmarkStart w:id="33" w:name="_Toc233383564"/>
      <w:bookmarkStart w:id="34" w:name="_Toc241421282"/>
      <w:bookmarkStart w:id="35" w:name="_Toc241421482"/>
      <w:bookmarkStart w:id="36" w:name="_Toc241609629"/>
      <w:r>
        <w:t>Innovación y transformación digital en la industria pastelera</w:t>
      </w:r>
      <w:bookmarkEnd w:id="33"/>
      <w:bookmarkEnd w:id="34"/>
      <w:bookmarkEnd w:id="35"/>
      <w:bookmarkEnd w:id="36"/>
    </w:p>
    <w:p w14:paraId="6F138220" w14:textId="77777777" w:rsidR="00CF0519" w:rsidRDefault="00691DC4">
      <w:r>
        <w: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w:t>
      </w:r>
    </w:p>
    <w:p w14:paraId="5A73F019" w14:textId="77777777" w:rsidR="00CF0519" w:rsidRDefault="00CF0519">
      <w:r>
        <w: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w:t>
      </w:r>
    </w:p>
    <w:p w14:paraId="2CCECD45" w14:textId="77777777" w:rsidR="00CF0519" w:rsidRDefault="00691DC4">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14A58FE9" w14:textId="77777777" w:rsidR="00CF0519" w:rsidRDefault="00691DC4">
      <w:pPr>
        <w:pStyle w:val="Ttulo3"/>
        <w:numPr>
          <w:ilvl w:val="2"/>
          <w:numId w:val="19"/>
        </w:numPr>
      </w:pPr>
      <w:bookmarkStart w:id="37" w:name="_Toc233383565"/>
      <w:bookmarkStart w:id="38" w:name="_Toc241421283"/>
      <w:bookmarkStart w:id="39" w:name="_Toc241421483"/>
      <w:bookmarkStart w:id="40" w:name="_Toc241609630"/>
      <w:r>
        <w:t>Adopción de inteligencia artificial en microempresas</w:t>
      </w:r>
      <w:bookmarkEnd w:id="37"/>
      <w:bookmarkEnd w:id="38"/>
      <w:bookmarkEnd w:id="39"/>
      <w:bookmarkEnd w:id="40"/>
    </w:p>
    <w:p w14:paraId="2E8E87D5" w14:textId="77777777" w:rsidR="00CF0519" w:rsidRDefault="00691DC4">
      <w:r>
        <w:t>Diversos estudios han analizado los factores que influyen en la adopción de tecnologías basadas en inteligencia artificial dentro de pequeñas y medianas empresas.</w:t>
      </w:r>
    </w:p>
    <w:p w14:paraId="2CFDB3F9" w14:textId="77777777" w:rsidR="00CF0519" w:rsidRDefault="00691DC4">
      <w:r>
        <w:rPr>
          <w:b/>
          <w:bCs/>
        </w:rPr>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BEE16C6" w14:textId="77777777" w:rsidR="00CF0519" w:rsidRDefault="00691DC4">
      <w:r>
        <w:t xml:space="preserve">De manera similar, </w:t>
      </w:r>
      <w:r>
        <w:rPr>
          <w:b/>
          <w:bCs/>
        </w:rPr>
        <w:t>Mikalef et al. (2019)</w:t>
      </w:r>
      <w:r>
        <w:t xml:space="preserve"> señalan que la capacidad de las organizaciones para aprovechar el potencial del análisis de datos depende en gran medida de sus capacidades analíticas y de su orientación hacia la innovación tecnológica.</w:t>
      </w:r>
    </w:p>
    <w:p w14:paraId="17EC7011" w14:textId="77777777" w:rsidR="00CF0519" w:rsidRDefault="00691DC4">
      <w:r>
        <w:t xml:space="preserve">Por otra parte, </w:t>
      </w:r>
      <w:r>
        <w:rPr>
          <w:b/>
          <w:bCs/>
        </w:rPr>
        <w:t>Dubey et al. (2021)</w:t>
      </w:r>
      <w:r>
        <w:t xml:space="preserve"> destacan que la integración de analítica avanzada y herramientas de inteligencia artificial contribuye significativamente al desempeño operativo de las organizaciones cuando se combina con capacidades dinámicas y estrategias de innovación.</w:t>
      </w:r>
    </w:p>
    <w:p w14:paraId="6493F040" w14:textId="77777777" w:rsidR="00CF0519" w:rsidRDefault="00691DC4">
      <w:pPr>
        <w:pStyle w:val="Ttulo3"/>
        <w:numPr>
          <w:ilvl w:val="2"/>
          <w:numId w:val="19"/>
        </w:numPr>
      </w:pPr>
      <w:bookmarkStart w:id="41" w:name="_Toc233383566"/>
      <w:bookmarkStart w:id="42" w:name="_Toc241421284"/>
      <w:bookmarkStart w:id="43" w:name="_Toc241421484"/>
      <w:bookmarkStart w:id="44" w:name="_Toc241609631"/>
      <w:r>
        <w:t>Investigaciones en México y América Latina</w:t>
      </w:r>
      <w:bookmarkEnd w:id="41"/>
      <w:bookmarkEnd w:id="42"/>
      <w:bookmarkEnd w:id="43"/>
      <w:bookmarkEnd w:id="44"/>
    </w:p>
    <w:p w14:paraId="1A74AA4F" w14:textId="77777777" w:rsidR="00CF0519" w:rsidRDefault="00691DC4">
      <w:r>
        <w:t>En el contexto mexicano, diversos estudios han analizado el impacto de la adopción tecnológica y la digitalización en el desempeño de las pequeñas y medianas empresas.</w:t>
      </w:r>
    </w:p>
    <w:p w14:paraId="08B65120"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552E37C" w14:textId="77777777" w:rsidR="00CF0519" w:rsidRDefault="00691DC4">
      <w:r>
        <w:t xml:space="preserve">De manera similar, </w:t>
      </w:r>
      <w:r>
        <w:rPr>
          <w:b/>
          <w:bCs/>
        </w:rPr>
        <w:t>Cuevas</w:t>
      </w:r>
      <w:r w:rsidR="00253ED1">
        <w:rPr>
          <w:b/>
          <w:bCs/>
        </w:rPr>
        <w:t xml:space="preserve"> </w:t>
      </w:r>
      <w:r>
        <w:rPr>
          <w:b/>
          <w:bCs/>
        </w:rPr>
        <w:t>Vargas, Estrada y Larios</w:t>
      </w:r>
      <w:r w:rsidR="00253ED1">
        <w:rPr>
          <w:b/>
          <w:bCs/>
        </w:rPr>
        <w:t xml:space="preserve"> </w:t>
      </w:r>
      <w:r>
        <w:rPr>
          <w:b/>
          <w:bCs/>
        </w:rPr>
        <w:t>Gómez (2016)</w:t>
      </w:r>
      <w:r>
        <w: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67EDE1FD" w14:textId="77777777" w:rsidR="00CF0519" w:rsidRDefault="00691DC4">
      <w:r>
        <w: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w:t>
      </w:r>
    </w:p>
    <w:p w14:paraId="2C038DDD" w14:textId="77777777" w:rsidR="00CF0519" w:rsidRDefault="00691DC4">
      <w:r>
        <w:t xml:space="preserve">Asimismo, </w:t>
      </w:r>
      <w:r>
        <w:rPr>
          <w:b/>
          <w:bCs/>
        </w:rPr>
        <w:t>Saavedra</w:t>
      </w:r>
      <w:r w:rsidR="00253ED1">
        <w:rPr>
          <w:b/>
          <w:bCs/>
        </w:rPr>
        <w:t xml:space="preserve"> </w:t>
      </w:r>
      <w:r>
        <w:rPr>
          <w:b/>
          <w:bCs/>
        </w:rPr>
        <w:t>García y Tapia</w:t>
      </w:r>
      <w:r w:rsidR="00253ED1">
        <w:rPr>
          <w:b/>
          <w:bCs/>
        </w:rPr>
        <w:t xml:space="preserve"> </w:t>
      </w:r>
      <w:r>
        <w:rPr>
          <w:b/>
          <w:bCs/>
        </w:rPr>
        <w:t>Sánchez (2020)</w:t>
      </w:r>
      <w:r>
        <w:t xml:space="preserve"> señalan que las tecnologías de información desempeñan un papel clave en la competitividad de las PYMES mexicanas; sin embargo, su adopción se ve limitada por restricciones financieras y por la falta de personal especializado.</w:t>
      </w:r>
    </w:p>
    <w:p w14:paraId="1F6620CB" w14:textId="77777777" w:rsidR="00CF0519" w:rsidRDefault="00691DC4">
      <w:r>
        <w:t xml:space="preserve">Finalmente, </w:t>
      </w:r>
      <w:r>
        <w:rPr>
          <w:b/>
          <w:bCs/>
        </w:rPr>
        <w:t>Romero</w:t>
      </w:r>
      <w:r w:rsidR="00253ED1">
        <w:rPr>
          <w:b/>
          <w:bCs/>
        </w:rPr>
        <w:t xml:space="preserve"> </w:t>
      </w:r>
      <w:r>
        <w:rPr>
          <w:b/>
          <w:bCs/>
        </w:rPr>
        <w:t>Hidalgo et al. (2021)</w:t>
      </w:r>
      <w:r>
        <w: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2C04C67E" w14:textId="77777777" w:rsidR="008D055D" w:rsidRDefault="007D1E2B">
      <w:r>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4E3F92D5" w14:textId="77777777" w:rsidR="00CF0519" w:rsidRDefault="00691DC4">
      <w:pPr>
        <w:sectPr w:rsidR="00CF0519">
          <w:pgSz w:w="12240" w:h="15840"/>
          <w:pgMar w:top="1134" w:right="1134" w:bottom="1134" w:left="1134" w:header="709" w:footer="709" w:gutter="0"/>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bookmarkStart w:id="45" w:name="idxTabla001"/>
    <w:p w14:paraId="77F0E505" w14:textId="22BF9BFF" w:rsidR="00B96600" w:rsidRDefault="008C61DA" w:rsidP="002014D0">
      <w:pPr>
        <w:pStyle w:val="Descripcin"/>
        <w:keepNext/>
        <w:spacing w:before="120" w:after="60"/>
        <w:jc w:val="left"/>
      </w:pPr>
      <w:r>
        <w:rPr>
          <w:color w:val="000000"/>
          <w:sz w:val="20"/>
        </w:rPr>
        <w:fldChar w:fldCharType="begin"/>
      </w:r>
      <w:r>
        <w:rPr>
          <w:color w:val="000000"/>
          <w:sz w:val="20"/>
        </w:rPr>
        <w:instrText xml:space="preserve"> TC "Tabla 1. Investigaciones relevantes sobre inteligencia artificial, analítica de datos y adopción tecnológica en la gestión empresarial" \f T \l 1 </w:instrText>
      </w:r>
      <w:r>
        <w:rPr>
          <w:color w:val="000000"/>
          <w:sz w:val="20"/>
        </w:rPr>
        <w:fldChar w:fldCharType="end"/>
      </w:r>
      <w:r w:rsidR="002014D0">
        <w:rPr>
          <w:color w:val="000000"/>
          <w:sz w:val="20"/>
        </w:rPr>
        <w:t>Tabla 1. Investigaciones relevantes sobre inteligencia artificial, analítica de datos y adopción tecnológica en la gestión empresarial</w:t>
      </w:r>
      <w:bookmarkEnd w:id="45"/>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0C229E72"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6F8EE361" w14:textId="77777777" w:rsidR="006D6A1B" w:rsidRDefault="007D1E2B">
            <w:pPr>
              <w:jc w:val="center"/>
            </w:pPr>
            <w:r>
              <w:rPr>
                <w:b/>
                <w:color w:val="000000"/>
                <w:sz w:val="17"/>
              </w:rPr>
              <w:t>Autor(es) y año</w:t>
            </w:r>
          </w:p>
        </w:tc>
        <w:tc>
          <w:tcPr>
            <w:tcW w:w="433" w:type="pct"/>
            <w:shd w:val="clear" w:color="auto" w:fill="D9EAF7"/>
            <w:tcMar>
              <w:top w:w="70" w:type="dxa"/>
              <w:left w:w="80" w:type="dxa"/>
              <w:bottom w:w="70" w:type="dxa"/>
              <w:right w:w="80" w:type="dxa"/>
            </w:tcMar>
            <w:vAlign w:val="center"/>
          </w:tcPr>
          <w:p w14:paraId="57B5F619" w14:textId="77777777" w:rsidR="006D6A1B" w:rsidRDefault="007D1E2B">
            <w:pPr>
              <w:jc w:val="center"/>
            </w:pPr>
            <w:r>
              <w:rPr>
                <w:b/>
                <w:color w:val="000000"/>
                <w:sz w:val="17"/>
              </w:rPr>
              <w:t>País de origen</w:t>
            </w:r>
          </w:p>
        </w:tc>
        <w:tc>
          <w:tcPr>
            <w:tcW w:w="625" w:type="pct"/>
            <w:shd w:val="clear" w:color="auto" w:fill="D9EAF7"/>
            <w:tcMar>
              <w:top w:w="70" w:type="dxa"/>
              <w:left w:w="80" w:type="dxa"/>
              <w:bottom w:w="70" w:type="dxa"/>
              <w:right w:w="80" w:type="dxa"/>
            </w:tcMar>
            <w:vAlign w:val="center"/>
          </w:tcPr>
          <w:p w14:paraId="7AAF12A4" w14:textId="77777777" w:rsidR="006D6A1B" w:rsidRDefault="007D1E2B">
            <w:pPr>
              <w:jc w:val="center"/>
            </w:pPr>
            <w:r>
              <w:rPr>
                <w:b/>
                <w:color w:val="000000"/>
                <w:sz w:val="17"/>
              </w:rPr>
              <w:t>Palabras clave</w:t>
            </w:r>
          </w:p>
        </w:tc>
        <w:tc>
          <w:tcPr>
            <w:tcW w:w="611" w:type="pct"/>
            <w:shd w:val="clear" w:color="auto" w:fill="D9EAF7"/>
            <w:tcMar>
              <w:top w:w="70" w:type="dxa"/>
              <w:left w:w="80" w:type="dxa"/>
              <w:bottom w:w="70" w:type="dxa"/>
              <w:right w:w="80" w:type="dxa"/>
            </w:tcMar>
            <w:vAlign w:val="center"/>
          </w:tcPr>
          <w:p w14:paraId="296B1D8F" w14:textId="77777777" w:rsidR="006D6A1B" w:rsidRDefault="007D1E2B">
            <w:pPr>
              <w:jc w:val="center"/>
            </w:pPr>
            <w:r>
              <w:rPr>
                <w:b/>
                <w:color w:val="000000"/>
                <w:sz w:val="17"/>
              </w:rPr>
              <w:t>Contexto y datos</w:t>
            </w:r>
          </w:p>
        </w:tc>
        <w:tc>
          <w:tcPr>
            <w:tcW w:w="517" w:type="pct"/>
            <w:shd w:val="clear" w:color="auto" w:fill="D9EAF7"/>
            <w:tcMar>
              <w:top w:w="70" w:type="dxa"/>
              <w:left w:w="80" w:type="dxa"/>
              <w:bottom w:w="70" w:type="dxa"/>
              <w:right w:w="80" w:type="dxa"/>
            </w:tcMar>
            <w:vAlign w:val="center"/>
          </w:tcPr>
          <w:p w14:paraId="0D59B3B8" w14:textId="77777777" w:rsidR="006D6A1B" w:rsidRDefault="007D1E2B">
            <w:pPr>
              <w:jc w:val="center"/>
            </w:pPr>
            <w:r>
              <w:rPr>
                <w:b/>
                <w:color w:val="000000"/>
                <w:sz w:val="17"/>
              </w:rPr>
              <w:t>Metodología</w:t>
            </w:r>
          </w:p>
        </w:tc>
        <w:tc>
          <w:tcPr>
            <w:tcW w:w="704" w:type="pct"/>
            <w:shd w:val="clear" w:color="auto" w:fill="D9EAF7"/>
            <w:tcMar>
              <w:top w:w="70" w:type="dxa"/>
              <w:left w:w="80" w:type="dxa"/>
              <w:bottom w:w="70" w:type="dxa"/>
              <w:right w:w="80" w:type="dxa"/>
            </w:tcMar>
            <w:vAlign w:val="center"/>
          </w:tcPr>
          <w:p w14:paraId="4550593C" w14:textId="77777777" w:rsidR="006D6A1B" w:rsidRDefault="007D1E2B">
            <w:pPr>
              <w:jc w:val="center"/>
            </w:pPr>
            <w:r>
              <w:rPr>
                <w:b/>
                <w:color w:val="000000"/>
                <w:sz w:val="17"/>
              </w:rPr>
              <w:t>Hallazgo relevante</w:t>
            </w:r>
          </w:p>
        </w:tc>
        <w:tc>
          <w:tcPr>
            <w:tcW w:w="624" w:type="pct"/>
            <w:shd w:val="clear" w:color="auto" w:fill="D9EAF7"/>
            <w:tcMar>
              <w:top w:w="70" w:type="dxa"/>
              <w:left w:w="80" w:type="dxa"/>
              <w:bottom w:w="70" w:type="dxa"/>
              <w:right w:w="80" w:type="dxa"/>
            </w:tcMar>
            <w:vAlign w:val="center"/>
          </w:tcPr>
          <w:p w14:paraId="367C1FE6" w14:textId="77777777" w:rsidR="006D6A1B" w:rsidRDefault="007D1E2B">
            <w:pPr>
              <w:jc w:val="center"/>
            </w:pPr>
            <w:r>
              <w:rPr>
                <w:b/>
                <w:color w:val="000000"/>
                <w:sz w:val="17"/>
              </w:rPr>
              <w:t>Limitación o brecha</w:t>
            </w:r>
          </w:p>
        </w:tc>
        <w:tc>
          <w:tcPr>
            <w:tcW w:w="957" w:type="pct"/>
            <w:shd w:val="clear" w:color="auto" w:fill="D9EAF7"/>
            <w:tcMar>
              <w:top w:w="70" w:type="dxa"/>
              <w:left w:w="80" w:type="dxa"/>
              <w:bottom w:w="70" w:type="dxa"/>
              <w:right w:w="80" w:type="dxa"/>
            </w:tcMar>
            <w:vAlign w:val="center"/>
          </w:tcPr>
          <w:p w14:paraId="52E090DF" w14:textId="77777777" w:rsidR="006D6A1B" w:rsidRDefault="007D1E2B">
            <w:pPr>
              <w:jc w:val="center"/>
            </w:pPr>
            <w:r>
              <w:rPr>
                <w:b/>
                <w:color w:val="000000"/>
                <w:sz w:val="17"/>
              </w:rPr>
              <w:t>Relación con la investigación</w:t>
            </w:r>
          </w:p>
        </w:tc>
      </w:tr>
      <w:tr w:rsidR="006D6A1B" w14:paraId="2426AFFA" w14:textId="77777777" w:rsidTr="0056449B">
        <w:trPr>
          <w:cantSplit/>
          <w:jc w:val="center"/>
        </w:trPr>
        <w:tc>
          <w:tcPr>
            <w:tcW w:w="529" w:type="pct"/>
            <w:shd w:val="clear" w:color="auto" w:fill="FFFFFF"/>
            <w:tcMar>
              <w:top w:w="70" w:type="dxa"/>
              <w:left w:w="80" w:type="dxa"/>
              <w:bottom w:w="70" w:type="dxa"/>
              <w:right w:w="80" w:type="dxa"/>
            </w:tcMar>
            <w:vAlign w:val="center"/>
          </w:tcPr>
          <w:p w14:paraId="27253051" w14:textId="77777777" w:rsidR="006D6A1B" w:rsidRDefault="007D1E2B">
            <w:r>
              <w:rPr>
                <w:color w:val="000000"/>
                <w:sz w:val="17"/>
              </w:rPr>
              <w:t>Hübner et al. (2024)</w:t>
            </w:r>
          </w:p>
        </w:tc>
        <w:tc>
          <w:tcPr>
            <w:tcW w:w="433" w:type="pct"/>
            <w:shd w:val="clear" w:color="auto" w:fill="FFFFFF"/>
            <w:tcMar>
              <w:top w:w="70" w:type="dxa"/>
              <w:left w:w="80" w:type="dxa"/>
              <w:bottom w:w="70" w:type="dxa"/>
              <w:right w:w="80" w:type="dxa"/>
            </w:tcMar>
            <w:vAlign w:val="center"/>
          </w:tcPr>
          <w:p w14:paraId="58BB500B" w14:textId="77777777" w:rsidR="006D6A1B" w:rsidRDefault="007D1E2B">
            <w:r>
              <w:rPr>
                <w:color w:val="000000"/>
                <w:sz w:val="17"/>
              </w:rPr>
              <w:t>Alemania</w:t>
            </w:r>
          </w:p>
        </w:tc>
        <w:tc>
          <w:tcPr>
            <w:tcW w:w="625" w:type="pct"/>
            <w:shd w:val="clear" w:color="auto" w:fill="FFFFFF"/>
            <w:tcMar>
              <w:top w:w="70" w:type="dxa"/>
              <w:left w:w="80" w:type="dxa"/>
              <w:bottom w:w="70" w:type="dxa"/>
              <w:right w:w="80" w:type="dxa"/>
            </w:tcMar>
            <w:vAlign w:val="center"/>
          </w:tcPr>
          <w:p w14:paraId="24FA8DD0" w14:textId="77777777" w:rsidR="006D6A1B" w:rsidRDefault="007D1E2B">
            <w:r>
              <w:rPr>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3B1F39E8" w14:textId="77777777" w:rsidR="006D6A1B" w:rsidRDefault="007D1E2B">
            <w:r>
              <w:rPr>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37FD4EDA" w14:textId="77777777" w:rsidR="006D6A1B" w:rsidRDefault="007D1E2B">
            <w:r>
              <w:rPr>
                <w:color w:val="000000"/>
                <w:sz w:val="17"/>
              </w:rPr>
              <w:t>Caso cuantitativo con ML</w:t>
            </w:r>
          </w:p>
        </w:tc>
        <w:tc>
          <w:tcPr>
            <w:tcW w:w="704" w:type="pct"/>
            <w:shd w:val="clear" w:color="auto" w:fill="FFFFFF"/>
            <w:tcMar>
              <w:top w:w="70" w:type="dxa"/>
              <w:left w:w="80" w:type="dxa"/>
              <w:bottom w:w="70" w:type="dxa"/>
              <w:right w:w="80" w:type="dxa"/>
            </w:tcMar>
            <w:vAlign w:val="center"/>
          </w:tcPr>
          <w:p w14:paraId="0BC6C54F" w14:textId="77777777" w:rsidR="006D6A1B" w:rsidRDefault="007D1E2B">
            <w:r>
              <w:rPr>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638C1F72" w14:textId="77777777" w:rsidR="006D6A1B" w:rsidRDefault="007D1E2B">
            <w:r>
              <w:rPr>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119F37A7" w14:textId="77777777" w:rsidR="006D6A1B" w:rsidRDefault="007D1E2B">
            <w:r>
              <w:rPr>
                <w:color w:val="000000"/>
                <w:sz w:val="17"/>
              </w:rPr>
              <w:t>Aporta el antecedente sectorial; justifica evaluar una solución acotada a registros internos.</w:t>
            </w:r>
          </w:p>
        </w:tc>
      </w:tr>
      <w:tr w:rsidR="006D6A1B" w14:paraId="56B2C8C1" w14:textId="77777777" w:rsidTr="0056449B">
        <w:trPr>
          <w:cantSplit/>
          <w:jc w:val="center"/>
        </w:trPr>
        <w:tc>
          <w:tcPr>
            <w:tcW w:w="529" w:type="pct"/>
            <w:shd w:val="clear" w:color="auto" w:fill="F4F8FB"/>
            <w:tcMar>
              <w:top w:w="70" w:type="dxa"/>
              <w:left w:w="80" w:type="dxa"/>
              <w:bottom w:w="70" w:type="dxa"/>
              <w:right w:w="80" w:type="dxa"/>
            </w:tcMar>
            <w:vAlign w:val="center"/>
          </w:tcPr>
          <w:p w14:paraId="7B39C709" w14:textId="77777777" w:rsidR="006D6A1B" w:rsidRDefault="007D1E2B">
            <w:r>
              <w:rPr>
                <w:color w:val="000000"/>
                <w:sz w:val="17"/>
              </w:rPr>
              <w:t>Huber y Stuckenschmidt (2020)</w:t>
            </w:r>
          </w:p>
        </w:tc>
        <w:tc>
          <w:tcPr>
            <w:tcW w:w="433" w:type="pct"/>
            <w:shd w:val="clear" w:color="auto" w:fill="F4F8FB"/>
            <w:tcMar>
              <w:top w:w="70" w:type="dxa"/>
              <w:left w:w="80" w:type="dxa"/>
              <w:bottom w:w="70" w:type="dxa"/>
              <w:right w:w="80" w:type="dxa"/>
            </w:tcMar>
            <w:vAlign w:val="center"/>
          </w:tcPr>
          <w:p w14:paraId="72958D77" w14:textId="77777777" w:rsidR="006D6A1B" w:rsidRDefault="007D1E2B">
            <w:r>
              <w:rPr>
                <w:color w:val="000000"/>
                <w:sz w:val="17"/>
              </w:rPr>
              <w:t>Alemania</w:t>
            </w:r>
          </w:p>
        </w:tc>
        <w:tc>
          <w:tcPr>
            <w:tcW w:w="625" w:type="pct"/>
            <w:shd w:val="clear" w:color="auto" w:fill="F4F8FB"/>
            <w:tcMar>
              <w:top w:w="70" w:type="dxa"/>
              <w:left w:w="80" w:type="dxa"/>
              <w:bottom w:w="70" w:type="dxa"/>
              <w:right w:w="80" w:type="dxa"/>
            </w:tcMar>
            <w:vAlign w:val="center"/>
          </w:tcPr>
          <w:p w14:paraId="6E610F54" w14:textId="77777777" w:rsidR="006D6A1B" w:rsidRDefault="007D1E2B">
            <w:r>
              <w:rPr>
                <w:color w:val="000000"/>
                <w:sz w:val="17"/>
              </w:rPr>
              <w:t>retail; ML; calendario; demanda diaria</w:t>
            </w:r>
          </w:p>
        </w:tc>
        <w:tc>
          <w:tcPr>
            <w:tcW w:w="611" w:type="pct"/>
            <w:shd w:val="clear" w:color="auto" w:fill="F4F8FB"/>
            <w:tcMar>
              <w:top w:w="70" w:type="dxa"/>
              <w:left w:w="80" w:type="dxa"/>
              <w:bottom w:w="70" w:type="dxa"/>
              <w:right w:w="80" w:type="dxa"/>
            </w:tcMar>
            <w:vAlign w:val="center"/>
          </w:tcPr>
          <w:p w14:paraId="1C960886" w14:textId="77777777" w:rsidR="006D6A1B" w:rsidRDefault="007D1E2B">
            <w:r>
              <w:rPr>
                <w:color w:val="000000"/>
                <w:sz w:val="17"/>
              </w:rPr>
              <w:t>Retail diario; ventas y calendario</w:t>
            </w:r>
          </w:p>
        </w:tc>
        <w:tc>
          <w:tcPr>
            <w:tcW w:w="517" w:type="pct"/>
            <w:shd w:val="clear" w:color="auto" w:fill="F4F8FB"/>
            <w:tcMar>
              <w:top w:w="70" w:type="dxa"/>
              <w:left w:w="80" w:type="dxa"/>
              <w:bottom w:w="70" w:type="dxa"/>
              <w:right w:w="80" w:type="dxa"/>
            </w:tcMar>
            <w:vAlign w:val="center"/>
          </w:tcPr>
          <w:p w14:paraId="42D1ABA9" w14:textId="77777777" w:rsidR="006D6A1B" w:rsidRDefault="007D1E2B">
            <w:r>
              <w:rPr>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0B347F8" w14:textId="77777777" w:rsidR="006D6A1B" w:rsidRDefault="007D1E2B">
            <w:r>
              <w:rPr>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78DC92D6" w14:textId="77777777" w:rsidR="006D6A1B" w:rsidRDefault="007D1E2B">
            <w:r>
              <w:rPr>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40FA2038" w14:textId="77777777" w:rsidR="006D6A1B" w:rsidRDefault="007D1E2B">
            <w:r>
              <w:rPr>
                <w:color w:val="000000"/>
                <w:sz w:val="17"/>
              </w:rPr>
              <w:t>Sustenta incluir calendario y eventos disponibles en el dataset.</w:t>
            </w:r>
          </w:p>
        </w:tc>
      </w:tr>
      <w:tr w:rsidR="006D6A1B" w14:paraId="5EE3CF8B" w14:textId="77777777" w:rsidTr="0056449B">
        <w:trPr>
          <w:cantSplit/>
          <w:jc w:val="center"/>
        </w:trPr>
        <w:tc>
          <w:tcPr>
            <w:tcW w:w="529" w:type="pct"/>
            <w:shd w:val="clear" w:color="auto" w:fill="FFFFFF"/>
            <w:tcMar>
              <w:top w:w="70" w:type="dxa"/>
              <w:left w:w="80" w:type="dxa"/>
              <w:bottom w:w="70" w:type="dxa"/>
              <w:right w:w="80" w:type="dxa"/>
            </w:tcMar>
            <w:vAlign w:val="center"/>
          </w:tcPr>
          <w:p w14:paraId="23CC67BC" w14:textId="77777777" w:rsidR="006D6A1B" w:rsidRDefault="007D1E2B">
            <w:r>
              <w:rPr>
                <w:color w:val="000000"/>
                <w:sz w:val="17"/>
              </w:rPr>
              <w:t>Abrar et al. (2024)</w:t>
            </w:r>
          </w:p>
        </w:tc>
        <w:tc>
          <w:tcPr>
            <w:tcW w:w="433" w:type="pct"/>
            <w:shd w:val="clear" w:color="auto" w:fill="FFFFFF"/>
            <w:tcMar>
              <w:top w:w="70" w:type="dxa"/>
              <w:left w:w="80" w:type="dxa"/>
              <w:bottom w:w="70" w:type="dxa"/>
              <w:right w:w="80" w:type="dxa"/>
            </w:tcMar>
            <w:vAlign w:val="center"/>
          </w:tcPr>
          <w:p w14:paraId="73B4660B" w14:textId="77777777" w:rsidR="006D6A1B" w:rsidRDefault="000E5FA7">
            <w:r>
              <w:rPr>
                <w:color w:val="000000"/>
                <w:sz w:val="17"/>
              </w:rPr>
              <w:t>Internacional</w:t>
            </w:r>
          </w:p>
        </w:tc>
        <w:tc>
          <w:tcPr>
            <w:tcW w:w="625" w:type="pct"/>
            <w:shd w:val="clear" w:color="auto" w:fill="FFFFFF"/>
            <w:tcMar>
              <w:top w:w="70" w:type="dxa"/>
              <w:left w:w="80" w:type="dxa"/>
              <w:bottom w:w="70" w:type="dxa"/>
              <w:right w:w="80" w:type="dxa"/>
            </w:tcMar>
            <w:vAlign w:val="center"/>
          </w:tcPr>
          <w:p w14:paraId="6ABBB086" w14:textId="77777777" w:rsidR="006D6A1B" w:rsidRDefault="007D1E2B">
            <w:r>
              <w:rPr>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3D7000B0" w14:textId="77777777" w:rsidR="006D6A1B" w:rsidRDefault="007D1E2B">
            <w:r>
              <w:rPr>
                <w:color w:val="000000"/>
                <w:sz w:val="17"/>
              </w:rPr>
              <w:t>Cadena de suministro; demanda multifuente</w:t>
            </w:r>
          </w:p>
        </w:tc>
        <w:tc>
          <w:tcPr>
            <w:tcW w:w="517" w:type="pct"/>
            <w:shd w:val="clear" w:color="auto" w:fill="FFFFFF"/>
            <w:tcMar>
              <w:top w:w="70" w:type="dxa"/>
              <w:left w:w="80" w:type="dxa"/>
              <w:bottom w:w="70" w:type="dxa"/>
              <w:right w:w="80" w:type="dxa"/>
            </w:tcMar>
            <w:vAlign w:val="center"/>
          </w:tcPr>
          <w:p w14:paraId="0CD72B05" w14:textId="77777777" w:rsidR="006D6A1B" w:rsidRDefault="007D1E2B">
            <w:r>
              <w:rPr>
                <w:color w:val="000000"/>
                <w:sz w:val="17"/>
              </w:rPr>
              <w:t>Preprint arXiv; modelo híbrido CNN-LSTM con XAI</w:t>
            </w:r>
          </w:p>
        </w:tc>
        <w:tc>
          <w:tcPr>
            <w:tcW w:w="704" w:type="pct"/>
            <w:shd w:val="clear" w:color="auto" w:fill="FFFFFF"/>
            <w:tcMar>
              <w:top w:w="70" w:type="dxa"/>
              <w:left w:w="80" w:type="dxa"/>
              <w:bottom w:w="70" w:type="dxa"/>
              <w:right w:w="80" w:type="dxa"/>
            </w:tcMar>
            <w:vAlign w:val="center"/>
          </w:tcPr>
          <w:p w14:paraId="359A1271" w14:textId="77777777" w:rsidR="006D6A1B" w:rsidRDefault="007D1E2B">
            <w:r>
              <w:rPr>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2C258A8" w14:textId="77777777" w:rsidR="006D6A1B" w:rsidRDefault="007D1E2B">
            <w:r>
              <w:rPr>
                <w:color w:val="000000"/>
                <w:sz w:val="17"/>
              </w:rPr>
              <w:t>Arquitectura compleja evaluada con mayor disponibilidad de datos; evidencia aún como preprint.</w:t>
            </w:r>
          </w:p>
        </w:tc>
        <w:tc>
          <w:tcPr>
            <w:tcW w:w="957" w:type="pct"/>
            <w:shd w:val="clear" w:color="auto" w:fill="FFFFFF"/>
            <w:tcMar>
              <w:top w:w="70" w:type="dxa"/>
              <w:left w:w="80" w:type="dxa"/>
              <w:bottom w:w="70" w:type="dxa"/>
              <w:right w:w="80" w:type="dxa"/>
            </w:tcMar>
            <w:vAlign w:val="center"/>
          </w:tcPr>
          <w:p w14:paraId="24D01C8B" w14:textId="77777777" w:rsidR="006D6A1B" w:rsidRDefault="007D1E2B">
            <w:r>
              <w:rPr>
                <w:color w:val="000000"/>
                <w:sz w:val="17"/>
              </w:rPr>
              <w:t xml:space="preserve">Sirve como contraste: la tesis evalúa alternativas parsimoniosas en </w:t>
            </w:r>
            <w:r w:rsidR="00253ED1" w:rsidRPr="00253ED1">
              <w:rPr>
                <w:i/>
                <w:color w:val="000000"/>
                <w:sz w:val="17"/>
              </w:rPr>
              <w:t>small data</w:t>
            </w:r>
            <w:r>
              <w:rPr>
                <w:color w:val="000000"/>
                <w:sz w:val="17"/>
              </w:rPr>
              <w:t>.</w:t>
            </w:r>
          </w:p>
        </w:tc>
      </w:tr>
      <w:tr w:rsidR="006D6A1B" w14:paraId="6991FC35" w14:textId="77777777" w:rsidTr="0056449B">
        <w:trPr>
          <w:cantSplit/>
          <w:jc w:val="center"/>
        </w:trPr>
        <w:tc>
          <w:tcPr>
            <w:tcW w:w="529" w:type="pct"/>
            <w:shd w:val="clear" w:color="auto" w:fill="F4F8FB"/>
            <w:tcMar>
              <w:top w:w="70" w:type="dxa"/>
              <w:left w:w="80" w:type="dxa"/>
              <w:bottom w:w="70" w:type="dxa"/>
              <w:right w:w="80" w:type="dxa"/>
            </w:tcMar>
            <w:vAlign w:val="center"/>
          </w:tcPr>
          <w:p w14:paraId="649DF989" w14:textId="77777777" w:rsidR="006D6A1B" w:rsidRDefault="007D1E2B">
            <w:r>
              <w:rPr>
                <w:color w:val="000000"/>
                <w:sz w:val="17"/>
              </w:rPr>
              <w:t>Spiliotis et al. (2022)</w:t>
            </w:r>
          </w:p>
        </w:tc>
        <w:tc>
          <w:tcPr>
            <w:tcW w:w="433" w:type="pct"/>
            <w:shd w:val="clear" w:color="auto" w:fill="F4F8FB"/>
            <w:tcMar>
              <w:top w:w="70" w:type="dxa"/>
              <w:left w:w="80" w:type="dxa"/>
              <w:bottom w:w="70" w:type="dxa"/>
              <w:right w:w="80" w:type="dxa"/>
            </w:tcMar>
            <w:vAlign w:val="center"/>
          </w:tcPr>
          <w:p w14:paraId="1B7AE825" w14:textId="77777777" w:rsidR="006D6A1B" w:rsidRDefault="007D1E2B">
            <w:r>
              <w:rPr>
                <w:color w:val="000000"/>
                <w:sz w:val="17"/>
              </w:rPr>
              <w:t>Grecia</w:t>
            </w:r>
          </w:p>
        </w:tc>
        <w:tc>
          <w:tcPr>
            <w:tcW w:w="625" w:type="pct"/>
            <w:shd w:val="clear" w:color="auto" w:fill="F4F8FB"/>
            <w:tcMar>
              <w:top w:w="70" w:type="dxa"/>
              <w:left w:w="80" w:type="dxa"/>
              <w:bottom w:w="70" w:type="dxa"/>
              <w:right w:w="80" w:type="dxa"/>
            </w:tcMar>
            <w:vAlign w:val="center"/>
          </w:tcPr>
          <w:p w14:paraId="55289215" w14:textId="77777777" w:rsidR="006D6A1B" w:rsidRDefault="007D1E2B">
            <w:r>
              <w:rPr>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107903C7" w14:textId="77777777" w:rsidR="006D6A1B" w:rsidRDefault="007D1E2B">
            <w:r>
              <w:rPr>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0D929C19" w14:textId="77777777" w:rsidR="006D6A1B" w:rsidRDefault="007D1E2B">
            <w:r>
              <w:rPr>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C7B2467" w14:textId="77777777" w:rsidR="006D6A1B" w:rsidRDefault="007D1E2B">
            <w:r>
              <w:rPr>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2B305B89" w14:textId="77777777" w:rsidR="006D6A1B" w:rsidRDefault="007D1E2B">
            <w:r>
              <w:rPr>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7934619F" w14:textId="77777777" w:rsidR="006D6A1B" w:rsidRDefault="007D1E2B">
            <w:r>
              <w:rPr>
                <w:color w:val="000000"/>
                <w:sz w:val="17"/>
              </w:rPr>
              <w:t>Fundamenta comparar Random Forest, ARIMA y línea base empírica.</w:t>
            </w:r>
          </w:p>
        </w:tc>
      </w:tr>
      <w:tr w:rsidR="006D6A1B" w14:paraId="4B45D130" w14:textId="77777777" w:rsidTr="0056449B">
        <w:trPr>
          <w:cantSplit/>
          <w:jc w:val="center"/>
        </w:trPr>
        <w:tc>
          <w:tcPr>
            <w:tcW w:w="529" w:type="pct"/>
            <w:shd w:val="clear" w:color="auto" w:fill="FFFFFF"/>
            <w:tcMar>
              <w:top w:w="70" w:type="dxa"/>
              <w:left w:w="80" w:type="dxa"/>
              <w:bottom w:w="70" w:type="dxa"/>
              <w:right w:w="80" w:type="dxa"/>
            </w:tcMar>
            <w:vAlign w:val="center"/>
          </w:tcPr>
          <w:p w14:paraId="20856961" w14:textId="77777777" w:rsidR="006D6A1B" w:rsidRDefault="007D1E2B">
            <w:r>
              <w:rPr>
                <w:color w:val="000000"/>
                <w:sz w:val="17"/>
              </w:rPr>
              <w:t>Makridakis et al. (2018)</w:t>
            </w:r>
          </w:p>
        </w:tc>
        <w:tc>
          <w:tcPr>
            <w:tcW w:w="433" w:type="pct"/>
            <w:shd w:val="clear" w:color="auto" w:fill="FFFFFF"/>
            <w:tcMar>
              <w:top w:w="70" w:type="dxa"/>
              <w:left w:w="80" w:type="dxa"/>
              <w:bottom w:w="70" w:type="dxa"/>
              <w:right w:w="80" w:type="dxa"/>
            </w:tcMar>
            <w:vAlign w:val="center"/>
          </w:tcPr>
          <w:p w14:paraId="392865D6" w14:textId="77777777" w:rsidR="006D6A1B" w:rsidRDefault="007D1E2B">
            <w:r>
              <w:rPr>
                <w:color w:val="000000"/>
                <w:sz w:val="17"/>
              </w:rPr>
              <w:t>Internacional</w:t>
            </w:r>
          </w:p>
        </w:tc>
        <w:tc>
          <w:tcPr>
            <w:tcW w:w="625" w:type="pct"/>
            <w:shd w:val="clear" w:color="auto" w:fill="FFFFFF"/>
            <w:tcMar>
              <w:top w:w="70" w:type="dxa"/>
              <w:left w:w="80" w:type="dxa"/>
              <w:bottom w:w="70" w:type="dxa"/>
              <w:right w:w="80" w:type="dxa"/>
            </w:tcMar>
            <w:vAlign w:val="center"/>
          </w:tcPr>
          <w:p w14:paraId="5DD7940A" w14:textId="77777777" w:rsidR="006D6A1B" w:rsidRDefault="007D1E2B">
            <w:r>
              <w:rPr>
                <w:color w:val="000000"/>
                <w:sz w:val="17"/>
              </w:rPr>
              <w:t>M4; forecasting; ML; métodos híbridos</w:t>
            </w:r>
          </w:p>
        </w:tc>
        <w:tc>
          <w:tcPr>
            <w:tcW w:w="611" w:type="pct"/>
            <w:shd w:val="clear" w:color="auto" w:fill="FFFFFF"/>
            <w:tcMar>
              <w:top w:w="70" w:type="dxa"/>
              <w:left w:w="80" w:type="dxa"/>
              <w:bottom w:w="70" w:type="dxa"/>
              <w:right w:w="80" w:type="dxa"/>
            </w:tcMar>
            <w:vAlign w:val="center"/>
          </w:tcPr>
          <w:p w14:paraId="3257208C" w14:textId="77777777" w:rsidR="006D6A1B" w:rsidRDefault="007D1E2B">
            <w:r>
              <w:rPr>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53885753" w14:textId="77777777" w:rsidR="006D6A1B" w:rsidRDefault="007D1E2B">
            <w:r>
              <w:rPr>
                <w:color w:val="000000"/>
                <w:sz w:val="17"/>
              </w:rPr>
              <w:t>Benchmark de métodos estadísticos, híbridos y ML</w:t>
            </w:r>
          </w:p>
        </w:tc>
        <w:tc>
          <w:tcPr>
            <w:tcW w:w="704" w:type="pct"/>
            <w:shd w:val="clear" w:color="auto" w:fill="FFFFFF"/>
            <w:tcMar>
              <w:top w:w="70" w:type="dxa"/>
              <w:left w:w="80" w:type="dxa"/>
              <w:bottom w:w="70" w:type="dxa"/>
              <w:right w:w="80" w:type="dxa"/>
            </w:tcMar>
            <w:vAlign w:val="center"/>
          </w:tcPr>
          <w:p w14:paraId="308AFB65" w14:textId="77777777" w:rsidR="006D6A1B" w:rsidRDefault="007D1E2B">
            <w:r>
              <w:rPr>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5EDB2F46" w14:textId="77777777" w:rsidR="006D6A1B" w:rsidRDefault="007D1E2B">
            <w:r>
              <w:rPr>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19B18B9D" w14:textId="77777777" w:rsidR="006D6A1B" w:rsidRDefault="007D1E2B">
            <w:r>
              <w:rPr>
                <w:color w:val="000000"/>
                <w:sz w:val="17"/>
              </w:rPr>
              <w:t>Sustenta una hipótesis condicional y la evaluación comparativa.</w:t>
            </w:r>
          </w:p>
        </w:tc>
      </w:tr>
      <w:tr w:rsidR="006D6A1B" w14:paraId="4569089C" w14:textId="77777777" w:rsidTr="0056449B">
        <w:trPr>
          <w:cantSplit/>
          <w:jc w:val="center"/>
        </w:trPr>
        <w:tc>
          <w:tcPr>
            <w:tcW w:w="529" w:type="pct"/>
            <w:shd w:val="clear" w:color="auto" w:fill="F4F8FB"/>
            <w:tcMar>
              <w:top w:w="70" w:type="dxa"/>
              <w:left w:w="80" w:type="dxa"/>
              <w:bottom w:w="70" w:type="dxa"/>
              <w:right w:w="80" w:type="dxa"/>
            </w:tcMar>
            <w:vAlign w:val="center"/>
          </w:tcPr>
          <w:p w14:paraId="5076FF65" w14:textId="77777777" w:rsidR="006D6A1B" w:rsidRDefault="007D1E2B">
            <w:r>
              <w:rPr>
                <w:color w:val="000000"/>
                <w:sz w:val="17"/>
              </w:rPr>
              <w:t>Hewamalage et al. (2021)</w:t>
            </w:r>
          </w:p>
        </w:tc>
        <w:tc>
          <w:tcPr>
            <w:tcW w:w="433" w:type="pct"/>
            <w:shd w:val="clear" w:color="auto" w:fill="F4F8FB"/>
            <w:tcMar>
              <w:top w:w="70" w:type="dxa"/>
              <w:left w:w="80" w:type="dxa"/>
              <w:bottom w:w="70" w:type="dxa"/>
              <w:right w:w="80" w:type="dxa"/>
            </w:tcMar>
            <w:vAlign w:val="center"/>
          </w:tcPr>
          <w:p w14:paraId="0030A12F" w14:textId="77777777" w:rsidR="006D6A1B" w:rsidRDefault="007D1E2B">
            <w:r>
              <w:rPr>
                <w:color w:val="000000"/>
                <w:sz w:val="17"/>
              </w:rPr>
              <w:t>Australia</w:t>
            </w:r>
          </w:p>
        </w:tc>
        <w:tc>
          <w:tcPr>
            <w:tcW w:w="625" w:type="pct"/>
            <w:shd w:val="clear" w:color="auto" w:fill="F4F8FB"/>
            <w:tcMar>
              <w:top w:w="70" w:type="dxa"/>
              <w:left w:w="80" w:type="dxa"/>
              <w:bottom w:w="70" w:type="dxa"/>
              <w:right w:w="80" w:type="dxa"/>
            </w:tcMar>
            <w:vAlign w:val="center"/>
          </w:tcPr>
          <w:p w14:paraId="64A4333B" w14:textId="77777777" w:rsidR="006D6A1B" w:rsidRDefault="007D1E2B">
            <w:r>
              <w:rPr>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0A4E5041" w14:textId="77777777" w:rsidR="006D6A1B" w:rsidRDefault="007D1E2B">
            <w:r>
              <w:rPr>
                <w:color w:val="000000"/>
                <w:sz w:val="17"/>
              </w:rPr>
              <w:t>Series temporales con RNN</w:t>
            </w:r>
          </w:p>
        </w:tc>
        <w:tc>
          <w:tcPr>
            <w:tcW w:w="517" w:type="pct"/>
            <w:shd w:val="clear" w:color="auto" w:fill="F4F8FB"/>
            <w:tcMar>
              <w:top w:w="70" w:type="dxa"/>
              <w:left w:w="80" w:type="dxa"/>
              <w:bottom w:w="70" w:type="dxa"/>
              <w:right w:w="80" w:type="dxa"/>
            </w:tcMar>
            <w:vAlign w:val="center"/>
          </w:tcPr>
          <w:p w14:paraId="79698C1A" w14:textId="77777777" w:rsidR="006D6A1B" w:rsidRDefault="007D1E2B">
            <w:r>
              <w:rPr>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6130AE04" w14:textId="77777777" w:rsidR="006D6A1B" w:rsidRDefault="007D1E2B">
            <w:r>
              <w:rPr>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2390B0F0" w14:textId="77777777" w:rsidR="006D6A1B" w:rsidRDefault="007D1E2B">
            <w:r>
              <w:rPr>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00E0A6BB" w14:textId="77777777" w:rsidR="006D6A1B" w:rsidRDefault="007D1E2B">
            <w:r>
              <w:rPr>
                <w:color w:val="000000"/>
                <w:sz w:val="17"/>
              </w:rPr>
              <w:t>Justifica reportar RNN/LSTM sin asumir superioridad frente a modelos simples.</w:t>
            </w:r>
          </w:p>
        </w:tc>
      </w:tr>
      <w:tr w:rsidR="006D6A1B" w14:paraId="26BB1F84" w14:textId="77777777" w:rsidTr="0056449B">
        <w:trPr>
          <w:cantSplit/>
          <w:jc w:val="center"/>
        </w:trPr>
        <w:tc>
          <w:tcPr>
            <w:tcW w:w="529" w:type="pct"/>
            <w:shd w:val="clear" w:color="auto" w:fill="FFFFFF"/>
            <w:tcMar>
              <w:top w:w="70" w:type="dxa"/>
              <w:left w:w="80" w:type="dxa"/>
              <w:bottom w:w="70" w:type="dxa"/>
              <w:right w:w="80" w:type="dxa"/>
            </w:tcMar>
            <w:vAlign w:val="center"/>
          </w:tcPr>
          <w:p w14:paraId="697C16BF" w14:textId="77777777" w:rsidR="006D6A1B" w:rsidRDefault="007D1E2B">
            <w:r>
              <w:rPr>
                <w:color w:val="000000"/>
                <w:sz w:val="17"/>
              </w:rPr>
              <w:t>Giannopoulos et al. (2025)</w:t>
            </w:r>
          </w:p>
        </w:tc>
        <w:tc>
          <w:tcPr>
            <w:tcW w:w="433" w:type="pct"/>
            <w:shd w:val="clear" w:color="auto" w:fill="FFFFFF"/>
            <w:tcMar>
              <w:top w:w="70" w:type="dxa"/>
              <w:left w:w="80" w:type="dxa"/>
              <w:bottom w:w="70" w:type="dxa"/>
              <w:right w:w="80" w:type="dxa"/>
            </w:tcMar>
            <w:vAlign w:val="center"/>
          </w:tcPr>
          <w:p w14:paraId="58818D07" w14:textId="77777777" w:rsidR="006D6A1B" w:rsidRDefault="007D1E2B">
            <w:r>
              <w:rPr>
                <w:color w:val="000000"/>
                <w:sz w:val="17"/>
              </w:rPr>
              <w:t>Grecia</w:t>
            </w:r>
          </w:p>
        </w:tc>
        <w:tc>
          <w:tcPr>
            <w:tcW w:w="625" w:type="pct"/>
            <w:shd w:val="clear" w:color="auto" w:fill="FFFFFF"/>
            <w:tcMar>
              <w:top w:w="70" w:type="dxa"/>
              <w:left w:w="80" w:type="dxa"/>
              <w:bottom w:w="70" w:type="dxa"/>
              <w:right w:w="80" w:type="dxa"/>
            </w:tcMar>
            <w:vAlign w:val="center"/>
          </w:tcPr>
          <w:p w14:paraId="7D0C381B" w14:textId="77777777" w:rsidR="006D6A1B" w:rsidRDefault="007D1E2B">
            <w:r>
              <w:rPr>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58D15998" w14:textId="77777777" w:rsidR="006D6A1B" w:rsidRDefault="007D1E2B">
            <w:r>
              <w:rPr>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72670ABC" w14:textId="77777777" w:rsidR="006D6A1B" w:rsidRDefault="007D1E2B">
            <w:r>
              <w:rPr>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7613CB6D" w14:textId="77777777" w:rsidR="006D6A1B" w:rsidRDefault="007D1E2B">
            <w:r>
              <w:rPr>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706FFB9F" w14:textId="77777777" w:rsidR="006D6A1B" w:rsidRDefault="007D1E2B">
            <w:r>
              <w:rPr>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1314F9AD" w14:textId="77777777" w:rsidR="006D6A1B" w:rsidRDefault="007D1E2B">
            <w:r>
              <w:rPr>
                <w:color w:val="000000"/>
                <w:sz w:val="17"/>
              </w:rPr>
              <w:t>Sustenta la validación rolling-origin y el uso cauteloso de métricas; small data corresponde a la condición de esta tesis.</w:t>
            </w:r>
          </w:p>
        </w:tc>
      </w:tr>
      <w:tr w:rsidR="006D6A1B" w14:paraId="66D2984A" w14:textId="77777777" w:rsidTr="0056449B">
        <w:trPr>
          <w:cantSplit/>
          <w:jc w:val="center"/>
        </w:trPr>
        <w:tc>
          <w:tcPr>
            <w:tcW w:w="529" w:type="pct"/>
            <w:shd w:val="clear" w:color="auto" w:fill="F4F8FB"/>
            <w:tcMar>
              <w:top w:w="70" w:type="dxa"/>
              <w:left w:w="80" w:type="dxa"/>
              <w:bottom w:w="70" w:type="dxa"/>
              <w:right w:w="80" w:type="dxa"/>
            </w:tcMar>
            <w:vAlign w:val="center"/>
          </w:tcPr>
          <w:p w14:paraId="73B4D13C" w14:textId="77777777" w:rsidR="006D6A1B" w:rsidRDefault="007D1E2B">
            <w:r>
              <w:rPr>
                <w:color w:val="000000"/>
                <w:sz w:val="17"/>
              </w:rPr>
              <w:t>Borsato (2023)</w:t>
            </w:r>
          </w:p>
        </w:tc>
        <w:tc>
          <w:tcPr>
            <w:tcW w:w="433" w:type="pct"/>
            <w:shd w:val="clear" w:color="auto" w:fill="F4F8FB"/>
            <w:tcMar>
              <w:top w:w="70" w:type="dxa"/>
              <w:left w:w="80" w:type="dxa"/>
              <w:bottom w:w="70" w:type="dxa"/>
              <w:right w:w="80" w:type="dxa"/>
            </w:tcMar>
            <w:vAlign w:val="center"/>
          </w:tcPr>
          <w:p w14:paraId="7ACBD32B" w14:textId="77777777" w:rsidR="006D6A1B" w:rsidRDefault="007D1E2B">
            <w:r>
              <w:rPr>
                <w:color w:val="000000"/>
                <w:sz w:val="17"/>
              </w:rPr>
              <w:t>Italia</w:t>
            </w:r>
          </w:p>
        </w:tc>
        <w:tc>
          <w:tcPr>
            <w:tcW w:w="625" w:type="pct"/>
            <w:shd w:val="clear" w:color="auto" w:fill="F4F8FB"/>
            <w:tcMar>
              <w:top w:w="70" w:type="dxa"/>
              <w:left w:w="80" w:type="dxa"/>
              <w:bottom w:w="70" w:type="dxa"/>
              <w:right w:w="80" w:type="dxa"/>
            </w:tcMar>
            <w:vAlign w:val="center"/>
          </w:tcPr>
          <w:p w14:paraId="787119DF" w14:textId="77777777" w:rsidR="006D6A1B" w:rsidRDefault="007D1E2B">
            <w:r>
              <w:rPr>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25FA6697" w14:textId="77777777" w:rsidR="006D6A1B" w:rsidRDefault="007D1E2B">
            <w:r>
              <w:rPr>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23E7BF6" w14:textId="77777777" w:rsidR="006D6A1B" w:rsidRDefault="007D1E2B">
            <w:r>
              <w:rPr>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02263C53" w14:textId="77777777" w:rsidR="006D6A1B" w:rsidRDefault="007D1E2B">
            <w:r>
              <w:rPr>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0FE4F939" w14:textId="77777777" w:rsidR="006D6A1B" w:rsidRDefault="007D1E2B">
            <w:r>
              <w:rPr>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5E39B49B" w14:textId="77777777" w:rsidR="006D6A1B" w:rsidRDefault="007D1E2B">
            <w:r>
              <w:rPr>
                <w:color w:val="000000"/>
                <w:sz w:val="17"/>
              </w:rPr>
              <w:t xml:space="preserve">Delimita el contexto de negocio del caso </w:t>
            </w:r>
            <w:r w:rsidR="00253ED1" w:rsidRPr="00253ED1">
              <w:rPr>
                <w:i/>
                <w:color w:val="000000"/>
                <w:sz w:val="17"/>
              </w:rPr>
              <w:t>Cup&amp;Cake</w:t>
            </w:r>
            <w:r>
              <w:rPr>
                <w:color w:val="000000"/>
                <w:sz w:val="17"/>
              </w:rPr>
              <w:t>.</w:t>
            </w:r>
          </w:p>
        </w:tc>
      </w:tr>
      <w:tr w:rsidR="006D6A1B" w14:paraId="2DB1372F" w14:textId="77777777" w:rsidTr="0056449B">
        <w:trPr>
          <w:cantSplit/>
          <w:jc w:val="center"/>
        </w:trPr>
        <w:tc>
          <w:tcPr>
            <w:tcW w:w="529" w:type="pct"/>
            <w:shd w:val="clear" w:color="auto" w:fill="FFFFFF"/>
            <w:tcMar>
              <w:top w:w="70" w:type="dxa"/>
              <w:left w:w="80" w:type="dxa"/>
              <w:bottom w:w="70" w:type="dxa"/>
              <w:right w:w="80" w:type="dxa"/>
            </w:tcMar>
            <w:vAlign w:val="center"/>
          </w:tcPr>
          <w:p w14:paraId="382943FF" w14:textId="77777777" w:rsidR="006D6A1B" w:rsidRDefault="007D1E2B">
            <w:r>
              <w:rPr>
                <w:color w:val="000000"/>
                <w:sz w:val="17"/>
              </w:rPr>
              <w:t>Lee et al. (2020)</w:t>
            </w:r>
          </w:p>
        </w:tc>
        <w:tc>
          <w:tcPr>
            <w:tcW w:w="433" w:type="pct"/>
            <w:shd w:val="clear" w:color="auto" w:fill="FFFFFF"/>
            <w:tcMar>
              <w:top w:w="70" w:type="dxa"/>
              <w:left w:w="80" w:type="dxa"/>
              <w:bottom w:w="70" w:type="dxa"/>
              <w:right w:w="80" w:type="dxa"/>
            </w:tcMar>
            <w:vAlign w:val="center"/>
          </w:tcPr>
          <w:p w14:paraId="222263CE" w14:textId="77777777" w:rsidR="006D6A1B" w:rsidRDefault="007D1E2B">
            <w:r>
              <w:rPr>
                <w:color w:val="000000"/>
                <w:sz w:val="17"/>
              </w:rPr>
              <w:t>Malasia</w:t>
            </w:r>
          </w:p>
        </w:tc>
        <w:tc>
          <w:tcPr>
            <w:tcW w:w="625" w:type="pct"/>
            <w:shd w:val="clear" w:color="auto" w:fill="FFFFFF"/>
            <w:tcMar>
              <w:top w:w="70" w:type="dxa"/>
              <w:left w:w="80" w:type="dxa"/>
              <w:bottom w:w="70" w:type="dxa"/>
              <w:right w:w="80" w:type="dxa"/>
            </w:tcMar>
            <w:vAlign w:val="center"/>
          </w:tcPr>
          <w:p w14:paraId="1C5BAB55" w14:textId="77777777" w:rsidR="006D6A1B" w:rsidRDefault="007D1E2B">
            <w:r>
              <w:rPr>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03C89906" w14:textId="77777777" w:rsidR="006D6A1B" w:rsidRDefault="007D1E2B">
            <w:r>
              <w:rPr>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41A3370C" w14:textId="77777777" w:rsidR="006D6A1B" w:rsidRDefault="007D1E2B">
            <w:r>
              <w:rPr>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2D83A638" w14:textId="77777777" w:rsidR="006D6A1B" w:rsidRDefault="007D1E2B">
            <w:r>
              <w:rPr>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2E8C8A89" w14:textId="77777777" w:rsidR="006D6A1B" w:rsidRDefault="007D1E2B">
            <w:r>
              <w:rPr>
                <w:color w:val="000000"/>
                <w:sz w:val="17"/>
              </w:rPr>
              <w:t>No modela demanda.</w:t>
            </w:r>
          </w:p>
        </w:tc>
        <w:tc>
          <w:tcPr>
            <w:tcW w:w="957" w:type="pct"/>
            <w:shd w:val="clear" w:color="auto" w:fill="FFFFFF"/>
            <w:tcMar>
              <w:top w:w="70" w:type="dxa"/>
              <w:left w:w="80" w:type="dxa"/>
              <w:bottom w:w="70" w:type="dxa"/>
              <w:right w:w="80" w:type="dxa"/>
            </w:tcMar>
            <w:vAlign w:val="center"/>
          </w:tcPr>
          <w:p w14:paraId="60AB7B97" w14:textId="77777777" w:rsidR="006D6A1B" w:rsidRDefault="007D1E2B">
            <w:r>
              <w:rPr>
                <w:color w:val="000000"/>
                <w:sz w:val="17"/>
              </w:rPr>
              <w:t>Apoya la explicación de la variabilidad comercial del caso.</w:t>
            </w:r>
          </w:p>
        </w:tc>
      </w:tr>
      <w:tr w:rsidR="006D6A1B" w14:paraId="69B56270" w14:textId="77777777" w:rsidTr="0056449B">
        <w:trPr>
          <w:cantSplit/>
          <w:jc w:val="center"/>
        </w:trPr>
        <w:tc>
          <w:tcPr>
            <w:tcW w:w="529" w:type="pct"/>
            <w:shd w:val="clear" w:color="auto" w:fill="F4F8FB"/>
            <w:tcMar>
              <w:top w:w="70" w:type="dxa"/>
              <w:left w:w="80" w:type="dxa"/>
              <w:bottom w:w="70" w:type="dxa"/>
              <w:right w:w="80" w:type="dxa"/>
            </w:tcMar>
            <w:vAlign w:val="center"/>
          </w:tcPr>
          <w:p w14:paraId="029ECC10" w14:textId="77777777" w:rsidR="006D6A1B" w:rsidRDefault="007D1E2B">
            <w:r>
              <w:rPr>
                <w:color w:val="000000"/>
                <w:sz w:val="17"/>
              </w:rPr>
              <w:t>Ben Abdallah et al. (2022)</w:t>
            </w:r>
          </w:p>
        </w:tc>
        <w:tc>
          <w:tcPr>
            <w:tcW w:w="433" w:type="pct"/>
            <w:shd w:val="clear" w:color="auto" w:fill="F4F8FB"/>
            <w:tcMar>
              <w:top w:w="70" w:type="dxa"/>
              <w:left w:w="80" w:type="dxa"/>
              <w:bottom w:w="70" w:type="dxa"/>
              <w:right w:w="80" w:type="dxa"/>
            </w:tcMar>
            <w:vAlign w:val="center"/>
          </w:tcPr>
          <w:p w14:paraId="210727F4" w14:textId="77777777" w:rsidR="006D6A1B" w:rsidRDefault="007D1E2B">
            <w:r>
              <w:rPr>
                <w:color w:val="000000"/>
                <w:sz w:val="17"/>
              </w:rPr>
              <w:t>Túnez</w:t>
            </w:r>
          </w:p>
        </w:tc>
        <w:tc>
          <w:tcPr>
            <w:tcW w:w="625" w:type="pct"/>
            <w:shd w:val="clear" w:color="auto" w:fill="F4F8FB"/>
            <w:tcMar>
              <w:top w:w="70" w:type="dxa"/>
              <w:left w:w="80" w:type="dxa"/>
              <w:bottom w:w="70" w:type="dxa"/>
              <w:right w:w="80" w:type="dxa"/>
            </w:tcMar>
            <w:vAlign w:val="center"/>
          </w:tcPr>
          <w:p w14:paraId="2A948094" w14:textId="77777777" w:rsidR="006D6A1B" w:rsidRDefault="007D1E2B">
            <w:r>
              <w:rPr>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1E157C71" w14:textId="77777777" w:rsidR="006D6A1B" w:rsidRDefault="007D1E2B">
            <w:r>
              <w:rPr>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3953CA40" w14:textId="77777777" w:rsidR="006D6A1B" w:rsidRDefault="007D1E2B">
            <w:r>
              <w:rPr>
                <w:color w:val="000000"/>
                <w:sz w:val="17"/>
              </w:rPr>
              <w:t>Estudio exploratorio</w:t>
            </w:r>
          </w:p>
        </w:tc>
        <w:tc>
          <w:tcPr>
            <w:tcW w:w="704" w:type="pct"/>
            <w:shd w:val="clear" w:color="auto" w:fill="F4F8FB"/>
            <w:tcMar>
              <w:top w:w="70" w:type="dxa"/>
              <w:left w:w="80" w:type="dxa"/>
              <w:bottom w:w="70" w:type="dxa"/>
              <w:right w:w="80" w:type="dxa"/>
            </w:tcMar>
            <w:vAlign w:val="center"/>
          </w:tcPr>
          <w:p w14:paraId="5E82D2DD" w14:textId="77777777" w:rsidR="006D6A1B" w:rsidRDefault="007D1E2B">
            <w:r>
              <w:rPr>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5BE04B6A" w14:textId="77777777" w:rsidR="006D6A1B" w:rsidRDefault="007D1E2B">
            <w:r>
              <w:rPr>
                <w:color w:val="000000"/>
                <w:sz w:val="17"/>
              </w:rPr>
              <w:t>No analiza pronóstico ni ML.</w:t>
            </w:r>
          </w:p>
        </w:tc>
        <w:tc>
          <w:tcPr>
            <w:tcW w:w="957" w:type="pct"/>
            <w:shd w:val="clear" w:color="auto" w:fill="F4F8FB"/>
            <w:tcMar>
              <w:top w:w="70" w:type="dxa"/>
              <w:left w:w="80" w:type="dxa"/>
              <w:bottom w:w="70" w:type="dxa"/>
              <w:right w:w="80" w:type="dxa"/>
            </w:tcMar>
            <w:vAlign w:val="center"/>
          </w:tcPr>
          <w:p w14:paraId="46BA0743" w14:textId="77777777" w:rsidR="006D6A1B" w:rsidRDefault="007D1E2B">
            <w:r>
              <w:rPr>
                <w:color w:val="000000"/>
                <w:sz w:val="17"/>
              </w:rPr>
              <w:t>Complementa la caracterización del sector de repostería.</w:t>
            </w:r>
          </w:p>
        </w:tc>
      </w:tr>
      <w:tr w:rsidR="006D6A1B" w14:paraId="1851E579" w14:textId="77777777" w:rsidTr="0056449B">
        <w:trPr>
          <w:cantSplit/>
          <w:jc w:val="center"/>
        </w:trPr>
        <w:tc>
          <w:tcPr>
            <w:tcW w:w="529" w:type="pct"/>
            <w:shd w:val="clear" w:color="auto" w:fill="FFFFFF"/>
            <w:tcMar>
              <w:top w:w="70" w:type="dxa"/>
              <w:left w:w="80" w:type="dxa"/>
              <w:bottom w:w="70" w:type="dxa"/>
              <w:right w:w="80" w:type="dxa"/>
            </w:tcMar>
            <w:vAlign w:val="center"/>
          </w:tcPr>
          <w:p w14:paraId="6E8E5F5E" w14:textId="77777777" w:rsidR="006D6A1B" w:rsidRDefault="007D1E2B">
            <w:r>
              <w:rPr>
                <w:color w:val="000000"/>
                <w:sz w:val="17"/>
              </w:rPr>
              <w:t>Mikalef et al. (2019)</w:t>
            </w:r>
          </w:p>
        </w:tc>
        <w:tc>
          <w:tcPr>
            <w:tcW w:w="433" w:type="pct"/>
            <w:shd w:val="clear" w:color="auto" w:fill="FFFFFF"/>
            <w:tcMar>
              <w:top w:w="70" w:type="dxa"/>
              <w:left w:w="80" w:type="dxa"/>
              <w:bottom w:w="70" w:type="dxa"/>
              <w:right w:w="80" w:type="dxa"/>
            </w:tcMar>
            <w:vAlign w:val="center"/>
          </w:tcPr>
          <w:p w14:paraId="66ED7C94" w14:textId="77777777" w:rsidR="006D6A1B" w:rsidRDefault="007D1E2B">
            <w:r>
              <w:rPr>
                <w:color w:val="000000"/>
                <w:sz w:val="17"/>
              </w:rPr>
              <w:t>Noruega</w:t>
            </w:r>
          </w:p>
        </w:tc>
        <w:tc>
          <w:tcPr>
            <w:tcW w:w="625" w:type="pct"/>
            <w:shd w:val="clear" w:color="auto" w:fill="FFFFFF"/>
            <w:tcMar>
              <w:top w:w="70" w:type="dxa"/>
              <w:left w:w="80" w:type="dxa"/>
              <w:bottom w:w="70" w:type="dxa"/>
              <w:right w:w="80" w:type="dxa"/>
            </w:tcMar>
            <w:vAlign w:val="center"/>
          </w:tcPr>
          <w:p w14:paraId="3FD1151B" w14:textId="77777777" w:rsidR="006D6A1B" w:rsidRDefault="007D1E2B">
            <w:r>
              <w:rPr>
                <w:color w:val="000000"/>
                <w:sz w:val="17"/>
              </w:rPr>
              <w:t>big data; capacidades analíticas; innovación</w:t>
            </w:r>
          </w:p>
        </w:tc>
        <w:tc>
          <w:tcPr>
            <w:tcW w:w="611" w:type="pct"/>
            <w:shd w:val="clear" w:color="auto" w:fill="FFFFFF"/>
            <w:tcMar>
              <w:top w:w="70" w:type="dxa"/>
              <w:left w:w="80" w:type="dxa"/>
              <w:bottom w:w="70" w:type="dxa"/>
              <w:right w:w="80" w:type="dxa"/>
            </w:tcMar>
            <w:vAlign w:val="center"/>
          </w:tcPr>
          <w:p w14:paraId="53237065" w14:textId="77777777" w:rsidR="006D6A1B" w:rsidRDefault="007D1E2B">
            <w:r>
              <w:rPr>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119BA664" w14:textId="77777777" w:rsidR="006D6A1B" w:rsidRDefault="007D1E2B">
            <w:r>
              <w:rPr>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1B4AF9AF" w14:textId="77777777" w:rsidR="006D6A1B" w:rsidRDefault="007D1E2B">
            <w:r>
              <w:rPr>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2659809F" w14:textId="77777777" w:rsidR="006D6A1B" w:rsidRDefault="007D1E2B">
            <w:r>
              <w:rPr>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52A829A1" w14:textId="77777777" w:rsidR="006D6A1B" w:rsidRDefault="007D1E2B">
            <w:r>
              <w:rPr>
                <w:color w:val="000000"/>
                <w:sz w:val="17"/>
              </w:rPr>
              <w:t>Sustenta la adopción de datos como capacidad organizacional.</w:t>
            </w:r>
          </w:p>
        </w:tc>
      </w:tr>
      <w:tr w:rsidR="006D6A1B" w14:paraId="69918D96" w14:textId="77777777" w:rsidTr="0056449B">
        <w:trPr>
          <w:cantSplit/>
          <w:jc w:val="center"/>
        </w:trPr>
        <w:tc>
          <w:tcPr>
            <w:tcW w:w="529" w:type="pct"/>
            <w:shd w:val="clear" w:color="auto" w:fill="F4F8FB"/>
            <w:tcMar>
              <w:top w:w="70" w:type="dxa"/>
              <w:left w:w="80" w:type="dxa"/>
              <w:bottom w:w="70" w:type="dxa"/>
              <w:right w:w="80" w:type="dxa"/>
            </w:tcMar>
            <w:vAlign w:val="center"/>
          </w:tcPr>
          <w:p w14:paraId="18DD2096" w14:textId="77777777" w:rsidR="006D6A1B" w:rsidRDefault="007D1E2B">
            <w:r>
              <w:rPr>
                <w:color w:val="000000"/>
                <w:sz w:val="17"/>
              </w:rPr>
              <w:t>Dubey et al. (2021)</w:t>
            </w:r>
          </w:p>
        </w:tc>
        <w:tc>
          <w:tcPr>
            <w:tcW w:w="433" w:type="pct"/>
            <w:shd w:val="clear" w:color="auto" w:fill="F4F8FB"/>
            <w:tcMar>
              <w:top w:w="70" w:type="dxa"/>
              <w:left w:w="80" w:type="dxa"/>
              <w:bottom w:w="70" w:type="dxa"/>
              <w:right w:w="80" w:type="dxa"/>
            </w:tcMar>
            <w:vAlign w:val="center"/>
          </w:tcPr>
          <w:p w14:paraId="7637D4DC" w14:textId="77777777" w:rsidR="006D6A1B" w:rsidRDefault="007D1E2B">
            <w:r>
              <w:rPr>
                <w:color w:val="000000"/>
                <w:sz w:val="17"/>
              </w:rPr>
              <w:t>Reino Unido / India</w:t>
            </w:r>
          </w:p>
        </w:tc>
        <w:tc>
          <w:tcPr>
            <w:tcW w:w="625" w:type="pct"/>
            <w:shd w:val="clear" w:color="auto" w:fill="F4F8FB"/>
            <w:tcMar>
              <w:top w:w="70" w:type="dxa"/>
              <w:left w:w="80" w:type="dxa"/>
              <w:bottom w:w="70" w:type="dxa"/>
              <w:right w:w="80" w:type="dxa"/>
            </w:tcMar>
            <w:vAlign w:val="center"/>
          </w:tcPr>
          <w:p w14:paraId="56EDE8DE" w14:textId="77777777" w:rsidR="006D6A1B" w:rsidRDefault="007D1E2B">
            <w:r>
              <w:rPr>
                <w:color w:val="000000"/>
                <w:sz w:val="17"/>
              </w:rPr>
              <w:t>IA; big data; desempeño operativo</w:t>
            </w:r>
          </w:p>
        </w:tc>
        <w:tc>
          <w:tcPr>
            <w:tcW w:w="611" w:type="pct"/>
            <w:shd w:val="clear" w:color="auto" w:fill="F4F8FB"/>
            <w:tcMar>
              <w:top w:w="70" w:type="dxa"/>
              <w:left w:w="80" w:type="dxa"/>
              <w:bottom w:w="70" w:type="dxa"/>
              <w:right w:w="80" w:type="dxa"/>
            </w:tcMar>
            <w:vAlign w:val="center"/>
          </w:tcPr>
          <w:p w14:paraId="000B6AB0" w14:textId="77777777" w:rsidR="006D6A1B" w:rsidRDefault="007D1E2B">
            <w:r>
              <w:rPr>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510893D7" w14:textId="77777777" w:rsidR="006D6A1B" w:rsidRDefault="007D1E2B">
            <w:r>
              <w:rPr>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511C77E5" w14:textId="77777777" w:rsidR="006D6A1B" w:rsidRDefault="007D1E2B">
            <w:r>
              <w:rPr>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4C307D08" w14:textId="77777777" w:rsidR="006D6A1B" w:rsidRDefault="007D1E2B">
            <w:r>
              <w:rPr>
                <w:color w:val="000000"/>
                <w:sz w:val="17"/>
              </w:rPr>
              <w:t>Contexto industrial.</w:t>
            </w:r>
          </w:p>
        </w:tc>
        <w:tc>
          <w:tcPr>
            <w:tcW w:w="957" w:type="pct"/>
            <w:shd w:val="clear" w:color="auto" w:fill="F4F8FB"/>
            <w:tcMar>
              <w:top w:w="70" w:type="dxa"/>
              <w:left w:w="80" w:type="dxa"/>
              <w:bottom w:w="70" w:type="dxa"/>
              <w:right w:w="80" w:type="dxa"/>
            </w:tcMar>
            <w:vAlign w:val="center"/>
          </w:tcPr>
          <w:p w14:paraId="7B398ADF" w14:textId="77777777" w:rsidR="006D6A1B" w:rsidRDefault="007D1E2B">
            <w:r>
              <w:rPr>
                <w:color w:val="000000"/>
                <w:sz w:val="17"/>
              </w:rPr>
              <w:t>Refuerza que el DSS es apoyo y no garantía automática de desempeño.</w:t>
            </w:r>
          </w:p>
        </w:tc>
      </w:tr>
      <w:tr w:rsidR="006D6A1B" w14:paraId="163D3F1D" w14:textId="77777777" w:rsidTr="0056449B">
        <w:trPr>
          <w:cantSplit/>
          <w:jc w:val="center"/>
        </w:trPr>
        <w:tc>
          <w:tcPr>
            <w:tcW w:w="529" w:type="pct"/>
            <w:shd w:val="clear" w:color="auto" w:fill="FFFFFF"/>
            <w:tcMar>
              <w:top w:w="70" w:type="dxa"/>
              <w:left w:w="80" w:type="dxa"/>
              <w:bottom w:w="70" w:type="dxa"/>
              <w:right w:w="80" w:type="dxa"/>
            </w:tcMar>
            <w:vAlign w:val="center"/>
          </w:tcPr>
          <w:p w14:paraId="0FF1A802" w14:textId="77777777" w:rsidR="006D6A1B" w:rsidRDefault="007D1E2B">
            <w:r>
              <w:rPr>
                <w:color w:val="000000"/>
                <w:sz w:val="17"/>
              </w:rPr>
              <w:t>Melesse y Orrù (2025)</w:t>
            </w:r>
          </w:p>
        </w:tc>
        <w:tc>
          <w:tcPr>
            <w:tcW w:w="433" w:type="pct"/>
            <w:shd w:val="clear" w:color="auto" w:fill="FFFFFF"/>
            <w:tcMar>
              <w:top w:w="70" w:type="dxa"/>
              <w:left w:w="80" w:type="dxa"/>
              <w:bottom w:w="70" w:type="dxa"/>
              <w:right w:w="80" w:type="dxa"/>
            </w:tcMar>
            <w:vAlign w:val="center"/>
          </w:tcPr>
          <w:p w14:paraId="44C71983" w14:textId="77777777" w:rsidR="006D6A1B" w:rsidRDefault="007D1E2B">
            <w:r>
              <w:rPr>
                <w:color w:val="000000"/>
                <w:sz w:val="17"/>
              </w:rPr>
              <w:t>Rumania</w:t>
            </w:r>
          </w:p>
        </w:tc>
        <w:tc>
          <w:tcPr>
            <w:tcW w:w="625" w:type="pct"/>
            <w:shd w:val="clear" w:color="auto" w:fill="FFFFFF"/>
            <w:tcMar>
              <w:top w:w="70" w:type="dxa"/>
              <w:left w:w="80" w:type="dxa"/>
              <w:bottom w:w="70" w:type="dxa"/>
              <w:right w:w="80" w:type="dxa"/>
            </w:tcMar>
            <w:vAlign w:val="center"/>
          </w:tcPr>
          <w:p w14:paraId="252A86B1" w14:textId="77777777" w:rsidR="006D6A1B" w:rsidRDefault="007D1E2B">
            <w:r>
              <w:rPr>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6B7DEE71" w14:textId="77777777" w:rsidR="006D6A1B" w:rsidRDefault="007D1E2B">
            <w:r>
              <w:rPr>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59316374"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6C14376" w14:textId="77777777" w:rsidR="006D6A1B" w:rsidRDefault="007D1E2B">
            <w:r>
              <w:rPr>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4F45FC67" w14:textId="77777777" w:rsidR="006D6A1B" w:rsidRDefault="007D1E2B">
            <w:r>
              <w:rPr>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4AF0E2E5" w14:textId="77777777" w:rsidR="006D6A1B" w:rsidRDefault="007D1E2B">
            <w:r>
              <w:rPr>
                <w:color w:val="000000"/>
                <w:sz w:val="17"/>
              </w:rPr>
              <w:t>Apoya la pertinencia de digitalizar ventas y compras del caso.</w:t>
            </w:r>
          </w:p>
        </w:tc>
      </w:tr>
      <w:tr w:rsidR="006D6A1B" w14:paraId="5F89B006" w14:textId="77777777" w:rsidTr="0056449B">
        <w:trPr>
          <w:cantSplit/>
          <w:jc w:val="center"/>
        </w:trPr>
        <w:tc>
          <w:tcPr>
            <w:tcW w:w="529" w:type="pct"/>
            <w:shd w:val="clear" w:color="auto" w:fill="F4F8FB"/>
            <w:tcMar>
              <w:top w:w="70" w:type="dxa"/>
              <w:left w:w="80" w:type="dxa"/>
              <w:bottom w:w="70" w:type="dxa"/>
              <w:right w:w="80" w:type="dxa"/>
            </w:tcMar>
            <w:vAlign w:val="center"/>
          </w:tcPr>
          <w:p w14:paraId="46AAFFCB" w14:textId="77777777" w:rsidR="006D6A1B" w:rsidRDefault="007D1E2B">
            <w:r>
              <w:rPr>
                <w:color w:val="000000"/>
                <w:sz w:val="17"/>
              </w:rPr>
              <w:t>Valdez-Juárez et al. (2018)</w:t>
            </w:r>
          </w:p>
        </w:tc>
        <w:tc>
          <w:tcPr>
            <w:tcW w:w="433" w:type="pct"/>
            <w:shd w:val="clear" w:color="auto" w:fill="F4F8FB"/>
            <w:tcMar>
              <w:top w:w="70" w:type="dxa"/>
              <w:left w:w="80" w:type="dxa"/>
              <w:bottom w:w="70" w:type="dxa"/>
              <w:right w:w="80" w:type="dxa"/>
            </w:tcMar>
            <w:vAlign w:val="center"/>
          </w:tcPr>
          <w:p w14:paraId="2923FACB"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645914BC" w14:textId="77777777" w:rsidR="006D6A1B" w:rsidRDefault="007D1E2B">
            <w:r>
              <w:rPr>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487D6C14" w14:textId="77777777" w:rsidR="006D6A1B" w:rsidRDefault="007D1E2B">
            <w:r>
              <w:rPr>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0EA817CE" w14:textId="77777777" w:rsidR="006D6A1B" w:rsidRDefault="007D1E2B">
            <w:r>
              <w:rPr>
                <w:color w:val="000000"/>
                <w:sz w:val="17"/>
              </w:rPr>
              <w:t>Encuesta y modelado PLS-SEM</w:t>
            </w:r>
          </w:p>
        </w:tc>
        <w:tc>
          <w:tcPr>
            <w:tcW w:w="704" w:type="pct"/>
            <w:shd w:val="clear" w:color="auto" w:fill="F4F8FB"/>
            <w:tcMar>
              <w:top w:w="70" w:type="dxa"/>
              <w:left w:w="80" w:type="dxa"/>
              <w:bottom w:w="70" w:type="dxa"/>
              <w:right w:w="80" w:type="dxa"/>
            </w:tcMar>
            <w:vAlign w:val="center"/>
          </w:tcPr>
          <w:p w14:paraId="61A5F9D3" w14:textId="77777777" w:rsidR="006D6A1B" w:rsidRDefault="007D1E2B">
            <w:r>
              <w:rPr>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76DF223" w14:textId="77777777" w:rsidR="006D6A1B" w:rsidRDefault="007D1E2B">
            <w:r>
              <w:rPr>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0FEF046E" w14:textId="77777777" w:rsidR="006D6A1B" w:rsidRDefault="007D1E2B">
            <w:r>
              <w:rPr>
                <w:color w:val="000000"/>
                <w:sz w:val="17"/>
              </w:rPr>
              <w:t>Aporta contexto nacional sobre capacidades digitales y desempeño empresarial.</w:t>
            </w:r>
          </w:p>
        </w:tc>
      </w:tr>
      <w:tr w:rsidR="006D6A1B" w14:paraId="504E5801" w14:textId="77777777" w:rsidTr="0056449B">
        <w:trPr>
          <w:cantSplit/>
          <w:jc w:val="center"/>
        </w:trPr>
        <w:tc>
          <w:tcPr>
            <w:tcW w:w="529" w:type="pct"/>
            <w:shd w:val="clear" w:color="auto" w:fill="FFFFFF"/>
            <w:tcMar>
              <w:top w:w="70" w:type="dxa"/>
              <w:left w:w="80" w:type="dxa"/>
              <w:bottom w:w="70" w:type="dxa"/>
              <w:right w:w="80" w:type="dxa"/>
            </w:tcMar>
            <w:vAlign w:val="center"/>
          </w:tcPr>
          <w:p w14:paraId="4032BBA2" w14:textId="77777777" w:rsidR="006D6A1B" w:rsidRDefault="007D1E2B">
            <w:r>
              <w:rPr>
                <w:color w:val="000000"/>
                <w:sz w:val="17"/>
              </w:rPr>
              <w:t>Cuevas-Vargas et al. (2016)</w:t>
            </w:r>
          </w:p>
        </w:tc>
        <w:tc>
          <w:tcPr>
            <w:tcW w:w="433" w:type="pct"/>
            <w:shd w:val="clear" w:color="auto" w:fill="FFFFFF"/>
            <w:tcMar>
              <w:top w:w="70" w:type="dxa"/>
              <w:left w:w="80" w:type="dxa"/>
              <w:bottom w:w="70" w:type="dxa"/>
              <w:right w:w="80" w:type="dxa"/>
            </w:tcMar>
            <w:vAlign w:val="center"/>
          </w:tcPr>
          <w:p w14:paraId="75550D71"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5AF18EDA" w14:textId="77777777" w:rsidR="006D6A1B" w:rsidRDefault="007D1E2B">
            <w:r>
              <w:rPr>
                <w:color w:val="000000"/>
                <w:sz w:val="17"/>
              </w:rPr>
              <w:t>TIC; PYMES; innovación</w:t>
            </w:r>
          </w:p>
        </w:tc>
        <w:tc>
          <w:tcPr>
            <w:tcW w:w="611" w:type="pct"/>
            <w:shd w:val="clear" w:color="auto" w:fill="FFFFFF"/>
            <w:tcMar>
              <w:top w:w="70" w:type="dxa"/>
              <w:left w:w="80" w:type="dxa"/>
              <w:bottom w:w="70" w:type="dxa"/>
              <w:right w:w="80" w:type="dxa"/>
            </w:tcMar>
            <w:vAlign w:val="center"/>
          </w:tcPr>
          <w:p w14:paraId="00022321" w14:textId="77777777" w:rsidR="006D6A1B" w:rsidRDefault="007D1E2B">
            <w:r>
              <w:rPr>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6D0A6BF9" w14:textId="77777777" w:rsidR="006D6A1B" w:rsidRDefault="007D1E2B">
            <w:r>
              <w:rPr>
                <w:color w:val="000000"/>
                <w:sz w:val="17"/>
              </w:rPr>
              <w:t>Estudio cuantitativo</w:t>
            </w:r>
          </w:p>
        </w:tc>
        <w:tc>
          <w:tcPr>
            <w:tcW w:w="704" w:type="pct"/>
            <w:shd w:val="clear" w:color="auto" w:fill="FFFFFF"/>
            <w:tcMar>
              <w:top w:w="70" w:type="dxa"/>
              <w:left w:w="80" w:type="dxa"/>
              <w:bottom w:w="70" w:type="dxa"/>
              <w:right w:w="80" w:type="dxa"/>
            </w:tcMar>
            <w:vAlign w:val="center"/>
          </w:tcPr>
          <w:p w14:paraId="43DD1822" w14:textId="77777777" w:rsidR="006D6A1B" w:rsidRDefault="007D1E2B">
            <w:r>
              <w:rPr>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13F3AE8A" w14:textId="77777777" w:rsidR="006D6A1B" w:rsidRDefault="007D1E2B">
            <w:r>
              <w:rPr>
                <w:color w:val="000000"/>
                <w:sz w:val="17"/>
              </w:rPr>
              <w:t>No incorpora ML.</w:t>
            </w:r>
          </w:p>
        </w:tc>
        <w:tc>
          <w:tcPr>
            <w:tcW w:w="957" w:type="pct"/>
            <w:shd w:val="clear" w:color="auto" w:fill="FFFFFF"/>
            <w:tcMar>
              <w:top w:w="70" w:type="dxa"/>
              <w:left w:w="80" w:type="dxa"/>
              <w:bottom w:w="70" w:type="dxa"/>
              <w:right w:w="80" w:type="dxa"/>
            </w:tcMar>
            <w:vAlign w:val="center"/>
          </w:tcPr>
          <w:p w14:paraId="067BA3FA" w14:textId="77777777" w:rsidR="006D6A1B" w:rsidRDefault="007D1E2B">
            <w:r>
              <w:rPr>
                <w:color w:val="000000"/>
                <w:sz w:val="17"/>
              </w:rPr>
              <w:t>Sustenta el antecedente mexicano de digitalización.</w:t>
            </w:r>
          </w:p>
        </w:tc>
      </w:tr>
      <w:tr w:rsidR="006D6A1B" w14:paraId="298E8C3E" w14:textId="77777777" w:rsidTr="0056449B">
        <w:trPr>
          <w:cantSplit/>
          <w:jc w:val="center"/>
        </w:trPr>
        <w:tc>
          <w:tcPr>
            <w:tcW w:w="529" w:type="pct"/>
            <w:shd w:val="clear" w:color="auto" w:fill="F4F8FB"/>
            <w:tcMar>
              <w:top w:w="70" w:type="dxa"/>
              <w:left w:w="80" w:type="dxa"/>
              <w:bottom w:w="70" w:type="dxa"/>
              <w:right w:w="80" w:type="dxa"/>
            </w:tcMar>
            <w:vAlign w:val="center"/>
          </w:tcPr>
          <w:p w14:paraId="68930251" w14:textId="77777777" w:rsidR="006D6A1B" w:rsidRDefault="007D1E2B">
            <w:r>
              <w:rPr>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6ACCC31A"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C65A8F1" w14:textId="77777777" w:rsidR="006D6A1B" w:rsidRDefault="007D1E2B">
            <w:r>
              <w:rPr>
                <w:color w:val="000000"/>
                <w:sz w:val="17"/>
              </w:rPr>
              <w:t>ecoinnovación; adopción; industria automotriz</w:t>
            </w:r>
          </w:p>
        </w:tc>
        <w:tc>
          <w:tcPr>
            <w:tcW w:w="611" w:type="pct"/>
            <w:shd w:val="clear" w:color="auto" w:fill="F4F8FB"/>
            <w:tcMar>
              <w:top w:w="70" w:type="dxa"/>
              <w:left w:w="80" w:type="dxa"/>
              <w:bottom w:w="70" w:type="dxa"/>
              <w:right w:w="80" w:type="dxa"/>
            </w:tcMar>
            <w:vAlign w:val="center"/>
          </w:tcPr>
          <w:p w14:paraId="730EFFFD" w14:textId="77777777" w:rsidR="006D6A1B" w:rsidRDefault="007D1E2B">
            <w:r>
              <w:rPr>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217F6FF8" w14:textId="77777777" w:rsidR="006D6A1B" w:rsidRDefault="007D1E2B">
            <w:r>
              <w:rPr>
                <w:color w:val="000000"/>
                <w:sz w:val="17"/>
              </w:rPr>
              <w:t>Estudio empírico de adopción de prácticas de ecoinnovación</w:t>
            </w:r>
          </w:p>
        </w:tc>
        <w:tc>
          <w:tcPr>
            <w:tcW w:w="704" w:type="pct"/>
            <w:shd w:val="clear" w:color="auto" w:fill="F4F8FB"/>
            <w:tcMar>
              <w:top w:w="70" w:type="dxa"/>
              <w:left w:w="80" w:type="dxa"/>
              <w:bottom w:w="70" w:type="dxa"/>
              <w:right w:w="80" w:type="dxa"/>
            </w:tcMar>
            <w:vAlign w:val="center"/>
          </w:tcPr>
          <w:p w14:paraId="30F735AA" w14:textId="77777777" w:rsidR="006D6A1B" w:rsidRDefault="007D1E2B">
            <w:r>
              <w:rPr>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16D299EB" w14:textId="77777777" w:rsidR="006D6A1B" w:rsidRDefault="007D1E2B">
            <w:r>
              <w:rPr>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28679A13" w14:textId="77777777" w:rsidR="006D6A1B" w:rsidRDefault="007D1E2B">
            <w:r>
              <w:rPr>
                <w:color w:val="000000"/>
                <w:sz w:val="17"/>
              </w:rPr>
              <w:t>Aporta un antecedente mexicano sobre adopción de innovación, con alcance sectorial delimitado.</w:t>
            </w:r>
          </w:p>
        </w:tc>
      </w:tr>
      <w:tr w:rsidR="006D6A1B" w14:paraId="4D7D65FD" w14:textId="77777777" w:rsidTr="0056449B">
        <w:trPr>
          <w:cantSplit/>
          <w:jc w:val="center"/>
        </w:trPr>
        <w:tc>
          <w:tcPr>
            <w:tcW w:w="529" w:type="pct"/>
            <w:shd w:val="clear" w:color="auto" w:fill="FFFFFF"/>
            <w:tcMar>
              <w:top w:w="70" w:type="dxa"/>
              <w:left w:w="80" w:type="dxa"/>
              <w:bottom w:w="70" w:type="dxa"/>
              <w:right w:w="80" w:type="dxa"/>
            </w:tcMar>
            <w:vAlign w:val="center"/>
          </w:tcPr>
          <w:p w14:paraId="5CA6E8FC" w14:textId="77777777" w:rsidR="006D6A1B" w:rsidRDefault="007D1E2B">
            <w:r>
              <w:rPr>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0A44E9CF"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10CA7102" w14:textId="77777777" w:rsidR="006D6A1B" w:rsidRDefault="007D1E2B">
            <w:r>
              <w:rPr>
                <w:color w:val="000000"/>
                <w:sz w:val="17"/>
              </w:rPr>
              <w:t>TIC; PYMES; competitividad</w:t>
            </w:r>
          </w:p>
        </w:tc>
        <w:tc>
          <w:tcPr>
            <w:tcW w:w="611" w:type="pct"/>
            <w:shd w:val="clear" w:color="auto" w:fill="FFFFFF"/>
            <w:tcMar>
              <w:top w:w="70" w:type="dxa"/>
              <w:left w:w="80" w:type="dxa"/>
              <w:bottom w:w="70" w:type="dxa"/>
              <w:right w:w="80" w:type="dxa"/>
            </w:tcMar>
            <w:vAlign w:val="center"/>
          </w:tcPr>
          <w:p w14:paraId="415E2627" w14:textId="77777777" w:rsidR="006D6A1B" w:rsidRDefault="007D1E2B">
            <w:r>
              <w:rPr>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53EA8A7F" w14:textId="77777777" w:rsidR="006D6A1B" w:rsidRDefault="007D1E2B">
            <w:r>
              <w:rPr>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67D00C4A" w14:textId="77777777" w:rsidR="006D6A1B" w:rsidRDefault="007D1E2B">
            <w:r>
              <w:rPr>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33747123" w14:textId="77777777" w:rsidR="006D6A1B" w:rsidRDefault="007D1E2B">
            <w:r>
              <w:rPr>
                <w:color w:val="000000"/>
                <w:sz w:val="17"/>
              </w:rPr>
              <w:t>Enfoque descriptivo.</w:t>
            </w:r>
          </w:p>
        </w:tc>
        <w:tc>
          <w:tcPr>
            <w:tcW w:w="957" w:type="pct"/>
            <w:shd w:val="clear" w:color="auto" w:fill="FFFFFF"/>
            <w:tcMar>
              <w:top w:w="70" w:type="dxa"/>
              <w:left w:w="80" w:type="dxa"/>
              <w:bottom w:w="70" w:type="dxa"/>
              <w:right w:w="80" w:type="dxa"/>
            </w:tcMar>
            <w:vAlign w:val="center"/>
          </w:tcPr>
          <w:p w14:paraId="15252808" w14:textId="77777777" w:rsidR="006D6A1B" w:rsidRDefault="007D1E2B">
            <w:r>
              <w:rPr>
                <w:color w:val="000000"/>
                <w:sz w:val="17"/>
              </w:rPr>
              <w:t>Respalda la pertinencia de una solución reproducible y accesible.</w:t>
            </w:r>
          </w:p>
        </w:tc>
      </w:tr>
      <w:tr w:rsidR="006D6A1B" w14:paraId="0AA1A06F" w14:textId="77777777" w:rsidTr="0056449B">
        <w:trPr>
          <w:cantSplit/>
          <w:jc w:val="center"/>
        </w:trPr>
        <w:tc>
          <w:tcPr>
            <w:tcW w:w="529" w:type="pct"/>
            <w:shd w:val="clear" w:color="auto" w:fill="F4F8FB"/>
            <w:tcMar>
              <w:top w:w="70" w:type="dxa"/>
              <w:left w:w="80" w:type="dxa"/>
              <w:bottom w:w="70" w:type="dxa"/>
              <w:right w:w="80" w:type="dxa"/>
            </w:tcMar>
            <w:vAlign w:val="center"/>
          </w:tcPr>
          <w:p w14:paraId="5EBE85C2" w14:textId="77777777" w:rsidR="006D6A1B" w:rsidRDefault="007D1E2B">
            <w:r>
              <w:rPr>
                <w:color w:val="000000"/>
                <w:sz w:val="17"/>
              </w:rPr>
              <w:t>Romero-Hidalgo et al. (2021)</w:t>
            </w:r>
          </w:p>
        </w:tc>
        <w:tc>
          <w:tcPr>
            <w:tcW w:w="433" w:type="pct"/>
            <w:shd w:val="clear" w:color="auto" w:fill="F4F8FB"/>
            <w:tcMar>
              <w:top w:w="70" w:type="dxa"/>
              <w:left w:w="80" w:type="dxa"/>
              <w:bottom w:w="70" w:type="dxa"/>
              <w:right w:w="80" w:type="dxa"/>
            </w:tcMar>
            <w:vAlign w:val="center"/>
          </w:tcPr>
          <w:p w14:paraId="4E1E3E10"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793FDCCD" w14:textId="77777777" w:rsidR="006D6A1B" w:rsidRDefault="007D1E2B">
            <w:r>
              <w:rPr>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2206A161" w14:textId="77777777" w:rsidR="006D6A1B" w:rsidRDefault="007D1E2B">
            <w:r>
              <w:rPr>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7369D848" w14:textId="77777777" w:rsidR="006D6A1B" w:rsidRDefault="007D1E2B">
            <w:r>
              <w:rPr>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E9B3E63" w14:textId="77777777" w:rsidR="006D6A1B" w:rsidRDefault="007D1E2B">
            <w:r>
              <w:rPr>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4B53C19" w14:textId="77777777" w:rsidR="006D6A1B" w:rsidRDefault="007D1E2B">
            <w:r>
              <w:rPr>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17CF66A6" w14:textId="77777777" w:rsidR="006D6A1B" w:rsidRDefault="007D1E2B">
            <w:r>
              <w:rPr>
                <w:color w:val="000000"/>
                <w:sz w:val="17"/>
              </w:rPr>
              <w:t>Complementa el valor de formalizar registros dispersos.</w:t>
            </w:r>
          </w:p>
        </w:tc>
      </w:tr>
      <w:tr w:rsidR="006D6A1B" w14:paraId="1E5172EE" w14:textId="77777777" w:rsidTr="0056449B">
        <w:trPr>
          <w:cantSplit/>
          <w:jc w:val="center"/>
        </w:trPr>
        <w:tc>
          <w:tcPr>
            <w:tcW w:w="529" w:type="pct"/>
            <w:shd w:val="clear" w:color="auto" w:fill="FFFFFF"/>
            <w:tcMar>
              <w:top w:w="70" w:type="dxa"/>
              <w:left w:w="80" w:type="dxa"/>
              <w:bottom w:w="70" w:type="dxa"/>
              <w:right w:w="80" w:type="dxa"/>
            </w:tcMar>
            <w:vAlign w:val="center"/>
          </w:tcPr>
          <w:p w14:paraId="759489A7" w14:textId="77777777" w:rsidR="006D6A1B" w:rsidRDefault="007D1E2B">
            <w:r>
              <w:rPr>
                <w:color w:val="000000"/>
                <w:sz w:val="17"/>
              </w:rPr>
              <w:t>Poveda-Valverde y Fierro Barragán (2026)</w:t>
            </w:r>
          </w:p>
        </w:tc>
        <w:tc>
          <w:tcPr>
            <w:tcW w:w="433" w:type="pct"/>
            <w:shd w:val="clear" w:color="auto" w:fill="FFFFFF"/>
            <w:tcMar>
              <w:top w:w="70" w:type="dxa"/>
              <w:left w:w="80" w:type="dxa"/>
              <w:bottom w:w="70" w:type="dxa"/>
              <w:right w:w="80" w:type="dxa"/>
            </w:tcMar>
            <w:vAlign w:val="center"/>
          </w:tcPr>
          <w:p w14:paraId="5E71C8DF" w14:textId="77777777" w:rsidR="006D6A1B" w:rsidRDefault="007D1E2B">
            <w:r>
              <w:rPr>
                <w:color w:val="000000"/>
                <w:sz w:val="17"/>
              </w:rPr>
              <w:t>Ecuador / América Latina</w:t>
            </w:r>
          </w:p>
        </w:tc>
        <w:tc>
          <w:tcPr>
            <w:tcW w:w="625" w:type="pct"/>
            <w:shd w:val="clear" w:color="auto" w:fill="FFFFFF"/>
            <w:tcMar>
              <w:top w:w="70" w:type="dxa"/>
              <w:left w:w="80" w:type="dxa"/>
              <w:bottom w:w="70" w:type="dxa"/>
              <w:right w:w="80" w:type="dxa"/>
            </w:tcMar>
            <w:vAlign w:val="center"/>
          </w:tcPr>
          <w:p w14:paraId="4E3400EE" w14:textId="77777777" w:rsidR="006D6A1B" w:rsidRDefault="007D1E2B">
            <w:r>
              <w:rPr>
                <w:color w:val="000000"/>
                <w:sz w:val="17"/>
              </w:rPr>
              <w:t>IA; PYMES; adopción; barreras</w:t>
            </w:r>
          </w:p>
        </w:tc>
        <w:tc>
          <w:tcPr>
            <w:tcW w:w="611" w:type="pct"/>
            <w:shd w:val="clear" w:color="auto" w:fill="FFFFFF"/>
            <w:tcMar>
              <w:top w:w="70" w:type="dxa"/>
              <w:left w:w="80" w:type="dxa"/>
              <w:bottom w:w="70" w:type="dxa"/>
              <w:right w:w="80" w:type="dxa"/>
            </w:tcMar>
            <w:vAlign w:val="center"/>
          </w:tcPr>
          <w:p w14:paraId="3C149635" w14:textId="77777777" w:rsidR="006D6A1B" w:rsidRDefault="007D1E2B">
            <w:r>
              <w:rPr>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7CD350BB"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1CD2233" w14:textId="77777777" w:rsidR="006D6A1B" w:rsidRDefault="007D1E2B">
            <w:r>
              <w:rPr>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45A5D991" w14:textId="77777777" w:rsidR="006D6A1B" w:rsidRDefault="007D1E2B">
            <w:r>
              <w:rPr>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06985DC1" w14:textId="77777777" w:rsidR="006D6A1B" w:rsidRDefault="007D1E2B">
            <w:r>
              <w:rPr>
                <w:color w:val="000000"/>
                <w:sz w:val="17"/>
              </w:rPr>
              <w:t>Refuerza el vacío regional identificado por esta revisión y la necesidad de evidencia aplicada en microempresas.</w:t>
            </w:r>
          </w:p>
        </w:tc>
      </w:tr>
      <w:tr w:rsidR="004113EE" w14:paraId="35314804" w14:textId="77777777" w:rsidTr="0056449B">
        <w:trPr>
          <w:cantSplit/>
          <w:jc w:val="center"/>
        </w:trPr>
        <w:tc>
          <w:tcPr>
            <w:tcW w:w="529" w:type="pct"/>
            <w:shd w:val="clear" w:color="auto" w:fill="F4F8FB"/>
            <w:tcMar>
              <w:top w:w="70" w:type="dxa"/>
              <w:left w:w="80" w:type="dxa"/>
              <w:bottom w:w="70" w:type="dxa"/>
              <w:right w:w="80" w:type="dxa"/>
            </w:tcMar>
            <w:vAlign w:val="center"/>
          </w:tcPr>
          <w:p w14:paraId="35B2E8AE" w14:textId="77777777" w:rsidR="004113EE" w:rsidRDefault="004113EE" w:rsidP="004113EE">
            <w:pPr>
              <w:rPr>
                <w:sz w:val="13"/>
              </w:rPr>
            </w:pPr>
            <w:r w:rsidRPr="004113EE">
              <w:rPr>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2B953B58" w14:textId="77777777" w:rsidR="004113EE" w:rsidRDefault="004113EE" w:rsidP="004113EE">
            <w:pPr>
              <w:rPr>
                <w:sz w:val="13"/>
              </w:rPr>
            </w:pPr>
            <w:r w:rsidRPr="004113EE">
              <w:rPr>
                <w:color w:val="000000"/>
                <w:sz w:val="17"/>
              </w:rPr>
              <w:t>Australia</w:t>
            </w:r>
          </w:p>
        </w:tc>
        <w:tc>
          <w:tcPr>
            <w:tcW w:w="625" w:type="pct"/>
            <w:shd w:val="clear" w:color="auto" w:fill="F4F8FB"/>
            <w:tcMar>
              <w:top w:w="70" w:type="dxa"/>
              <w:left w:w="80" w:type="dxa"/>
              <w:bottom w:w="70" w:type="dxa"/>
              <w:right w:w="80" w:type="dxa"/>
            </w:tcMar>
            <w:vAlign w:val="center"/>
          </w:tcPr>
          <w:p w14:paraId="17127A89" w14:textId="77777777" w:rsidR="004113EE" w:rsidRDefault="004113EE" w:rsidP="004113EE">
            <w:pPr>
              <w:rPr>
                <w:sz w:val="13"/>
              </w:rPr>
            </w:pPr>
            <w:r w:rsidRPr="004113EE">
              <w:rPr>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3AF38BE6" w14:textId="77777777" w:rsidR="004113EE" w:rsidRDefault="004113EE" w:rsidP="004113EE">
            <w:pPr>
              <w:rPr>
                <w:sz w:val="13"/>
              </w:rPr>
            </w:pPr>
            <w:r w:rsidRPr="004113EE">
              <w:rPr>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2C4ABDE3" w14:textId="77777777" w:rsidR="004113EE" w:rsidRDefault="004113EE" w:rsidP="004113EE">
            <w:pPr>
              <w:rPr>
                <w:sz w:val="13"/>
              </w:rPr>
            </w:pPr>
            <w:r w:rsidRPr="004113EE">
              <w:rPr>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4A63844E" w14:textId="77777777" w:rsidR="004113EE" w:rsidRDefault="004113EE" w:rsidP="004113EE">
            <w:pPr>
              <w:rPr>
                <w:sz w:val="13"/>
              </w:rPr>
            </w:pPr>
            <w:r w:rsidRPr="004113EE">
              <w:rPr>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66D7922E" w14:textId="77777777" w:rsidR="004113EE" w:rsidRDefault="004113EE" w:rsidP="004113EE">
            <w:pPr>
              <w:rPr>
                <w:sz w:val="13"/>
              </w:rPr>
            </w:pPr>
            <w:r w:rsidRPr="004113EE">
              <w:rPr>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770FD37D" w14:textId="77777777" w:rsidR="004113EE" w:rsidRDefault="004113EE" w:rsidP="004113EE">
            <w:pPr>
              <w:rPr>
                <w:sz w:val="13"/>
              </w:rPr>
            </w:pPr>
            <w:r w:rsidRPr="004113EE">
              <w:rPr>
                <w:color w:val="000000"/>
                <w:sz w:val="17"/>
              </w:rPr>
              <w:t>Sustenta el diagnóstico temporal y la evaluación fuera de muestra.</w:t>
            </w:r>
          </w:p>
        </w:tc>
      </w:tr>
      <w:tr w:rsidR="004113EE" w14:paraId="677B2690" w14:textId="77777777" w:rsidTr="0056449B">
        <w:trPr>
          <w:cantSplit/>
          <w:jc w:val="center"/>
        </w:trPr>
        <w:tc>
          <w:tcPr>
            <w:tcW w:w="529" w:type="pct"/>
            <w:shd w:val="clear" w:color="auto" w:fill="FFFFFF"/>
            <w:tcMar>
              <w:top w:w="70" w:type="dxa"/>
              <w:left w:w="80" w:type="dxa"/>
              <w:bottom w:w="70" w:type="dxa"/>
              <w:right w:w="80" w:type="dxa"/>
            </w:tcMar>
            <w:vAlign w:val="center"/>
          </w:tcPr>
          <w:p w14:paraId="3EA4809E" w14:textId="77777777" w:rsidR="004113EE" w:rsidRDefault="004113EE" w:rsidP="004113EE">
            <w:pPr>
              <w:rPr>
                <w:sz w:val="13"/>
              </w:rPr>
            </w:pPr>
            <w:r w:rsidRPr="004113EE">
              <w:rPr>
                <w:color w:val="000000"/>
                <w:sz w:val="17"/>
              </w:rPr>
              <w:t>Syntetos y Boylan (2005)</w:t>
            </w:r>
          </w:p>
        </w:tc>
        <w:tc>
          <w:tcPr>
            <w:tcW w:w="433" w:type="pct"/>
            <w:shd w:val="clear" w:color="auto" w:fill="FFFFFF"/>
            <w:tcMar>
              <w:top w:w="70" w:type="dxa"/>
              <w:left w:w="80" w:type="dxa"/>
              <w:bottom w:w="70" w:type="dxa"/>
              <w:right w:w="80" w:type="dxa"/>
            </w:tcMar>
            <w:vAlign w:val="center"/>
          </w:tcPr>
          <w:p w14:paraId="47E70BF5" w14:textId="77777777" w:rsidR="004113EE" w:rsidRDefault="004113EE" w:rsidP="004113EE">
            <w:pPr>
              <w:rPr>
                <w:sz w:val="13"/>
              </w:rPr>
            </w:pPr>
            <w:r w:rsidRPr="004113EE">
              <w:rPr>
                <w:color w:val="000000"/>
                <w:sz w:val="17"/>
              </w:rPr>
              <w:t>Reino Unido</w:t>
            </w:r>
          </w:p>
        </w:tc>
        <w:tc>
          <w:tcPr>
            <w:tcW w:w="625" w:type="pct"/>
            <w:shd w:val="clear" w:color="auto" w:fill="FFFFFF"/>
            <w:tcMar>
              <w:top w:w="70" w:type="dxa"/>
              <w:left w:w="80" w:type="dxa"/>
              <w:bottom w:w="70" w:type="dxa"/>
              <w:right w:w="80" w:type="dxa"/>
            </w:tcMar>
            <w:vAlign w:val="center"/>
          </w:tcPr>
          <w:p w14:paraId="05C298B0" w14:textId="77777777" w:rsidR="004113EE" w:rsidRDefault="004113EE" w:rsidP="004113EE">
            <w:pPr>
              <w:rPr>
                <w:sz w:val="13"/>
              </w:rPr>
            </w:pPr>
            <w:r w:rsidRPr="004113EE">
              <w:rPr>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156853E2" w14:textId="77777777" w:rsidR="004113EE" w:rsidRDefault="004113EE" w:rsidP="004113EE">
            <w:pPr>
              <w:rPr>
                <w:sz w:val="13"/>
              </w:rPr>
            </w:pPr>
            <w:r w:rsidRPr="004113EE">
              <w:rPr>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5E66C490" w14:textId="77777777" w:rsidR="004113EE" w:rsidRDefault="004113EE" w:rsidP="004113EE">
            <w:pPr>
              <w:rPr>
                <w:sz w:val="13"/>
              </w:rPr>
            </w:pPr>
            <w:r w:rsidRPr="004113EE">
              <w:rPr>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278FC2BF" w14:textId="77777777" w:rsidR="004113EE" w:rsidRDefault="004113EE" w:rsidP="004113EE">
            <w:pPr>
              <w:rPr>
                <w:sz w:val="13"/>
              </w:rPr>
            </w:pPr>
            <w:r w:rsidRPr="004113EE">
              <w:rPr>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512EEB95" w14:textId="77777777" w:rsidR="004113EE" w:rsidRDefault="004113EE" w:rsidP="004113EE">
            <w:pPr>
              <w:rPr>
                <w:sz w:val="13"/>
              </w:rPr>
            </w:pPr>
            <w:r w:rsidRPr="004113EE">
              <w:rPr>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101096F0" w14:textId="77777777" w:rsidR="004113EE" w:rsidRDefault="004113EE" w:rsidP="004113EE">
            <w:pPr>
              <w:rPr>
                <w:sz w:val="13"/>
              </w:rPr>
            </w:pPr>
            <w:r w:rsidRPr="004113EE">
              <w:rPr>
                <w:color w:val="000000"/>
                <w:sz w:val="17"/>
              </w:rPr>
              <w:t>Fundamenta incluir Croston-SBA y métricas compatibles con ceros..</w:t>
            </w:r>
          </w:p>
        </w:tc>
      </w:tr>
    </w:tbl>
    <w:p w14:paraId="7A83570C"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1BAF676A" w14:textId="77777777" w:rsidR="00CF0519" w:rsidRDefault="00691DC4">
      <w:pPr>
        <w:pStyle w:val="Ttulo3"/>
        <w:numPr>
          <w:ilvl w:val="2"/>
          <w:numId w:val="19"/>
        </w:numPr>
      </w:pPr>
      <w:bookmarkStart w:id="46" w:name="_Toc233383567"/>
      <w:bookmarkStart w:id="47" w:name="_Toc241421285"/>
      <w:bookmarkStart w:id="48" w:name="_Toc241421485"/>
      <w:bookmarkStart w:id="49" w:name="_Toc241609632"/>
      <w:r>
        <w:t>Síntesis del estado del arte y vacío de investigación</w:t>
      </w:r>
      <w:bookmarkEnd w:id="46"/>
      <w:bookmarkEnd w:id="47"/>
      <w:bookmarkEnd w:id="48"/>
      <w:bookmarkEnd w:id="49"/>
    </w:p>
    <w:p w14:paraId="331F1152" w14:textId="77777777" w:rsidR="00CF0519" w:rsidRDefault="00691DC4">
      <w:r>
        <w: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9E83907" w14:textId="77777777" w:rsidR="00CF0519" w:rsidRDefault="00691DC4">
      <w:r>
        <w:t xml:space="preserve">Los antecedentes incluyen estudios de demanda por producto y aplicaciones en el sector panadero. </w:t>
      </w:r>
      <w:r w:rsidRPr="004D7F96">
        <w:rPr>
          <w:b/>
          <w:bCs/>
        </w:rPr>
        <w:t>Huber y Stuckenschmidt (2020)</w:t>
      </w:r>
      <w:r w:rsidRPr="004D7F96">
        <w:t xml:space="preserve"> abordaron el pronóstico diario por categoría</w:t>
      </w:r>
      <w:r>
        <w:t xml:space="preserve"> </w:t>
      </w:r>
      <w:r w:rsidRPr="004D7F96">
        <w:t>y establecimiento en una cadena de panaderías</w:t>
      </w:r>
      <w:r>
        <w:t xml:space="preserve">, mientras que </w:t>
      </w:r>
      <w:r w:rsidRPr="004D7F96">
        <w:rPr>
          <w:b/>
          <w:bCs/>
        </w:rPr>
        <w:t>Spiliotis et al. (2022)</w:t>
      </w:r>
      <w:r w:rsidRPr="004D7F96">
        <w:t xml:space="preserve"> compararon métodos estadísticos y de aprendizaje automático en series diarias de demanda por producto</w:t>
      </w:r>
      <w:r>
        <w:t xml:space="preserve">. </w:t>
      </w:r>
      <w:r w:rsidRPr="0078774C">
        <w:t>Estos contextos difieren del pronóstico del importe semanal de compras de una microempresa</w:t>
      </w:r>
      <w:r>
        <w:t xml:space="preserve">. Asimismo, </w:t>
      </w:r>
      <w:r w:rsidRPr="0078774C">
        <w:rPr>
          <w:b/>
          <w:bCs/>
        </w:rPr>
        <w:t>Poveda</w:t>
      </w:r>
      <w:r w:rsidR="00253ED1">
        <w:rPr>
          <w:b/>
          <w:bCs/>
        </w:rPr>
        <w:t xml:space="preserve"> </w:t>
      </w:r>
      <w:r w:rsidRPr="0078774C">
        <w:rPr>
          <w:b/>
          <w:bCs/>
        </w:rPr>
        <w:t>Valverde y Fierro Barragán (2026)</w:t>
      </w:r>
      <w:r w:rsidRPr="0078774C">
        <w:t xml:space="preserve"> identificaron restricciones de infraestructura, presupuesto y talento especializado para la adopción de IA en PYMES latinoamericanas, lo que refuerza la pertinencia de soluciones adaptadas a sus recursos</w:t>
      </w:r>
      <w:r>
        <w:t>.</w:t>
      </w:r>
    </w:p>
    <w:p w14:paraId="6CE08AE5" w14:textId="77777777" w:rsidR="00CF0519" w:rsidRDefault="00691DC4">
      <w:r>
        <w:t xml:space="preserve">Dentro de los trabajos revisados, </w:t>
      </w:r>
      <w:r w:rsidRPr="0078774C">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t>El vacío aplicado se sitúa en la articulación de ambos resultados como apoyo al presupuesto de abastecimiento, bajo condiciones de información histórica limitada y variabilidad en las compras.</w:t>
      </w:r>
    </w:p>
    <w:p w14:paraId="7D3D6CB9"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880E706" w14:textId="77777777" w:rsidR="00CF0519" w:rsidRDefault="00691DC4">
      <w:r>
        <w:t xml:space="preserve">La contribución consiste en </w:t>
      </w:r>
      <w:r w:rsidRPr="0078774C">
        <w:t xml:space="preserve">desarrollar un modelo híbrido que integra métodos estadísticos y aprendizaje automático, acompañado de un procedimiento de distribución porcentual del importe semanal entre los principales insumos de </w:t>
      </w:r>
      <w:r w:rsidR="00253ED1" w:rsidRPr="00253ED1">
        <w:rPr>
          <w:i/>
        </w:rPr>
        <w:t>Cup&amp;Cake</w:t>
      </w:r>
      <w:r w:rsidRPr="0078774C">
        <w:t>, microempresa de repostería creativa de Tizayuca, Hidalgo</w:t>
      </w:r>
      <w:r>
        <w:t xml:space="preserve">. A partir de los registros de ventas y compras, </w:t>
      </w:r>
      <w:r w:rsidRPr="0078774C">
        <w:t>se construirán las series semanales y se evaluará temporalmente la precisión frente a modelos de referencia</w:t>
      </w:r>
      <w:r>
        <w:t xml:space="preserve">. </w:t>
      </w:r>
      <w:r w:rsidRPr="0078774C">
        <w:t>Los resultados servirán como apoyo a la planeación del presupuesto de abastecimiento, con un alcance centrado en el pronóstico y la asignación presupuestaria</w:t>
      </w:r>
      <w:r>
        <w:t>.</w:t>
      </w:r>
    </w:p>
    <w:p w14:paraId="442BA7B9" w14:textId="77777777" w:rsidR="00CF0519" w:rsidRDefault="00691DC4">
      <w:pPr>
        <w:pStyle w:val="Ttulo2"/>
        <w:numPr>
          <w:ilvl w:val="1"/>
          <w:numId w:val="19"/>
        </w:numPr>
      </w:pPr>
      <w:bookmarkStart w:id="50" w:name="_Toc233383568"/>
      <w:bookmarkStart w:id="51" w:name="_Toc241421286"/>
      <w:bookmarkStart w:id="52" w:name="_Toc241421486"/>
      <w:bookmarkStart w:id="53" w:name="_Toc241609633"/>
      <w:r>
        <w:t>El planteamiento del problema</w:t>
      </w:r>
      <w:bookmarkEnd w:id="50"/>
      <w:bookmarkEnd w:id="51"/>
      <w:bookmarkEnd w:id="52"/>
      <w:bookmarkEnd w:id="53"/>
    </w:p>
    <w:p w14:paraId="59CE362D"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5701519C" w14:textId="77777777" w:rsidR="00CF0519" w:rsidRDefault="00691DC4">
      <w:r>
        <w: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68A4B1C6" w14:textId="77777777" w:rsidR="00CF0519" w:rsidRDefault="00691DC4">
      <w:r>
        <w: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w:t>
      </w:r>
    </w:p>
    <w:p w14:paraId="1144EC8C" w14:textId="77777777" w:rsidR="00CF0519" w:rsidRDefault="00691DC4">
      <w:r>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rPr>
          <w:t>(Mikalef et al., 2019)</w:t>
        </w:r>
      </w:hyperlink>
      <w:r>
        <w:t xml:space="preserve">. Esta limitación se vincula directamente con la </w:t>
      </w:r>
      <w:r w:rsidRPr="00503DDF">
        <w:t>baja capacidad de absorción tecnológica característica de las empresas de menor tamaño</w:t>
      </w:r>
      <w:r>
        <w:t>.</w:t>
      </w:r>
    </w:p>
    <w:p w14:paraId="1C3374C1"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7D12C4EF"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541A0733"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05930B78" w14:textId="77777777" w:rsidR="00CF0519" w:rsidRDefault="00691DC4">
      <w:pPr>
        <w:pStyle w:val="Ttulo3"/>
        <w:numPr>
          <w:ilvl w:val="2"/>
          <w:numId w:val="19"/>
        </w:numPr>
      </w:pPr>
      <w:bookmarkStart w:id="54" w:name="_Toc233383569"/>
      <w:bookmarkStart w:id="55" w:name="_Toc241421287"/>
      <w:bookmarkStart w:id="56" w:name="_Toc241421487"/>
      <w:bookmarkStart w:id="57" w:name="_Toc241609634"/>
      <w:r>
        <w:t>Contexto del caso de estudio</w:t>
      </w:r>
      <w:bookmarkEnd w:id="54"/>
      <w:bookmarkEnd w:id="55"/>
      <w:bookmarkEnd w:id="56"/>
      <w:bookmarkEnd w:id="57"/>
    </w:p>
    <w:p w14:paraId="752BA932" w14:textId="77777777" w:rsidR="00CF0519" w:rsidRDefault="00691DC4">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706E29E" w14:textId="77777777" w:rsidR="00CF0519" w:rsidRDefault="00253ED1">
      <w:r>
        <w:rPr>
          <w:color w:val="000000"/>
          <w:sz w:val="22"/>
        </w:rPr>
        <w:t xml:space="preserve">Cup&amp;Cake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4E30A030"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3A7E34A5" w14:textId="77777777" w:rsidR="00CF0519" w:rsidRDefault="00691DC4">
      <w:r>
        <w:t xml:space="preserve">El reto de </w:t>
      </w:r>
      <w:r w:rsidR="00253ED1" w:rsidRPr="00253ED1">
        <w:rPr>
          <w:i/>
        </w:rPr>
        <w:t>Cup&amp;Cake</w:t>
      </w:r>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16B6644D" w14:textId="77777777" w:rsidR="00CF0519" w:rsidRDefault="00691DC4">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E32A6F3" w14:textId="77777777" w:rsidR="00CF0519" w:rsidRDefault="00691DC4">
      <w:pPr>
        <w:pStyle w:val="Ttulo3"/>
        <w:numPr>
          <w:ilvl w:val="2"/>
          <w:numId w:val="19"/>
        </w:numPr>
      </w:pPr>
      <w:bookmarkStart w:id="58" w:name="_Toc233383570"/>
      <w:bookmarkStart w:id="59" w:name="_Toc241421288"/>
      <w:bookmarkStart w:id="60" w:name="_Toc241421488"/>
      <w:bookmarkStart w:id="61" w:name="_Toc241609635"/>
      <w:r>
        <w:t>Pregunta de Investigación</w:t>
      </w:r>
      <w:bookmarkEnd w:id="58"/>
      <w:bookmarkEnd w:id="59"/>
      <w:bookmarkEnd w:id="60"/>
      <w:bookmarkEnd w:id="61"/>
    </w:p>
    <w:p w14:paraId="283BB556" w14:textId="77777777" w:rsidR="00CF0519" w:rsidRDefault="00F4529E" w:rsidP="00703A58">
      <w:pPr>
        <w:spacing w:after="120"/>
      </w:pPr>
      <w:r>
        <w: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w:t>
      </w:r>
    </w:p>
    <w:p w14:paraId="15A85DDD" w14:textId="77777777" w:rsidR="00CF0519" w:rsidRDefault="00691DC4">
      <w:pPr>
        <w:pStyle w:val="Ttulo3"/>
        <w:numPr>
          <w:ilvl w:val="2"/>
          <w:numId w:val="19"/>
        </w:numPr>
      </w:pPr>
      <w:bookmarkStart w:id="62" w:name="_Toc233383571"/>
      <w:bookmarkStart w:id="63" w:name="_Toc241421289"/>
      <w:bookmarkStart w:id="64" w:name="_Toc241421489"/>
      <w:bookmarkStart w:id="65" w:name="_Toc241609636"/>
      <w:r>
        <w:t>Objetivo</w:t>
      </w:r>
      <w:bookmarkEnd w:id="62"/>
      <w:bookmarkEnd w:id="63"/>
      <w:bookmarkEnd w:id="64"/>
      <w:bookmarkEnd w:id="65"/>
    </w:p>
    <w:p w14:paraId="7725B4E8" w14:textId="77777777" w:rsidR="00CF0519" w:rsidRDefault="00691DC4">
      <w:pPr>
        <w:spacing w:before="180" w:after="60"/>
      </w:pPr>
      <w:r>
        <w:rPr>
          <w:b/>
          <w:i/>
        </w:rPr>
        <w:t xml:space="preserve">Objetivo general </w:t>
      </w:r>
    </w:p>
    <w:p w14:paraId="7C9A2F60" w14:textId="77777777" w:rsidR="00A618FC" w:rsidRDefault="00F4529E" w:rsidP="00A618FC">
      <w:pPr>
        <w:spacing w:after="120"/>
      </w:pPr>
      <w:r>
        <w: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w:t>
      </w:r>
    </w:p>
    <w:p w14:paraId="421862E5" w14:textId="77777777" w:rsidR="00CF0519" w:rsidRDefault="00691DC4">
      <w:pPr>
        <w:spacing w:before="180" w:after="60"/>
      </w:pPr>
      <w:r>
        <w:rPr>
          <w:b/>
          <w:i/>
        </w:rPr>
        <w:t>Objetivos específicos</w:t>
      </w:r>
    </w:p>
    <w:p w14:paraId="3C96D01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00BB0271"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1595FFA" w14:textId="77777777" w:rsidR="00B302B0" w:rsidRPr="00174A29" w:rsidRDefault="007D1E2B" w:rsidP="00174A29">
      <w:pPr>
        <w:pStyle w:val="Prrafodelista"/>
        <w:numPr>
          <w:ilvl w:val="0"/>
          <w:numId w:val="56"/>
        </w:numPr>
      </w:pPr>
      <w:r w:rsidRPr="00174A29">
        <w:t>Determinar la distribución porcentual del importe semanal pronosticado entre los principales insumos, a partir de su composición histórica y variación temporal.</w:t>
      </w:r>
    </w:p>
    <w:p w14:paraId="7CC3B2C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7AADF057" w14:textId="77777777" w:rsidR="00CF0519" w:rsidRDefault="00691DC4">
      <w:pPr>
        <w:pStyle w:val="Ttulo2"/>
        <w:numPr>
          <w:ilvl w:val="1"/>
          <w:numId w:val="19"/>
        </w:numPr>
      </w:pPr>
      <w:bookmarkStart w:id="66" w:name="_Toc233383572"/>
      <w:bookmarkStart w:id="67" w:name="_Toc241421290"/>
      <w:bookmarkStart w:id="68" w:name="_Toc241421490"/>
      <w:bookmarkStart w:id="69" w:name="_Toc241609637"/>
      <w:r>
        <w:t>Justificación</w:t>
      </w:r>
      <w:bookmarkEnd w:id="66"/>
      <w:bookmarkEnd w:id="67"/>
      <w:bookmarkEnd w:id="68"/>
      <w:bookmarkEnd w:id="69"/>
    </w:p>
    <w:p w14:paraId="7DEA27D2" w14:textId="77777777" w:rsidR="00CF0519" w:rsidRDefault="00691DC4" w:rsidP="006E6E40">
      <w:pPr>
        <w:spacing w:before="180" w:after="60"/>
      </w:pPr>
      <w:r>
        <w:rPr>
          <w:b/>
          <w:i/>
        </w:rPr>
        <w:t>Relevancia social</w:t>
      </w:r>
    </w:p>
    <w:p w14:paraId="1B06AAFD"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69DA5D96" w14:textId="77777777" w:rsidR="00CF0519" w:rsidRDefault="00691DC4">
      <w:r w:rsidRPr="006E6E40">
        <w:t xml:space="preserve">En </w:t>
      </w:r>
      <w:r w:rsidR="00253ED1" w:rsidRPr="00253ED1">
        <w:rPr>
          <w:i/>
          <w:iCs/>
        </w:rPr>
        <w:t>Cup&amp;Cake</w:t>
      </w:r>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79452DBD" w14:textId="77777777" w:rsidR="00CF0519" w:rsidRDefault="00691DC4" w:rsidP="006E6E40">
      <w:pPr>
        <w:spacing w:before="180" w:after="60"/>
      </w:pPr>
      <w:r>
        <w:rPr>
          <w:b/>
          <w:i/>
        </w:rPr>
        <w:t>Conveniencia</w:t>
      </w:r>
    </w:p>
    <w:p w14:paraId="6DF89B3A" w14:textId="77777777" w:rsidR="00CF0519" w:rsidRDefault="00691DC4">
      <w:r>
        <w:rPr>
          <w:color w:val="000000"/>
          <w:sz w:val="22"/>
        </w:rPr>
        <w:t>El estudio atiende una necesidad operativa concreta de Cup&amp;Cake: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7567EBBD" w14:textId="77777777" w:rsidR="00CF0519" w:rsidRDefault="00691DC4">
      <w: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w:t>
      </w:r>
    </w:p>
    <w:p w14:paraId="2ECBB29D" w14:textId="77777777" w:rsidR="00CF0519" w:rsidRDefault="00691DC4" w:rsidP="006E6E40">
      <w:pPr>
        <w:spacing w:before="180" w:after="60"/>
      </w:pPr>
      <w:r>
        <w:rPr>
          <w:b/>
          <w:i/>
        </w:rPr>
        <w:t>Valor teórico</w:t>
      </w:r>
    </w:p>
    <w:p w14:paraId="578FFBBD" w14:textId="77777777" w:rsidR="00CF0519" w:rsidRDefault="00691DC4">
      <w:r>
        <w:t xml:space="preserve">El valor teórico esperado de la investigación consiste en </w:t>
      </w:r>
      <w:r w:rsidRPr="00A5044E">
        <w:t>aportar evidencia sobre el desempeño de métodos de pronóstico semanal en un contexto de datos limitados e intermitencia de las compras</w:t>
      </w:r>
      <w:r>
        <w:t xml:space="preserve">. La literatura señala que </w:t>
      </w:r>
      <w:r w:rsidRPr="00A5044E">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rPr>
        <w:t>(Hewamalage et al., 2021; Giannopoulos et al., 2025).</w:t>
      </w:r>
    </w:p>
    <w:p w14:paraId="49B95F2C" w14:textId="77777777" w:rsidR="00CF0519" w:rsidRDefault="00691DC4">
      <w:r>
        <w: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6784E8D5" w14:textId="77777777" w:rsidR="00CF0519" w:rsidRDefault="00691DC4" w:rsidP="006E6E40">
      <w:pPr>
        <w:spacing w:before="180" w:after="60"/>
      </w:pPr>
      <w:r>
        <w:rPr>
          <w:b/>
          <w:i/>
        </w:rPr>
        <w:t>Implicaciones prácticas</w:t>
      </w:r>
    </w:p>
    <w:p w14:paraId="70E52903" w14:textId="77777777" w:rsidR="00CF0519" w:rsidRDefault="00691DC4">
      <w:r>
        <w: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2635F0A" w14:textId="77777777" w:rsidR="00CF0519" w:rsidRDefault="00691DC4">
      <w:r>
        <w: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w:t>
      </w:r>
    </w:p>
    <w:p w14:paraId="5941BB5A" w14:textId="77777777" w:rsidR="00F613B8" w:rsidRDefault="007D1E2B">
      <w:r>
        <w: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49BD58CA" w14:textId="77777777" w:rsidR="00CF0519" w:rsidRDefault="00691DC4">
      <w:pPr>
        <w:pStyle w:val="Ttulo2"/>
        <w:numPr>
          <w:ilvl w:val="1"/>
          <w:numId w:val="19"/>
        </w:numPr>
      </w:pPr>
      <w:bookmarkStart w:id="70" w:name="_Toc233383573"/>
      <w:bookmarkStart w:id="71" w:name="_Toc241421291"/>
      <w:bookmarkStart w:id="72" w:name="_Toc241421491"/>
      <w:bookmarkStart w:id="73" w:name="_Toc241609638"/>
      <w:r>
        <w:t>Hipótesis</w:t>
      </w:r>
      <w:bookmarkEnd w:id="70"/>
      <w:bookmarkEnd w:id="71"/>
      <w:bookmarkEnd w:id="72"/>
      <w:bookmarkEnd w:id="73"/>
    </w:p>
    <w:p w14:paraId="00042935" w14:textId="77777777" w:rsidR="00CF0519" w:rsidRDefault="00691DC4" w:rsidP="006E6E40">
      <w:pPr>
        <w:spacing w:before="180" w:after="60"/>
      </w:pPr>
      <w:r>
        <w:rPr>
          <w:b/>
          <w:i/>
        </w:rPr>
        <w:t>Hipótesis de investigación (H1)</w:t>
      </w:r>
    </w:p>
    <w:p w14:paraId="3AAD9857"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r w:rsidR="00253ED1" w:rsidRPr="00253ED1">
        <w:rPr>
          <w:i/>
        </w:rPr>
        <w:t>Cup&amp;Cake</w:t>
      </w:r>
      <w:r w:rsidRPr="00FB1AAA">
        <w:t>, utilizando información disponible al momento del pronóstico y los mismos periodos y horizontes de evaluación.</w:t>
      </w:r>
    </w:p>
    <w:p w14:paraId="30BA2364" w14:textId="77777777" w:rsidR="00CF0519" w:rsidRDefault="00CF0519">
      <w:pPr>
        <w:rPr>
          <w:strike/>
        </w:rPr>
      </w:pPr>
    </w:p>
    <w:p w14:paraId="6FEC763D" w14:textId="77777777" w:rsidR="00CF0519" w:rsidRDefault="00CF0519">
      <w:pPr>
        <w:pStyle w:val="Ttulo1"/>
        <w:pageBreakBefore/>
        <w:numPr>
          <w:ilvl w:val="0"/>
          <w:numId w:val="19"/>
        </w:numPr>
      </w:pPr>
      <w:hyperlink w:anchor="bookmark=id.5dgs8ni79cte">
        <w:bookmarkStart w:id="74" w:name="_Toc233383574"/>
        <w:bookmarkStart w:id="75" w:name="_Toc241421292"/>
        <w:bookmarkStart w:id="76" w:name="_Toc241421492"/>
        <w:bookmarkStart w:id="77" w:name="_Toc241609639"/>
        <w:r>
          <w:t>MARCO TEÓRICO</w:t>
        </w:r>
        <w:bookmarkEnd w:id="74"/>
        <w:bookmarkEnd w:id="75"/>
        <w:bookmarkEnd w:id="76"/>
        <w:bookmarkEnd w:id="77"/>
      </w:hyperlink>
    </w:p>
    <w:p w14:paraId="5D80E3DD" w14:textId="77777777" w:rsidR="00962FA0" w:rsidRDefault="007D1E2B">
      <w:pPr>
        <w:spacing w:before="0" w:after="120"/>
      </w:pPr>
      <w:r>
        <w:rPr>
          <w:color w:val="000000"/>
        </w:rPr>
        <w: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34B29018" w14:textId="77777777" w:rsidR="00962FA0" w:rsidRDefault="007D1E2B">
      <w:pPr>
        <w:pStyle w:val="Ttulo2"/>
        <w:numPr>
          <w:ilvl w:val="1"/>
          <w:numId w:val="19"/>
        </w:numPr>
        <w:spacing w:after="120" w:line="300" w:lineRule="auto"/>
        <w:jc w:val="left"/>
      </w:pPr>
      <w:bookmarkStart w:id="78" w:name="_Toc241421293"/>
      <w:bookmarkStart w:id="79" w:name="_Toc241421493"/>
      <w:bookmarkStart w:id="80" w:name="_Toc241609640"/>
      <w:r>
        <w:t>Microempresa y planeación del presupuesto de abastecimiento</w:t>
      </w:r>
      <w:bookmarkEnd w:id="78"/>
      <w:bookmarkEnd w:id="79"/>
      <w:bookmarkEnd w:id="80"/>
    </w:p>
    <w:p w14:paraId="414EB765" w14:textId="77777777" w:rsidR="00962FA0" w:rsidRDefault="007D1E2B">
      <w:pPr>
        <w:pStyle w:val="Ttulo3"/>
        <w:numPr>
          <w:ilvl w:val="2"/>
          <w:numId w:val="19"/>
        </w:numPr>
        <w:spacing w:before="240" w:line="300" w:lineRule="auto"/>
        <w:jc w:val="left"/>
      </w:pPr>
      <w:bookmarkStart w:id="81" w:name="_Toc241421294"/>
      <w:bookmarkStart w:id="82" w:name="_Toc241421494"/>
      <w:bookmarkStart w:id="83" w:name="_Toc241609641"/>
      <w:r>
        <w:t>Recursos de información y conocimiento del negocio</w:t>
      </w:r>
      <w:bookmarkEnd w:id="81"/>
      <w:bookmarkEnd w:id="82"/>
      <w:bookmarkEnd w:id="83"/>
    </w:p>
    <w:p w14:paraId="03DE6CE5"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r w:rsidR="00253ED1" w:rsidRPr="00253ED1">
        <w:rPr>
          <w:i/>
          <w:color w:val="000000"/>
        </w:rPr>
        <w:t>Cup&amp;Cake</w:t>
      </w:r>
      <w:r>
        <w:rPr>
          <w:color w:val="000000"/>
        </w:rPr>
        <w:t>, la pertinencia del procedimiento se evaluará respecto de la necesidad de anticipar el presupuesto de compras</w:t>
      </w:r>
      <w:r w:rsidR="00052EAB">
        <w:rPr>
          <w:color w:val="000000"/>
        </w:rPr>
        <w:t>.</w:t>
      </w:r>
    </w:p>
    <w:p w14:paraId="07044072"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4929122E" w14:textId="77777777" w:rsidR="00962FA0" w:rsidRDefault="007D1E2B">
      <w:pPr>
        <w:pStyle w:val="Ttulo3"/>
        <w:numPr>
          <w:ilvl w:val="2"/>
          <w:numId w:val="19"/>
        </w:numPr>
        <w:spacing w:before="240" w:line="300" w:lineRule="auto"/>
        <w:jc w:val="left"/>
      </w:pPr>
      <w:bookmarkStart w:id="84" w:name="_Toc241421295"/>
      <w:bookmarkStart w:id="85" w:name="_Toc241421495"/>
      <w:bookmarkStart w:id="86" w:name="_Toc241609642"/>
      <w:r>
        <w:t>Pronóstico como información para decidir</w:t>
      </w:r>
      <w:bookmarkEnd w:id="84"/>
      <w:bookmarkEnd w:id="85"/>
      <w:bookmarkEnd w:id="86"/>
    </w:p>
    <w:p w14:paraId="47AB5477" w14:textId="77777777" w:rsidR="00962FA0" w:rsidRDefault="007D1E2B">
      <w:pPr>
        <w:spacing w:before="0" w:after="120"/>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La ecuación (1)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61088F" w14:textId="77777777">
        <w:trPr>
          <w:cantSplit/>
        </w:trPr>
        <w:tc>
          <w:tcPr>
            <w:tcW w:w="753" w:type="dxa"/>
          </w:tcPr>
          <w:p w14:paraId="12D42656" w14:textId="77777777" w:rsidR="00962FA0" w:rsidRDefault="00962FA0">
            <w:pPr>
              <w:keepNext/>
              <w:spacing w:before="80" w:after="80" w:line="240" w:lineRule="auto"/>
              <w:jc w:val="center"/>
            </w:pPr>
          </w:p>
        </w:tc>
        <w:tc>
          <w:tcPr>
            <w:tcW w:w="8456" w:type="dxa"/>
          </w:tcPr>
          <w:p w14:paraId="6FCF6132" w14:textId="77777777" w:rsidR="00962FA0" w:rsidRDefault="009E6D07">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01D09E99" w14:textId="165E33F6" w:rsidR="00962FA0" w:rsidRDefault="007D1E2B">
            <w:pPr>
              <w:keepNext/>
              <w:spacing w:before="80" w:after="80" w:line="240" w:lineRule="auto"/>
              <w:jc w:val="right"/>
            </w:pPr>
            <w:bookmarkStart w:id="87" w:name="MT_media"/>
            <w:bookmarkEnd w:id="87"/>
            <w:r>
              <w:rPr>
                <w:color w:val="000000"/>
              </w:rPr>
              <w:t>(</w:t>
            </w:r>
            <w:r>
              <w:fldChar w:fldCharType="begin"/>
            </w:r>
            <w:r>
              <w:instrText>SEQ EcuacionMT \* ARABIC</w:instrText>
            </w:r>
            <w:r>
              <w:fldChar w:fldCharType="separate"/>
            </w:r>
            <w:r w:rsidR="002206CB">
              <w:rPr>
                <w:noProof/>
              </w:rPr>
              <w:t>1</w:t>
            </w:r>
            <w:r>
              <w:rPr>
                <w:color w:val="000000"/>
              </w:rPr>
              <w:fldChar w:fldCharType="end"/>
            </w:r>
            <w:r>
              <w:rPr>
                <w:color w:val="000000"/>
              </w:rPr>
              <w:t>)</w:t>
            </w:r>
          </w:p>
        </w:tc>
      </w:tr>
    </w:tbl>
    <w:p w14:paraId="1492198A"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3EA8778"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5BD340" w14:textId="77777777" w:rsidR="00962FA0" w:rsidRDefault="007D1E2B">
      <w:pPr>
        <w:pStyle w:val="Ttulo2"/>
        <w:numPr>
          <w:ilvl w:val="1"/>
          <w:numId w:val="19"/>
        </w:numPr>
        <w:spacing w:after="120" w:line="300" w:lineRule="auto"/>
        <w:jc w:val="left"/>
      </w:pPr>
      <w:bookmarkStart w:id="88" w:name="_Toc241421296"/>
      <w:bookmarkStart w:id="89" w:name="_Toc241421496"/>
      <w:bookmarkStart w:id="90" w:name="_Toc241609643"/>
      <w:r>
        <w:t>Compras monetarias y contexto de la repostería</w:t>
      </w:r>
      <w:bookmarkEnd w:id="88"/>
      <w:bookmarkEnd w:id="89"/>
      <w:bookmarkEnd w:id="90"/>
    </w:p>
    <w:p w14:paraId="38C3EAC2" w14:textId="77777777" w:rsidR="00962FA0" w:rsidRDefault="007D1E2B">
      <w:pPr>
        <w:pStyle w:val="Ttulo3"/>
        <w:numPr>
          <w:ilvl w:val="2"/>
          <w:numId w:val="19"/>
        </w:numPr>
        <w:spacing w:before="240" w:line="300" w:lineRule="auto"/>
        <w:jc w:val="left"/>
      </w:pPr>
      <w:bookmarkStart w:id="91" w:name="_Toc241421297"/>
      <w:bookmarkStart w:id="92" w:name="_Toc241421497"/>
      <w:bookmarkStart w:id="93" w:name="_Toc241609644"/>
      <w:r>
        <w:t>Delimitación de la variable objetivo</w:t>
      </w:r>
      <w:bookmarkEnd w:id="91"/>
      <w:bookmarkEnd w:id="92"/>
      <w:bookmarkEnd w:id="93"/>
    </w:p>
    <w:p w14:paraId="4F11EA45"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7D553214" w14:textId="77777777" w:rsidR="00962FA0" w:rsidRDefault="007D1E2B">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486F2160" w14:textId="77777777" w:rsidR="00962FA0" w:rsidRDefault="007D1E2B">
      <w:pPr>
        <w:pStyle w:val="Ttulo3"/>
        <w:numPr>
          <w:ilvl w:val="2"/>
          <w:numId w:val="19"/>
        </w:numPr>
        <w:spacing w:before="240" w:line="300" w:lineRule="auto"/>
        <w:jc w:val="left"/>
      </w:pPr>
      <w:bookmarkStart w:id="94" w:name="_Toc241421298"/>
      <w:bookmarkStart w:id="95" w:name="_Toc241421498"/>
      <w:bookmarkStart w:id="96" w:name="_Toc241609645"/>
      <w:r>
        <w:t>Agregación del importe y niveles de análisis</w:t>
      </w:r>
      <w:bookmarkEnd w:id="94"/>
      <w:bookmarkEnd w:id="95"/>
      <w:bookmarkEnd w:id="96"/>
    </w:p>
    <w:p w14:paraId="6A60404E" w14:textId="77777777" w:rsidR="00962FA0" w:rsidRDefault="007D1E2B">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1C61693" w14:textId="77777777">
        <w:trPr>
          <w:cantSplit/>
        </w:trPr>
        <w:tc>
          <w:tcPr>
            <w:tcW w:w="753" w:type="dxa"/>
          </w:tcPr>
          <w:p w14:paraId="098FE7C6" w14:textId="77777777" w:rsidR="00962FA0" w:rsidRDefault="00962FA0">
            <w:pPr>
              <w:keepNext/>
              <w:spacing w:before="80" w:after="80" w:line="240" w:lineRule="auto"/>
              <w:jc w:val="center"/>
            </w:pPr>
          </w:p>
        </w:tc>
        <w:tc>
          <w:tcPr>
            <w:tcW w:w="8456" w:type="dxa"/>
          </w:tcPr>
          <w:p w14:paraId="70BB5EEF"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5F35E604" w14:textId="1C29D26B" w:rsidR="00962FA0" w:rsidRDefault="007D1E2B">
            <w:pPr>
              <w:keepNext/>
              <w:spacing w:before="80" w:after="80" w:line="240" w:lineRule="auto"/>
              <w:jc w:val="right"/>
            </w:pPr>
            <w:bookmarkStart w:id="97" w:name="MT_total"/>
            <w:bookmarkEnd w:id="97"/>
            <w:r>
              <w:rPr>
                <w:color w:val="000000"/>
              </w:rPr>
              <w:t>(</w:t>
            </w:r>
            <w:r>
              <w:fldChar w:fldCharType="begin"/>
            </w:r>
            <w:r>
              <w:instrText>SEQ EcuacionMT \* ARABIC</w:instrText>
            </w:r>
            <w:r>
              <w:fldChar w:fldCharType="separate"/>
            </w:r>
            <w:r w:rsidR="002206CB">
              <w:rPr>
                <w:noProof/>
              </w:rPr>
              <w:t>2</w:t>
            </w:r>
            <w:r>
              <w:rPr>
                <w:color w:val="000000"/>
              </w:rPr>
              <w:fldChar w:fldCharType="end"/>
            </w:r>
            <w:r>
              <w:rPr>
                <w:color w:val="000000"/>
              </w:rPr>
              <w:t>)</w:t>
            </w:r>
          </w:p>
        </w:tc>
      </w:tr>
    </w:tbl>
    <w:p w14:paraId="175CC731"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5D5268B5"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D87D3A7" w14:textId="77777777" w:rsidR="00962FA0" w:rsidRDefault="007D1E2B">
      <w:pPr>
        <w:pStyle w:val="Ttulo2"/>
        <w:numPr>
          <w:ilvl w:val="1"/>
          <w:numId w:val="19"/>
        </w:numPr>
        <w:spacing w:after="120" w:line="300" w:lineRule="auto"/>
        <w:jc w:val="left"/>
      </w:pPr>
      <w:bookmarkStart w:id="98" w:name="_Toc241421299"/>
      <w:bookmarkStart w:id="99" w:name="_Toc241421499"/>
      <w:bookmarkStart w:id="100" w:name="_Toc241609646"/>
      <w:r>
        <w:t>Series temporales semanales y calidad de los registros</w:t>
      </w:r>
      <w:bookmarkEnd w:id="98"/>
      <w:bookmarkEnd w:id="99"/>
      <w:bookmarkEnd w:id="100"/>
    </w:p>
    <w:p w14:paraId="1ECF76BA" w14:textId="77777777" w:rsidR="00962FA0" w:rsidRDefault="007D1E2B">
      <w:pPr>
        <w:pStyle w:val="Ttulo3"/>
        <w:numPr>
          <w:ilvl w:val="2"/>
          <w:numId w:val="19"/>
        </w:numPr>
        <w:spacing w:before="240" w:line="300" w:lineRule="auto"/>
        <w:jc w:val="left"/>
      </w:pPr>
      <w:bookmarkStart w:id="101" w:name="_Toc241421300"/>
      <w:bookmarkStart w:id="102" w:name="_Toc241421500"/>
      <w:bookmarkStart w:id="103" w:name="_Toc241609647"/>
      <w:r>
        <w:t>Frecuencia y continuidad</w:t>
      </w:r>
      <w:bookmarkEnd w:id="101"/>
      <w:bookmarkEnd w:id="102"/>
      <w:bookmarkEnd w:id="103"/>
    </w:p>
    <w:p w14:paraId="180A74DF" w14:textId="77777777" w:rsidR="00962FA0" w:rsidRDefault="007D1E2B">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432446F" w14:textId="77777777" w:rsidR="00962FA0" w:rsidRDefault="007D1E2B">
      <w:pPr>
        <w:pStyle w:val="Ttulo3"/>
        <w:numPr>
          <w:ilvl w:val="2"/>
          <w:numId w:val="19"/>
        </w:numPr>
        <w:spacing w:before="240" w:line="300" w:lineRule="auto"/>
        <w:jc w:val="left"/>
      </w:pPr>
      <w:bookmarkStart w:id="104" w:name="_Toc241421301"/>
      <w:bookmarkStart w:id="105" w:name="_Toc241421501"/>
      <w:bookmarkStart w:id="106" w:name="_Toc241609648"/>
      <w:r>
        <w:t>Nivel tendencia y estacionalidad</w:t>
      </w:r>
      <w:bookmarkEnd w:id="104"/>
      <w:bookmarkEnd w:id="105"/>
      <w:bookmarkEnd w:id="106"/>
    </w:p>
    <w:p w14:paraId="777843B7" w14:textId="77777777" w:rsidR="00962FA0" w:rsidRDefault="007D1E2B">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568430" w14:textId="77777777">
        <w:trPr>
          <w:cantSplit/>
        </w:trPr>
        <w:tc>
          <w:tcPr>
            <w:tcW w:w="753" w:type="dxa"/>
          </w:tcPr>
          <w:p w14:paraId="5BCACB2D" w14:textId="77777777" w:rsidR="00962FA0" w:rsidRDefault="00962FA0">
            <w:pPr>
              <w:keepNext/>
              <w:spacing w:before="80" w:after="80" w:line="240" w:lineRule="auto"/>
              <w:jc w:val="center"/>
            </w:pPr>
          </w:p>
        </w:tc>
        <w:tc>
          <w:tcPr>
            <w:tcW w:w="8456" w:type="dxa"/>
          </w:tcPr>
          <w:p w14:paraId="0DE15564"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1895A137" w14:textId="0F169736" w:rsidR="00962FA0" w:rsidRDefault="007D1E2B">
            <w:pPr>
              <w:keepNext/>
              <w:spacing w:before="80" w:after="80" w:line="240" w:lineRule="auto"/>
              <w:jc w:val="right"/>
            </w:pPr>
            <w:bookmarkStart w:id="107" w:name="MT_descomp"/>
            <w:bookmarkEnd w:id="107"/>
            <w:r>
              <w:rPr>
                <w:color w:val="000000"/>
              </w:rPr>
              <w:t>(</w:t>
            </w:r>
            <w:r>
              <w:fldChar w:fldCharType="begin"/>
            </w:r>
            <w:r>
              <w:instrText>SEQ EcuacionMT \* ARABIC</w:instrText>
            </w:r>
            <w:r>
              <w:fldChar w:fldCharType="separate"/>
            </w:r>
            <w:r w:rsidR="002206CB">
              <w:rPr>
                <w:noProof/>
              </w:rPr>
              <w:t>3</w:t>
            </w:r>
            <w:r>
              <w:rPr>
                <w:color w:val="000000"/>
              </w:rPr>
              <w:fldChar w:fldCharType="end"/>
            </w:r>
            <w:r>
              <w:rPr>
                <w:color w:val="000000"/>
              </w:rPr>
              <w:t>)</w:t>
            </w:r>
          </w:p>
        </w:tc>
      </w:tr>
    </w:tbl>
    <w:p w14:paraId="7519EAAB"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4C9C07"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5C0AA6C3" w14:textId="77777777" w:rsidR="00962FA0" w:rsidRDefault="007D1E2B">
      <w:pPr>
        <w:pStyle w:val="Ttulo3"/>
        <w:numPr>
          <w:ilvl w:val="2"/>
          <w:numId w:val="19"/>
        </w:numPr>
        <w:spacing w:before="240" w:line="300" w:lineRule="auto"/>
        <w:jc w:val="left"/>
      </w:pPr>
      <w:bookmarkStart w:id="108" w:name="_Toc241421302"/>
      <w:bookmarkStart w:id="109" w:name="_Toc241421502"/>
      <w:bookmarkStart w:id="110" w:name="_Toc241609649"/>
      <w:r>
        <w:t>Estacionariedad y dependencia temporal</w:t>
      </w:r>
      <w:bookmarkEnd w:id="108"/>
      <w:bookmarkEnd w:id="109"/>
      <w:bookmarkEnd w:id="110"/>
    </w:p>
    <w:p w14:paraId="1FAC682D" w14:textId="77777777" w:rsidR="00962FA0" w:rsidRDefault="007D1E2B">
      <w:pPr>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895FA7" w14:textId="77777777">
        <w:trPr>
          <w:cantSplit/>
        </w:trPr>
        <w:tc>
          <w:tcPr>
            <w:tcW w:w="753" w:type="dxa"/>
          </w:tcPr>
          <w:p w14:paraId="342537F4" w14:textId="77777777" w:rsidR="00962FA0" w:rsidRDefault="00962FA0">
            <w:pPr>
              <w:keepNext/>
              <w:spacing w:before="80" w:after="80" w:line="240" w:lineRule="auto"/>
              <w:jc w:val="center"/>
            </w:pPr>
          </w:p>
        </w:tc>
        <w:tc>
          <w:tcPr>
            <w:tcW w:w="8456" w:type="dxa"/>
          </w:tcPr>
          <w:p w14:paraId="12E0488F"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414C6347" w14:textId="1C685C2C" w:rsidR="00962FA0" w:rsidRDefault="007D1E2B">
            <w:pPr>
              <w:keepNext/>
              <w:spacing w:before="80" w:after="80" w:line="240" w:lineRule="auto"/>
              <w:jc w:val="right"/>
            </w:pPr>
            <w:bookmarkStart w:id="111" w:name="MT_diff"/>
            <w:bookmarkEnd w:id="111"/>
            <w:r>
              <w:rPr>
                <w:color w:val="000000"/>
              </w:rPr>
              <w:t>(</w:t>
            </w:r>
            <w:r>
              <w:fldChar w:fldCharType="begin"/>
            </w:r>
            <w:r>
              <w:instrText>SEQ EcuacionMT \* ARABIC</w:instrText>
            </w:r>
            <w:r>
              <w:fldChar w:fldCharType="separate"/>
            </w:r>
            <w:r w:rsidR="002206CB">
              <w:rPr>
                <w:noProof/>
              </w:rPr>
              <w:t>4</w:t>
            </w:r>
            <w:r>
              <w:rPr>
                <w:color w:val="000000"/>
              </w:rPr>
              <w:fldChar w:fldCharType="end"/>
            </w:r>
            <w:r>
              <w:rPr>
                <w:color w:val="000000"/>
              </w:rPr>
              <w:t>)</w:t>
            </w:r>
          </w:p>
        </w:tc>
      </w:tr>
    </w:tbl>
    <w:p w14:paraId="732760BB" w14:textId="77777777" w:rsidR="00962FA0" w:rsidRDefault="007D1E2B">
      <w:pPr>
        <w:spacing w:before="0" w:after="120"/>
      </w:pPr>
      <w:r>
        <w:rPr>
          <w:color w:val="000000"/>
        </w:rPr>
        <w:t>La autocorrelación describe asociación lineal entre observaciones separadas por un rezago. En la ecuación (5),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CD2311" w14:textId="77777777">
        <w:trPr>
          <w:cantSplit/>
        </w:trPr>
        <w:tc>
          <w:tcPr>
            <w:tcW w:w="753" w:type="dxa"/>
          </w:tcPr>
          <w:p w14:paraId="48B6E8AF" w14:textId="77777777" w:rsidR="00962FA0" w:rsidRDefault="00962FA0">
            <w:pPr>
              <w:keepNext/>
              <w:spacing w:before="80" w:after="80" w:line="240" w:lineRule="auto"/>
              <w:jc w:val="center"/>
            </w:pPr>
          </w:p>
        </w:tc>
        <w:tc>
          <w:tcPr>
            <w:tcW w:w="8456" w:type="dxa"/>
          </w:tcPr>
          <w:p w14:paraId="2C095A11"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7DD10581" w14:textId="02E46A4F" w:rsidR="00962FA0" w:rsidRDefault="007D1E2B">
            <w:pPr>
              <w:keepNext/>
              <w:spacing w:before="80" w:after="80" w:line="240" w:lineRule="auto"/>
              <w:jc w:val="right"/>
            </w:pPr>
            <w:bookmarkStart w:id="112" w:name="MT_acf"/>
            <w:bookmarkEnd w:id="112"/>
            <w:r>
              <w:rPr>
                <w:color w:val="000000"/>
              </w:rPr>
              <w:t>(</w:t>
            </w:r>
            <w:r>
              <w:fldChar w:fldCharType="begin"/>
            </w:r>
            <w:r>
              <w:instrText>SEQ EcuacionMT \* ARABIC</w:instrText>
            </w:r>
            <w:r>
              <w:fldChar w:fldCharType="separate"/>
            </w:r>
            <w:r w:rsidR="002206CB">
              <w:rPr>
                <w:noProof/>
              </w:rPr>
              <w:t>5</w:t>
            </w:r>
            <w:r>
              <w:rPr>
                <w:color w:val="000000"/>
              </w:rPr>
              <w:fldChar w:fldCharType="end"/>
            </w:r>
            <w:r>
              <w:rPr>
                <w:color w:val="000000"/>
              </w:rPr>
              <w:t>)</w:t>
            </w:r>
          </w:p>
        </w:tc>
      </w:tr>
    </w:tbl>
    <w:p w14:paraId="16C73119"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w:t>
      </w:r>
    </w:p>
    <w:p w14:paraId="72B35176" w14:textId="77777777" w:rsidR="00962FA0" w:rsidRDefault="007D1E2B">
      <w:pPr>
        <w:pStyle w:val="Ttulo3"/>
        <w:numPr>
          <w:ilvl w:val="2"/>
          <w:numId w:val="19"/>
        </w:numPr>
        <w:spacing w:before="240" w:line="300" w:lineRule="auto"/>
        <w:jc w:val="left"/>
      </w:pPr>
      <w:bookmarkStart w:id="113" w:name="_Toc241421303"/>
      <w:bookmarkStart w:id="114" w:name="_Toc241421503"/>
      <w:bookmarkStart w:id="115" w:name="_Toc241609650"/>
      <w:r>
        <w:t>Intermitencia y valores extremos</w:t>
      </w:r>
      <w:bookmarkEnd w:id="113"/>
      <w:bookmarkEnd w:id="114"/>
      <w:bookmarkEnd w:id="115"/>
    </w:p>
    <w:p w14:paraId="644923B6" w14:textId="77777777" w:rsidR="00962FA0" w:rsidRDefault="007D1E2B">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F1973C" w14:textId="77777777">
        <w:trPr>
          <w:cantSplit/>
        </w:trPr>
        <w:tc>
          <w:tcPr>
            <w:tcW w:w="753" w:type="dxa"/>
          </w:tcPr>
          <w:p w14:paraId="64EBE318" w14:textId="77777777" w:rsidR="00962FA0" w:rsidRDefault="00962FA0">
            <w:pPr>
              <w:keepNext/>
              <w:spacing w:before="80" w:after="80" w:line="240" w:lineRule="auto"/>
              <w:jc w:val="center"/>
            </w:pPr>
          </w:p>
        </w:tc>
        <w:tc>
          <w:tcPr>
            <w:tcW w:w="8456" w:type="dxa"/>
          </w:tcPr>
          <w:p w14:paraId="4873F1BA" w14:textId="77777777" w:rsidR="00962FA0" w:rsidRDefault="009E6D07">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230D3687" w14:textId="36ADA28C" w:rsidR="00962FA0" w:rsidRDefault="007D1E2B">
            <w:pPr>
              <w:keepNext/>
              <w:spacing w:before="80" w:after="80" w:line="240" w:lineRule="auto"/>
              <w:jc w:val="right"/>
            </w:pPr>
            <w:bookmarkStart w:id="116" w:name="MT_croston"/>
            <w:bookmarkEnd w:id="116"/>
            <w:r>
              <w:rPr>
                <w:color w:val="000000"/>
              </w:rPr>
              <w:t>(</w:t>
            </w:r>
            <w:r>
              <w:fldChar w:fldCharType="begin"/>
            </w:r>
            <w:r>
              <w:instrText>SEQ EcuacionMT \* ARABIC</w:instrText>
            </w:r>
            <w:r>
              <w:fldChar w:fldCharType="separate"/>
            </w:r>
            <w:r w:rsidR="002206CB">
              <w:rPr>
                <w:noProof/>
              </w:rPr>
              <w:t>6</w:t>
            </w:r>
            <w:r>
              <w:rPr>
                <w:color w:val="000000"/>
              </w:rPr>
              <w:fldChar w:fldCharType="end"/>
            </w:r>
            <w:r>
              <w:rPr>
                <w:color w:val="000000"/>
              </w:rPr>
              <w:t>)</w:t>
            </w:r>
          </w:p>
        </w:tc>
      </w:tr>
    </w:tbl>
    <w:p w14:paraId="6B43A97E"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1DCA38AB" w14:textId="77777777" w:rsidR="00962FA0" w:rsidRDefault="007D1E2B">
      <w:pPr>
        <w:pStyle w:val="Ttulo2"/>
        <w:numPr>
          <w:ilvl w:val="1"/>
          <w:numId w:val="19"/>
        </w:numPr>
        <w:spacing w:after="120" w:line="300" w:lineRule="auto"/>
        <w:jc w:val="left"/>
      </w:pPr>
      <w:bookmarkStart w:id="117" w:name="_Toc241421304"/>
      <w:bookmarkStart w:id="118" w:name="_Toc241421504"/>
      <w:bookmarkStart w:id="119" w:name="_Toc241609651"/>
      <w:r>
        <w:t>Métodos estadísticos y de aprendizaje automático</w:t>
      </w:r>
      <w:bookmarkEnd w:id="117"/>
      <w:bookmarkEnd w:id="118"/>
      <w:bookmarkEnd w:id="119"/>
    </w:p>
    <w:p w14:paraId="71ECAF31" w14:textId="77777777" w:rsidR="00962FA0" w:rsidRDefault="007D1E2B">
      <w:pPr>
        <w:pStyle w:val="Ttulo3"/>
        <w:numPr>
          <w:ilvl w:val="2"/>
          <w:numId w:val="19"/>
        </w:numPr>
        <w:spacing w:before="240" w:line="300" w:lineRule="auto"/>
        <w:jc w:val="left"/>
      </w:pPr>
      <w:bookmarkStart w:id="120" w:name="_Toc241421305"/>
      <w:bookmarkStart w:id="121" w:name="_Toc241421505"/>
      <w:bookmarkStart w:id="122" w:name="_Toc241609652"/>
      <w:r>
        <w:t>Referencias simples</w:t>
      </w:r>
      <w:bookmarkEnd w:id="120"/>
      <w:bookmarkEnd w:id="121"/>
      <w:bookmarkEnd w:id="122"/>
    </w:p>
    <w:p w14:paraId="2009D80C" w14:textId="77777777" w:rsidR="00962FA0" w:rsidRDefault="007D1E2B">
      <w:pPr>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3E5991" w14:textId="77777777">
        <w:trPr>
          <w:cantSplit/>
        </w:trPr>
        <w:tc>
          <w:tcPr>
            <w:tcW w:w="753" w:type="dxa"/>
          </w:tcPr>
          <w:p w14:paraId="34B217E8" w14:textId="77777777" w:rsidR="00962FA0" w:rsidRDefault="00962FA0">
            <w:pPr>
              <w:keepNext/>
              <w:spacing w:before="80" w:after="80" w:line="240" w:lineRule="auto"/>
              <w:jc w:val="center"/>
            </w:pPr>
          </w:p>
        </w:tc>
        <w:tc>
          <w:tcPr>
            <w:tcW w:w="8456" w:type="dxa"/>
          </w:tcPr>
          <w:p w14:paraId="2F4BE710" w14:textId="77777777" w:rsidR="00962FA0" w:rsidRDefault="009E6D07">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0DEC2B1B" w14:textId="0F6D72B0" w:rsidR="00962FA0" w:rsidRDefault="007D1E2B">
            <w:pPr>
              <w:keepNext/>
              <w:spacing w:before="80" w:after="80" w:line="240" w:lineRule="auto"/>
              <w:jc w:val="right"/>
            </w:pPr>
            <w:bookmarkStart w:id="123" w:name="MT_naive"/>
            <w:bookmarkEnd w:id="123"/>
            <w:r>
              <w:rPr>
                <w:color w:val="000000"/>
              </w:rPr>
              <w:t>(</w:t>
            </w:r>
            <w:r>
              <w:fldChar w:fldCharType="begin"/>
            </w:r>
            <w:r>
              <w:instrText>SEQ EcuacionMT \* ARABIC</w:instrText>
            </w:r>
            <w:r>
              <w:fldChar w:fldCharType="separate"/>
            </w:r>
            <w:r w:rsidR="002206CB">
              <w:rPr>
                <w:noProof/>
              </w:rPr>
              <w:t>7</w:t>
            </w:r>
            <w:r>
              <w:rPr>
                <w:color w:val="000000"/>
              </w:rPr>
              <w:fldChar w:fldCharType="end"/>
            </w:r>
            <w:r>
              <w:rPr>
                <w:color w:val="000000"/>
              </w:rPr>
              <w:t>)</w:t>
            </w:r>
          </w:p>
        </w:tc>
      </w:tr>
    </w:tbl>
    <w:p w14:paraId="4AFED057"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C8B6A14" w14:textId="77777777" w:rsidR="00962FA0" w:rsidRDefault="007D1E2B">
      <w:pPr>
        <w:pStyle w:val="Ttulo3"/>
        <w:numPr>
          <w:ilvl w:val="2"/>
          <w:numId w:val="19"/>
        </w:numPr>
        <w:spacing w:before="240" w:line="300" w:lineRule="auto"/>
        <w:jc w:val="left"/>
      </w:pPr>
      <w:bookmarkStart w:id="124" w:name="_Toc241421306"/>
      <w:bookmarkStart w:id="125" w:name="_Toc241421506"/>
      <w:bookmarkStart w:id="126" w:name="_Toc241609653"/>
      <w:r>
        <w:t>Suavizamiento exponencial y ARIMA</w:t>
      </w:r>
      <w:bookmarkEnd w:id="124"/>
      <w:bookmarkEnd w:id="125"/>
      <w:bookmarkEnd w:id="126"/>
    </w:p>
    <w:p w14:paraId="7B715E40" w14:textId="77777777" w:rsidR="00962FA0" w:rsidRDefault="007D1E2B">
      <w:pPr>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CAE23E" w14:textId="77777777">
        <w:trPr>
          <w:cantSplit/>
        </w:trPr>
        <w:tc>
          <w:tcPr>
            <w:tcW w:w="753" w:type="dxa"/>
          </w:tcPr>
          <w:p w14:paraId="4739A70C" w14:textId="77777777" w:rsidR="00962FA0" w:rsidRDefault="00962FA0">
            <w:pPr>
              <w:keepNext/>
              <w:spacing w:before="80" w:after="80" w:line="240" w:lineRule="auto"/>
              <w:jc w:val="center"/>
            </w:pPr>
          </w:p>
        </w:tc>
        <w:tc>
          <w:tcPr>
            <w:tcW w:w="8456" w:type="dxa"/>
          </w:tcPr>
          <w:p w14:paraId="09CA637C" w14:textId="77777777" w:rsidR="00962FA0" w:rsidRDefault="009E6D07">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45743A5" w14:textId="62FBD0C5" w:rsidR="00962FA0" w:rsidRDefault="007D1E2B">
            <w:pPr>
              <w:keepNext/>
              <w:spacing w:before="80" w:after="80" w:line="240" w:lineRule="auto"/>
              <w:jc w:val="right"/>
            </w:pPr>
            <w:bookmarkStart w:id="127" w:name="MT_ses"/>
            <w:bookmarkEnd w:id="127"/>
            <w:r>
              <w:rPr>
                <w:color w:val="000000"/>
              </w:rPr>
              <w:t>(</w:t>
            </w:r>
            <w:r>
              <w:fldChar w:fldCharType="begin"/>
            </w:r>
            <w:r>
              <w:instrText>SEQ EcuacionMT \* ARABIC</w:instrText>
            </w:r>
            <w:r>
              <w:fldChar w:fldCharType="separate"/>
            </w:r>
            <w:r w:rsidR="002206CB">
              <w:rPr>
                <w:noProof/>
              </w:rPr>
              <w:t>8</w:t>
            </w:r>
            <w:r>
              <w:rPr>
                <w:color w:val="000000"/>
              </w:rPr>
              <w:fldChar w:fldCharType="end"/>
            </w:r>
            <w:r>
              <w:rPr>
                <w:color w:val="000000"/>
              </w:rPr>
              <w:t>)</w:t>
            </w:r>
          </w:p>
        </w:tc>
      </w:tr>
    </w:tbl>
    <w:p w14:paraId="0C561B13"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E59645E" w14:textId="77777777" w:rsidR="00962FA0" w:rsidRPr="007F3952" w:rsidRDefault="007D1E2B">
      <w:pPr>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10E42B" w14:textId="77777777">
        <w:trPr>
          <w:cantSplit/>
        </w:trPr>
        <w:tc>
          <w:tcPr>
            <w:tcW w:w="753" w:type="dxa"/>
          </w:tcPr>
          <w:p w14:paraId="266C5A65" w14:textId="77777777" w:rsidR="00962FA0" w:rsidRDefault="00962FA0">
            <w:pPr>
              <w:keepNext/>
              <w:spacing w:before="80" w:after="80" w:line="240" w:lineRule="auto"/>
              <w:jc w:val="center"/>
            </w:pPr>
          </w:p>
        </w:tc>
        <w:tc>
          <w:tcPr>
            <w:tcW w:w="8456" w:type="dxa"/>
          </w:tcPr>
          <w:p w14:paraId="25D48BEA"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60864D3" w14:textId="023F9DE8" w:rsidR="00962FA0" w:rsidRDefault="007D1E2B">
            <w:pPr>
              <w:keepNext/>
              <w:spacing w:before="80" w:after="80" w:line="240" w:lineRule="auto"/>
              <w:jc w:val="right"/>
            </w:pPr>
            <w:bookmarkStart w:id="128" w:name="MT_arima"/>
            <w:bookmarkEnd w:id="128"/>
            <w:r>
              <w:rPr>
                <w:color w:val="000000"/>
              </w:rPr>
              <w:t>(</w:t>
            </w:r>
            <w:r>
              <w:fldChar w:fldCharType="begin"/>
            </w:r>
            <w:r>
              <w:instrText>SEQ EcuacionMT \* ARABIC</w:instrText>
            </w:r>
            <w:r>
              <w:fldChar w:fldCharType="separate"/>
            </w:r>
            <w:r w:rsidR="002206CB">
              <w:rPr>
                <w:noProof/>
              </w:rPr>
              <w:t>9</w:t>
            </w:r>
            <w:r>
              <w:rPr>
                <w:color w:val="000000"/>
              </w:rPr>
              <w:fldChar w:fldCharType="end"/>
            </w:r>
            <w:r>
              <w:rPr>
                <w:color w:val="000000"/>
              </w:rPr>
              <w:t>)</w:t>
            </w:r>
          </w:p>
        </w:tc>
      </w:tr>
    </w:tbl>
    <w:p w14:paraId="020E2695"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3EAD766" w14:textId="77777777" w:rsidR="00962FA0" w:rsidRDefault="007D1E2B">
      <w:pPr>
        <w:pStyle w:val="Ttulo3"/>
        <w:numPr>
          <w:ilvl w:val="2"/>
          <w:numId w:val="19"/>
        </w:numPr>
        <w:spacing w:before="240" w:line="300" w:lineRule="auto"/>
        <w:jc w:val="left"/>
      </w:pPr>
      <w:bookmarkStart w:id="129" w:name="_Toc241421307"/>
      <w:bookmarkStart w:id="130" w:name="_Toc241421507"/>
      <w:bookmarkStart w:id="131" w:name="_Toc241609654"/>
      <w:r>
        <w:t>Bosques aleatorios y potenciación de gradiente</w:t>
      </w:r>
      <w:bookmarkEnd w:id="129"/>
      <w:bookmarkEnd w:id="130"/>
      <w:bookmarkEnd w:id="131"/>
    </w:p>
    <w:p w14:paraId="135669E2" w14:textId="77777777" w:rsidR="00962FA0" w:rsidRDefault="007D1E2B">
      <w:pPr>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(Breiman,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E624DB4" w14:textId="77777777" w:rsidTr="0041658B">
        <w:trPr>
          <w:cantSplit/>
        </w:trPr>
        <w:tc>
          <w:tcPr>
            <w:tcW w:w="753" w:type="dxa"/>
          </w:tcPr>
          <w:p w14:paraId="7528B706" w14:textId="77777777" w:rsidR="00962FA0" w:rsidRDefault="00962FA0">
            <w:pPr>
              <w:keepNext/>
              <w:spacing w:before="80" w:after="80" w:line="240" w:lineRule="auto"/>
              <w:jc w:val="center"/>
            </w:pPr>
          </w:p>
        </w:tc>
        <w:tc>
          <w:tcPr>
            <w:tcW w:w="8178" w:type="dxa"/>
          </w:tcPr>
          <w:p w14:paraId="36025CAA" w14:textId="77777777" w:rsidR="00962FA0" w:rsidRDefault="009E6D07">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13A9A66D" w14:textId="0EBADB28" w:rsidR="00962FA0" w:rsidRDefault="007D1E2B">
            <w:pPr>
              <w:keepNext/>
              <w:spacing w:before="80" w:after="80" w:line="240" w:lineRule="auto"/>
              <w:jc w:val="right"/>
            </w:pPr>
            <w:bookmarkStart w:id="132" w:name="MT_rf"/>
            <w:bookmarkEnd w:id="132"/>
            <w:r>
              <w:rPr>
                <w:color w:val="000000"/>
              </w:rPr>
              <w:t>(</w:t>
            </w:r>
            <w:r>
              <w:fldChar w:fldCharType="begin"/>
            </w:r>
            <w:r>
              <w:instrText>SEQ EcuacionMT \* ARABIC</w:instrText>
            </w:r>
            <w:r>
              <w:fldChar w:fldCharType="separate"/>
            </w:r>
            <w:r w:rsidR="002206CB">
              <w:rPr>
                <w:noProof/>
              </w:rPr>
              <w:t>10</w:t>
            </w:r>
            <w:r>
              <w:rPr>
                <w:color w:val="000000"/>
              </w:rPr>
              <w:fldChar w:fldCharType="end"/>
            </w:r>
            <w:r>
              <w:rPr>
                <w:color w:val="000000"/>
              </w:rPr>
              <w:t>)</w:t>
            </w:r>
          </w:p>
        </w:tc>
      </w:tr>
    </w:tbl>
    <w:p w14:paraId="4C4BF5BD" w14:textId="77777777" w:rsidR="00962FA0" w:rsidRDefault="007D1E2B">
      <w:pPr>
        <w:spacing w:before="0" w:after="120"/>
      </w:pPr>
      <w:r>
        <w:rPr>
          <w:color w:val="000000"/>
        </w:rPr>
        <w: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191F3D89" w14:textId="77777777" w:rsidR="00962FA0" w:rsidRDefault="007D1E2B">
      <w:pPr>
        <w:spacing w:before="0" w:after="120"/>
      </w:pPr>
      <w:r>
        <w:rPr>
          <w:color w:val="000000"/>
        </w:rPr>
        <w: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8AFD2A" w14:textId="77777777" w:rsidTr="0041658B">
        <w:trPr>
          <w:cantSplit/>
        </w:trPr>
        <w:tc>
          <w:tcPr>
            <w:tcW w:w="753" w:type="dxa"/>
          </w:tcPr>
          <w:p w14:paraId="5E887D7F" w14:textId="77777777" w:rsidR="00962FA0" w:rsidRDefault="00962FA0">
            <w:pPr>
              <w:keepNext/>
              <w:spacing w:before="80" w:after="80" w:line="240" w:lineRule="auto"/>
              <w:jc w:val="center"/>
            </w:pPr>
          </w:p>
        </w:tc>
        <w:tc>
          <w:tcPr>
            <w:tcW w:w="8319" w:type="dxa"/>
          </w:tcPr>
          <w:p w14:paraId="35434AFA"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1A02A7D" w14:textId="51C6B037" w:rsidR="00962FA0" w:rsidRDefault="007D1E2B">
            <w:pPr>
              <w:keepNext/>
              <w:spacing w:before="80" w:after="80" w:line="240" w:lineRule="auto"/>
              <w:jc w:val="right"/>
            </w:pPr>
            <w:bookmarkStart w:id="133" w:name="MT_gb"/>
            <w:bookmarkEnd w:id="133"/>
            <w:r>
              <w:rPr>
                <w:color w:val="000000"/>
              </w:rPr>
              <w:t>(</w:t>
            </w:r>
            <w:r>
              <w:fldChar w:fldCharType="begin"/>
            </w:r>
            <w:r>
              <w:instrText>SEQ EcuacionMT \* ARABIC</w:instrText>
            </w:r>
            <w:r>
              <w:fldChar w:fldCharType="separate"/>
            </w:r>
            <w:r w:rsidR="002206CB">
              <w:rPr>
                <w:noProof/>
              </w:rPr>
              <w:t>11</w:t>
            </w:r>
            <w:r>
              <w:rPr>
                <w:color w:val="000000"/>
              </w:rPr>
              <w:fldChar w:fldCharType="end"/>
            </w:r>
            <w:r>
              <w:rPr>
                <w:color w:val="000000"/>
              </w:rPr>
              <w:t>)</w:t>
            </w:r>
          </w:p>
        </w:tc>
      </w:tr>
    </w:tbl>
    <w:p w14:paraId="771F028E" w14:textId="77777777" w:rsidR="00962FA0" w:rsidRDefault="007D1E2B">
      <w:pPr>
        <w:spacing w:before="0" w:after="120"/>
      </w:pPr>
      <w:r>
        <w:rPr>
          <w:color w:val="000000"/>
        </w:rPr>
        <w: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BB1FAAB" w14:textId="77777777" w:rsidR="00962FA0" w:rsidRDefault="007D1E2B">
      <w:pPr>
        <w:pStyle w:val="Ttulo3"/>
        <w:numPr>
          <w:ilvl w:val="2"/>
          <w:numId w:val="19"/>
        </w:numPr>
        <w:spacing w:before="240" w:line="300" w:lineRule="auto"/>
        <w:jc w:val="left"/>
      </w:pPr>
      <w:bookmarkStart w:id="134" w:name="_Toc241421308"/>
      <w:bookmarkStart w:id="135" w:name="_Toc241421508"/>
      <w:bookmarkStart w:id="136" w:name="_Toc241609655"/>
      <w:r>
        <w:t>Redes neuronales y alcance de los comparadores</w:t>
      </w:r>
      <w:bookmarkEnd w:id="134"/>
      <w:bookmarkEnd w:id="135"/>
      <w:bookmarkEnd w:id="136"/>
    </w:p>
    <w:p w14:paraId="75EA6056"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w:t>
      </w:r>
    </w:p>
    <w:p w14:paraId="3B7ECAF0" w14:textId="77777777" w:rsidR="00962FA0" w:rsidRDefault="007D1E2B">
      <w:pPr>
        <w:spacing w:before="0" w:after="120"/>
      </w:pPr>
      <w:r>
        <w:rPr>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0A3C313B" w14:textId="77777777" w:rsidR="00962FA0" w:rsidRDefault="007D1E2B">
      <w:pPr>
        <w:pStyle w:val="Ttulo2"/>
        <w:numPr>
          <w:ilvl w:val="1"/>
          <w:numId w:val="19"/>
        </w:numPr>
        <w:spacing w:after="120" w:line="300" w:lineRule="auto"/>
        <w:jc w:val="left"/>
      </w:pPr>
      <w:bookmarkStart w:id="137" w:name="_Toc241421309"/>
      <w:bookmarkStart w:id="138" w:name="_Toc241421509"/>
      <w:bookmarkStart w:id="139" w:name="_Toc241609656"/>
      <w:r>
        <w:t>Fundamentos de integración del modelo híbrido</w:t>
      </w:r>
      <w:bookmarkEnd w:id="137"/>
      <w:bookmarkEnd w:id="138"/>
      <w:bookmarkEnd w:id="139"/>
    </w:p>
    <w:p w14:paraId="42396852" w14:textId="77777777" w:rsidR="00962FA0" w:rsidRDefault="007D1E2B">
      <w:pPr>
        <w:pStyle w:val="Ttulo3"/>
        <w:numPr>
          <w:ilvl w:val="2"/>
          <w:numId w:val="19"/>
        </w:numPr>
        <w:spacing w:before="240" w:line="300" w:lineRule="auto"/>
        <w:jc w:val="left"/>
      </w:pPr>
      <w:bookmarkStart w:id="140" w:name="_Toc241421310"/>
      <w:bookmarkStart w:id="141" w:name="_Toc241421510"/>
      <w:bookmarkStart w:id="142" w:name="_Toc241609657"/>
      <w:r>
        <w:t>Combinación de pronósticos</w:t>
      </w:r>
      <w:bookmarkEnd w:id="140"/>
      <w:bookmarkEnd w:id="141"/>
      <w:bookmarkEnd w:id="142"/>
    </w:p>
    <w:p w14:paraId="2F63DAFF" w14:textId="77777777" w:rsidR="00962FA0" w:rsidRDefault="007D1E2B">
      <w:pPr>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1DAB039" w14:textId="77777777" w:rsidTr="0041658B">
        <w:trPr>
          <w:cantSplit/>
        </w:trPr>
        <w:tc>
          <w:tcPr>
            <w:tcW w:w="753" w:type="dxa"/>
          </w:tcPr>
          <w:p w14:paraId="24D52DDF" w14:textId="77777777" w:rsidR="00962FA0" w:rsidRDefault="00962FA0">
            <w:pPr>
              <w:keepNext/>
              <w:spacing w:before="80" w:after="80" w:line="240" w:lineRule="auto"/>
              <w:jc w:val="center"/>
            </w:pPr>
          </w:p>
        </w:tc>
        <w:tc>
          <w:tcPr>
            <w:tcW w:w="8319" w:type="dxa"/>
          </w:tcPr>
          <w:p w14:paraId="214D978F" w14:textId="77777777" w:rsidR="00962FA0" w:rsidRDefault="009E6D07">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8BC10BB" w14:textId="79BD69CC" w:rsidR="00962FA0" w:rsidRDefault="007D1E2B">
            <w:pPr>
              <w:keepNext/>
              <w:spacing w:before="80" w:after="80" w:line="240" w:lineRule="auto"/>
              <w:jc w:val="right"/>
            </w:pPr>
            <w:bookmarkStart w:id="143" w:name="MT_hybrid"/>
            <w:bookmarkEnd w:id="143"/>
            <w:r>
              <w:rPr>
                <w:color w:val="000000"/>
              </w:rPr>
              <w:t>(</w:t>
            </w:r>
            <w:r>
              <w:fldChar w:fldCharType="begin"/>
            </w:r>
            <w:r>
              <w:instrText>SEQ EcuacionMT \* ARABIC</w:instrText>
            </w:r>
            <w:r>
              <w:fldChar w:fldCharType="separate"/>
            </w:r>
            <w:r w:rsidR="002206CB">
              <w:rPr>
                <w:noProof/>
              </w:rPr>
              <w:t>12</w:t>
            </w:r>
            <w:r>
              <w:rPr>
                <w:color w:val="000000"/>
              </w:rPr>
              <w:fldChar w:fldCharType="end"/>
            </w:r>
            <w:r>
              <w:rPr>
                <w:color w:val="000000"/>
              </w:rPr>
              <w:t>)</w:t>
            </w:r>
          </w:p>
        </w:tc>
      </w:tr>
    </w:tbl>
    <w:p w14:paraId="5DA74FD3" w14:textId="77777777" w:rsidR="00962FA0" w:rsidRDefault="007D1E2B">
      <w:pPr>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EE5687D" w14:textId="77777777" w:rsidTr="0041658B">
        <w:trPr>
          <w:cantSplit/>
        </w:trPr>
        <w:tc>
          <w:tcPr>
            <w:tcW w:w="753" w:type="dxa"/>
          </w:tcPr>
          <w:p w14:paraId="76AE38AD" w14:textId="77777777" w:rsidR="00962FA0" w:rsidRDefault="00962FA0">
            <w:pPr>
              <w:keepNext/>
              <w:spacing w:before="80" w:after="80" w:line="240" w:lineRule="auto"/>
              <w:jc w:val="center"/>
            </w:pPr>
          </w:p>
        </w:tc>
        <w:tc>
          <w:tcPr>
            <w:tcW w:w="8319" w:type="dxa"/>
          </w:tcPr>
          <w:p w14:paraId="14C13BB0" w14:textId="77777777" w:rsidR="00962FA0" w:rsidRDefault="009E6D07">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541B85B6" w14:textId="7BFCD6F8" w:rsidR="00962FA0" w:rsidRDefault="007D1E2B">
            <w:pPr>
              <w:keepNext/>
              <w:spacing w:before="80" w:after="80" w:line="240" w:lineRule="auto"/>
              <w:jc w:val="right"/>
            </w:pPr>
            <w:bookmarkStart w:id="144" w:name="MT_variance"/>
            <w:bookmarkEnd w:id="144"/>
            <w:r>
              <w:rPr>
                <w:color w:val="000000"/>
              </w:rPr>
              <w:t>(</w:t>
            </w:r>
            <w:r>
              <w:fldChar w:fldCharType="begin"/>
            </w:r>
            <w:r>
              <w:instrText>SEQ EcuacionMT \* ARABIC</w:instrText>
            </w:r>
            <w:r>
              <w:fldChar w:fldCharType="separate"/>
            </w:r>
            <w:r w:rsidR="002206CB">
              <w:rPr>
                <w:noProof/>
              </w:rPr>
              <w:t>13</w:t>
            </w:r>
            <w:r>
              <w:rPr>
                <w:color w:val="000000"/>
              </w:rPr>
              <w:fldChar w:fldCharType="end"/>
            </w:r>
            <w:r>
              <w:rPr>
                <w:color w:val="000000"/>
              </w:rPr>
              <w:t>)</w:t>
            </w:r>
          </w:p>
        </w:tc>
      </w:tr>
    </w:tbl>
    <w:p w14:paraId="01E6674B" w14:textId="77777777" w:rsidR="00962FA0" w:rsidRDefault="007D1E2B">
      <w:pPr>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8E63C4" w14:textId="77777777" w:rsidTr="0041658B">
        <w:trPr>
          <w:cantSplit/>
        </w:trPr>
        <w:tc>
          <w:tcPr>
            <w:tcW w:w="753" w:type="dxa"/>
          </w:tcPr>
          <w:p w14:paraId="7F156097" w14:textId="77777777" w:rsidR="00962FA0" w:rsidRDefault="00962FA0">
            <w:pPr>
              <w:keepNext/>
              <w:spacing w:before="80" w:after="80" w:line="240" w:lineRule="auto"/>
              <w:jc w:val="center"/>
            </w:pPr>
          </w:p>
        </w:tc>
        <w:tc>
          <w:tcPr>
            <w:tcW w:w="8319" w:type="dxa"/>
          </w:tcPr>
          <w:p w14:paraId="72277179" w14:textId="77777777" w:rsidR="00962FA0" w:rsidRDefault="009E6D07">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6E392005" w14:textId="0C598D65" w:rsidR="00962FA0" w:rsidRDefault="007D1E2B">
            <w:pPr>
              <w:keepNext/>
              <w:spacing w:before="80" w:after="80" w:line="240" w:lineRule="auto"/>
              <w:jc w:val="right"/>
            </w:pPr>
            <w:bookmarkStart w:id="145" w:name="MT_weight"/>
            <w:bookmarkEnd w:id="145"/>
            <w:r>
              <w:rPr>
                <w:color w:val="000000"/>
              </w:rPr>
              <w:t>(</w:t>
            </w:r>
            <w:r>
              <w:fldChar w:fldCharType="begin"/>
            </w:r>
            <w:r>
              <w:instrText>SEQ EcuacionMT \* ARABIC</w:instrText>
            </w:r>
            <w:r>
              <w:fldChar w:fldCharType="separate"/>
            </w:r>
            <w:r w:rsidR="002206CB">
              <w:rPr>
                <w:noProof/>
              </w:rPr>
              <w:t>14</w:t>
            </w:r>
            <w:r>
              <w:rPr>
                <w:color w:val="000000"/>
              </w:rPr>
              <w:fldChar w:fldCharType="end"/>
            </w:r>
            <w:r>
              <w:rPr>
                <w:color w:val="000000"/>
              </w:rPr>
              <w:t>)</w:t>
            </w:r>
          </w:p>
        </w:tc>
      </w:tr>
    </w:tbl>
    <w:p w14:paraId="11962B1A" w14:textId="77777777" w:rsidR="00962FA0" w:rsidRDefault="007D1E2B">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49003034" w14:textId="77777777" w:rsidR="00962FA0" w:rsidRDefault="007D1E2B">
      <w:pPr>
        <w:pStyle w:val="Ttulo3"/>
        <w:numPr>
          <w:ilvl w:val="2"/>
          <w:numId w:val="19"/>
        </w:numPr>
        <w:spacing w:before="240" w:line="300" w:lineRule="auto"/>
        <w:jc w:val="left"/>
      </w:pPr>
      <w:bookmarkStart w:id="146" w:name="_Toc241421311"/>
      <w:bookmarkStart w:id="147" w:name="_Toc241421511"/>
      <w:bookmarkStart w:id="148" w:name="_Toc241609658"/>
      <w:r>
        <w:t>Integración mediante componentes</w:t>
      </w:r>
      <w:bookmarkEnd w:id="146"/>
      <w:bookmarkEnd w:id="147"/>
      <w:bookmarkEnd w:id="148"/>
    </w:p>
    <w:p w14:paraId="274617BB" w14:textId="0CF1C243" w:rsidR="00962FA0" w:rsidRDefault="007D1E2B">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8E41F20" w14:textId="77777777" w:rsidTr="0041658B">
        <w:trPr>
          <w:cantSplit/>
        </w:trPr>
        <w:tc>
          <w:tcPr>
            <w:tcW w:w="753" w:type="dxa"/>
          </w:tcPr>
          <w:p w14:paraId="4709166F" w14:textId="77777777" w:rsidR="00962FA0" w:rsidRDefault="00962FA0">
            <w:pPr>
              <w:keepNext/>
              <w:spacing w:before="80" w:after="80" w:line="240" w:lineRule="auto"/>
              <w:jc w:val="center"/>
            </w:pPr>
          </w:p>
        </w:tc>
        <w:tc>
          <w:tcPr>
            <w:tcW w:w="8319" w:type="dxa"/>
          </w:tcPr>
          <w:p w14:paraId="42AE6E53"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38CB435D" w14:textId="6C1EC8EE" w:rsidR="00962FA0" w:rsidRDefault="007D1E2B">
            <w:pPr>
              <w:keepNext/>
              <w:spacing w:before="80" w:after="80" w:line="240" w:lineRule="auto"/>
              <w:jc w:val="right"/>
            </w:pPr>
            <w:bookmarkStart w:id="149" w:name="MT_residual"/>
            <w:bookmarkEnd w:id="149"/>
            <w:r>
              <w:rPr>
                <w:color w:val="000000"/>
              </w:rPr>
              <w:t>(</w:t>
            </w:r>
            <w:r>
              <w:fldChar w:fldCharType="begin"/>
            </w:r>
            <w:r>
              <w:instrText>SEQ EcuacionMT \* ARABIC</w:instrText>
            </w:r>
            <w:r>
              <w:fldChar w:fldCharType="separate"/>
            </w:r>
            <w:r w:rsidR="002206CB">
              <w:rPr>
                <w:noProof/>
              </w:rPr>
              <w:t>16</w:t>
            </w:r>
            <w:r>
              <w:rPr>
                <w:color w:val="000000"/>
              </w:rPr>
              <w:fldChar w:fldCharType="end"/>
            </w:r>
            <w:r>
              <w:rPr>
                <w:color w:val="000000"/>
              </w:rPr>
              <w:t>)</w:t>
            </w:r>
          </w:p>
        </w:tc>
      </w:tr>
    </w:tbl>
    <w:p w14:paraId="128AEE63" w14:textId="77777777" w:rsidR="00962FA0" w:rsidRDefault="007D1E2B">
      <w:pPr>
        <w:spacing w:before="0" w:after="120"/>
      </w:pPr>
      <w:r>
        <w:rPr>
          <w:color w:val="000000"/>
        </w:rPr>
        <w: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w:t>
      </w:r>
    </w:p>
    <w:p w14:paraId="76E804AF"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3E089AAC" w14:textId="77777777" w:rsidR="00962FA0" w:rsidRDefault="007D1E2B">
      <w:pPr>
        <w:pStyle w:val="Ttulo2"/>
        <w:numPr>
          <w:ilvl w:val="1"/>
          <w:numId w:val="19"/>
        </w:numPr>
        <w:spacing w:after="120" w:line="300" w:lineRule="auto"/>
        <w:jc w:val="left"/>
      </w:pPr>
      <w:bookmarkStart w:id="150" w:name="_Toc241421312"/>
      <w:bookmarkStart w:id="151" w:name="_Toc241421512"/>
      <w:bookmarkStart w:id="152" w:name="_Toc241609659"/>
      <w:r>
        <w:t>Distribución porcentual y coherencia de las asignaciones</w:t>
      </w:r>
      <w:bookmarkEnd w:id="150"/>
      <w:bookmarkEnd w:id="151"/>
      <w:bookmarkEnd w:id="152"/>
    </w:p>
    <w:p w14:paraId="6B227DF1" w14:textId="77777777" w:rsidR="00962FA0" w:rsidRDefault="007D1E2B">
      <w:pPr>
        <w:pStyle w:val="Ttulo3"/>
        <w:numPr>
          <w:ilvl w:val="2"/>
          <w:numId w:val="19"/>
        </w:numPr>
        <w:spacing w:before="240" w:line="300" w:lineRule="auto"/>
        <w:jc w:val="left"/>
      </w:pPr>
      <w:bookmarkStart w:id="153" w:name="_Toc241421313"/>
      <w:bookmarkStart w:id="154" w:name="_Toc241421513"/>
      <w:bookmarkStart w:id="155" w:name="_Toc241609660"/>
      <w:r>
        <w:t>Participaciones como datos composicionales</w:t>
      </w:r>
      <w:bookmarkEnd w:id="153"/>
      <w:bookmarkEnd w:id="154"/>
      <w:bookmarkEnd w:id="155"/>
    </w:p>
    <w:p w14:paraId="25466F01" w14:textId="77777777" w:rsidR="00962FA0" w:rsidRDefault="007D1E2B">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12DE9C7" w14:textId="77777777" w:rsidTr="0041658B">
        <w:trPr>
          <w:cantSplit/>
        </w:trPr>
        <w:tc>
          <w:tcPr>
            <w:tcW w:w="753" w:type="dxa"/>
          </w:tcPr>
          <w:p w14:paraId="1A1D34EF" w14:textId="77777777" w:rsidR="00962FA0" w:rsidRDefault="00962FA0">
            <w:pPr>
              <w:keepNext/>
              <w:spacing w:before="80" w:after="80" w:line="240" w:lineRule="auto"/>
              <w:jc w:val="center"/>
            </w:pPr>
          </w:p>
        </w:tc>
        <w:tc>
          <w:tcPr>
            <w:tcW w:w="8319" w:type="dxa"/>
          </w:tcPr>
          <w:p w14:paraId="6D8477CF"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DF528E1" w14:textId="6AF85398" w:rsidR="00962FA0" w:rsidRDefault="007D1E2B">
            <w:pPr>
              <w:keepNext/>
              <w:spacing w:before="80" w:after="80" w:line="240" w:lineRule="auto"/>
              <w:jc w:val="right"/>
            </w:pPr>
            <w:bookmarkStart w:id="156" w:name="MT_shares"/>
            <w:bookmarkEnd w:id="156"/>
            <w:r>
              <w:rPr>
                <w:color w:val="000000"/>
              </w:rPr>
              <w:t>(</w:t>
            </w:r>
            <w:r>
              <w:fldChar w:fldCharType="begin"/>
            </w:r>
            <w:r>
              <w:instrText>SEQ EcuacionMT \* ARABIC</w:instrText>
            </w:r>
            <w:r>
              <w:fldChar w:fldCharType="separate"/>
            </w:r>
            <w:r w:rsidR="002206CB">
              <w:rPr>
                <w:noProof/>
              </w:rPr>
              <w:t>17</w:t>
            </w:r>
            <w:r>
              <w:rPr>
                <w:color w:val="000000"/>
              </w:rPr>
              <w:fldChar w:fldCharType="end"/>
            </w:r>
            <w:r>
              <w:rPr>
                <w:color w:val="000000"/>
              </w:rPr>
              <w:t>)</w:t>
            </w:r>
          </w:p>
        </w:tc>
      </w:tr>
    </w:tbl>
    <w:p w14:paraId="296E26F3"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01D8FFD7" w14:textId="77777777" w:rsidR="00962FA0" w:rsidRDefault="007D1E2B">
      <w:pPr>
        <w:pStyle w:val="Ttulo3"/>
        <w:numPr>
          <w:ilvl w:val="2"/>
          <w:numId w:val="19"/>
        </w:numPr>
        <w:spacing w:before="240" w:line="300" w:lineRule="auto"/>
        <w:jc w:val="left"/>
      </w:pPr>
      <w:bookmarkStart w:id="157" w:name="_Toc241421314"/>
      <w:bookmarkStart w:id="158" w:name="_Toc241421514"/>
      <w:bookmarkStart w:id="159" w:name="_Toc241609661"/>
      <w:r>
        <w:t>Desagregación del pronóstico total</w:t>
      </w:r>
      <w:bookmarkEnd w:id="157"/>
      <w:bookmarkEnd w:id="158"/>
      <w:bookmarkEnd w:id="159"/>
    </w:p>
    <w:p w14:paraId="7CDB7A1F" w14:textId="77777777" w:rsidR="00962FA0" w:rsidRDefault="007D1E2B">
      <w:pPr>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7FCFA0B" w14:textId="77777777" w:rsidTr="0041658B">
        <w:trPr>
          <w:cantSplit/>
        </w:trPr>
        <w:tc>
          <w:tcPr>
            <w:tcW w:w="753" w:type="dxa"/>
          </w:tcPr>
          <w:p w14:paraId="0AE8FF1D" w14:textId="77777777" w:rsidR="00962FA0" w:rsidRDefault="00962FA0">
            <w:pPr>
              <w:keepNext/>
              <w:spacing w:before="80" w:after="80" w:line="240" w:lineRule="auto"/>
              <w:jc w:val="center"/>
            </w:pPr>
          </w:p>
        </w:tc>
        <w:tc>
          <w:tcPr>
            <w:tcW w:w="8319" w:type="dxa"/>
          </w:tcPr>
          <w:p w14:paraId="278FABB7" w14:textId="77777777" w:rsidR="00962FA0" w:rsidRDefault="009E6D07">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DBB5D74" w14:textId="7155C911" w:rsidR="00962FA0" w:rsidRDefault="007D1E2B">
            <w:pPr>
              <w:keepNext/>
              <w:spacing w:before="80" w:after="80" w:line="240" w:lineRule="auto"/>
              <w:jc w:val="right"/>
            </w:pPr>
            <w:bookmarkStart w:id="160" w:name="MT_allocation"/>
            <w:bookmarkEnd w:id="160"/>
            <w:r>
              <w:rPr>
                <w:color w:val="000000"/>
              </w:rPr>
              <w:t>(</w:t>
            </w:r>
            <w:r>
              <w:fldChar w:fldCharType="begin"/>
            </w:r>
            <w:r>
              <w:instrText>SEQ EcuacionMT \* ARABIC</w:instrText>
            </w:r>
            <w:r>
              <w:fldChar w:fldCharType="separate"/>
            </w:r>
            <w:r w:rsidR="002206CB">
              <w:rPr>
                <w:noProof/>
              </w:rPr>
              <w:t>18</w:t>
            </w:r>
            <w:r>
              <w:rPr>
                <w:color w:val="000000"/>
              </w:rPr>
              <w:fldChar w:fldCharType="end"/>
            </w:r>
            <w:r>
              <w:rPr>
                <w:color w:val="000000"/>
              </w:rPr>
              <w:t>)</w:t>
            </w:r>
          </w:p>
        </w:tc>
      </w:tr>
    </w:tbl>
    <w:p w14:paraId="2F1135BD"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24760E9" w14:textId="77777777" w:rsidR="00962FA0" w:rsidRDefault="007D1E2B">
      <w:pPr>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025DE36" w14:textId="77777777" w:rsidTr="0041658B">
        <w:trPr>
          <w:cantSplit/>
        </w:trPr>
        <w:tc>
          <w:tcPr>
            <w:tcW w:w="753" w:type="dxa"/>
          </w:tcPr>
          <w:p w14:paraId="475DAEE6" w14:textId="77777777" w:rsidR="00962FA0" w:rsidRDefault="00962FA0">
            <w:pPr>
              <w:keepNext/>
              <w:spacing w:before="80" w:after="80" w:line="240" w:lineRule="auto"/>
              <w:jc w:val="center"/>
            </w:pPr>
          </w:p>
        </w:tc>
        <w:tc>
          <w:tcPr>
            <w:tcW w:w="8319" w:type="dxa"/>
          </w:tcPr>
          <w:p w14:paraId="700B88BD" w14:textId="77777777" w:rsidR="00962FA0" w:rsidRDefault="009E6D07">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0589BD0A" w14:textId="0ACB2F8D" w:rsidR="00962FA0" w:rsidRDefault="007D1E2B">
            <w:pPr>
              <w:keepNext/>
              <w:spacing w:before="80" w:after="80" w:line="240" w:lineRule="auto"/>
              <w:jc w:val="right"/>
            </w:pPr>
            <w:bookmarkStart w:id="161" w:name="MT_histshare"/>
            <w:bookmarkEnd w:id="161"/>
            <w:r>
              <w:rPr>
                <w:color w:val="000000"/>
              </w:rPr>
              <w:t>(</w:t>
            </w:r>
            <w:r>
              <w:fldChar w:fldCharType="begin"/>
            </w:r>
            <w:r>
              <w:instrText>SEQ EcuacionMT \* ARABIC</w:instrText>
            </w:r>
            <w:r>
              <w:fldChar w:fldCharType="separate"/>
            </w:r>
            <w:r w:rsidR="002206CB">
              <w:rPr>
                <w:noProof/>
              </w:rPr>
              <w:t>19</w:t>
            </w:r>
            <w:r>
              <w:rPr>
                <w:color w:val="000000"/>
              </w:rPr>
              <w:fldChar w:fldCharType="end"/>
            </w:r>
            <w:r>
              <w:rPr>
                <w:color w:val="000000"/>
              </w:rPr>
              <w:t>)</w:t>
            </w:r>
          </w:p>
        </w:tc>
      </w:tr>
    </w:tbl>
    <w:p w14:paraId="17CA6C3A" w14:textId="77777777" w:rsidR="00962FA0" w:rsidRDefault="007D1E2B">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4BA69FCC" w14:textId="77777777" w:rsidR="00962FA0" w:rsidRDefault="007D1E2B">
      <w:pPr>
        <w:pStyle w:val="Ttulo3"/>
        <w:numPr>
          <w:ilvl w:val="2"/>
          <w:numId w:val="19"/>
        </w:numPr>
        <w:spacing w:before="240" w:line="300" w:lineRule="auto"/>
        <w:jc w:val="left"/>
      </w:pPr>
      <w:bookmarkStart w:id="162" w:name="_Toc241421315"/>
      <w:bookmarkStart w:id="163" w:name="_Toc241421515"/>
      <w:bookmarkStart w:id="164" w:name="_Toc241609662"/>
      <w:r>
        <w:t>Representación relativa de las participaciones</w:t>
      </w:r>
      <w:bookmarkEnd w:id="162"/>
      <w:bookmarkEnd w:id="163"/>
      <w:bookmarkEnd w:id="164"/>
    </w:p>
    <w:p w14:paraId="524D2DD3" w14:textId="77777777" w:rsidR="00962FA0" w:rsidRDefault="007D1E2B">
      <w:pPr>
        <w:spacing w:before="0" w:after="120"/>
      </w:pPr>
      <w:r>
        <w:rPr>
          <w:color w:val="000000"/>
        </w:rPr>
        <w:t>El análisis composicional utiliza cocientes para representar información relativa. La transformación logarítmica de una participación respecto de una categoría de referencia aparece en la ecuación (19).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BB4894B" w14:textId="77777777" w:rsidTr="0041658B">
        <w:trPr>
          <w:cantSplit/>
        </w:trPr>
        <w:tc>
          <w:tcPr>
            <w:tcW w:w="753" w:type="dxa"/>
          </w:tcPr>
          <w:p w14:paraId="75E3D3E3" w14:textId="77777777" w:rsidR="00962FA0" w:rsidRDefault="00962FA0">
            <w:pPr>
              <w:keepNext/>
              <w:spacing w:before="80" w:after="80" w:line="240" w:lineRule="auto"/>
              <w:jc w:val="center"/>
            </w:pPr>
          </w:p>
        </w:tc>
        <w:tc>
          <w:tcPr>
            <w:tcW w:w="8319" w:type="dxa"/>
          </w:tcPr>
          <w:p w14:paraId="40449C4F"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232D4B75" w14:textId="0434B278" w:rsidR="00962FA0" w:rsidRDefault="007D1E2B">
            <w:pPr>
              <w:keepNext/>
              <w:spacing w:before="80" w:after="80" w:line="240" w:lineRule="auto"/>
              <w:jc w:val="right"/>
            </w:pPr>
            <w:bookmarkStart w:id="165" w:name="MT_alr"/>
            <w:bookmarkEnd w:id="165"/>
            <w:r>
              <w:rPr>
                <w:color w:val="000000"/>
              </w:rPr>
              <w:t>(</w:t>
            </w:r>
            <w:r>
              <w:fldChar w:fldCharType="begin"/>
            </w:r>
            <w:r>
              <w:instrText>SEQ EcuacionMT \* ARABIC</w:instrText>
            </w:r>
            <w:r>
              <w:fldChar w:fldCharType="separate"/>
            </w:r>
            <w:r w:rsidR="002206CB">
              <w:rPr>
                <w:noProof/>
              </w:rPr>
              <w:t>20</w:t>
            </w:r>
            <w:r>
              <w:rPr>
                <w:color w:val="000000"/>
              </w:rPr>
              <w:fldChar w:fldCharType="end"/>
            </w:r>
            <w:r>
              <w:rPr>
                <w:color w:val="000000"/>
              </w:rPr>
              <w:t>)</w:t>
            </w:r>
          </w:p>
        </w:tc>
      </w:tr>
    </w:tbl>
    <w:p w14:paraId="7803C827"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44226C11" w14:textId="77777777" w:rsidR="00962FA0" w:rsidRDefault="007D1E2B">
      <w:pPr>
        <w:pStyle w:val="Ttulo2"/>
        <w:numPr>
          <w:ilvl w:val="1"/>
          <w:numId w:val="19"/>
        </w:numPr>
        <w:spacing w:after="120" w:line="300" w:lineRule="auto"/>
        <w:jc w:val="left"/>
      </w:pPr>
      <w:bookmarkStart w:id="166" w:name="_Toc241421316"/>
      <w:bookmarkStart w:id="167" w:name="_Toc241421516"/>
      <w:bookmarkStart w:id="168" w:name="_Toc241609663"/>
      <w:r>
        <w:t>Datos limitados e ingeniería de características</w:t>
      </w:r>
      <w:bookmarkEnd w:id="166"/>
      <w:bookmarkEnd w:id="167"/>
      <w:bookmarkEnd w:id="168"/>
    </w:p>
    <w:p w14:paraId="7798913A" w14:textId="77777777" w:rsidR="00962FA0" w:rsidRDefault="007D1E2B">
      <w:pPr>
        <w:pStyle w:val="Ttulo3"/>
        <w:numPr>
          <w:ilvl w:val="2"/>
          <w:numId w:val="19"/>
        </w:numPr>
        <w:spacing w:before="240" w:line="300" w:lineRule="auto"/>
        <w:jc w:val="left"/>
      </w:pPr>
      <w:bookmarkStart w:id="169" w:name="_Toc241421317"/>
      <w:bookmarkStart w:id="170" w:name="_Toc241421517"/>
      <w:bookmarkStart w:id="171" w:name="_Toc241609664"/>
      <w:r>
        <w:t>Complejidad y capacidad de generalización</w:t>
      </w:r>
      <w:bookmarkEnd w:id="169"/>
      <w:bookmarkEnd w:id="170"/>
      <w:bookmarkEnd w:id="171"/>
    </w:p>
    <w:p w14:paraId="33086218" w14:textId="77777777" w:rsidR="00962FA0" w:rsidRDefault="007D1E2B">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C7AF811" w14:textId="77777777" w:rsidTr="0041658B">
        <w:trPr>
          <w:cantSplit/>
        </w:trPr>
        <w:tc>
          <w:tcPr>
            <w:tcW w:w="753" w:type="dxa"/>
          </w:tcPr>
          <w:p w14:paraId="63A80EA7" w14:textId="77777777" w:rsidR="00962FA0" w:rsidRDefault="00962FA0">
            <w:pPr>
              <w:keepNext/>
              <w:spacing w:before="80" w:after="80" w:line="240" w:lineRule="auto"/>
              <w:jc w:val="center"/>
            </w:pPr>
          </w:p>
        </w:tc>
        <w:tc>
          <w:tcPr>
            <w:tcW w:w="8319" w:type="dxa"/>
          </w:tcPr>
          <w:p w14:paraId="41471800"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5F709117" w14:textId="1C5034B7" w:rsidR="00962FA0" w:rsidRDefault="007D1E2B">
            <w:pPr>
              <w:keepNext/>
              <w:spacing w:before="80" w:after="80" w:line="240" w:lineRule="auto"/>
              <w:jc w:val="right"/>
            </w:pPr>
            <w:bookmarkStart w:id="172" w:name="MT_biasvar"/>
            <w:bookmarkEnd w:id="172"/>
            <w:r>
              <w:rPr>
                <w:color w:val="000000"/>
              </w:rPr>
              <w:t>(</w:t>
            </w:r>
            <w:r>
              <w:fldChar w:fldCharType="begin"/>
            </w:r>
            <w:r>
              <w:instrText>SEQ EcuacionMT \* ARABIC</w:instrText>
            </w:r>
            <w:r>
              <w:fldChar w:fldCharType="separate"/>
            </w:r>
            <w:r w:rsidR="002206CB">
              <w:rPr>
                <w:noProof/>
              </w:rPr>
              <w:t>21</w:t>
            </w:r>
            <w:r>
              <w:rPr>
                <w:color w:val="000000"/>
              </w:rPr>
              <w:fldChar w:fldCharType="end"/>
            </w:r>
            <w:r>
              <w:rPr>
                <w:color w:val="000000"/>
              </w:rPr>
              <w:t>)</w:t>
            </w:r>
          </w:p>
        </w:tc>
      </w:tr>
    </w:tbl>
    <w:p w14:paraId="148BA6C7"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C89EAD9" w14:textId="77777777" w:rsidR="00962FA0" w:rsidRDefault="007D1E2B">
      <w:pPr>
        <w:pStyle w:val="Ttulo3"/>
        <w:numPr>
          <w:ilvl w:val="2"/>
          <w:numId w:val="19"/>
        </w:numPr>
        <w:spacing w:before="240" w:line="300" w:lineRule="auto"/>
        <w:jc w:val="left"/>
      </w:pPr>
      <w:bookmarkStart w:id="173" w:name="_Toc241421318"/>
      <w:bookmarkStart w:id="174" w:name="_Toc241421518"/>
      <w:bookmarkStart w:id="175" w:name="_Toc241609665"/>
      <w:r>
        <w:t>Penalizaciones y selección de variables</w:t>
      </w:r>
      <w:bookmarkEnd w:id="173"/>
      <w:bookmarkEnd w:id="174"/>
      <w:bookmarkEnd w:id="175"/>
    </w:p>
    <w:p w14:paraId="62035667" w14:textId="77777777" w:rsidR="00962FA0" w:rsidRDefault="007D1E2B">
      <w:pPr>
        <w:spacing w:before="0" w:after="120"/>
      </w:pPr>
      <w:r>
        <w:rPr>
          <w:color w:val="000000"/>
        </w:rPr>
        <w: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682D92" w14:textId="77777777" w:rsidTr="0041658B">
        <w:trPr>
          <w:cantSplit/>
        </w:trPr>
        <w:tc>
          <w:tcPr>
            <w:tcW w:w="753" w:type="dxa"/>
          </w:tcPr>
          <w:p w14:paraId="3516A9E0" w14:textId="77777777" w:rsidR="00962FA0" w:rsidRDefault="00962FA0">
            <w:pPr>
              <w:keepNext/>
              <w:spacing w:before="80" w:after="80" w:line="240" w:lineRule="auto"/>
              <w:jc w:val="center"/>
            </w:pPr>
          </w:p>
        </w:tc>
        <w:tc>
          <w:tcPr>
            <w:tcW w:w="8178" w:type="dxa"/>
          </w:tcPr>
          <w:p w14:paraId="417FC4E6" w14:textId="77777777" w:rsidR="00962FA0" w:rsidRDefault="009E6D07">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5DB1932E" w14:textId="755C376B" w:rsidR="00962FA0" w:rsidRDefault="007D1E2B">
            <w:pPr>
              <w:keepNext/>
              <w:spacing w:before="80" w:after="80" w:line="240" w:lineRule="auto"/>
              <w:jc w:val="right"/>
            </w:pPr>
            <w:bookmarkStart w:id="176" w:name="MT_ridge"/>
            <w:bookmarkEnd w:id="176"/>
            <w:r>
              <w:rPr>
                <w:color w:val="000000"/>
              </w:rPr>
              <w:t>(</w:t>
            </w:r>
            <w:r>
              <w:fldChar w:fldCharType="begin"/>
            </w:r>
            <w:r>
              <w:instrText>SEQ EcuacionMT \* ARABIC</w:instrText>
            </w:r>
            <w:r>
              <w:fldChar w:fldCharType="separate"/>
            </w:r>
            <w:r w:rsidR="002206CB">
              <w:rPr>
                <w:noProof/>
              </w:rPr>
              <w:t>22</w:t>
            </w:r>
            <w:r>
              <w:rPr>
                <w:color w:val="000000"/>
              </w:rPr>
              <w:fldChar w:fldCharType="end"/>
            </w:r>
            <w:r>
              <w:rPr>
                <w:color w:val="000000"/>
              </w:rPr>
              <w:t>)</w:t>
            </w:r>
          </w:p>
        </w:tc>
      </w:tr>
      <w:tr w:rsidR="00962FA0" w14:paraId="53F89D76" w14:textId="77777777" w:rsidTr="0041658B">
        <w:trPr>
          <w:cantSplit/>
        </w:trPr>
        <w:tc>
          <w:tcPr>
            <w:tcW w:w="753" w:type="dxa"/>
          </w:tcPr>
          <w:p w14:paraId="37A8F60F" w14:textId="77777777" w:rsidR="00962FA0" w:rsidRDefault="00962FA0">
            <w:pPr>
              <w:keepNext/>
              <w:spacing w:before="80" w:after="80" w:line="240" w:lineRule="auto"/>
              <w:jc w:val="center"/>
            </w:pPr>
          </w:p>
        </w:tc>
        <w:tc>
          <w:tcPr>
            <w:tcW w:w="8178" w:type="dxa"/>
          </w:tcPr>
          <w:p w14:paraId="67F463E2" w14:textId="77777777" w:rsidR="00962FA0" w:rsidRDefault="009E6D07">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5A8B370" w14:textId="7DDE1F1D" w:rsidR="00962FA0" w:rsidRDefault="007D1E2B">
            <w:pPr>
              <w:keepNext/>
              <w:spacing w:before="80" w:after="80" w:line="240" w:lineRule="auto"/>
              <w:jc w:val="right"/>
            </w:pPr>
            <w:bookmarkStart w:id="177" w:name="MT_lasso"/>
            <w:bookmarkEnd w:id="177"/>
            <w:r>
              <w:rPr>
                <w:color w:val="000000"/>
              </w:rPr>
              <w:t>(</w:t>
            </w:r>
            <w:r>
              <w:fldChar w:fldCharType="begin"/>
            </w:r>
            <w:r>
              <w:instrText>SEQ EcuacionMT \* ARABIC</w:instrText>
            </w:r>
            <w:r>
              <w:fldChar w:fldCharType="separate"/>
            </w:r>
            <w:r w:rsidR="002206CB">
              <w:rPr>
                <w:noProof/>
              </w:rPr>
              <w:t>23</w:t>
            </w:r>
            <w:r>
              <w:rPr>
                <w:color w:val="000000"/>
              </w:rPr>
              <w:fldChar w:fldCharType="end"/>
            </w:r>
            <w:r>
              <w:rPr>
                <w:color w:val="000000"/>
              </w:rPr>
              <w:t>)</w:t>
            </w:r>
          </w:p>
        </w:tc>
      </w:tr>
    </w:tbl>
    <w:p w14:paraId="03BDA68A"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1DAABA7A" w14:textId="77777777" w:rsidR="00962FA0" w:rsidRDefault="007D1E2B">
      <w:pPr>
        <w:pStyle w:val="Ttulo3"/>
        <w:numPr>
          <w:ilvl w:val="2"/>
          <w:numId w:val="19"/>
        </w:numPr>
        <w:spacing w:before="240" w:line="300" w:lineRule="auto"/>
        <w:jc w:val="left"/>
      </w:pPr>
      <w:bookmarkStart w:id="178" w:name="_Toc241421319"/>
      <w:bookmarkStart w:id="179" w:name="_Toc241421519"/>
      <w:bookmarkStart w:id="180" w:name="_Toc241609666"/>
      <w:r>
        <w:t>Predictores temporales y calendario</w:t>
      </w:r>
      <w:bookmarkEnd w:id="178"/>
      <w:bookmarkEnd w:id="179"/>
      <w:bookmarkEnd w:id="180"/>
    </w:p>
    <w:p w14:paraId="39C09298"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BC49482"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2F9C4E1" w14:textId="77777777" w:rsidTr="0041658B">
        <w:trPr>
          <w:cantSplit/>
        </w:trPr>
        <w:tc>
          <w:tcPr>
            <w:tcW w:w="753" w:type="dxa"/>
          </w:tcPr>
          <w:p w14:paraId="2F81F70D" w14:textId="77777777" w:rsidR="00962FA0" w:rsidRDefault="00962FA0">
            <w:pPr>
              <w:keepNext/>
              <w:spacing w:before="80" w:after="80" w:line="240" w:lineRule="auto"/>
              <w:jc w:val="center"/>
            </w:pPr>
          </w:p>
        </w:tc>
        <w:tc>
          <w:tcPr>
            <w:tcW w:w="8319" w:type="dxa"/>
          </w:tcPr>
          <w:p w14:paraId="27EF6D90"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274AFDDD" w14:textId="65D161FD" w:rsidR="00962FA0" w:rsidRDefault="007D1E2B">
            <w:pPr>
              <w:keepNext/>
              <w:spacing w:before="80" w:after="80" w:line="240" w:lineRule="auto"/>
              <w:jc w:val="right"/>
            </w:pPr>
            <w:bookmarkStart w:id="181" w:name="MT_fourier"/>
            <w:bookmarkEnd w:id="181"/>
            <w:r>
              <w:rPr>
                <w:color w:val="000000"/>
              </w:rPr>
              <w:t>(</w:t>
            </w:r>
            <w:r>
              <w:fldChar w:fldCharType="begin"/>
            </w:r>
            <w:r>
              <w:instrText>SEQ EcuacionMT \* ARABIC</w:instrText>
            </w:r>
            <w:r>
              <w:fldChar w:fldCharType="separate"/>
            </w:r>
            <w:r w:rsidR="002206CB">
              <w:rPr>
                <w:noProof/>
              </w:rPr>
              <w:t>24</w:t>
            </w:r>
            <w:r>
              <w:rPr>
                <w:color w:val="000000"/>
              </w:rPr>
              <w:fldChar w:fldCharType="end"/>
            </w:r>
            <w:r>
              <w:rPr>
                <w:color w:val="000000"/>
              </w:rPr>
              <w:t>)</w:t>
            </w:r>
          </w:p>
        </w:tc>
      </w:tr>
    </w:tbl>
    <w:p w14:paraId="4302AB0E" w14:textId="77777777" w:rsidR="00962FA0" w:rsidRDefault="007D1E2B">
      <w:pPr>
        <w:spacing w:before="0" w:after="120"/>
      </w:pPr>
      <w:r>
        <w:rPr>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5868FE38" w14:textId="77777777" w:rsidR="00962FA0" w:rsidRDefault="007D1E2B">
      <w:pPr>
        <w:pStyle w:val="Ttulo3"/>
        <w:numPr>
          <w:ilvl w:val="2"/>
          <w:numId w:val="19"/>
        </w:numPr>
        <w:spacing w:before="240" w:line="300" w:lineRule="auto"/>
        <w:jc w:val="left"/>
      </w:pPr>
      <w:bookmarkStart w:id="182" w:name="_Toc241421320"/>
      <w:bookmarkStart w:id="183" w:name="_Toc241421520"/>
      <w:bookmarkStart w:id="184" w:name="_Toc241609667"/>
      <w:r>
        <w:t>Disponibilidad de variables exógenas</w:t>
      </w:r>
      <w:bookmarkEnd w:id="182"/>
      <w:bookmarkEnd w:id="183"/>
      <w:bookmarkEnd w:id="184"/>
    </w:p>
    <w:p w14:paraId="4EED9BC9"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C7E4803"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639D5455" w14:textId="77777777" w:rsidR="00962FA0" w:rsidRDefault="007D1E2B">
      <w:pPr>
        <w:pStyle w:val="Ttulo2"/>
        <w:numPr>
          <w:ilvl w:val="1"/>
          <w:numId w:val="19"/>
        </w:numPr>
        <w:spacing w:after="120" w:line="300" w:lineRule="auto"/>
        <w:jc w:val="left"/>
      </w:pPr>
      <w:bookmarkStart w:id="185" w:name="_Toc241421321"/>
      <w:bookmarkStart w:id="186" w:name="_Toc241421521"/>
      <w:bookmarkStart w:id="187" w:name="_Toc241609668"/>
      <w:r>
        <w:t>Evaluación temporal y métricas de precisión</w:t>
      </w:r>
      <w:bookmarkEnd w:id="185"/>
      <w:bookmarkEnd w:id="186"/>
      <w:bookmarkEnd w:id="187"/>
    </w:p>
    <w:p w14:paraId="25B93864" w14:textId="77777777" w:rsidR="00962FA0" w:rsidRDefault="007D1E2B">
      <w:pPr>
        <w:pStyle w:val="Ttulo3"/>
        <w:numPr>
          <w:ilvl w:val="2"/>
          <w:numId w:val="19"/>
        </w:numPr>
        <w:spacing w:before="240" w:line="300" w:lineRule="auto"/>
        <w:jc w:val="left"/>
      </w:pPr>
      <w:bookmarkStart w:id="188" w:name="_Toc241421322"/>
      <w:bookmarkStart w:id="189" w:name="_Toc241421522"/>
      <w:bookmarkStart w:id="190" w:name="_Toc241609669"/>
      <w:r>
        <w:t>Origen del pronóstico y ventana de entrenamiento</w:t>
      </w:r>
      <w:bookmarkEnd w:id="188"/>
      <w:bookmarkEnd w:id="189"/>
      <w:bookmarkEnd w:id="190"/>
    </w:p>
    <w:p w14:paraId="4DB5234D"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39182C0C" w14:textId="77777777" w:rsidR="00962FA0" w:rsidRDefault="007D1E2B">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6504140" w14:textId="77777777" w:rsidTr="0041658B">
        <w:trPr>
          <w:cantSplit/>
        </w:trPr>
        <w:tc>
          <w:tcPr>
            <w:tcW w:w="753" w:type="dxa"/>
          </w:tcPr>
          <w:p w14:paraId="6F5E917D" w14:textId="77777777" w:rsidR="00962FA0" w:rsidRDefault="00962FA0">
            <w:pPr>
              <w:keepNext/>
              <w:spacing w:before="80" w:after="80" w:line="240" w:lineRule="auto"/>
              <w:jc w:val="center"/>
            </w:pPr>
          </w:p>
        </w:tc>
        <w:tc>
          <w:tcPr>
            <w:tcW w:w="8319" w:type="dxa"/>
          </w:tcPr>
          <w:p w14:paraId="1A004D0B" w14:textId="77777777" w:rsidR="00962FA0" w:rsidRDefault="009E6D07">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18985060" w14:textId="5E05AE69" w:rsidR="00962FA0" w:rsidRDefault="00A94FDF">
            <w:pPr>
              <w:keepNext/>
              <w:spacing w:before="80" w:after="80" w:line="240" w:lineRule="auto"/>
              <w:jc w:val="right"/>
            </w:pPr>
            <w:bookmarkStart w:id="191" w:name="MT_error"/>
            <w:bookmarkEnd w:id="191"/>
            <w:r>
              <w:t>(</w:t>
            </w:r>
            <w:r>
              <w:fldChar w:fldCharType="begin"/>
            </w:r>
            <w:r>
              <w:instrText>SEQ EcuacionMT \* ARABIC</w:instrText>
            </w:r>
            <w:r>
              <w:fldChar w:fldCharType="separate"/>
            </w:r>
            <w:r w:rsidR="002206CB">
              <w:rPr>
                <w:noProof/>
              </w:rPr>
              <w:t>25</w:t>
            </w:r>
            <w:r>
              <w:rPr>
                <w:color w:val="000000"/>
              </w:rPr>
              <w:fldChar w:fldCharType="end"/>
            </w:r>
            <w:r>
              <w:rPr>
                <w:color w:val="000000"/>
              </w:rPr>
              <w:t>)</w:t>
            </w:r>
          </w:p>
        </w:tc>
      </w:tr>
    </w:tbl>
    <w:p w14:paraId="6FE40DF0" w14:textId="77777777" w:rsidR="00962FA0" w:rsidRDefault="007D1E2B">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1AF79A4A" w14:textId="77777777" w:rsidR="00962FA0" w:rsidRDefault="007D1E2B">
      <w:pPr>
        <w:pStyle w:val="Ttulo3"/>
        <w:numPr>
          <w:ilvl w:val="2"/>
          <w:numId w:val="19"/>
        </w:numPr>
        <w:spacing w:before="240" w:line="300" w:lineRule="auto"/>
        <w:jc w:val="left"/>
      </w:pPr>
      <w:bookmarkStart w:id="192" w:name="_Toc241421323"/>
      <w:bookmarkStart w:id="193" w:name="_Toc241421523"/>
      <w:bookmarkStart w:id="194" w:name="_Toc241609670"/>
      <w:r>
        <w:t>Error monetario del importe total</w:t>
      </w:r>
      <w:bookmarkEnd w:id="192"/>
      <w:bookmarkEnd w:id="193"/>
      <w:bookmarkEnd w:id="194"/>
    </w:p>
    <w:p w14:paraId="27E6C427"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4549830" w14:textId="77777777" w:rsidTr="0041658B">
        <w:trPr>
          <w:cantSplit/>
        </w:trPr>
        <w:tc>
          <w:tcPr>
            <w:tcW w:w="753" w:type="dxa"/>
          </w:tcPr>
          <w:p w14:paraId="5AFFD9A4" w14:textId="77777777" w:rsidR="00962FA0" w:rsidRDefault="00962FA0">
            <w:pPr>
              <w:keepNext/>
              <w:spacing w:before="80" w:after="80" w:line="240" w:lineRule="auto"/>
              <w:jc w:val="center"/>
            </w:pPr>
          </w:p>
        </w:tc>
        <w:tc>
          <w:tcPr>
            <w:tcW w:w="8178" w:type="dxa"/>
          </w:tcPr>
          <w:p w14:paraId="244D61BD" w14:textId="77777777" w:rsidR="00962FA0" w:rsidRDefault="009E6D07">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7AB5E7C" w14:textId="7E5FE071" w:rsidR="00962FA0" w:rsidRDefault="007D1E2B">
            <w:pPr>
              <w:keepNext/>
              <w:spacing w:before="80" w:after="80" w:line="240" w:lineRule="auto"/>
              <w:jc w:val="right"/>
            </w:pPr>
            <w:bookmarkStart w:id="195" w:name="MT_mae"/>
            <w:bookmarkEnd w:id="195"/>
            <w:r>
              <w:rPr>
                <w:color w:val="000000"/>
              </w:rPr>
              <w:t>(</w:t>
            </w:r>
            <w:r>
              <w:fldChar w:fldCharType="begin"/>
            </w:r>
            <w:r>
              <w:instrText>SEQ EcuacionMT \* ARABIC</w:instrText>
            </w:r>
            <w:r>
              <w:fldChar w:fldCharType="separate"/>
            </w:r>
            <w:r w:rsidR="002206CB">
              <w:rPr>
                <w:noProof/>
              </w:rPr>
              <w:t>26</w:t>
            </w:r>
            <w:r>
              <w:rPr>
                <w:color w:val="000000"/>
              </w:rPr>
              <w:fldChar w:fldCharType="end"/>
            </w:r>
            <w:r>
              <w:rPr>
                <w:color w:val="000000"/>
              </w:rPr>
              <w:t>)</w:t>
            </w:r>
          </w:p>
        </w:tc>
      </w:tr>
      <w:tr w:rsidR="00962FA0" w14:paraId="3ACE3542" w14:textId="77777777" w:rsidTr="0041658B">
        <w:trPr>
          <w:cantSplit/>
        </w:trPr>
        <w:tc>
          <w:tcPr>
            <w:tcW w:w="753" w:type="dxa"/>
          </w:tcPr>
          <w:p w14:paraId="0C5F1473" w14:textId="77777777" w:rsidR="00962FA0" w:rsidRDefault="00962FA0">
            <w:pPr>
              <w:keepNext/>
              <w:spacing w:before="80" w:after="80" w:line="240" w:lineRule="auto"/>
              <w:jc w:val="center"/>
            </w:pPr>
          </w:p>
        </w:tc>
        <w:tc>
          <w:tcPr>
            <w:tcW w:w="8178" w:type="dxa"/>
          </w:tcPr>
          <w:p w14:paraId="36A03D4B" w14:textId="77777777" w:rsidR="00962FA0" w:rsidRDefault="009E6D07">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3C5C44F5" w14:textId="7EEBCF95" w:rsidR="00962FA0" w:rsidRDefault="007D1E2B">
            <w:pPr>
              <w:keepNext/>
              <w:spacing w:before="80" w:after="80" w:line="240" w:lineRule="auto"/>
              <w:jc w:val="right"/>
            </w:pPr>
            <w:bookmarkStart w:id="196" w:name="MT_rmse"/>
            <w:bookmarkEnd w:id="196"/>
            <w:r>
              <w:rPr>
                <w:color w:val="000000"/>
              </w:rPr>
              <w:t>(</w:t>
            </w:r>
            <w:r>
              <w:fldChar w:fldCharType="begin"/>
            </w:r>
            <w:r>
              <w:instrText>SEQ EcuacionMT \* ARABIC</w:instrText>
            </w:r>
            <w:r>
              <w:fldChar w:fldCharType="separate"/>
            </w:r>
            <w:r w:rsidR="002206CB">
              <w:rPr>
                <w:noProof/>
              </w:rPr>
              <w:t>27</w:t>
            </w:r>
            <w:r>
              <w:rPr>
                <w:color w:val="000000"/>
              </w:rPr>
              <w:fldChar w:fldCharType="end"/>
            </w:r>
            <w:r>
              <w:rPr>
                <w:color w:val="000000"/>
              </w:rPr>
              <w:t>)</w:t>
            </w:r>
          </w:p>
        </w:tc>
      </w:tr>
    </w:tbl>
    <w:p w14:paraId="13DDFF0B"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68E0936" w14:textId="77777777" w:rsidR="00962FA0" w:rsidRDefault="007D1E2B">
      <w:pPr>
        <w:pStyle w:val="Ttulo3"/>
        <w:numPr>
          <w:ilvl w:val="2"/>
          <w:numId w:val="19"/>
        </w:numPr>
        <w:spacing w:before="240" w:line="300" w:lineRule="auto"/>
        <w:jc w:val="left"/>
      </w:pPr>
      <w:bookmarkStart w:id="197" w:name="_Toc241421324"/>
      <w:bookmarkStart w:id="198" w:name="_Toc241421524"/>
      <w:bookmarkStart w:id="199" w:name="_Toc241609671"/>
      <w:r>
        <w:t>Escalamiento y límites de errores porcentuales</w:t>
      </w:r>
      <w:bookmarkEnd w:id="197"/>
      <w:bookmarkEnd w:id="198"/>
      <w:bookmarkEnd w:id="199"/>
    </w:p>
    <w:p w14:paraId="520429A5" w14:textId="77777777" w:rsidR="00962FA0" w:rsidRDefault="007D1E2B">
      <w:pPr>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B5DFB1E" w14:textId="77777777" w:rsidTr="0041658B">
        <w:trPr>
          <w:cantSplit/>
        </w:trPr>
        <w:tc>
          <w:tcPr>
            <w:tcW w:w="753" w:type="dxa"/>
          </w:tcPr>
          <w:p w14:paraId="04BE6E4B" w14:textId="77777777" w:rsidR="00962FA0" w:rsidRDefault="00962FA0">
            <w:pPr>
              <w:keepNext/>
              <w:spacing w:before="80" w:after="80" w:line="240" w:lineRule="auto"/>
              <w:jc w:val="center"/>
            </w:pPr>
          </w:p>
        </w:tc>
        <w:tc>
          <w:tcPr>
            <w:tcW w:w="8319" w:type="dxa"/>
          </w:tcPr>
          <w:p w14:paraId="1899F470"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65432136" w14:textId="175DFCE4" w:rsidR="00962FA0" w:rsidRDefault="007D1E2B">
            <w:pPr>
              <w:keepNext/>
              <w:spacing w:before="80" w:after="80" w:line="240" w:lineRule="auto"/>
              <w:jc w:val="right"/>
            </w:pPr>
            <w:bookmarkStart w:id="200" w:name="MT_mase"/>
            <w:bookmarkEnd w:id="200"/>
            <w:r>
              <w:rPr>
                <w:color w:val="000000"/>
              </w:rPr>
              <w:t>(</w:t>
            </w:r>
            <w:r>
              <w:fldChar w:fldCharType="begin"/>
            </w:r>
            <w:r>
              <w:instrText>SEQ EcuacionMT \* ARABIC</w:instrText>
            </w:r>
            <w:r>
              <w:fldChar w:fldCharType="separate"/>
            </w:r>
            <w:r w:rsidR="002206CB">
              <w:rPr>
                <w:noProof/>
              </w:rPr>
              <w:t>28</w:t>
            </w:r>
            <w:r>
              <w:rPr>
                <w:color w:val="000000"/>
              </w:rPr>
              <w:fldChar w:fldCharType="end"/>
            </w:r>
            <w:r>
              <w:rPr>
                <w:color w:val="000000"/>
              </w:rPr>
              <w:t>)</w:t>
            </w:r>
          </w:p>
        </w:tc>
      </w:tr>
    </w:tbl>
    <w:p w14:paraId="3F779A52"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6A680F42" w14:textId="77777777" w:rsidR="00962FA0" w:rsidRDefault="007D1E2B">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51E3E27" w14:textId="77777777" w:rsidR="00962FA0" w:rsidRDefault="007D1E2B">
      <w:pPr>
        <w:pStyle w:val="Ttulo3"/>
        <w:numPr>
          <w:ilvl w:val="2"/>
          <w:numId w:val="19"/>
        </w:numPr>
        <w:spacing w:before="240" w:line="300" w:lineRule="auto"/>
        <w:jc w:val="left"/>
      </w:pPr>
      <w:bookmarkStart w:id="201" w:name="_Toc241421325"/>
      <w:bookmarkStart w:id="202" w:name="_Toc241421525"/>
      <w:bookmarkStart w:id="203" w:name="_Toc241609672"/>
      <w:r>
        <w:t>Error de participaciones y evaluación conjunta</w:t>
      </w:r>
      <w:bookmarkEnd w:id="201"/>
      <w:bookmarkEnd w:id="202"/>
      <w:bookmarkEnd w:id="203"/>
    </w:p>
    <w:p w14:paraId="64433C93" w14:textId="77777777" w:rsidR="00962FA0" w:rsidRDefault="007D1E2B">
      <w:pPr>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C513ED8" w14:textId="77777777" w:rsidTr="0041658B">
        <w:trPr>
          <w:cantSplit/>
        </w:trPr>
        <w:tc>
          <w:tcPr>
            <w:tcW w:w="753" w:type="dxa"/>
          </w:tcPr>
          <w:p w14:paraId="0277CE83" w14:textId="77777777" w:rsidR="00962FA0" w:rsidRDefault="00962FA0">
            <w:pPr>
              <w:keepNext/>
              <w:spacing w:before="80" w:after="80" w:line="240" w:lineRule="auto"/>
              <w:jc w:val="center"/>
            </w:pPr>
          </w:p>
        </w:tc>
        <w:tc>
          <w:tcPr>
            <w:tcW w:w="8319" w:type="dxa"/>
          </w:tcPr>
          <w:p w14:paraId="493A3BC6" w14:textId="77777777" w:rsidR="00962FA0" w:rsidRDefault="009E6D07">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A140002" w14:textId="7059A1F6" w:rsidR="00962FA0" w:rsidRDefault="007D1E2B">
            <w:pPr>
              <w:keepNext/>
              <w:spacing w:before="80" w:after="80" w:line="240" w:lineRule="auto"/>
              <w:jc w:val="right"/>
            </w:pPr>
            <w:bookmarkStart w:id="204" w:name="MT_maepp"/>
            <w:bookmarkEnd w:id="204"/>
            <w:r>
              <w:rPr>
                <w:color w:val="000000"/>
              </w:rPr>
              <w:t>(</w:t>
            </w:r>
            <w:r>
              <w:fldChar w:fldCharType="begin"/>
            </w:r>
            <w:r>
              <w:instrText>SEQ EcuacionMT \* ARABIC</w:instrText>
            </w:r>
            <w:r>
              <w:fldChar w:fldCharType="separate"/>
            </w:r>
            <w:r w:rsidR="002206CB">
              <w:rPr>
                <w:noProof/>
              </w:rPr>
              <w:t>29</w:t>
            </w:r>
            <w:r>
              <w:rPr>
                <w:color w:val="000000"/>
              </w:rPr>
              <w:fldChar w:fldCharType="end"/>
            </w:r>
            <w:r>
              <w:rPr>
                <w:color w:val="000000"/>
              </w:rPr>
              <w:t>)</w:t>
            </w:r>
          </w:p>
        </w:tc>
      </w:tr>
    </w:tbl>
    <w:p w14:paraId="63E4B072"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751E64C" w14:textId="77777777" w:rsidR="00962FA0" w:rsidRDefault="007D1E2B">
      <w:pPr>
        <w:spacing w:before="0" w:after="120"/>
      </w:pPr>
      <w:r>
        <w:rPr>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7BFCC620" w14:textId="77777777" w:rsidR="00962FA0" w:rsidRDefault="007D1E2B">
      <w:pPr>
        <w:pStyle w:val="Ttulo2"/>
        <w:numPr>
          <w:ilvl w:val="1"/>
          <w:numId w:val="19"/>
        </w:numPr>
        <w:spacing w:after="120" w:line="300" w:lineRule="auto"/>
        <w:jc w:val="left"/>
      </w:pPr>
      <w:bookmarkStart w:id="205" w:name="_Toc241421326"/>
      <w:bookmarkStart w:id="206" w:name="_Toc241421526"/>
      <w:bookmarkStart w:id="207" w:name="_Toc241609673"/>
      <w:r>
        <w:t>Inteligencia de negocios y comunicación del pronóstico</w:t>
      </w:r>
      <w:bookmarkEnd w:id="205"/>
      <w:bookmarkEnd w:id="206"/>
      <w:bookmarkEnd w:id="207"/>
    </w:p>
    <w:p w14:paraId="2B49B5A2" w14:textId="77777777" w:rsidR="00962FA0" w:rsidRDefault="007D1E2B">
      <w:pPr>
        <w:pStyle w:val="Ttulo3"/>
        <w:numPr>
          <w:ilvl w:val="2"/>
          <w:numId w:val="19"/>
        </w:numPr>
        <w:spacing w:before="240" w:line="300" w:lineRule="auto"/>
        <w:jc w:val="left"/>
      </w:pPr>
      <w:bookmarkStart w:id="208" w:name="_Toc241421327"/>
      <w:bookmarkStart w:id="209" w:name="_Toc241421527"/>
      <w:bookmarkStart w:id="210" w:name="_Toc241609674"/>
      <w:r>
        <w:t>Presentación del presupuesto y su incertidumbre</w:t>
      </w:r>
      <w:bookmarkEnd w:id="208"/>
      <w:bookmarkEnd w:id="209"/>
      <w:bookmarkEnd w:id="210"/>
    </w:p>
    <w:p w14:paraId="45C9D301"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6AB0AE51" w14:textId="77777777" w:rsidR="00962FA0" w:rsidRDefault="007D1E2B">
      <w:pPr>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402A835" w14:textId="77777777" w:rsidTr="00C95B8B">
        <w:trPr>
          <w:cantSplit/>
        </w:trPr>
        <w:tc>
          <w:tcPr>
            <w:tcW w:w="753" w:type="dxa"/>
          </w:tcPr>
          <w:p w14:paraId="171C5B48" w14:textId="77777777" w:rsidR="00962FA0" w:rsidRDefault="00962FA0">
            <w:pPr>
              <w:keepNext/>
              <w:spacing w:before="80" w:after="80" w:line="240" w:lineRule="auto"/>
              <w:jc w:val="center"/>
            </w:pPr>
          </w:p>
        </w:tc>
        <w:tc>
          <w:tcPr>
            <w:tcW w:w="8178" w:type="dxa"/>
          </w:tcPr>
          <w:p w14:paraId="35E68451" w14:textId="77777777" w:rsidR="00962FA0" w:rsidRDefault="009E6D07">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76EE2E0" w14:textId="543FD69E" w:rsidR="00962FA0" w:rsidRDefault="007D1E2B">
            <w:pPr>
              <w:keepNext/>
              <w:spacing w:before="80" w:after="80" w:line="240" w:lineRule="auto"/>
              <w:jc w:val="right"/>
            </w:pPr>
            <w:bookmarkStart w:id="211" w:name="MT_interval"/>
            <w:bookmarkEnd w:id="211"/>
            <w:r>
              <w:rPr>
                <w:color w:val="000000"/>
              </w:rPr>
              <w:t>(</w:t>
            </w:r>
            <w:r>
              <w:fldChar w:fldCharType="begin"/>
            </w:r>
            <w:r>
              <w:instrText>SEQ EcuacionMT \* ARABIC</w:instrText>
            </w:r>
            <w:r>
              <w:fldChar w:fldCharType="separate"/>
            </w:r>
            <w:r w:rsidR="002206CB">
              <w:rPr>
                <w:noProof/>
              </w:rPr>
              <w:t>30</w:t>
            </w:r>
            <w:r>
              <w:rPr>
                <w:color w:val="000000"/>
              </w:rPr>
              <w:fldChar w:fldCharType="end"/>
            </w:r>
            <w:r>
              <w:rPr>
                <w:color w:val="000000"/>
              </w:rPr>
              <w:t>)</w:t>
            </w:r>
          </w:p>
        </w:tc>
      </w:tr>
    </w:tbl>
    <w:p w14:paraId="14FBC443"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19A4EB00" w14:textId="77777777" w:rsidR="00962FA0" w:rsidRDefault="007D1E2B">
      <w:pPr>
        <w:pStyle w:val="Ttulo3"/>
        <w:numPr>
          <w:ilvl w:val="2"/>
          <w:numId w:val="19"/>
        </w:numPr>
        <w:spacing w:before="240" w:line="300" w:lineRule="auto"/>
        <w:jc w:val="left"/>
      </w:pPr>
      <w:bookmarkStart w:id="212" w:name="_Toc241421328"/>
      <w:bookmarkStart w:id="213" w:name="_Toc241421528"/>
      <w:bookmarkStart w:id="214" w:name="_Toc241609675"/>
      <w:r>
        <w:t>Adopción y límites operativos</w:t>
      </w:r>
      <w:bookmarkEnd w:id="212"/>
      <w:bookmarkEnd w:id="213"/>
      <w:bookmarkEnd w:id="214"/>
    </w:p>
    <w:p w14:paraId="66D81C5D"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0BC512ED" w14:textId="77777777" w:rsidR="00962FA0" w:rsidRDefault="007D1E2B">
      <w:pPr>
        <w:spacing w:before="0" w:after="120"/>
      </w:pPr>
      <w:r>
        <w:rPr>
          <w:color w:val="000000"/>
        </w:rPr>
        <w:t>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separación constituye una delimitación económica del estudio; Power (2002) sustenta el papel complementario de los sistemas de apoyo a decisiones.</w:t>
      </w:r>
    </w:p>
    <w:p w14:paraId="2273BA3C" w14:textId="77777777" w:rsidR="00962FA0" w:rsidRDefault="007D1E2B">
      <w:pPr>
        <w:pStyle w:val="Ttulo2"/>
        <w:numPr>
          <w:ilvl w:val="1"/>
          <w:numId w:val="19"/>
        </w:numPr>
        <w:spacing w:after="120" w:line="300" w:lineRule="auto"/>
        <w:jc w:val="left"/>
      </w:pPr>
      <w:bookmarkStart w:id="215" w:name="_Toc241421329"/>
      <w:bookmarkStart w:id="216" w:name="_Toc241421529"/>
      <w:bookmarkStart w:id="217" w:name="_Toc241609676"/>
      <w:r>
        <w:t>Síntesis de fundamentos y relación con la hipótesis</w:t>
      </w:r>
      <w:bookmarkEnd w:id="215"/>
      <w:bookmarkEnd w:id="216"/>
      <w:bookmarkEnd w:id="217"/>
    </w:p>
    <w:p w14:paraId="4CBC42BF"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D598701"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1E9D279A"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0E050AB4" w14:textId="77777777" w:rsidR="00CF0519" w:rsidRDefault="00CF0519">
      <w:pPr>
        <w:pStyle w:val="Ttulo1"/>
        <w:pageBreakBefore/>
        <w:numPr>
          <w:ilvl w:val="0"/>
          <w:numId w:val="19"/>
        </w:numPr>
      </w:pPr>
      <w:hyperlink w:anchor="bookmark=id.5dgs8ni79cte">
        <w:bookmarkStart w:id="218" w:name="_Toc233383625"/>
        <w:bookmarkStart w:id="219" w:name="_Toc241421330"/>
        <w:bookmarkStart w:id="220" w:name="_Toc241421530"/>
        <w:bookmarkStart w:id="221" w:name="_Toc241609677"/>
        <w:r>
          <w:t>METODOLOGÍA</w:t>
        </w:r>
        <w:bookmarkEnd w:id="218"/>
        <w:bookmarkEnd w:id="219"/>
        <w:bookmarkEnd w:id="220"/>
        <w:bookmarkEnd w:id="221"/>
      </w:hyperlink>
    </w:p>
    <w:p w14:paraId="72784100"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w:t>
      </w:r>
    </w:p>
    <w:p w14:paraId="0A62A440" w14:textId="77777777" w:rsidR="00CF0519" w:rsidRDefault="00691DC4">
      <w:r>
        <w:t>Tipo de tesis: estudio aplicado, cuantitativo, no experimental y evaluativo exploratorio, basado en un caso de estudio longitudinal-retrospectivo.</w:t>
      </w:r>
    </w:p>
    <w:p w14:paraId="0543D97C" w14:textId="77777777" w:rsidR="00CF0519" w:rsidRDefault="00691DC4">
      <w:pPr>
        <w:pStyle w:val="Ttulo2"/>
        <w:numPr>
          <w:ilvl w:val="1"/>
          <w:numId w:val="19"/>
        </w:numPr>
      </w:pPr>
      <w:bookmarkStart w:id="222" w:name="_Toc233383626"/>
      <w:bookmarkStart w:id="223" w:name="_Toc241421331"/>
      <w:bookmarkStart w:id="224" w:name="_Toc241421531"/>
      <w:bookmarkStart w:id="225" w:name="_Toc241609678"/>
      <w:r>
        <w:t>Tipo de investigación según el objetivo de esta</w:t>
      </w:r>
      <w:bookmarkEnd w:id="222"/>
      <w:bookmarkEnd w:id="223"/>
      <w:bookmarkEnd w:id="224"/>
      <w:bookmarkEnd w:id="225"/>
    </w:p>
    <w:p w14:paraId="16FB204C" w14:textId="77777777" w:rsidR="00CF0519" w:rsidRDefault="00691DC4">
      <w:r>
        <w:t>Investigación aplicada</w:t>
      </w:r>
    </w:p>
    <w:p w14:paraId="3B12CA91" w14:textId="77777777" w:rsidR="00CF0519" w:rsidRDefault="00691DC4">
      <w:r>
        <w:t xml:space="preserve">En </w:t>
      </w:r>
      <w:r w:rsidR="00253ED1" w:rsidRPr="00253ED1">
        <w:rPr>
          <w:i/>
        </w:rPr>
        <w:t>Cup&amp;Cake</w:t>
      </w:r>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5AF1F70A" w14:textId="77777777" w:rsidR="00CF0519" w:rsidRDefault="00691DC4">
      <w:r>
        <w: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w:t>
      </w:r>
    </w:p>
    <w:p w14:paraId="0F9F16B9" w14:textId="77777777" w:rsidR="00CF0519" w:rsidRDefault="00691DC4">
      <w:pPr>
        <w:pStyle w:val="Ttulo2"/>
        <w:numPr>
          <w:ilvl w:val="1"/>
          <w:numId w:val="19"/>
        </w:numPr>
      </w:pPr>
      <w:bookmarkStart w:id="226" w:name="_Toc233383627"/>
      <w:bookmarkStart w:id="227" w:name="_Toc241421332"/>
      <w:bookmarkStart w:id="228" w:name="_Toc241421532"/>
      <w:bookmarkStart w:id="229" w:name="_Toc241609679"/>
      <w:bookmarkEnd w:id="226"/>
      <w:r>
        <w:t>Según el alcance evaluativo del estudio</w:t>
      </w:r>
      <w:bookmarkEnd w:id="227"/>
      <w:bookmarkEnd w:id="228"/>
      <w:bookmarkEnd w:id="229"/>
    </w:p>
    <w:p w14:paraId="653773BF" w14:textId="77777777" w:rsidR="00CF0519" w:rsidRDefault="00691DC4">
      <w:r>
        <w:t>Se documentó el contexto de planeación de compras de Cup&amp;Cake para interpretar las necesidades de información del responsable. La evaluación cuantitativa se realizó frente a referencias reproducibles. Solo se incluyeron estimaciones del propietario como comparador si existen registros fechados antes de conocer los importes observados y compatibles con los mismos horizontes de pronóstico.</w:t>
      </w:r>
    </w:p>
    <w:p w14:paraId="1B605D9A" w14:textId="77777777" w:rsidR="00CF0519" w:rsidRDefault="00691DC4">
      <w:pPr>
        <w:rPr>
          <w:i/>
          <w:iCs/>
          <w:color w:val="000000"/>
        </w:rPr>
      </w:pPr>
      <w:r>
        <w:rPr>
          <w:i/>
          <w:iCs/>
          <w:color w:val="000000"/>
        </w:rPr>
        <w:t>Evaluativa y comparativa</w:t>
      </w:r>
    </w:p>
    <w:p w14:paraId="5AF3900C" w14:textId="77777777" w:rsidR="00CF0519" w:rsidRDefault="00691DC4">
      <w:r>
        <w:t xml:space="preserve">Para el caso de </w:t>
      </w:r>
      <w:r w:rsidR="00253ED1" w:rsidRPr="00253ED1">
        <w:rPr>
          <w:i/>
        </w:rPr>
        <w:t>Cup&amp;Cake</w:t>
      </w:r>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4CE9F18D" w14:textId="77777777" w:rsidR="00CF0519" w:rsidRDefault="00691DC4">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45E49C38"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6E49DCB1" w14:textId="77777777" w:rsidR="00CF0519" w:rsidRDefault="00691DC4">
      <w:pPr>
        <w:pStyle w:val="Ttulo2"/>
        <w:numPr>
          <w:ilvl w:val="1"/>
          <w:numId w:val="19"/>
        </w:numPr>
      </w:pPr>
      <w:bookmarkStart w:id="230" w:name="_Toc233383628"/>
      <w:bookmarkStart w:id="231" w:name="_Toc241421333"/>
      <w:bookmarkStart w:id="232" w:name="_Toc241421533"/>
      <w:bookmarkStart w:id="233" w:name="_Toc241609680"/>
      <w:r>
        <w:t>Según el tipo de datos empleados</w:t>
      </w:r>
      <w:bookmarkEnd w:id="230"/>
      <w:bookmarkEnd w:id="231"/>
      <w:bookmarkEnd w:id="232"/>
      <w:bookmarkEnd w:id="233"/>
    </w:p>
    <w:p w14:paraId="22A47607" w14:textId="77777777" w:rsidR="00CF0519" w:rsidRDefault="00691DC4">
      <w:pPr>
        <w:rPr>
          <w:i/>
          <w:iCs/>
          <w:color w:val="000000"/>
        </w:rPr>
      </w:pPr>
      <w:r>
        <w:rPr>
          <w:i/>
          <w:iCs/>
          <w:color w:val="000000"/>
        </w:rPr>
        <w:t>Cuantitativa</w:t>
      </w:r>
    </w:p>
    <w:p w14:paraId="1A50AA9C" w14:textId="77777777" w:rsidR="00CF0519" w:rsidRDefault="00691DC4">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23ADE1C3" w14:textId="77777777" w:rsidR="00CF0519" w:rsidRDefault="00691DC4">
      <w:r>
        <w: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w:t>
      </w:r>
    </w:p>
    <w:p w14:paraId="60BACD6E" w14:textId="77777777" w:rsidR="00CF0519" w:rsidRDefault="00691DC4">
      <w:r>
        <w: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w:t>
      </w:r>
    </w:p>
    <w:p w14:paraId="7967DBC2" w14:textId="77777777" w:rsidR="00CF0519" w:rsidRDefault="00691DC4">
      <w:pPr>
        <w:pStyle w:val="Ttulo2"/>
        <w:numPr>
          <w:ilvl w:val="1"/>
          <w:numId w:val="19"/>
        </w:numPr>
      </w:pPr>
      <w:bookmarkStart w:id="234" w:name="_Toc233383629"/>
      <w:bookmarkStart w:id="235" w:name="_Toc241421334"/>
      <w:bookmarkStart w:id="236" w:name="_Toc241421534"/>
      <w:bookmarkStart w:id="237" w:name="_Toc241609681"/>
      <w:r>
        <w:t>Según el grado de manipulación de las variables</w:t>
      </w:r>
      <w:bookmarkEnd w:id="234"/>
      <w:bookmarkEnd w:id="235"/>
      <w:bookmarkEnd w:id="236"/>
      <w:bookmarkEnd w:id="237"/>
    </w:p>
    <w:p w14:paraId="2066A9C6" w14:textId="77777777" w:rsidR="00CF0519" w:rsidRDefault="00691DC4">
      <w:pPr>
        <w:rPr>
          <w:i/>
          <w:iCs/>
        </w:rPr>
      </w:pPr>
      <w:r>
        <w:rPr>
          <w:i/>
          <w:iCs/>
        </w:rPr>
        <w:t>No experimental, evaluativa y retrospectiva</w:t>
      </w:r>
    </w:p>
    <w:p w14:paraId="1D8BD3FE"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1850808E" w14:textId="77777777" w:rsidR="00CF0519" w:rsidRDefault="00691DC4">
      <w:r>
        <w: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w:t>
      </w:r>
    </w:p>
    <w:p w14:paraId="636093C9" w14:textId="77777777" w:rsidR="00CF0519" w:rsidRDefault="00691DC4">
      <w:r>
        <w: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w:t>
      </w:r>
    </w:p>
    <w:p w14:paraId="0B127BCF"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5F247C5B" w14:textId="77777777" w:rsidR="00CF0519" w:rsidRDefault="00691DC4">
      <w:pPr>
        <w:pStyle w:val="Ttulo2"/>
        <w:numPr>
          <w:ilvl w:val="1"/>
          <w:numId w:val="19"/>
        </w:numPr>
      </w:pPr>
      <w:bookmarkStart w:id="238" w:name="_Toc241421335"/>
      <w:bookmarkStart w:id="239" w:name="_Toc241421535"/>
      <w:bookmarkStart w:id="240" w:name="_Toc241609682"/>
      <w:r>
        <w:t>Diseño evaluativo y comparación contra la línea base</w:t>
      </w:r>
      <w:bookmarkEnd w:id="238"/>
      <w:bookmarkEnd w:id="239"/>
      <w:bookmarkEnd w:id="240"/>
    </w:p>
    <w:p w14:paraId="15C385D4" w14:textId="77777777" w:rsidR="00801477" w:rsidRDefault="00542948">
      <w:pPr>
        <w:spacing w:after="120" w:line="276" w:lineRule="auto"/>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08F1D688" w14:textId="77777777" w:rsidR="00801477" w:rsidRDefault="00542948">
      <w:pPr>
        <w:spacing w:after="120" w:line="276" w:lineRule="auto"/>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40BFE1F1" w14:textId="77777777" w:rsidR="00801477" w:rsidRDefault="00542948">
      <w:pPr>
        <w:spacing w:after="120" w:line="276" w:lineRule="auto"/>
      </w:pPr>
      <w:r>
        <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
      </w:r>
    </w:p>
    <w:p w14:paraId="1C4BBFC8" w14:textId="77777777" w:rsidR="00CF0519" w:rsidRDefault="00691DC4">
      <w:pPr>
        <w:pStyle w:val="Ttulo2"/>
        <w:numPr>
          <w:ilvl w:val="1"/>
          <w:numId w:val="19"/>
        </w:numPr>
      </w:pPr>
      <w:bookmarkStart w:id="241" w:name="_Toc233383631"/>
      <w:bookmarkStart w:id="242" w:name="_Toc241421336"/>
      <w:bookmarkStart w:id="243" w:name="_Toc241421536"/>
      <w:bookmarkStart w:id="244" w:name="_Toc241609683"/>
      <w:r>
        <w:t>Según el tipo de inferencia</w:t>
      </w:r>
      <w:bookmarkEnd w:id="241"/>
      <w:bookmarkEnd w:id="242"/>
      <w:bookmarkEnd w:id="243"/>
      <w:bookmarkEnd w:id="244"/>
    </w:p>
    <w:p w14:paraId="21091E58" w14:textId="77777777" w:rsidR="00CF0519" w:rsidRDefault="00691DC4">
      <w:pPr>
        <w:rPr>
          <w:i/>
          <w:iCs/>
        </w:rPr>
      </w:pPr>
      <w:r>
        <w:rPr>
          <w:i/>
          <w:iCs/>
        </w:rPr>
        <w:t>De método deductivo</w:t>
      </w:r>
    </w:p>
    <w:p w14:paraId="75DDE2C4" w14:textId="77777777" w:rsidR="00CF0519" w:rsidRDefault="00691DC4">
      <w:r>
        <w:t xml:space="preserve">En el marco de este estudio, el proceso deductivo parte de los fundamentos de los modelos de pronóstico y de la evidencia empírica sobre </w:t>
      </w:r>
      <w:r w:rsidR="00253ED1" w:rsidRPr="00253ED1">
        <w:rPr>
          <w:i/>
        </w:rPr>
        <w:t>small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C51805F" w14:textId="77777777" w:rsidR="00CF0519" w:rsidRDefault="00691DC4">
      <w:r>
        <w:t>Para contrastar H1, se comparó el modelo híbrido y el procedimiento de distribución porcentual con sus respectivos modelos de referencia, utilizando las mismas semanas y horizontes de 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3DB6B06D" w14:textId="77777777" w:rsidR="00CF0519" w:rsidRDefault="00691DC4">
      <w:pPr>
        <w:pStyle w:val="Ttulo2"/>
        <w:numPr>
          <w:ilvl w:val="1"/>
          <w:numId w:val="19"/>
        </w:numPr>
      </w:pPr>
      <w:bookmarkStart w:id="245" w:name="_Toc241421337"/>
      <w:bookmarkStart w:id="246" w:name="_Toc241421537"/>
      <w:bookmarkStart w:id="247" w:name="_Toc241609684"/>
      <w:r>
        <w:t>Temporalidad de la investigación</w:t>
      </w:r>
      <w:bookmarkEnd w:id="245"/>
      <w:bookmarkEnd w:id="246"/>
      <w:bookmarkEnd w:id="247"/>
    </w:p>
    <w:p w14:paraId="249B1F5D" w14:textId="77777777" w:rsidR="00801477" w:rsidRDefault="00542948">
      <w:pPr>
        <w:spacing w:after="120" w:line="276" w:lineRule="auto"/>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6E0EFD7C"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501F81EC" w14:textId="77777777" w:rsidR="00B302B0" w:rsidRDefault="007D1E2B">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63C80895" w14:textId="77777777" w:rsidR="00B302B0" w:rsidRDefault="007D1E2B">
      <w:r>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0BFE31C5" w14:textId="77777777" w:rsidR="00CF0519" w:rsidRDefault="00691DC4">
      <w:pPr>
        <w:pStyle w:val="Ttulo2"/>
        <w:numPr>
          <w:ilvl w:val="1"/>
          <w:numId w:val="19"/>
        </w:numPr>
      </w:pPr>
      <w:bookmarkStart w:id="248" w:name="_Toc241421338"/>
      <w:bookmarkStart w:id="249" w:name="_Toc241421538"/>
      <w:bookmarkStart w:id="250" w:name="_Toc241609685"/>
      <w:r>
        <w:t>Procedimiento metodológico</w:t>
      </w:r>
      <w:bookmarkEnd w:id="248"/>
      <w:bookmarkEnd w:id="249"/>
      <w:bookmarkEnd w:id="250"/>
    </w:p>
    <w:p w14:paraId="31C80CC9"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629F5A07" w14:textId="77777777" w:rsidR="00CF0519" w:rsidRDefault="00691DC4">
      <w:pPr>
        <w:pStyle w:val="Ttulo3"/>
        <w:numPr>
          <w:ilvl w:val="2"/>
          <w:numId w:val="19"/>
        </w:numPr>
      </w:pPr>
      <w:bookmarkStart w:id="251" w:name="_Toc233383634"/>
      <w:bookmarkStart w:id="252" w:name="_Toc241421339"/>
      <w:bookmarkStart w:id="253" w:name="_Toc241421539"/>
      <w:bookmarkStart w:id="254" w:name="_Toc241609686"/>
      <w:r>
        <w:t>Recolección y estructuración de los conjuntos de datos (</w:t>
      </w:r>
      <w:r w:rsidR="00E47AD8" w:rsidRPr="00E47AD8">
        <w:rPr>
          <w:i/>
        </w:rPr>
        <w:t>Datasets</w:t>
      </w:r>
      <w:r>
        <w:t>)</w:t>
      </w:r>
      <w:bookmarkEnd w:id="251"/>
      <w:bookmarkEnd w:id="252"/>
      <w:bookmarkEnd w:id="253"/>
      <w:bookmarkEnd w:id="254"/>
    </w:p>
    <w:p w14:paraId="164DA4AC" w14:textId="77777777" w:rsidR="00CF0519" w:rsidRDefault="00691DC4">
      <w:r>
        <w:t>Se recopilaron y estructuraron los registros históricos disponibles de Cup&amp;Cake. Se verificó su integridad antes de asumir su utilidad para el modelado. La consolidación contempló principalmente las siguientes fuentes:</w:t>
      </w:r>
    </w:p>
    <w:p w14:paraId="3BB3241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627B61E3" w14:textId="77777777" w:rsidR="00CF0519" w:rsidRDefault="00691DC4">
      <w:pPr>
        <w:pStyle w:val="Prrafodelista"/>
        <w:numPr>
          <w:ilvl w:val="0"/>
          <w:numId w:val="33"/>
        </w:numPr>
      </w:pPr>
      <w:r>
        <w:t>Bitácoras de compra de materia prima.</w:t>
      </w:r>
    </w:p>
    <w:p w14:paraId="326726C5"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3A471D39" w14:textId="77777777" w:rsidR="00B302B0" w:rsidRDefault="007D1E2B">
      <w:pPr>
        <w:pStyle w:val="Ttulo3"/>
      </w:pPr>
      <w:bookmarkStart w:id="255" w:name="_Toc241421340"/>
      <w:bookmarkStart w:id="256" w:name="_Toc241421540"/>
      <w:bookmarkStart w:id="257" w:name="_Toc241609687"/>
      <w:r>
        <w:t>Auditoría de cobertura y construcción del panel semanal</w:t>
      </w:r>
      <w:bookmarkEnd w:id="255"/>
      <w:bookmarkEnd w:id="256"/>
      <w:bookmarkEnd w:id="257"/>
    </w:p>
    <w:p w14:paraId="5538DC63" w14:textId="77777777" w:rsidR="00B302B0" w:rsidRDefault="007D1E2B">
      <w: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016BA327" w14:textId="77777777" w:rsidR="00B302B0" w:rsidRDefault="007D1E2B">
      <w:r>
        <w:t xml:space="preserve">El experimento usa evaluación temporal </w:t>
      </w:r>
      <w:r w:rsidR="00DD44DD" w:rsidRPr="00DD44DD">
        <w:rPr>
          <w:i/>
        </w:rPr>
        <w:t>rolling window</w:t>
      </w:r>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r w:rsidR="00DD44DD" w:rsidRPr="00DD44DD">
        <w:rPr>
          <w:i/>
        </w:rPr>
        <w:t>folds</w:t>
      </w:r>
      <w:r>
        <w:t xml:space="preserve"> incompletos o no comparables, en lugar de completar sus valores. La selección interna del modelo ocurre antes de la evaluación final; los resultados finales no se reutilizan para escoger componentes.</w:t>
      </w:r>
    </w:p>
    <w:p w14:paraId="195EB2D6" w14:textId="77777777" w:rsidR="00B302B0" w:rsidRDefault="007D1E2B">
      <w: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60FF80E7"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500F5FF" w14:textId="77777777" w:rsidR="00CF0519" w:rsidRDefault="00691DC4">
      <w:pPr>
        <w:pStyle w:val="Ttulo3"/>
        <w:numPr>
          <w:ilvl w:val="2"/>
          <w:numId w:val="19"/>
        </w:numPr>
      </w:pPr>
      <w:bookmarkStart w:id="258" w:name="_Toc241421341"/>
      <w:bookmarkStart w:id="259" w:name="_Toc241421541"/>
      <w:bookmarkStart w:id="260" w:name="_Toc241609688"/>
      <w:r>
        <w:t>Predictores de compras, ventas y calendario</w:t>
      </w:r>
      <w:bookmarkEnd w:id="258"/>
      <w:bookmarkEnd w:id="259"/>
      <w:bookmarkEnd w:id="260"/>
    </w:p>
    <w:p w14:paraId="50EA1226" w14:textId="77777777" w:rsidR="00CF0519" w:rsidRDefault="00691DC4">
      <w:r>
        <w: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w:t>
      </w:r>
    </w:p>
    <w:p w14:paraId="3EC725D4"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790310AD" w14:textId="77777777" w:rsidR="00CF0519" w:rsidRDefault="00691DC4">
      <w:pPr>
        <w:pStyle w:val="Ttulo3"/>
        <w:numPr>
          <w:ilvl w:val="2"/>
          <w:numId w:val="19"/>
        </w:numPr>
      </w:pPr>
      <w:bookmarkStart w:id="261" w:name="_Toc241421342"/>
      <w:bookmarkStart w:id="262" w:name="_Toc241421542"/>
      <w:bookmarkStart w:id="263" w:name="_Toc241609689"/>
      <w:r>
        <w:t>Modelos de referencia y arquitectura híbrida</w:t>
      </w:r>
      <w:bookmarkEnd w:id="261"/>
      <w:bookmarkEnd w:id="262"/>
      <w:bookmarkEnd w:id="263"/>
    </w:p>
    <w:p w14:paraId="05A3B4D0"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745C3BB1"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r w:rsidR="00DD44DD" w:rsidRPr="00DD44DD">
        <w:rPr>
          <w:i/>
        </w:rPr>
        <w:t>folds</w:t>
      </w:r>
      <w:r>
        <w:t xml:space="preserve"> sin suficientes observaciones.</w:t>
      </w:r>
    </w:p>
    <w:p w14:paraId="116AF4FB"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4F450871"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2661A6ED" w14:textId="77777777" w:rsidR="001351B3" w:rsidRDefault="007D1E2B">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B4D9DB4" w14:textId="77777777" w:rsidR="001351B3" w:rsidRDefault="007D1E2B">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3BA7C06F" w14:textId="77777777" w:rsidR="001351B3" w:rsidRDefault="007D1E2B">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2D8E2516"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413190C3" w14:textId="77777777" w:rsidR="00CF0519" w:rsidRDefault="00691DC4">
      <w:pPr>
        <w:pStyle w:val="Ttulo3"/>
        <w:numPr>
          <w:ilvl w:val="2"/>
          <w:numId w:val="19"/>
        </w:numPr>
      </w:pPr>
      <w:bookmarkStart w:id="264" w:name="_Toc241421343"/>
      <w:bookmarkStart w:id="265" w:name="_Toc241421543"/>
      <w:bookmarkStart w:id="266" w:name="_Toc241609690"/>
      <w:r>
        <w:t xml:space="preserve">Validación temporal </w:t>
      </w:r>
      <w:r w:rsidR="00DD44DD" w:rsidRPr="00DD44DD">
        <w:rPr>
          <w:i/>
        </w:rPr>
        <w:t>rolling window</w:t>
      </w:r>
      <w:bookmarkEnd w:id="264"/>
      <w:bookmarkEnd w:id="265"/>
      <w:bookmarkEnd w:id="266"/>
    </w:p>
    <w:p w14:paraId="258B6587" w14:textId="77777777"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r w:rsidR="00DD44DD" w:rsidRPr="00DD44DD">
        <w:rPr>
          <w:i/>
        </w:rPr>
        <w:t>folds</w:t>
      </w:r>
      <w:r>
        <w:t xml:space="preserve"> pueden calcularse. Los objetivos de la última partición interna preceden a la evaluación final para evitar contaminación temporal.</w:t>
      </w:r>
    </w:p>
    <w:p w14:paraId="6FC2B9F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1C653557" w14:textId="77777777" w:rsidR="00CF0519" w:rsidRDefault="00691DC4">
      <w:pPr>
        <w:pStyle w:val="Ttulo3"/>
        <w:numPr>
          <w:ilvl w:val="2"/>
          <w:numId w:val="19"/>
        </w:numPr>
      </w:pPr>
      <w:bookmarkStart w:id="267" w:name="_Toc241421344"/>
      <w:bookmarkStart w:id="268" w:name="_Toc241421544"/>
      <w:bookmarkStart w:id="269" w:name="_Toc241609691"/>
      <w:r>
        <w:t>Métricas y criterios de comparación</w:t>
      </w:r>
      <w:bookmarkEnd w:id="267"/>
      <w:bookmarkEnd w:id="268"/>
      <w:bookmarkEnd w:id="269"/>
    </w:p>
    <w:p w14:paraId="71BC00C7" w14:textId="77777777" w:rsidR="00CF0519" w:rsidRDefault="00691DC4">
      <w:r>
        <w:t xml:space="preserve">La evaluación compara el importe semanal y la composición porcentual con referencias apropiadas para cada variable. La comparación principal utiliza los </w:t>
      </w:r>
      <w:r w:rsidR="00DD44DD" w:rsidRPr="00DD44DD">
        <w:rPr>
          <w:i/>
        </w:rPr>
        <w:t>folds</w:t>
      </w:r>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5476B8A5" w14:textId="77777777" w:rsidR="00CF0519" w:rsidRDefault="00691DC4">
      <w:pPr>
        <w:numPr>
          <w:ilvl w:val="0"/>
          <w:numId w:val="23"/>
        </w:numPr>
      </w:pPr>
      <w:r>
        <w:t>MAE (Error Absoluto Medio): midió la magnitud promedio de los errores en el importe semanal de compras, sin considerar su dirección.</w:t>
      </w:r>
    </w:p>
    <w:p w14:paraId="69967093" w14:textId="77777777" w:rsidR="00CF0519" w:rsidRDefault="00691DC4">
      <w:pPr>
        <w:numPr>
          <w:ilvl w:val="0"/>
          <w:numId w:val="23"/>
        </w:numPr>
      </w:pPr>
      <w:r>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4B69A10D"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2E544DE9" w14:textId="77777777" w:rsidR="001351B3" w:rsidRDefault="007D1E2B">
      <w:r>
        <w:t>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únicamente de esta métrica, informando su número; permanecieron en la evaluación monetaria cuando correspondieron a ceros confirmados.</w:t>
      </w:r>
    </w:p>
    <w:p w14:paraId="733DA37B" w14:textId="77777777" w:rsidR="001351B3" w:rsidRDefault="007D1E2B">
      <w:r>
        <w:t xml:space="preserve">La evidencia estadística se interpreta considerando el número reducido de </w:t>
      </w:r>
      <w:r w:rsidR="00DD44DD" w:rsidRPr="00DD44DD">
        <w:rPr>
          <w:i/>
        </w:rPr>
        <w:t>folds</w:t>
      </w:r>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EB59C99" w14:textId="77777777" w:rsidR="00CF0519" w:rsidRDefault="00691DC4">
      <w:pPr>
        <w:pStyle w:val="Ttulo3"/>
        <w:numPr>
          <w:ilvl w:val="2"/>
          <w:numId w:val="19"/>
        </w:numPr>
      </w:pPr>
      <w:bookmarkStart w:id="270" w:name="_Toc241421345"/>
      <w:bookmarkStart w:id="271" w:name="_Toc241421545"/>
      <w:bookmarkStart w:id="272" w:name="_Toc241609692"/>
      <w:r>
        <w:t>Comunicación del pronóstico para la planeación presupuestaria</w:t>
      </w:r>
      <w:bookmarkEnd w:id="270"/>
      <w:bookmarkEnd w:id="271"/>
      <w:bookmarkEnd w:id="272"/>
    </w:p>
    <w:p w14:paraId="38455740" w14:textId="77777777"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5730F888"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0CBB61C9" w14:textId="77777777" w:rsidR="004E3B90" w:rsidRDefault="007D1E2B">
      <w:pPr>
        <w:pStyle w:val="Ttulo3"/>
      </w:pPr>
      <w:bookmarkStart w:id="273" w:name="_Toc241421346"/>
      <w:bookmarkStart w:id="274" w:name="_Toc241421546"/>
      <w:bookmarkStart w:id="275" w:name="_Toc241609693"/>
      <w:r>
        <w:t>Consideraciones éticas y tratamiento de datos</w:t>
      </w:r>
      <w:bookmarkEnd w:id="273"/>
      <w:bookmarkEnd w:id="274"/>
      <w:bookmarkEnd w:id="275"/>
    </w:p>
    <w:p w14:paraId="0BA31079" w14:textId="77777777" w:rsidR="004E3B90" w:rsidRDefault="007D1E2B">
      <w:r>
        <w: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09BBAB22" w14:textId="77777777" w:rsidR="00CF0519" w:rsidRDefault="00691DC4">
      <w:pPr>
        <w:pStyle w:val="Ttulo1"/>
        <w:pageBreakBefore/>
        <w:numPr>
          <w:ilvl w:val="0"/>
          <w:numId w:val="19"/>
        </w:numPr>
      </w:pPr>
      <w:bookmarkStart w:id="276" w:name="_Toc241421347"/>
      <w:bookmarkStart w:id="277" w:name="_Toc241421547"/>
      <w:bookmarkStart w:id="278" w:name="_Toc241609694"/>
      <w:r>
        <w:t>DESARROLLO</w:t>
      </w:r>
      <w:bookmarkEnd w:id="276"/>
      <w:bookmarkEnd w:id="277"/>
      <w:bookmarkEnd w:id="278"/>
    </w:p>
    <w:p w14:paraId="7FA0DB2A"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904D3B7" w14:textId="77777777" w:rsidR="00FC0FE2" w:rsidRDefault="007D1E2B">
      <w:pPr>
        <w:pStyle w:val="Ttulo2"/>
      </w:pPr>
      <w:bookmarkStart w:id="279" w:name="_Toc241421348"/>
      <w:bookmarkStart w:id="280" w:name="_Toc241421548"/>
      <w:bookmarkStart w:id="281" w:name="_Toc241609695"/>
      <w:r>
        <w:t>Contexto de los registros y objetivo operativo</w:t>
      </w:r>
      <w:bookmarkEnd w:id="279"/>
      <w:bookmarkEnd w:id="280"/>
      <w:bookmarkEnd w:id="281"/>
    </w:p>
    <w:p w14:paraId="293AFE41" w14:textId="77777777" w:rsidR="00FC0FE2" w:rsidRDefault="00253ED1">
      <w:r w:rsidRPr="00253ED1">
        <w:rPr>
          <w:i/>
        </w:rPr>
        <w:t>Cup&amp;Cake</w:t>
      </w:r>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5738D73B" w14:textId="77777777" w:rsidR="00FC0FE2" w:rsidRDefault="007D1E2B">
      <w:pPr>
        <w:pStyle w:val="Ttulo2"/>
      </w:pPr>
      <w:bookmarkStart w:id="282" w:name="_Toc241421349"/>
      <w:bookmarkStart w:id="283" w:name="_Toc241421549"/>
      <w:bookmarkStart w:id="284" w:name="_Toc241609696"/>
      <w:r>
        <w:t>Preparación de fuentes y cobertura semanal</w:t>
      </w:r>
      <w:bookmarkEnd w:id="282"/>
      <w:bookmarkEnd w:id="283"/>
      <w:bookmarkEnd w:id="284"/>
    </w:p>
    <w:p w14:paraId="3AA5E78C"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09B0BC08" w14:textId="77777777" w:rsidR="00FC0FE2" w:rsidRDefault="007D1E2B">
      <w:r>
        <w: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w:t>
      </w:r>
    </w:p>
    <w:p w14:paraId="5C2A2E09" w14:textId="4A4F5D35" w:rsidR="00FC0FE2" w:rsidRDefault="007D1E2B">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rPr>
          <w:rFonts w:ascii="Times New Roman" w:hAnsi="Times New Roman"/>
        </w:rPr>
        <w:t>(</w:t>
      </w:r>
      <w:r w:rsidR="002206CB">
        <w:rPr>
          <w:noProof/>
        </w:rPr>
        <w:t>31</w:t>
      </w:r>
      <w:r w:rsidR="002206CB">
        <w:rPr>
          <w:rFonts w:ascii="Times New Roman" w:hAnsi="Times New Roman"/>
        </w:rPr>
        <w:t>)</w:t>
      </w:r>
      <w:r>
        <w:fldChar w:fldCharType="end"/>
      </w:r>
      <w:r>
        <w:t xml:space="preserve"> a </w:t>
      </w:r>
      <w:r>
        <w:fldChar w:fldCharType="begin"/>
      </w:r>
      <w:r>
        <w:instrText xml:space="preserve"> REF eq232 \h </w:instrText>
      </w:r>
      <w:r>
        <w:fldChar w:fldCharType="separate"/>
      </w:r>
      <w:r w:rsidR="002206CB">
        <w:rPr>
          <w:rFonts w:ascii="Times New Roman" w:hAnsi="Times New Roman"/>
        </w:rPr>
        <w:t>(</w:t>
      </w:r>
      <w:r w:rsidR="002206CB">
        <w:rPr>
          <w:noProof/>
        </w:rPr>
        <w:t>33</w:t>
      </w:r>
      <w:r w:rsidR="002206CB">
        <w:rPr>
          <w:rFonts w:ascii="Times New Roman" w:hAnsi="Times New Roman"/>
        </w:rPr>
        <w:t>)</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5DC134F" w14:textId="77777777" w:rsidTr="00A94FDF">
        <w:trPr>
          <w:cantSplit/>
        </w:trPr>
        <w:tc>
          <w:tcPr>
            <w:tcW w:w="753" w:type="dxa"/>
          </w:tcPr>
          <w:p w14:paraId="5934F2C6" w14:textId="77777777" w:rsidR="00377BD8" w:rsidRDefault="00377BD8">
            <w:pPr>
              <w:spacing w:before="0" w:after="0" w:line="240" w:lineRule="auto"/>
              <w:jc w:val="left"/>
            </w:pPr>
          </w:p>
        </w:tc>
        <w:tc>
          <w:tcPr>
            <w:tcW w:w="8178" w:type="dxa"/>
          </w:tcPr>
          <w:p w14:paraId="5F527829" w14:textId="77777777" w:rsidR="00FC0FE2" w:rsidRDefault="007D1E2B">
            <w:pPr>
              <w:jc w:val="center"/>
            </w:pPr>
            <w:r>
              <w:rPr>
                <w:rFonts w:ascii="Cambria Math" w:hAnsi="Cambria Math"/>
                <w:sz w:val="22"/>
              </w:rPr>
              <w:t>Yₜ = ∑ᵢ∈C Xᵢ,ₜ</w:t>
            </w:r>
          </w:p>
        </w:tc>
        <w:tc>
          <w:tcPr>
            <w:tcW w:w="1031" w:type="dxa"/>
          </w:tcPr>
          <w:p w14:paraId="79D89BC0" w14:textId="713ECD38" w:rsidR="00FC0FE2" w:rsidRDefault="007D1E2B">
            <w:pPr>
              <w:jc w:val="right"/>
            </w:pPr>
            <w:bookmarkStart w:id="285" w:name="eq230"/>
            <w:r>
              <w:rPr>
                <w:rFonts w:ascii="Times New Roman" w:hAnsi="Times New Roman"/>
              </w:rPr>
              <w:t>(</w:t>
            </w:r>
            <w:r w:rsidR="00A94FDF">
              <w:fldChar w:fldCharType="begin"/>
            </w:r>
            <w:r w:rsidR="00A94FDF">
              <w:instrText>SEQ EcuacionMT \* ARABIC</w:instrText>
            </w:r>
            <w:r w:rsidR="00A94FDF">
              <w:fldChar w:fldCharType="separate"/>
            </w:r>
            <w:r w:rsidR="002206CB">
              <w:rPr>
                <w:noProof/>
              </w:rPr>
              <w:t>31</w:t>
            </w:r>
            <w:r w:rsidR="00A94FDF">
              <w:rPr>
                <w:color w:val="000000"/>
              </w:rPr>
              <w:fldChar w:fldCharType="end"/>
            </w:r>
            <w:r>
              <w:rPr>
                <w:rFonts w:ascii="Times New Roman" w:hAnsi="Times New Roman"/>
              </w:rPr>
              <w:t>)</w:t>
            </w:r>
            <w:bookmarkEnd w:id="285"/>
          </w:p>
        </w:tc>
      </w:tr>
      <w:tr w:rsidR="00962FA0" w14:paraId="5F6963FC" w14:textId="77777777" w:rsidTr="00A94FDF">
        <w:trPr>
          <w:cantSplit/>
        </w:trPr>
        <w:tc>
          <w:tcPr>
            <w:tcW w:w="753" w:type="dxa"/>
          </w:tcPr>
          <w:p w14:paraId="66DD693B" w14:textId="77777777" w:rsidR="00377BD8" w:rsidRDefault="00377BD8">
            <w:pPr>
              <w:spacing w:before="0" w:after="0" w:line="240" w:lineRule="auto"/>
              <w:jc w:val="left"/>
            </w:pPr>
          </w:p>
        </w:tc>
        <w:tc>
          <w:tcPr>
            <w:tcW w:w="8178" w:type="dxa"/>
          </w:tcPr>
          <w:p w14:paraId="571AEABA" w14:textId="77777777" w:rsidR="00FC0FE2" w:rsidRDefault="007D1E2B">
            <w:pPr>
              <w:jc w:val="center"/>
            </w:pPr>
            <w:r>
              <w:rPr>
                <w:rFonts w:ascii="Cambria Math" w:hAnsi="Cambria Math"/>
                <w:sz w:val="22"/>
              </w:rPr>
              <w:t>X̂ᵢ,ₜ = (1/|Oᵢ|) ∑ₛ∈Oᵢ Xᵢ,ₛ,   t ∈ M</w:t>
            </w:r>
          </w:p>
        </w:tc>
        <w:tc>
          <w:tcPr>
            <w:tcW w:w="1031" w:type="dxa"/>
          </w:tcPr>
          <w:p w14:paraId="3EABC9CC" w14:textId="09AAB2BA" w:rsidR="00FC0FE2" w:rsidRDefault="007D1E2B">
            <w:pPr>
              <w:jc w:val="right"/>
            </w:pPr>
            <w:bookmarkStart w:id="286" w:name="eq231"/>
            <w:r>
              <w:rPr>
                <w:rFonts w:ascii="Times New Roman" w:hAnsi="Times New Roman"/>
              </w:rPr>
              <w:t>(</w:t>
            </w:r>
            <w:r w:rsidR="00A94FDF">
              <w:fldChar w:fldCharType="begin"/>
            </w:r>
            <w:r w:rsidR="00A94FDF">
              <w:instrText>SEQ EcuacionMT \* ARABIC</w:instrText>
            </w:r>
            <w:r w:rsidR="00A94FDF">
              <w:fldChar w:fldCharType="separate"/>
            </w:r>
            <w:r w:rsidR="002206CB">
              <w:rPr>
                <w:noProof/>
              </w:rPr>
              <w:t>32</w:t>
            </w:r>
            <w:r w:rsidR="00A94FDF">
              <w:rPr>
                <w:color w:val="000000"/>
              </w:rPr>
              <w:fldChar w:fldCharType="end"/>
            </w:r>
            <w:r>
              <w:rPr>
                <w:rFonts w:ascii="Times New Roman" w:hAnsi="Times New Roman"/>
              </w:rPr>
              <w:t>)</w:t>
            </w:r>
            <w:bookmarkEnd w:id="286"/>
          </w:p>
        </w:tc>
      </w:tr>
      <w:tr w:rsidR="00962FA0" w14:paraId="5709BF3F" w14:textId="77777777" w:rsidTr="00A94FDF">
        <w:trPr>
          <w:cantSplit/>
        </w:trPr>
        <w:tc>
          <w:tcPr>
            <w:tcW w:w="753" w:type="dxa"/>
          </w:tcPr>
          <w:p w14:paraId="692DA252" w14:textId="77777777" w:rsidR="00377BD8" w:rsidRDefault="00377BD8">
            <w:pPr>
              <w:spacing w:before="0" w:after="0" w:line="240" w:lineRule="auto"/>
              <w:jc w:val="left"/>
            </w:pPr>
          </w:p>
        </w:tc>
        <w:tc>
          <w:tcPr>
            <w:tcW w:w="8178" w:type="dxa"/>
          </w:tcPr>
          <w:p w14:paraId="16B91396" w14:textId="77777777" w:rsidR="00FC0FE2" w:rsidRDefault="007D1E2B">
            <w:pPr>
              <w:jc w:val="center"/>
            </w:pPr>
            <w:r>
              <w:rPr>
                <w:rFonts w:ascii="Cambria Math" w:hAnsi="Cambria Math"/>
                <w:sz w:val="22"/>
              </w:rPr>
              <w:t>V̂ₜ = (1/|Oᵥ|) ∑ₛ∈Oᵥ Vₛ,   t ∈ Mᵥ</w:t>
            </w:r>
          </w:p>
        </w:tc>
        <w:tc>
          <w:tcPr>
            <w:tcW w:w="1031" w:type="dxa"/>
          </w:tcPr>
          <w:p w14:paraId="55311544" w14:textId="6DEBE182" w:rsidR="00FC0FE2" w:rsidRDefault="007D1E2B">
            <w:pPr>
              <w:jc w:val="right"/>
            </w:pPr>
            <w:bookmarkStart w:id="287" w:name="eq232"/>
            <w:r>
              <w:rPr>
                <w:rFonts w:ascii="Times New Roman" w:hAnsi="Times New Roman"/>
              </w:rPr>
              <w:t>(</w:t>
            </w:r>
            <w:r w:rsidR="00A94FDF">
              <w:fldChar w:fldCharType="begin"/>
            </w:r>
            <w:r w:rsidR="00A94FDF">
              <w:instrText>SEQ EcuacionMT \* ARABIC</w:instrText>
            </w:r>
            <w:r w:rsidR="00A94FDF">
              <w:fldChar w:fldCharType="separate"/>
            </w:r>
            <w:r w:rsidR="002206CB">
              <w:rPr>
                <w:noProof/>
              </w:rPr>
              <w:t>33</w:t>
            </w:r>
            <w:r w:rsidR="00A94FDF">
              <w:rPr>
                <w:color w:val="000000"/>
              </w:rPr>
              <w:fldChar w:fldCharType="end"/>
            </w:r>
            <w:r>
              <w:rPr>
                <w:rFonts w:ascii="Times New Roman" w:hAnsi="Times New Roman"/>
              </w:rPr>
              <w:t>)</w:t>
            </w:r>
            <w:bookmarkEnd w:id="287"/>
          </w:p>
        </w:tc>
      </w:tr>
    </w:tbl>
    <w:p w14:paraId="2BFAC328"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bookmarkStart w:id="288" w:name="idxFigura001"/>
    <w:p w14:paraId="4E1DA541" w14:textId="738C5307" w:rsidR="00FC0FE2" w:rsidRDefault="008C61DA">
      <w:pPr>
        <w:pStyle w:val="Descripcin"/>
        <w:keepNext/>
      </w:pPr>
      <w:r>
        <w:fldChar w:fldCharType="begin"/>
      </w:r>
      <w:r>
        <w:instrText xml:space="preserve"> TC "Figura 1. Cobertura semanal de los registros de compras en la corrida real." \f F \l 1 </w:instrText>
      </w:r>
      <w:r>
        <w:fldChar w:fldCharType="end"/>
      </w:r>
      <w:r w:rsidR="007D1E2B">
        <w:t>Figura 1. Cobertura semanal de los registros de compras en la corrida real.</w:t>
      </w:r>
      <w:bookmarkEnd w:id="288"/>
    </w:p>
    <w:p w14:paraId="625992A4" w14:textId="77777777" w:rsidR="00FC0FE2" w:rsidRDefault="007D1E2B">
      <w:pPr>
        <w:jc w:val="center"/>
      </w:pPr>
      <w:r>
        <w:rPr>
          <w:noProof/>
        </w:rPr>
        <w:drawing>
          <wp:inline distT="0" distB="0" distL="0" distR="0" wp14:anchorId="2E3FB5EF" wp14:editId="5D334AB1">
            <wp:extent cx="5532120" cy="1582782"/>
            <wp:effectExtent l="0" t="0" r="0" b="0"/>
            <wp:docPr id="1678057660" name="Picture 1678057660" descr="Figura 1. Cobertura semanal de los registros de compras en la corrida rea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3"/>
                    <a:stretch>
                      <a:fillRect/>
                    </a:stretch>
                  </pic:blipFill>
                  <pic:spPr>
                    <a:xfrm>
                      <a:off x="0" y="0"/>
                      <a:ext cx="5532120" cy="1582782"/>
                    </a:xfrm>
                    <a:prstGeom prst="rect">
                      <a:avLst/>
                    </a:prstGeom>
                  </pic:spPr>
                </pic:pic>
              </a:graphicData>
            </a:graphic>
          </wp:inline>
        </w:drawing>
      </w:r>
    </w:p>
    <w:p w14:paraId="215B8A3A"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bookmarkStart w:id="289" w:name="idxFigura002"/>
    <w:p w14:paraId="4FD29515" w14:textId="3AEB71BA" w:rsidR="00FC0FE2" w:rsidRDefault="008C61DA">
      <w:pPr>
        <w:pStyle w:val="Descripcin"/>
        <w:keepNext/>
      </w:pPr>
      <w:r>
        <w:fldChar w:fldCharType="begin"/>
      </w:r>
      <w:r>
        <w:instrText xml:space="preserve"> TC "Figura 2. Auditoría de registros de compra y decisiones de inclusión." \f F \l 1 </w:instrText>
      </w:r>
      <w:r>
        <w:fldChar w:fldCharType="end"/>
      </w:r>
      <w:r w:rsidR="007D1E2B">
        <w:t>Figura 2. Auditoría de registros de compra y decisiones de inclusión.</w:t>
      </w:r>
      <w:bookmarkEnd w:id="289"/>
    </w:p>
    <w:p w14:paraId="5CAE2171" w14:textId="77777777" w:rsidR="00FC0FE2" w:rsidRDefault="007D1E2B">
      <w:pPr>
        <w:jc w:val="center"/>
      </w:pPr>
      <w:r>
        <w:rPr>
          <w:noProof/>
        </w:rPr>
        <w:drawing>
          <wp:inline distT="0" distB="0" distL="0" distR="0" wp14:anchorId="13C56356" wp14:editId="16809776">
            <wp:extent cx="5532120" cy="2540999"/>
            <wp:effectExtent l="0" t="0" r="0" b="0"/>
            <wp:docPr id="1678057661" name="Picture 1678057661" descr="Figura 2. Auditoría de registros de compra y decisiones de inclusió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4"/>
                    <a:stretch>
                      <a:fillRect/>
                    </a:stretch>
                  </pic:blipFill>
                  <pic:spPr>
                    <a:xfrm>
                      <a:off x="0" y="0"/>
                      <a:ext cx="5532120" cy="2540999"/>
                    </a:xfrm>
                    <a:prstGeom prst="rect">
                      <a:avLst/>
                    </a:prstGeom>
                  </pic:spPr>
                </pic:pic>
              </a:graphicData>
            </a:graphic>
          </wp:inline>
        </w:drawing>
      </w:r>
    </w:p>
    <w:p w14:paraId="1F45CB96" w14:textId="77777777" w:rsidR="00FC0FE2" w:rsidRDefault="007D1E2B">
      <w:pPr>
        <w:pStyle w:val="Ttulo2"/>
      </w:pPr>
      <w:bookmarkStart w:id="290" w:name="_Toc241421350"/>
      <w:bookmarkStart w:id="291" w:name="_Toc241421550"/>
      <w:bookmarkStart w:id="292" w:name="_Toc241609697"/>
      <w:r>
        <w:t>Construcción del panel y caracterización exploratoria</w:t>
      </w:r>
      <w:bookmarkEnd w:id="290"/>
      <w:bookmarkEnd w:id="291"/>
      <w:bookmarkEnd w:id="292"/>
    </w:p>
    <w:p w14:paraId="53A003AC"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bookmarkStart w:id="293" w:name="idxFigura003"/>
    <w:p w14:paraId="3CB9B095" w14:textId="141E97B5" w:rsidR="00FC0FE2" w:rsidRDefault="008C61DA">
      <w:pPr>
        <w:pStyle w:val="Descripcin"/>
        <w:keepNext/>
      </w:pPr>
      <w:r>
        <w:fldChar w:fldCharType="begin"/>
      </w:r>
      <w:r>
        <w:instrText xml:space="preserve"> TC "Figura 3. Importes semanales de compras y periodos sin registro." \f F \l 1 </w:instrText>
      </w:r>
      <w:r>
        <w:fldChar w:fldCharType="end"/>
      </w:r>
      <w:r w:rsidR="007D1E2B">
        <w:t>Figura 3. Importes semanales de compras y periodos sin registro.</w:t>
      </w:r>
      <w:bookmarkEnd w:id="293"/>
    </w:p>
    <w:p w14:paraId="3AB80877" w14:textId="77777777" w:rsidR="00FC0FE2" w:rsidRDefault="007D1E2B">
      <w:pPr>
        <w:jc w:val="center"/>
      </w:pPr>
      <w:r>
        <w:rPr>
          <w:noProof/>
        </w:rPr>
        <w:drawing>
          <wp:inline distT="0" distB="0" distL="0" distR="0" wp14:anchorId="5E3F4CB4" wp14:editId="3D6E7021">
            <wp:extent cx="5532120" cy="2562922"/>
            <wp:effectExtent l="0" t="0" r="0" b="0"/>
            <wp:docPr id="1678057662" name="Picture 1678057662" descr="Figura 3. Importes semanales de compras y periodos sin registr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5"/>
                    <a:stretch>
                      <a:fillRect/>
                    </a:stretch>
                  </pic:blipFill>
                  <pic:spPr>
                    <a:xfrm>
                      <a:off x="0" y="0"/>
                      <a:ext cx="5532120" cy="2562922"/>
                    </a:xfrm>
                    <a:prstGeom prst="rect">
                      <a:avLst/>
                    </a:prstGeom>
                  </pic:spPr>
                </pic:pic>
              </a:graphicData>
            </a:graphic>
          </wp:inline>
        </w:drawing>
      </w:r>
    </w:p>
    <w:p w14:paraId="412989E2" w14:textId="77777777" w:rsidR="00FC0FE2" w:rsidRDefault="007D1E2B">
      <w:r>
        <w:t>La serie muestra variación elevada y periodos discontinuos. Representa compras utilizables registradas, no una medida completa del gasto real durante semanas cuya cobertura no está verificada.</w:t>
      </w:r>
    </w:p>
    <w:bookmarkStart w:id="294" w:name="idxFigura004"/>
    <w:p w14:paraId="719B75F8" w14:textId="72BED9AF" w:rsidR="00FC0FE2" w:rsidRDefault="008C61DA">
      <w:pPr>
        <w:pStyle w:val="Descripcin"/>
        <w:keepNext/>
      </w:pPr>
      <w:r>
        <w:fldChar w:fldCharType="begin"/>
      </w:r>
      <w:r>
        <w:instrText xml:space="preserve"> TC "Figura 4. Distribución del importe semanal y frecuencia de ceros." \f F \l 1 </w:instrText>
      </w:r>
      <w:r>
        <w:fldChar w:fldCharType="end"/>
      </w:r>
      <w:r w:rsidR="007D1E2B">
        <w:t>Figura 4. Distribución del importe semanal y frecuencia de ceros.</w:t>
      </w:r>
      <w:bookmarkEnd w:id="294"/>
    </w:p>
    <w:p w14:paraId="7409A73F" w14:textId="77777777" w:rsidR="00FC0FE2" w:rsidRDefault="007D1E2B">
      <w:pPr>
        <w:jc w:val="center"/>
      </w:pPr>
      <w:r>
        <w:rPr>
          <w:noProof/>
        </w:rPr>
        <w:drawing>
          <wp:inline distT="0" distB="0" distL="0" distR="0" wp14:anchorId="50D07A8E" wp14:editId="68FA67E2">
            <wp:extent cx="5532120" cy="2281766"/>
            <wp:effectExtent l="0" t="0" r="0" b="0"/>
            <wp:docPr id="1678057663" name="Picture 1678057663" descr="Figura 4. Distribución del importe semanal y frecuencia de cer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6"/>
                    <a:stretch>
                      <a:fillRect/>
                    </a:stretch>
                  </pic:blipFill>
                  <pic:spPr>
                    <a:xfrm>
                      <a:off x="0" y="0"/>
                      <a:ext cx="5532120" cy="2281766"/>
                    </a:xfrm>
                    <a:prstGeom prst="rect">
                      <a:avLst/>
                    </a:prstGeom>
                  </pic:spPr>
                </pic:pic>
              </a:graphicData>
            </a:graphic>
          </wp:inline>
        </w:drawing>
      </w:r>
    </w:p>
    <w:p w14:paraId="31621B57" w14:textId="77777777" w:rsidR="00FC0FE2" w:rsidRDefault="007D1E2B">
      <w:r>
        <w:t>Las semanas con cero confirmado y las semanas sin captura se mantienen como estados distintos durante el análisis y la evaluación.</w:t>
      </w:r>
    </w:p>
    <w:p w14:paraId="1BBFB166" w14:textId="77777777" w:rsidR="00FC0FE2" w:rsidRDefault="007D1E2B">
      <w:pPr>
        <w:pStyle w:val="Ttulo2"/>
      </w:pPr>
      <w:bookmarkStart w:id="295" w:name="_Toc241421351"/>
      <w:bookmarkStart w:id="296" w:name="_Toc241421551"/>
      <w:bookmarkStart w:id="297" w:name="_Toc241609698"/>
      <w:r>
        <w:t>Integración de ventas y variables calendario</w:t>
      </w:r>
      <w:bookmarkEnd w:id="295"/>
      <w:bookmarkEnd w:id="296"/>
      <w:bookmarkEnd w:id="297"/>
    </w:p>
    <w:p w14:paraId="240552E6" w14:textId="77777777" w:rsidR="00FC0FE2" w:rsidRDefault="007D1E2B">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bookmarkStart w:id="298" w:name="idxFigura005"/>
    <w:p w14:paraId="7B4A07E9" w14:textId="2CB1BE8F" w:rsidR="00FC0FE2" w:rsidRDefault="008C61DA">
      <w:pPr>
        <w:pStyle w:val="Descripcin"/>
        <w:keepNext/>
      </w:pPr>
      <w:r>
        <w:fldChar w:fldCharType="begin"/>
      </w:r>
      <w:r>
        <w:instrText xml:space="preserve"> TC "Figura 5. Ventas semanales registradas." \f F \l 1 </w:instrText>
      </w:r>
      <w:r>
        <w:fldChar w:fldCharType="end"/>
      </w:r>
      <w:r w:rsidR="007D1E2B">
        <w:t>Figura 5. Ventas semanales registradas.</w:t>
      </w:r>
      <w:bookmarkEnd w:id="298"/>
    </w:p>
    <w:p w14:paraId="621E64FC" w14:textId="77777777" w:rsidR="00FC0FE2" w:rsidRDefault="007D1E2B">
      <w:pPr>
        <w:jc w:val="center"/>
      </w:pPr>
      <w:r>
        <w:rPr>
          <w:noProof/>
        </w:rPr>
        <w:drawing>
          <wp:inline distT="0" distB="0" distL="0" distR="0" wp14:anchorId="6970422F" wp14:editId="12A7F34C">
            <wp:extent cx="5532120" cy="2561355"/>
            <wp:effectExtent l="0" t="0" r="0" b="0"/>
            <wp:docPr id="1678057664" name="Picture 1678057664" descr="Figura 5. Ventas semanales registrad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17"/>
                    <a:stretch>
                      <a:fillRect/>
                    </a:stretch>
                  </pic:blipFill>
                  <pic:spPr>
                    <a:xfrm>
                      <a:off x="0" y="0"/>
                      <a:ext cx="5532120" cy="2561355"/>
                    </a:xfrm>
                    <a:prstGeom prst="rect">
                      <a:avLst/>
                    </a:prstGeom>
                  </pic:spPr>
                </pic:pic>
              </a:graphicData>
            </a:graphic>
          </wp:inline>
        </w:drawing>
      </w:r>
    </w:p>
    <w:p w14:paraId="431514C1" w14:textId="77777777" w:rsidR="00FC0FE2" w:rsidRDefault="007D1E2B">
      <w:r>
        <w:t>La coincidencia entre ventas y compras puede motivar análisis predictivo, pero no demuestra causalidad ni garantiza por sí misma una mejora del pronóstico.</w:t>
      </w:r>
    </w:p>
    <w:p w14:paraId="1AC9F799" w14:textId="77777777" w:rsidR="00FC0FE2" w:rsidRDefault="007D1E2B">
      <w:pPr>
        <w:pStyle w:val="Ttulo2"/>
      </w:pPr>
      <w:bookmarkStart w:id="299" w:name="_Toc241421352"/>
      <w:bookmarkStart w:id="300" w:name="_Toc241421552"/>
      <w:bookmarkStart w:id="301" w:name="_Toc241609699"/>
      <w:r>
        <w:t>Definición de categorías y distribución presupuestaria</w:t>
      </w:r>
      <w:bookmarkEnd w:id="299"/>
      <w:bookmarkEnd w:id="300"/>
      <w:bookmarkEnd w:id="301"/>
    </w:p>
    <w:p w14:paraId="512C66FF" w14:textId="77777777" w:rsidR="00FC0FE2" w:rsidRDefault="007D1E2B">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2F782A3E" w14:textId="19B1A09E" w:rsidR="00FC0FE2" w:rsidRDefault="007D1E2B">
      <w:r>
        <w:t xml:space="preserve">La participación presupuestaria y el remanente de categorías elegibles se definen en las ecuaciones </w:t>
      </w:r>
      <w:r>
        <w:fldChar w:fldCharType="begin"/>
      </w:r>
      <w:r>
        <w:instrText xml:space="preserve"> REF eq233 \h </w:instrText>
      </w:r>
      <w:r>
        <w:fldChar w:fldCharType="separate"/>
      </w:r>
      <w:r w:rsidR="002206CB">
        <w:rPr>
          <w:rFonts w:ascii="Times New Roman" w:hAnsi="Times New Roman"/>
        </w:rPr>
        <w:t>(</w:t>
      </w:r>
      <w:r w:rsidR="002206CB">
        <w:rPr>
          <w:noProof/>
        </w:rPr>
        <w:t>34</w:t>
      </w:r>
      <w:r w:rsidR="002206CB">
        <w:rPr>
          <w:rFonts w:ascii="Times New Roman" w:hAnsi="Times New Roman"/>
        </w:rPr>
        <w:t>)</w:t>
      </w:r>
      <w:r>
        <w:fldChar w:fldCharType="end"/>
      </w:r>
      <w:r>
        <w:t xml:space="preserve"> y </w:t>
      </w:r>
      <w:r>
        <w:fldChar w:fldCharType="begin"/>
      </w:r>
      <w:r>
        <w:instrText xml:space="preserve"> REF eq234 \h </w:instrText>
      </w:r>
      <w:r>
        <w:fldChar w:fldCharType="separate"/>
      </w:r>
      <w:r w:rsidR="002206CB">
        <w:rPr>
          <w:rFonts w:ascii="Times New Roman" w:hAnsi="Times New Roman"/>
        </w:rPr>
        <w:t>(</w:t>
      </w:r>
      <w:r w:rsidR="002206CB">
        <w:rPr>
          <w:noProof/>
        </w:rPr>
        <w:t>35</w:t>
      </w:r>
      <w:r w:rsidR="002206CB">
        <w:rPr>
          <w:rFonts w:ascii="Times New Roman" w:hAnsi="Times New Roman"/>
        </w:rPr>
        <w:t>)</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rPr>
          <w:rFonts w:ascii="Times New Roman" w:hAnsi="Times New Roman"/>
        </w:rPr>
        <w:t>(</w:t>
      </w:r>
      <w:r w:rsidR="002206CB">
        <w:rPr>
          <w:noProof/>
        </w:rPr>
        <w:t>36</w:t>
      </w:r>
      <w:r w:rsidR="002206CB">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8C5B3B" w14:textId="77777777">
        <w:trPr>
          <w:cantSplit/>
        </w:trPr>
        <w:tc>
          <w:tcPr>
            <w:tcW w:w="753" w:type="dxa"/>
          </w:tcPr>
          <w:p w14:paraId="2FF94BB0" w14:textId="77777777" w:rsidR="00377BD8" w:rsidRDefault="00377BD8">
            <w:pPr>
              <w:spacing w:before="0" w:after="0" w:line="240" w:lineRule="auto"/>
              <w:jc w:val="left"/>
            </w:pPr>
          </w:p>
        </w:tc>
        <w:tc>
          <w:tcPr>
            <w:tcW w:w="8456" w:type="dxa"/>
          </w:tcPr>
          <w:p w14:paraId="09D97D80" w14:textId="77777777" w:rsidR="00FC0FE2" w:rsidRDefault="007D1E2B">
            <w:pPr>
              <w:jc w:val="center"/>
            </w:pPr>
            <w:r>
              <w:rPr>
                <w:rFonts w:ascii="Cambria Math" w:hAnsi="Cambria Math"/>
                <w:sz w:val="22"/>
              </w:rPr>
              <w:t>pᵢ,ₜ = Xᵢ,ₜ / Yₜ,   si Yₜ &gt; 0</w:t>
            </w:r>
          </w:p>
        </w:tc>
        <w:tc>
          <w:tcPr>
            <w:tcW w:w="753" w:type="dxa"/>
          </w:tcPr>
          <w:p w14:paraId="77B053D0" w14:textId="3E81E5C8" w:rsidR="00FC0FE2" w:rsidRDefault="007D1E2B">
            <w:pPr>
              <w:jc w:val="right"/>
            </w:pPr>
            <w:bookmarkStart w:id="302" w:name="eq233"/>
            <w:r>
              <w:rPr>
                <w:rFonts w:ascii="Times New Roman" w:hAnsi="Times New Roman"/>
              </w:rPr>
              <w:t>(</w:t>
            </w:r>
            <w:r w:rsidR="00A94FDF">
              <w:fldChar w:fldCharType="begin"/>
            </w:r>
            <w:r w:rsidR="00A94FDF">
              <w:instrText>SEQ EcuacionMT \* ARABIC</w:instrText>
            </w:r>
            <w:r w:rsidR="00A94FDF">
              <w:fldChar w:fldCharType="separate"/>
            </w:r>
            <w:r w:rsidR="002206CB">
              <w:rPr>
                <w:noProof/>
              </w:rPr>
              <w:t>34</w:t>
            </w:r>
            <w:r w:rsidR="00A94FDF">
              <w:rPr>
                <w:color w:val="000000"/>
              </w:rPr>
              <w:fldChar w:fldCharType="end"/>
            </w:r>
            <w:r>
              <w:rPr>
                <w:rFonts w:ascii="Times New Roman" w:hAnsi="Times New Roman"/>
              </w:rPr>
              <w:t>)</w:t>
            </w:r>
            <w:bookmarkEnd w:id="302"/>
          </w:p>
        </w:tc>
      </w:tr>
      <w:tr w:rsidR="00962FA0" w14:paraId="71AFCD7B" w14:textId="77777777">
        <w:trPr>
          <w:cantSplit/>
        </w:trPr>
        <w:tc>
          <w:tcPr>
            <w:tcW w:w="753" w:type="dxa"/>
          </w:tcPr>
          <w:p w14:paraId="1D94CC43" w14:textId="77777777" w:rsidR="00377BD8" w:rsidRDefault="00377BD8">
            <w:pPr>
              <w:spacing w:before="0" w:after="0" w:line="240" w:lineRule="auto"/>
              <w:jc w:val="left"/>
            </w:pPr>
          </w:p>
        </w:tc>
        <w:tc>
          <w:tcPr>
            <w:tcW w:w="8456" w:type="dxa"/>
          </w:tcPr>
          <w:p w14:paraId="706CFA68" w14:textId="77777777" w:rsidR="00FC0FE2" w:rsidRDefault="007D1E2B">
            <w:pPr>
              <w:jc w:val="center"/>
            </w:pPr>
            <w:r>
              <w:rPr>
                <w:rFonts w:ascii="Cambria Math" w:hAnsi="Cambria Math"/>
                <w:sz w:val="22"/>
              </w:rPr>
              <w:t>pᴿ,ₜ = max(0, 1 − ∑ᵢ∈K pᵢ,ₜ)</w:t>
            </w:r>
          </w:p>
        </w:tc>
        <w:tc>
          <w:tcPr>
            <w:tcW w:w="753" w:type="dxa"/>
          </w:tcPr>
          <w:p w14:paraId="1FCF6058" w14:textId="58D9EB1A" w:rsidR="00FC0FE2" w:rsidRDefault="007D1E2B">
            <w:pPr>
              <w:jc w:val="right"/>
            </w:pPr>
            <w:bookmarkStart w:id="303" w:name="eq234"/>
            <w:r>
              <w:rPr>
                <w:rFonts w:ascii="Times New Roman" w:hAnsi="Times New Roman"/>
              </w:rPr>
              <w:t>(</w:t>
            </w:r>
            <w:r w:rsidR="00A94FDF">
              <w:fldChar w:fldCharType="begin"/>
            </w:r>
            <w:r w:rsidR="00A94FDF">
              <w:instrText>SEQ EcuacionMT \* ARABIC</w:instrText>
            </w:r>
            <w:r w:rsidR="00A94FDF">
              <w:fldChar w:fldCharType="separate"/>
            </w:r>
            <w:r w:rsidR="002206CB">
              <w:rPr>
                <w:noProof/>
              </w:rPr>
              <w:t>35</w:t>
            </w:r>
            <w:r w:rsidR="00A94FDF">
              <w:rPr>
                <w:color w:val="000000"/>
              </w:rPr>
              <w:fldChar w:fldCharType="end"/>
            </w:r>
            <w:r>
              <w:rPr>
                <w:rFonts w:ascii="Times New Roman" w:hAnsi="Times New Roman"/>
              </w:rPr>
              <w:t>)</w:t>
            </w:r>
            <w:bookmarkEnd w:id="303"/>
          </w:p>
        </w:tc>
      </w:tr>
      <w:tr w:rsidR="00962FA0" w14:paraId="77E683B6" w14:textId="77777777">
        <w:trPr>
          <w:cantSplit/>
        </w:trPr>
        <w:tc>
          <w:tcPr>
            <w:tcW w:w="753" w:type="dxa"/>
          </w:tcPr>
          <w:p w14:paraId="006AECC3" w14:textId="77777777" w:rsidR="00377BD8" w:rsidRDefault="00377BD8">
            <w:pPr>
              <w:spacing w:before="0" w:after="0" w:line="240" w:lineRule="auto"/>
              <w:jc w:val="left"/>
            </w:pPr>
          </w:p>
        </w:tc>
        <w:tc>
          <w:tcPr>
            <w:tcW w:w="8456" w:type="dxa"/>
          </w:tcPr>
          <w:p w14:paraId="210998BC" w14:textId="77777777" w:rsidR="00FC0FE2" w:rsidRDefault="007D1E2B">
            <w:pPr>
              <w:jc w:val="center"/>
            </w:pPr>
            <w:r>
              <w:rPr>
                <w:rFonts w:ascii="Cambria Math" w:hAnsi="Cambria Math"/>
                <w:sz w:val="22"/>
              </w:rPr>
              <w:t>p̂ᵢ(T) = [∑ₜ∈𝒱_T (1−α)^(T−t) pᵢ,ₜ] / [∑ₜ∈𝒱_T (1−α)^(T−t)]</w:t>
            </w:r>
          </w:p>
        </w:tc>
        <w:tc>
          <w:tcPr>
            <w:tcW w:w="753" w:type="dxa"/>
          </w:tcPr>
          <w:p w14:paraId="08351801" w14:textId="28D0D62A" w:rsidR="00FC0FE2" w:rsidRDefault="007D1E2B">
            <w:pPr>
              <w:jc w:val="right"/>
            </w:pPr>
            <w:bookmarkStart w:id="304" w:name="eq235"/>
            <w:r>
              <w:rPr>
                <w:rFonts w:ascii="Times New Roman" w:hAnsi="Times New Roman"/>
              </w:rPr>
              <w:t>(</w:t>
            </w:r>
            <w:r w:rsidR="00A94FDF">
              <w:fldChar w:fldCharType="begin"/>
            </w:r>
            <w:r w:rsidR="00A94FDF">
              <w:instrText>SEQ EcuacionMT \* ARABIC</w:instrText>
            </w:r>
            <w:r w:rsidR="00A94FDF">
              <w:fldChar w:fldCharType="separate"/>
            </w:r>
            <w:r w:rsidR="002206CB">
              <w:rPr>
                <w:noProof/>
              </w:rPr>
              <w:t>36</w:t>
            </w:r>
            <w:r w:rsidR="00A94FDF">
              <w:rPr>
                <w:color w:val="000000"/>
              </w:rPr>
              <w:fldChar w:fldCharType="end"/>
            </w:r>
            <w:r>
              <w:rPr>
                <w:rFonts w:ascii="Times New Roman" w:hAnsi="Times New Roman"/>
              </w:rPr>
              <w:t>)</w:t>
            </w:r>
            <w:bookmarkEnd w:id="304"/>
          </w:p>
        </w:tc>
      </w:tr>
    </w:tbl>
    <w:p w14:paraId="6157DF27" w14:textId="77777777" w:rsidR="00FC0FE2" w:rsidRDefault="007D1E2B">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bookmarkStart w:id="305" w:name="idxFigura006"/>
    <w:p w14:paraId="0318D155" w14:textId="129F1157" w:rsidR="00FC0FE2" w:rsidRDefault="008C61DA">
      <w:pPr>
        <w:pStyle w:val="Descripcin"/>
        <w:keepNext/>
      </w:pPr>
      <w:r>
        <w:fldChar w:fldCharType="begin"/>
      </w:r>
      <w:r>
        <w:instrText xml:space="preserve"> TC "Figura 6. Composición porcentual observada durante el periodo de desarrollo." \f F \l 1 </w:instrText>
      </w:r>
      <w:r>
        <w:fldChar w:fldCharType="end"/>
      </w:r>
      <w:r w:rsidR="007D1E2B">
        <w:t>Figura 6. Composición porcentual observada durante el periodo de desarrollo.</w:t>
      </w:r>
      <w:bookmarkEnd w:id="305"/>
    </w:p>
    <w:p w14:paraId="6A236E83" w14:textId="77777777" w:rsidR="00FC0FE2" w:rsidRDefault="007D1E2B">
      <w:pPr>
        <w:jc w:val="center"/>
      </w:pPr>
      <w:r>
        <w:rPr>
          <w:noProof/>
        </w:rPr>
        <w:drawing>
          <wp:inline distT="0" distB="0" distL="0" distR="0" wp14:anchorId="502D6581" wp14:editId="789BD6DC">
            <wp:extent cx="5532120" cy="3462538"/>
            <wp:effectExtent l="0" t="0" r="0" b="0"/>
            <wp:docPr id="1678057665" name="Picture 1678057665" descr="Figura 6. Composición porcentual observada durante el periodo de desarroll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8"/>
                    <a:stretch>
                      <a:fillRect/>
                    </a:stretch>
                  </pic:blipFill>
                  <pic:spPr>
                    <a:xfrm>
                      <a:off x="0" y="0"/>
                      <a:ext cx="5532120" cy="3462538"/>
                    </a:xfrm>
                    <a:prstGeom prst="rect">
                      <a:avLst/>
                    </a:prstGeom>
                  </pic:spPr>
                </pic:pic>
              </a:graphicData>
            </a:graphic>
          </wp:inline>
        </w:drawing>
      </w:r>
    </w:p>
    <w:bookmarkStart w:id="306" w:name="idxFigura007"/>
    <w:p w14:paraId="6C53801D" w14:textId="0EB48BF3" w:rsidR="00FC0FE2" w:rsidRDefault="008C61DA">
      <w:pPr>
        <w:pStyle w:val="Descripcin"/>
        <w:keepNext/>
      </w:pPr>
      <w:r>
        <w:fldChar w:fldCharType="begin"/>
      </w:r>
      <w:r>
        <w:instrText xml:space="preserve"> TC "Figura 7. Categorías principales consideradas para la asignación presupuestaria." \f F \l 1 </w:instrText>
      </w:r>
      <w:r>
        <w:fldChar w:fldCharType="end"/>
      </w:r>
      <w:r w:rsidR="007D1E2B">
        <w:t>Figura 7. Categorías principales consideradas para la asignación presupuestaria.</w:t>
      </w:r>
      <w:bookmarkEnd w:id="306"/>
    </w:p>
    <w:p w14:paraId="5A66D849" w14:textId="77777777" w:rsidR="00FC0FE2" w:rsidRDefault="007D1E2B">
      <w:pPr>
        <w:jc w:val="center"/>
      </w:pPr>
      <w:r>
        <w:rPr>
          <w:noProof/>
        </w:rPr>
        <w:drawing>
          <wp:inline distT="0" distB="0" distL="0" distR="0" wp14:anchorId="0D8E9D54" wp14:editId="3336461B">
            <wp:extent cx="5532120" cy="3242433"/>
            <wp:effectExtent l="0" t="0" r="0" b="0"/>
            <wp:docPr id="1678057666" name="Picture 1678057666" descr="Figura 7. Categorías principales consideradas para la asignación presupuestari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9"/>
                    <a:stretch>
                      <a:fillRect/>
                    </a:stretch>
                  </pic:blipFill>
                  <pic:spPr>
                    <a:xfrm>
                      <a:off x="0" y="0"/>
                      <a:ext cx="5532120" cy="3242433"/>
                    </a:xfrm>
                    <a:prstGeom prst="rect">
                      <a:avLst/>
                    </a:prstGeom>
                  </pic:spPr>
                </pic:pic>
              </a:graphicData>
            </a:graphic>
          </wp:inline>
        </w:drawing>
      </w:r>
    </w:p>
    <w:p w14:paraId="36845D2F" w14:textId="77777777" w:rsidR="00FC0FE2" w:rsidRDefault="007D1E2B">
      <w:pPr>
        <w:pStyle w:val="Ttulo2"/>
      </w:pPr>
      <w:bookmarkStart w:id="307" w:name="_Toc241421353"/>
      <w:bookmarkStart w:id="308" w:name="_Toc241421553"/>
      <w:bookmarkStart w:id="309" w:name="_Toc241609700"/>
      <w:r>
        <w:t>Modelos y validación temporal</w:t>
      </w:r>
      <w:bookmarkEnd w:id="307"/>
      <w:bookmarkEnd w:id="308"/>
      <w:bookmarkEnd w:id="309"/>
    </w:p>
    <w:p w14:paraId="0EF7A6CC"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i/>
          <w:iCs/>
        </w:rPr>
        <w:t>ARIMA, Ridge, Random Forest, HistGradientBoosting</w:t>
      </w:r>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4DC6A7F7" w14:textId="77777777" w:rsidR="00FC0FE2" w:rsidRDefault="007D1E2B">
      <w:r>
        <w:t xml:space="preserve">La evaluación usa </w:t>
      </w:r>
      <w:r w:rsidR="00DD44DD" w:rsidRPr="00DD44DD">
        <w:rPr>
          <w:i/>
        </w:rPr>
        <w:t>rolling window</w:t>
      </w:r>
      <w:r>
        <w:t xml:space="preserve"> con 52 semanas de entrenamiento, avance cada tres semanas y horizontes directos de una a cuatro semanas. Cinco orígenes internos se utilizaron para seleccionar componentes por horizonte. La corrida final produjo seis </w:t>
      </w:r>
      <w:r w:rsidR="00DD44DD" w:rsidRPr="00DD44DD">
        <w:rPr>
          <w:i/>
        </w:rPr>
        <w:t>folds</w:t>
      </w:r>
      <w:r>
        <w:t xml:space="preserve"> observados por horizonte; los modelos estacionales de 52 semanas tuvieron menos </w:t>
      </w:r>
      <w:r w:rsidR="00DD44DD" w:rsidRPr="00DD44DD">
        <w:rPr>
          <w:i/>
        </w:rPr>
        <w:t>folds</w:t>
      </w:r>
      <w:r>
        <w:t xml:space="preserve"> comparables por disponibilidad. Las exclusiones y tamaños muestrales se reportan sin rellenar artificialmente los objetivos faltantes.</w:t>
      </w:r>
    </w:p>
    <w:p w14:paraId="59268FFC" w14:textId="1E6E1DF8" w:rsidR="00FC0FE2" w:rsidRDefault="007D1E2B">
      <w:r>
        <w:t xml:space="preserve">La combinación ponderada, la corrección residual </w:t>
      </w:r>
      <w:r w:rsidRPr="00DD44DD">
        <w:rPr>
          <w:i/>
          <w:iCs/>
        </w:rPr>
        <w:t>ARIMA+MLP</w:t>
      </w:r>
      <w:r>
        <w:t xml:space="preserve"> y la generación de orígenes rolling se formalizan en las ecuaciones </w:t>
      </w:r>
      <w:r>
        <w:fldChar w:fldCharType="begin"/>
      </w:r>
      <w:r>
        <w:instrText xml:space="preserve"> REF eq236 \h </w:instrText>
      </w:r>
      <w:r>
        <w:fldChar w:fldCharType="separate"/>
      </w:r>
      <w:r w:rsidR="002206CB">
        <w:rPr>
          <w:rFonts w:ascii="Times New Roman" w:hAnsi="Times New Roman"/>
        </w:rPr>
        <w:t>(</w:t>
      </w:r>
      <w:r w:rsidR="002206CB">
        <w:rPr>
          <w:noProof/>
        </w:rPr>
        <w:t>37</w:t>
      </w:r>
      <w:r w:rsidR="002206CB">
        <w:rPr>
          <w:rFonts w:ascii="Times New Roman" w:hAnsi="Times New Roman"/>
        </w:rPr>
        <w:t>)</w:t>
      </w:r>
      <w:r>
        <w:fldChar w:fldCharType="end"/>
      </w:r>
      <w:r>
        <w:t xml:space="preserve"> a </w:t>
      </w:r>
      <w:r>
        <w:fldChar w:fldCharType="begin"/>
      </w:r>
      <w:r>
        <w:instrText xml:space="preserve"> REF eq238 \h </w:instrText>
      </w:r>
      <w:r>
        <w:fldChar w:fldCharType="separate"/>
      </w:r>
      <w:r w:rsidR="002206CB">
        <w:rPr>
          <w:rFonts w:ascii="Times New Roman" w:hAnsi="Times New Roman"/>
        </w:rPr>
        <w:t>(</w:t>
      </w:r>
      <w:r w:rsidR="002206CB">
        <w:rPr>
          <w:noProof/>
        </w:rPr>
        <w:t>39</w:t>
      </w:r>
      <w:r w:rsidR="002206CB">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2FD56D" w14:textId="77777777">
        <w:trPr>
          <w:cantSplit/>
        </w:trPr>
        <w:tc>
          <w:tcPr>
            <w:tcW w:w="753" w:type="dxa"/>
          </w:tcPr>
          <w:p w14:paraId="376EADE9" w14:textId="77777777" w:rsidR="00377BD8" w:rsidRDefault="00377BD8">
            <w:pPr>
              <w:spacing w:before="0" w:after="0" w:line="240" w:lineRule="auto"/>
              <w:jc w:val="left"/>
            </w:pPr>
          </w:p>
        </w:tc>
        <w:tc>
          <w:tcPr>
            <w:tcW w:w="8456" w:type="dxa"/>
          </w:tcPr>
          <w:p w14:paraId="2C1284AF" w14:textId="77777777" w:rsidR="00FC0FE2" w:rsidRDefault="007D1E2B">
            <w:pPr>
              <w:jc w:val="center"/>
            </w:pPr>
            <w:r>
              <w:rPr>
                <w:rFonts w:ascii="Cambria Math" w:hAnsi="Cambria Math"/>
                <w:sz w:val="22"/>
              </w:rPr>
              <w:t>ŷᴴₜ₊ₕ = wₕ ŷˢₜₐₜₜ₊ₕ + (1−wₕ) ŷᴹᴸₜ₊ₕ</w:t>
            </w:r>
          </w:p>
        </w:tc>
        <w:tc>
          <w:tcPr>
            <w:tcW w:w="753" w:type="dxa"/>
          </w:tcPr>
          <w:p w14:paraId="5D78FA86" w14:textId="149DBB5B" w:rsidR="00FC0FE2" w:rsidRDefault="007D1E2B">
            <w:pPr>
              <w:jc w:val="right"/>
            </w:pPr>
            <w:bookmarkStart w:id="310" w:name="eq236"/>
            <w:r>
              <w:rPr>
                <w:rFonts w:ascii="Times New Roman" w:hAnsi="Times New Roman"/>
              </w:rPr>
              <w:t>(</w:t>
            </w:r>
            <w:r w:rsidR="00A94FDF">
              <w:fldChar w:fldCharType="begin"/>
            </w:r>
            <w:r w:rsidR="00A94FDF">
              <w:instrText>SEQ EcuacionMT \* ARABIC</w:instrText>
            </w:r>
            <w:r w:rsidR="00A94FDF">
              <w:fldChar w:fldCharType="separate"/>
            </w:r>
            <w:r w:rsidR="002206CB">
              <w:rPr>
                <w:noProof/>
              </w:rPr>
              <w:t>37</w:t>
            </w:r>
            <w:r w:rsidR="00A94FDF">
              <w:rPr>
                <w:color w:val="000000"/>
              </w:rPr>
              <w:fldChar w:fldCharType="end"/>
            </w:r>
            <w:r>
              <w:rPr>
                <w:rFonts w:ascii="Times New Roman" w:hAnsi="Times New Roman"/>
              </w:rPr>
              <w:t>)</w:t>
            </w:r>
            <w:bookmarkEnd w:id="310"/>
          </w:p>
        </w:tc>
      </w:tr>
      <w:tr w:rsidR="00962FA0" w14:paraId="1730B63C" w14:textId="77777777">
        <w:trPr>
          <w:cantSplit/>
        </w:trPr>
        <w:tc>
          <w:tcPr>
            <w:tcW w:w="753" w:type="dxa"/>
          </w:tcPr>
          <w:p w14:paraId="171B7BE9" w14:textId="77777777" w:rsidR="00377BD8" w:rsidRDefault="00377BD8">
            <w:pPr>
              <w:spacing w:before="0" w:after="0" w:line="240" w:lineRule="auto"/>
              <w:jc w:val="left"/>
            </w:pPr>
          </w:p>
        </w:tc>
        <w:tc>
          <w:tcPr>
            <w:tcW w:w="8456" w:type="dxa"/>
          </w:tcPr>
          <w:p w14:paraId="146D4DCC" w14:textId="77777777" w:rsidR="00FC0FE2" w:rsidRDefault="007D1E2B">
            <w:pPr>
              <w:jc w:val="center"/>
            </w:pPr>
            <w:r>
              <w:rPr>
                <w:rFonts w:ascii="Cambria Math" w:hAnsi="Cambria Math"/>
                <w:sz w:val="22"/>
              </w:rPr>
              <w:t>ŷᴿₜ₊ₕ = max(0, ŷᴬᴿᴵᴹᴬₜ₊ₕ + fᴹᴸᴾ(xₜ)),   eₜ₊ₕ = Yₜ₊ₕ − ŷᴬᴿᴵᴹᴬₜ₊ₕ</w:t>
            </w:r>
          </w:p>
        </w:tc>
        <w:tc>
          <w:tcPr>
            <w:tcW w:w="753" w:type="dxa"/>
          </w:tcPr>
          <w:p w14:paraId="404E4EC5" w14:textId="7F098EFE" w:rsidR="00FC0FE2" w:rsidRDefault="007D1E2B">
            <w:pPr>
              <w:jc w:val="right"/>
            </w:pPr>
            <w:bookmarkStart w:id="311" w:name="eq237"/>
            <w:r>
              <w:rPr>
                <w:rFonts w:ascii="Times New Roman" w:hAnsi="Times New Roman"/>
              </w:rPr>
              <w:t>(</w:t>
            </w:r>
            <w:r w:rsidR="00A94FDF">
              <w:fldChar w:fldCharType="begin"/>
            </w:r>
            <w:r w:rsidR="00A94FDF">
              <w:instrText>SEQ EcuacionMT \* ARABIC</w:instrText>
            </w:r>
            <w:r w:rsidR="00A94FDF">
              <w:fldChar w:fldCharType="separate"/>
            </w:r>
            <w:r w:rsidR="002206CB">
              <w:rPr>
                <w:noProof/>
              </w:rPr>
              <w:t>38</w:t>
            </w:r>
            <w:r w:rsidR="00A94FDF">
              <w:rPr>
                <w:color w:val="000000"/>
              </w:rPr>
              <w:fldChar w:fldCharType="end"/>
            </w:r>
            <w:r>
              <w:rPr>
                <w:rFonts w:ascii="Times New Roman" w:hAnsi="Times New Roman"/>
              </w:rPr>
              <w:t>)</w:t>
            </w:r>
            <w:bookmarkEnd w:id="311"/>
          </w:p>
        </w:tc>
      </w:tr>
      <w:tr w:rsidR="00962FA0" w14:paraId="11FE81AB" w14:textId="77777777">
        <w:trPr>
          <w:cantSplit/>
        </w:trPr>
        <w:tc>
          <w:tcPr>
            <w:tcW w:w="753" w:type="dxa"/>
          </w:tcPr>
          <w:p w14:paraId="42CBC708" w14:textId="77777777" w:rsidR="00377BD8" w:rsidRDefault="00377BD8">
            <w:pPr>
              <w:spacing w:before="0" w:after="0" w:line="240" w:lineRule="auto"/>
              <w:jc w:val="left"/>
            </w:pPr>
          </w:p>
        </w:tc>
        <w:tc>
          <w:tcPr>
            <w:tcW w:w="8456" w:type="dxa"/>
          </w:tcPr>
          <w:p w14:paraId="1E9F5054" w14:textId="77777777" w:rsidR="00FC0FE2" w:rsidRDefault="007D1E2B">
            <w:pPr>
              <w:jc w:val="center"/>
            </w:pPr>
            <w:r>
              <w:rPr>
                <w:rFonts w:ascii="Cambria Math" w:hAnsi="Cambria Math"/>
                <w:sz w:val="22"/>
              </w:rPr>
              <w:t>oₖ = o₀ + 3k;   Tₒ = {t : o−52 ≤ t &lt; o};   objetivo = Yₒ₊ₕ₋₁</w:t>
            </w:r>
          </w:p>
        </w:tc>
        <w:tc>
          <w:tcPr>
            <w:tcW w:w="753" w:type="dxa"/>
          </w:tcPr>
          <w:p w14:paraId="60D978DC" w14:textId="47E04B4F" w:rsidR="00FC0FE2" w:rsidRDefault="007D1E2B">
            <w:pPr>
              <w:jc w:val="right"/>
            </w:pPr>
            <w:bookmarkStart w:id="312" w:name="eq238"/>
            <w:r>
              <w:rPr>
                <w:rFonts w:ascii="Times New Roman" w:hAnsi="Times New Roman"/>
              </w:rPr>
              <w:t>(</w:t>
            </w:r>
            <w:r w:rsidR="00A94FDF">
              <w:fldChar w:fldCharType="begin"/>
            </w:r>
            <w:r w:rsidR="00A94FDF">
              <w:instrText>SEQ EcuacionMT \* ARABIC</w:instrText>
            </w:r>
            <w:r w:rsidR="00A94FDF">
              <w:fldChar w:fldCharType="separate"/>
            </w:r>
            <w:r w:rsidR="002206CB">
              <w:rPr>
                <w:noProof/>
              </w:rPr>
              <w:t>39</w:t>
            </w:r>
            <w:r w:rsidR="00A94FDF">
              <w:rPr>
                <w:color w:val="000000"/>
              </w:rPr>
              <w:fldChar w:fldCharType="end"/>
            </w:r>
            <w:r>
              <w:rPr>
                <w:rFonts w:ascii="Times New Roman" w:hAnsi="Times New Roman"/>
              </w:rPr>
              <w:t>)</w:t>
            </w:r>
            <w:bookmarkEnd w:id="312"/>
          </w:p>
        </w:tc>
      </w:tr>
    </w:tbl>
    <w:p w14:paraId="6BC12641" w14:textId="77777777" w:rsidR="00FC0FE2" w:rsidRDefault="007D1E2B">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bookmarkStart w:id="313" w:name="idxFigura008"/>
    <w:p w14:paraId="6BE58119" w14:textId="3F9189AD" w:rsidR="00FC0FE2" w:rsidRDefault="008C61DA">
      <w:pPr>
        <w:pStyle w:val="Descripcin"/>
        <w:keepNext/>
      </w:pPr>
      <w:r>
        <w:fldChar w:fldCharType="begin"/>
      </w:r>
      <w:r>
        <w:instrText xml:space="preserve"> TC "Figura 8. Particiones temporales utilizadas para selección y evaluación." \f F \l 1 </w:instrText>
      </w:r>
      <w:r>
        <w:fldChar w:fldCharType="end"/>
      </w:r>
      <w:r w:rsidR="007D1E2B">
        <w:t>Figura 8. Particiones temporales utilizadas para selección y evaluación.</w:t>
      </w:r>
      <w:bookmarkEnd w:id="313"/>
    </w:p>
    <w:p w14:paraId="5E969517" w14:textId="77777777" w:rsidR="00FC0FE2" w:rsidRDefault="007D1E2B">
      <w:pPr>
        <w:jc w:val="center"/>
      </w:pPr>
      <w:r>
        <w:rPr>
          <w:noProof/>
        </w:rPr>
        <w:drawing>
          <wp:inline distT="0" distB="0" distL="0" distR="0" wp14:anchorId="442C4230" wp14:editId="70F4171B">
            <wp:extent cx="5532120" cy="2561355"/>
            <wp:effectExtent l="0" t="0" r="0" b="0"/>
            <wp:docPr id="1678057667" name="Picture 1678057667" descr="Figura 8. Particiones temporales utilizadas para selección y evaluac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0"/>
                    <a:stretch>
                      <a:fillRect/>
                    </a:stretch>
                  </pic:blipFill>
                  <pic:spPr>
                    <a:xfrm>
                      <a:off x="0" y="0"/>
                      <a:ext cx="5532120" cy="2561355"/>
                    </a:xfrm>
                    <a:prstGeom prst="rect">
                      <a:avLst/>
                    </a:prstGeom>
                  </pic:spPr>
                </pic:pic>
              </a:graphicData>
            </a:graphic>
          </wp:inline>
        </w:drawing>
      </w:r>
    </w:p>
    <w:bookmarkStart w:id="314" w:name="idxFigura009"/>
    <w:p w14:paraId="51E27AAE" w14:textId="2F35E5C8" w:rsidR="00FC0FE2" w:rsidRDefault="008C61DA">
      <w:pPr>
        <w:pStyle w:val="Descripcin"/>
        <w:keepNext/>
      </w:pPr>
      <w:r>
        <w:fldChar w:fldCharType="begin"/>
      </w:r>
      <w:r>
        <w:instrText xml:space="preserve"> TC "Figura 9. Desempeño de las configuraciones consideradas en la validación interna." \f F \l 1 </w:instrText>
      </w:r>
      <w:r>
        <w:fldChar w:fldCharType="end"/>
      </w:r>
      <w:r w:rsidR="007D1E2B">
        <w:t>Figura 9. Desempeño de las configuraciones consideradas en la validación interna.</w:t>
      </w:r>
      <w:bookmarkEnd w:id="314"/>
    </w:p>
    <w:p w14:paraId="7889518E" w14:textId="77777777" w:rsidR="00FC0FE2" w:rsidRDefault="007D1E2B">
      <w:pPr>
        <w:jc w:val="center"/>
      </w:pPr>
      <w:r>
        <w:rPr>
          <w:noProof/>
        </w:rPr>
        <w:drawing>
          <wp:inline distT="0" distB="0" distL="0" distR="0" wp14:anchorId="5F2767AF" wp14:editId="05C18E9A">
            <wp:extent cx="5532120" cy="2277166"/>
            <wp:effectExtent l="0" t="0" r="0" b="0"/>
            <wp:docPr id="1678057668" name="Picture 1678057668" descr="Figura 9. Desempeño de las configuraciones consideradas en la validación intern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1"/>
                    <a:stretch>
                      <a:fillRect/>
                    </a:stretch>
                  </pic:blipFill>
                  <pic:spPr>
                    <a:xfrm>
                      <a:off x="0" y="0"/>
                      <a:ext cx="5532120" cy="2277166"/>
                    </a:xfrm>
                    <a:prstGeom prst="rect">
                      <a:avLst/>
                    </a:prstGeom>
                  </pic:spPr>
                </pic:pic>
              </a:graphicData>
            </a:graphic>
          </wp:inline>
        </w:drawing>
      </w:r>
    </w:p>
    <w:p w14:paraId="470AA773" w14:textId="77777777" w:rsidR="00FC0FE2" w:rsidRDefault="007D1E2B">
      <w:r>
        <w:t xml:space="preserve">La selección interna eligió </w:t>
      </w:r>
      <w:r w:rsidRPr="00DD44DD">
        <w:rPr>
          <w:i/>
          <w:iCs/>
        </w:rPr>
        <w:t>SES+RandomForest</w:t>
      </w:r>
      <w:r>
        <w:t xml:space="preserve"> para el horizonte 1, </w:t>
      </w:r>
      <w:r w:rsidRPr="00DD44DD">
        <w:rPr>
          <w:i/>
          <w:iCs/>
        </w:rPr>
        <w:t>SES+HistGradientBoosting</w:t>
      </w:r>
      <w:r>
        <w:t xml:space="preserve"> para el horizonte 2, </w:t>
      </w:r>
      <w:r w:rsidRPr="00DD44DD">
        <w:rPr>
          <w:i/>
          <w:iCs/>
        </w:rPr>
        <w:t>ARIMA+MLP</w:t>
      </w:r>
      <w:r>
        <w:t xml:space="preserve"> residual para el horizonte 3 y </w:t>
      </w:r>
      <w:r w:rsidRPr="00DD44DD">
        <w:rPr>
          <w:i/>
          <w:iCs/>
        </w:rPr>
        <w:t>ARIMA+RandomForest</w:t>
      </w:r>
      <w:r>
        <w:t xml:space="preserve"> residual para el horizonte 4. La elección no implica superioridad universal; el desempeño final se resume en la Tabla 3 y se analiza en Resultados.</w:t>
      </w:r>
    </w:p>
    <w:bookmarkStart w:id="315" w:name="idxTabla002"/>
    <w:p w14:paraId="7EC6D225" w14:textId="31FB2F25" w:rsidR="00FC0FE2" w:rsidRDefault="008C61DA">
      <w:pPr>
        <w:pStyle w:val="Descripcin"/>
        <w:keepNext/>
        <w:spacing w:before="120" w:after="60"/>
        <w:jc w:val="left"/>
      </w:pPr>
      <w:r>
        <w:rPr>
          <w:color w:val="000000"/>
          <w:sz w:val="20"/>
        </w:rPr>
        <w:fldChar w:fldCharType="begin"/>
      </w:r>
      <w:r>
        <w:rPr>
          <w:color w:val="000000"/>
          <w:sz w:val="20"/>
        </w:rPr>
        <w:instrText xml:space="preserve"> TC "Tabla 2. Etapas previas de trabajo y su uso en la corrida vigente." \f T \l 1 </w:instrText>
      </w:r>
      <w:r>
        <w:rPr>
          <w:color w:val="000000"/>
          <w:sz w:val="20"/>
        </w:rPr>
        <w:fldChar w:fldCharType="end"/>
      </w:r>
      <w:r w:rsidR="007D1E2B">
        <w:rPr>
          <w:color w:val="000000"/>
          <w:sz w:val="20"/>
        </w:rPr>
        <w:t>Tabla 2. Etapas previas de trabajo y su uso en la corrida vigente.</w:t>
      </w:r>
      <w:bookmarkEnd w:id="315"/>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9DBFE09" w14:textId="77777777">
        <w:trPr>
          <w:tblHeader/>
          <w:jc w:val="center"/>
        </w:trPr>
        <w:tc>
          <w:tcPr>
            <w:tcW w:w="2088" w:type="dxa"/>
            <w:shd w:val="clear" w:color="auto" w:fill="D9EAF7"/>
            <w:tcMar>
              <w:top w:w="70" w:type="dxa"/>
              <w:left w:w="80" w:type="dxa"/>
              <w:bottom w:w="70" w:type="dxa"/>
              <w:right w:w="80" w:type="dxa"/>
            </w:tcMar>
            <w:vAlign w:val="center"/>
          </w:tcPr>
          <w:p w14:paraId="2C78E0CF" w14:textId="77777777" w:rsidR="00FC0FE2" w:rsidRDefault="007D1E2B">
            <w:pPr>
              <w:jc w:val="center"/>
            </w:pPr>
            <w:r>
              <w:rPr>
                <w:b/>
                <w:color w:val="000000"/>
                <w:sz w:val="17"/>
              </w:rPr>
              <w:t>Etapa previa</w:t>
            </w:r>
          </w:p>
        </w:tc>
        <w:tc>
          <w:tcPr>
            <w:tcW w:w="3528" w:type="dxa"/>
            <w:shd w:val="clear" w:color="auto" w:fill="D9EAF7"/>
            <w:tcMar>
              <w:top w:w="70" w:type="dxa"/>
              <w:left w:w="80" w:type="dxa"/>
              <w:bottom w:w="70" w:type="dxa"/>
              <w:right w:w="80" w:type="dxa"/>
            </w:tcMar>
            <w:vAlign w:val="center"/>
          </w:tcPr>
          <w:p w14:paraId="34553958" w14:textId="77777777" w:rsidR="00FC0FE2" w:rsidRDefault="007D1E2B">
            <w:pPr>
              <w:jc w:val="center"/>
            </w:pPr>
            <w:r>
              <w:rPr>
                <w:b/>
                <w:color w:val="000000"/>
                <w:sz w:val="17"/>
              </w:rPr>
              <w:t>Qué se realizó</w:t>
            </w:r>
          </w:p>
        </w:tc>
        <w:tc>
          <w:tcPr>
            <w:tcW w:w="3816" w:type="dxa"/>
            <w:shd w:val="clear" w:color="auto" w:fill="D9EAF7"/>
            <w:tcMar>
              <w:top w:w="70" w:type="dxa"/>
              <w:left w:w="80" w:type="dxa"/>
              <w:bottom w:w="70" w:type="dxa"/>
              <w:right w:w="80" w:type="dxa"/>
            </w:tcMar>
            <w:vAlign w:val="center"/>
          </w:tcPr>
          <w:p w14:paraId="4485BE22" w14:textId="77777777" w:rsidR="00FC0FE2" w:rsidRDefault="007D1E2B">
            <w:pPr>
              <w:jc w:val="center"/>
            </w:pPr>
            <w:r>
              <w:rPr>
                <w:b/>
                <w:color w:val="000000"/>
                <w:sz w:val="17"/>
              </w:rPr>
              <w:t>Aplicación vigente</w:t>
            </w:r>
          </w:p>
        </w:tc>
      </w:tr>
      <w:tr w:rsidR="00FC0FE2" w14:paraId="3967447C" w14:textId="77777777">
        <w:trPr>
          <w:jc w:val="center"/>
        </w:trPr>
        <w:tc>
          <w:tcPr>
            <w:tcW w:w="2088" w:type="dxa"/>
            <w:shd w:val="clear" w:color="auto" w:fill="FFFFFF"/>
            <w:tcMar>
              <w:top w:w="70" w:type="dxa"/>
              <w:left w:w="80" w:type="dxa"/>
              <w:bottom w:w="70" w:type="dxa"/>
              <w:right w:w="80" w:type="dxa"/>
            </w:tcMar>
            <w:vAlign w:val="center"/>
          </w:tcPr>
          <w:p w14:paraId="67AD7762" w14:textId="77777777" w:rsidR="00FC0FE2" w:rsidRDefault="007D1E2B">
            <w:r>
              <w:rPr>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04C9DBD2" w14:textId="77777777" w:rsidR="00FC0FE2" w:rsidRDefault="007D1E2B">
            <w:r>
              <w:rPr>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4F02CC5F" w14:textId="77777777" w:rsidR="00FC0FE2" w:rsidRDefault="007D1E2B">
            <w:r>
              <w:rPr>
                <w:color w:val="000000"/>
                <w:sz w:val="17"/>
              </w:rPr>
              <w:t>Se aplicó auditoría semanal explícita, diferenciando ceros y datos ausentes.</w:t>
            </w:r>
          </w:p>
        </w:tc>
      </w:tr>
      <w:tr w:rsidR="00FC0FE2" w14:paraId="2F223779" w14:textId="77777777">
        <w:trPr>
          <w:jc w:val="center"/>
        </w:trPr>
        <w:tc>
          <w:tcPr>
            <w:tcW w:w="2088" w:type="dxa"/>
            <w:shd w:val="clear" w:color="auto" w:fill="F4F8FB"/>
            <w:tcMar>
              <w:top w:w="70" w:type="dxa"/>
              <w:left w:w="80" w:type="dxa"/>
              <w:bottom w:w="70" w:type="dxa"/>
              <w:right w:w="80" w:type="dxa"/>
            </w:tcMar>
            <w:vAlign w:val="center"/>
          </w:tcPr>
          <w:p w14:paraId="49BB1912" w14:textId="77777777" w:rsidR="00FC0FE2" w:rsidRDefault="007D1E2B">
            <w:r>
              <w:rPr>
                <w:color w:val="000000"/>
                <w:sz w:val="17"/>
              </w:rPr>
              <w:t>Preparación e imputación exploratoria</w:t>
            </w:r>
          </w:p>
        </w:tc>
        <w:tc>
          <w:tcPr>
            <w:tcW w:w="3528" w:type="dxa"/>
            <w:shd w:val="clear" w:color="auto" w:fill="F4F8FB"/>
            <w:tcMar>
              <w:top w:w="70" w:type="dxa"/>
              <w:left w:w="80" w:type="dxa"/>
              <w:bottom w:w="70" w:type="dxa"/>
              <w:right w:w="80" w:type="dxa"/>
            </w:tcMar>
            <w:vAlign w:val="center"/>
          </w:tcPr>
          <w:p w14:paraId="29BDA114" w14:textId="77777777" w:rsidR="00FC0FE2" w:rsidRDefault="007D1E2B">
            <w:r>
              <w:rPr>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6AD9586D" w14:textId="77777777" w:rsidR="00FC0FE2" w:rsidRDefault="007D1E2B">
            <w:r>
              <w:rPr>
                <w:color w:val="000000"/>
                <w:sz w:val="17"/>
              </w:rPr>
              <w:t>Se preservan originales y se identifican los valores estimados en archivos derivados.</w:t>
            </w:r>
          </w:p>
        </w:tc>
      </w:tr>
      <w:tr w:rsidR="00FC0FE2" w14:paraId="0CD4EA4E" w14:textId="77777777">
        <w:trPr>
          <w:jc w:val="center"/>
        </w:trPr>
        <w:tc>
          <w:tcPr>
            <w:tcW w:w="2088" w:type="dxa"/>
            <w:shd w:val="clear" w:color="auto" w:fill="FFFFFF"/>
            <w:tcMar>
              <w:top w:w="70" w:type="dxa"/>
              <w:left w:w="80" w:type="dxa"/>
              <w:bottom w:w="70" w:type="dxa"/>
              <w:right w:w="80" w:type="dxa"/>
            </w:tcMar>
            <w:vAlign w:val="center"/>
          </w:tcPr>
          <w:p w14:paraId="4EB6E9C2" w14:textId="77777777" w:rsidR="00FC0FE2" w:rsidRDefault="007D1E2B">
            <w:r>
              <w:rPr>
                <w:color w:val="000000"/>
                <w:sz w:val="17"/>
              </w:rPr>
              <w:t>Variables candidatas</w:t>
            </w:r>
          </w:p>
        </w:tc>
        <w:tc>
          <w:tcPr>
            <w:tcW w:w="3528" w:type="dxa"/>
            <w:shd w:val="clear" w:color="auto" w:fill="FFFFFF"/>
            <w:tcMar>
              <w:top w:w="70" w:type="dxa"/>
              <w:left w:w="80" w:type="dxa"/>
              <w:bottom w:w="70" w:type="dxa"/>
              <w:right w:w="80" w:type="dxa"/>
            </w:tcMar>
            <w:vAlign w:val="center"/>
          </w:tcPr>
          <w:p w14:paraId="5A329848" w14:textId="77777777" w:rsidR="00FC0FE2" w:rsidRDefault="007D1E2B">
            <w:r>
              <w:rPr>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6208F612" w14:textId="77777777" w:rsidR="00FC0FE2" w:rsidRDefault="007D1E2B">
            <w:r>
              <w:rPr>
                <w:color w:val="000000"/>
                <w:sz w:val="17"/>
              </w:rPr>
              <w:t>La última corrida usa ventas históricas y calendarios disponibles ex ante; no implica selección universal de variables.</w:t>
            </w:r>
          </w:p>
        </w:tc>
      </w:tr>
      <w:tr w:rsidR="00FC0FE2" w14:paraId="5273D798" w14:textId="77777777">
        <w:trPr>
          <w:jc w:val="center"/>
        </w:trPr>
        <w:tc>
          <w:tcPr>
            <w:tcW w:w="2088" w:type="dxa"/>
            <w:shd w:val="clear" w:color="auto" w:fill="F4F8FB"/>
            <w:tcMar>
              <w:top w:w="70" w:type="dxa"/>
              <w:left w:w="80" w:type="dxa"/>
              <w:bottom w:w="70" w:type="dxa"/>
              <w:right w:w="80" w:type="dxa"/>
            </w:tcMar>
            <w:vAlign w:val="center"/>
          </w:tcPr>
          <w:p w14:paraId="5F2D7D0A" w14:textId="77777777" w:rsidR="00FC0FE2" w:rsidRDefault="007D1E2B">
            <w:r>
              <w:rPr>
                <w:color w:val="000000"/>
                <w:sz w:val="17"/>
              </w:rPr>
              <w:t>Alternativas de modelado</w:t>
            </w:r>
          </w:p>
        </w:tc>
        <w:tc>
          <w:tcPr>
            <w:tcW w:w="3528" w:type="dxa"/>
            <w:shd w:val="clear" w:color="auto" w:fill="F4F8FB"/>
            <w:tcMar>
              <w:top w:w="70" w:type="dxa"/>
              <w:left w:w="80" w:type="dxa"/>
              <w:bottom w:w="70" w:type="dxa"/>
              <w:right w:w="80" w:type="dxa"/>
            </w:tcMar>
            <w:vAlign w:val="center"/>
          </w:tcPr>
          <w:p w14:paraId="6F22C624" w14:textId="77777777" w:rsidR="00FC0FE2" w:rsidRDefault="007D1E2B">
            <w:r>
              <w:rPr>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2418474B" w14:textId="77777777" w:rsidR="00FC0FE2" w:rsidRDefault="007D1E2B">
            <w:r>
              <w:rPr>
                <w:color w:val="000000"/>
                <w:sz w:val="17"/>
              </w:rPr>
              <w:t>Se comparan los candidatos en los mismos orígenes, incluida ARIMA+MLP.</w:t>
            </w:r>
          </w:p>
        </w:tc>
      </w:tr>
      <w:tr w:rsidR="00FC0FE2" w14:paraId="4EB0F500" w14:textId="77777777">
        <w:trPr>
          <w:jc w:val="center"/>
        </w:trPr>
        <w:tc>
          <w:tcPr>
            <w:tcW w:w="2088" w:type="dxa"/>
            <w:shd w:val="clear" w:color="auto" w:fill="FFFFFF"/>
            <w:tcMar>
              <w:top w:w="70" w:type="dxa"/>
              <w:left w:w="80" w:type="dxa"/>
              <w:bottom w:w="70" w:type="dxa"/>
              <w:right w:w="80" w:type="dxa"/>
            </w:tcMar>
            <w:vAlign w:val="center"/>
          </w:tcPr>
          <w:p w14:paraId="4122C9C5" w14:textId="77777777" w:rsidR="00FC0FE2" w:rsidRDefault="007D1E2B">
            <w:r>
              <w:rPr>
                <w:color w:val="000000"/>
                <w:sz w:val="17"/>
              </w:rPr>
              <w:t>Pruebas y demos</w:t>
            </w:r>
          </w:p>
        </w:tc>
        <w:tc>
          <w:tcPr>
            <w:tcW w:w="3528" w:type="dxa"/>
            <w:shd w:val="clear" w:color="auto" w:fill="FFFFFF"/>
            <w:tcMar>
              <w:top w:w="70" w:type="dxa"/>
              <w:left w:w="80" w:type="dxa"/>
              <w:bottom w:w="70" w:type="dxa"/>
              <w:right w:w="80" w:type="dxa"/>
            </w:tcMar>
            <w:vAlign w:val="center"/>
          </w:tcPr>
          <w:p w14:paraId="6EA36574" w14:textId="77777777" w:rsidR="00FC0FE2" w:rsidRDefault="007D1E2B">
            <w:r>
              <w:rPr>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0D77F9A5" w14:textId="77777777" w:rsidR="00FC0FE2" w:rsidRDefault="007D1E2B">
            <w:r>
              <w:rPr>
                <w:color w:val="000000"/>
                <w:sz w:val="17"/>
              </w:rPr>
              <w:t>Las demos no se presentan como evidencia; la suite automatizada valida el código y no el desempeño predictivo.</w:t>
            </w:r>
          </w:p>
        </w:tc>
      </w:tr>
    </w:tbl>
    <w:bookmarkStart w:id="316" w:name="idxTabla003"/>
    <w:p w14:paraId="75B3D478" w14:textId="5F8B655C" w:rsidR="00FC0FE2" w:rsidRDefault="008C61DA">
      <w:pPr>
        <w:pStyle w:val="Descripcin"/>
        <w:keepNext/>
        <w:spacing w:before="120" w:after="60"/>
        <w:jc w:val="left"/>
      </w:pPr>
      <w:r>
        <w:rPr>
          <w:color w:val="000000"/>
          <w:sz w:val="20"/>
        </w:rPr>
        <w:fldChar w:fldCharType="begin"/>
      </w:r>
      <w:r>
        <w:rPr>
          <w:color w:val="000000"/>
          <w:sz w:val="20"/>
        </w:rPr>
        <w:instrText xml:space="preserve"> TC "Tabla 3. Configuración seleccionada y error del híbrido en la evaluación final." \f T \l 1 </w:instrText>
      </w:r>
      <w:r>
        <w:rPr>
          <w:color w:val="000000"/>
          <w:sz w:val="20"/>
        </w:rPr>
        <w:fldChar w:fldCharType="end"/>
      </w:r>
      <w:r w:rsidR="007D1E2B">
        <w:rPr>
          <w:color w:val="000000"/>
          <w:sz w:val="20"/>
        </w:rPr>
        <w:t>Tabla 3. Configuración seleccionada y error del híbrido en la evaluación final.</w:t>
      </w:r>
      <w:bookmarkEnd w:id="316"/>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7AA22CF1" w14:textId="77777777">
        <w:trPr>
          <w:tblHeader/>
          <w:jc w:val="center"/>
        </w:trPr>
        <w:tc>
          <w:tcPr>
            <w:tcW w:w="1037" w:type="dxa"/>
            <w:shd w:val="clear" w:color="auto" w:fill="D9EAF7"/>
            <w:tcMar>
              <w:top w:w="70" w:type="dxa"/>
              <w:left w:w="80" w:type="dxa"/>
              <w:bottom w:w="70" w:type="dxa"/>
              <w:right w:w="80" w:type="dxa"/>
            </w:tcMar>
            <w:vAlign w:val="center"/>
          </w:tcPr>
          <w:p w14:paraId="0EEAE6C6" w14:textId="77777777" w:rsidR="00FC0FE2" w:rsidRDefault="007D1E2B">
            <w:pPr>
              <w:jc w:val="center"/>
            </w:pPr>
            <w:r>
              <w:rPr>
                <w:b/>
                <w:color w:val="000000"/>
                <w:sz w:val="17"/>
              </w:rPr>
              <w:t>Horizonte</w:t>
            </w:r>
          </w:p>
        </w:tc>
        <w:tc>
          <w:tcPr>
            <w:tcW w:w="4464" w:type="dxa"/>
            <w:shd w:val="clear" w:color="auto" w:fill="D9EAF7"/>
            <w:tcMar>
              <w:top w:w="70" w:type="dxa"/>
              <w:left w:w="80" w:type="dxa"/>
              <w:bottom w:w="70" w:type="dxa"/>
              <w:right w:w="80" w:type="dxa"/>
            </w:tcMar>
            <w:vAlign w:val="center"/>
          </w:tcPr>
          <w:p w14:paraId="64A3F20D" w14:textId="77777777" w:rsidR="00FC0FE2" w:rsidRDefault="007D1E2B">
            <w:pPr>
              <w:jc w:val="center"/>
            </w:pPr>
            <w:r>
              <w:rPr>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0089B870" w14:textId="77777777" w:rsidR="00FC0FE2" w:rsidRDefault="00DD44DD">
            <w:pPr>
              <w:jc w:val="center"/>
            </w:pPr>
            <w:r w:rsidRPr="00DD44DD">
              <w:rPr>
                <w:b/>
                <w:i/>
                <w:color w:val="000000"/>
                <w:sz w:val="17"/>
              </w:rPr>
              <w:t>Folds</w:t>
            </w:r>
          </w:p>
        </w:tc>
        <w:tc>
          <w:tcPr>
            <w:tcW w:w="1181" w:type="dxa"/>
            <w:shd w:val="clear" w:color="auto" w:fill="D9EAF7"/>
            <w:tcMar>
              <w:top w:w="70" w:type="dxa"/>
              <w:left w:w="80" w:type="dxa"/>
              <w:bottom w:w="70" w:type="dxa"/>
              <w:right w:w="80" w:type="dxa"/>
            </w:tcMar>
            <w:vAlign w:val="center"/>
          </w:tcPr>
          <w:p w14:paraId="3E7560C0" w14:textId="77777777" w:rsidR="00FC0FE2" w:rsidRDefault="007D1E2B">
            <w:pPr>
              <w:jc w:val="center"/>
            </w:pPr>
            <w:r>
              <w:rPr>
                <w:b/>
                <w:color w:val="000000"/>
                <w:sz w:val="17"/>
              </w:rPr>
              <w:t>MAE</w:t>
            </w:r>
          </w:p>
        </w:tc>
        <w:tc>
          <w:tcPr>
            <w:tcW w:w="1181" w:type="dxa"/>
            <w:shd w:val="clear" w:color="auto" w:fill="D9EAF7"/>
            <w:tcMar>
              <w:top w:w="70" w:type="dxa"/>
              <w:left w:w="80" w:type="dxa"/>
              <w:bottom w:w="70" w:type="dxa"/>
              <w:right w:w="80" w:type="dxa"/>
            </w:tcMar>
            <w:vAlign w:val="center"/>
          </w:tcPr>
          <w:p w14:paraId="380D8B34" w14:textId="77777777" w:rsidR="00FC0FE2" w:rsidRDefault="007D1E2B">
            <w:pPr>
              <w:jc w:val="center"/>
            </w:pPr>
            <w:r>
              <w:rPr>
                <w:b/>
                <w:color w:val="000000"/>
                <w:sz w:val="17"/>
              </w:rPr>
              <w:t>RMSE</w:t>
            </w:r>
          </w:p>
        </w:tc>
      </w:tr>
      <w:tr w:rsidR="00FC0FE2" w14:paraId="2070A007" w14:textId="77777777">
        <w:trPr>
          <w:jc w:val="center"/>
        </w:trPr>
        <w:tc>
          <w:tcPr>
            <w:tcW w:w="1037" w:type="dxa"/>
            <w:shd w:val="clear" w:color="auto" w:fill="FFFFFF"/>
            <w:tcMar>
              <w:top w:w="70" w:type="dxa"/>
              <w:left w:w="80" w:type="dxa"/>
              <w:bottom w:w="70" w:type="dxa"/>
              <w:right w:w="80" w:type="dxa"/>
            </w:tcMar>
            <w:vAlign w:val="center"/>
          </w:tcPr>
          <w:p w14:paraId="3AA31EB3" w14:textId="77777777" w:rsidR="00FC0FE2" w:rsidRDefault="007D1E2B">
            <w:r>
              <w:rPr>
                <w:color w:val="000000"/>
                <w:sz w:val="17"/>
              </w:rPr>
              <w:t>h=1</w:t>
            </w:r>
          </w:p>
        </w:tc>
        <w:tc>
          <w:tcPr>
            <w:tcW w:w="4464" w:type="dxa"/>
            <w:shd w:val="clear" w:color="auto" w:fill="FFFFFF"/>
            <w:tcMar>
              <w:top w:w="70" w:type="dxa"/>
              <w:left w:w="80" w:type="dxa"/>
              <w:bottom w:w="70" w:type="dxa"/>
              <w:right w:w="80" w:type="dxa"/>
            </w:tcMar>
            <w:vAlign w:val="center"/>
          </w:tcPr>
          <w:p w14:paraId="1EDD8A54" w14:textId="77777777" w:rsidR="00FC0FE2" w:rsidRDefault="007D1E2B">
            <w:r>
              <w:rPr>
                <w:color w:val="000000"/>
                <w:sz w:val="17"/>
              </w:rPr>
              <w:t>ses + rf (peso estadístico 0.75)</w:t>
            </w:r>
          </w:p>
        </w:tc>
        <w:tc>
          <w:tcPr>
            <w:tcW w:w="1267" w:type="dxa"/>
            <w:shd w:val="clear" w:color="auto" w:fill="FFFFFF"/>
            <w:tcMar>
              <w:top w:w="70" w:type="dxa"/>
              <w:left w:w="80" w:type="dxa"/>
              <w:bottom w:w="70" w:type="dxa"/>
              <w:right w:w="80" w:type="dxa"/>
            </w:tcMar>
            <w:vAlign w:val="center"/>
          </w:tcPr>
          <w:p w14:paraId="34106F11"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5819BA4" w14:textId="77777777" w:rsidR="00FC0FE2" w:rsidRDefault="007D1E2B">
            <w:r>
              <w:rPr>
                <w:color w:val="000000"/>
                <w:sz w:val="17"/>
              </w:rPr>
              <w:t>$386.43</w:t>
            </w:r>
          </w:p>
        </w:tc>
        <w:tc>
          <w:tcPr>
            <w:tcW w:w="1181" w:type="dxa"/>
            <w:shd w:val="clear" w:color="auto" w:fill="FFFFFF"/>
            <w:tcMar>
              <w:top w:w="70" w:type="dxa"/>
              <w:left w:w="80" w:type="dxa"/>
              <w:bottom w:w="70" w:type="dxa"/>
              <w:right w:w="80" w:type="dxa"/>
            </w:tcMar>
            <w:vAlign w:val="center"/>
          </w:tcPr>
          <w:p w14:paraId="083CD2D3" w14:textId="77777777" w:rsidR="00FC0FE2" w:rsidRDefault="007D1E2B">
            <w:r>
              <w:rPr>
                <w:color w:val="000000"/>
                <w:sz w:val="17"/>
              </w:rPr>
              <w:t>$521.60</w:t>
            </w:r>
          </w:p>
        </w:tc>
      </w:tr>
      <w:tr w:rsidR="00FC0FE2" w14:paraId="3F091FA6" w14:textId="77777777">
        <w:trPr>
          <w:jc w:val="center"/>
        </w:trPr>
        <w:tc>
          <w:tcPr>
            <w:tcW w:w="1037" w:type="dxa"/>
            <w:shd w:val="clear" w:color="auto" w:fill="F4F8FB"/>
            <w:tcMar>
              <w:top w:w="70" w:type="dxa"/>
              <w:left w:w="80" w:type="dxa"/>
              <w:bottom w:w="70" w:type="dxa"/>
              <w:right w:w="80" w:type="dxa"/>
            </w:tcMar>
            <w:vAlign w:val="center"/>
          </w:tcPr>
          <w:p w14:paraId="1BB7E8F0" w14:textId="77777777" w:rsidR="00FC0FE2" w:rsidRDefault="007D1E2B">
            <w:r>
              <w:rPr>
                <w:color w:val="000000"/>
                <w:sz w:val="17"/>
              </w:rPr>
              <w:t>h=2</w:t>
            </w:r>
          </w:p>
        </w:tc>
        <w:tc>
          <w:tcPr>
            <w:tcW w:w="4464" w:type="dxa"/>
            <w:shd w:val="clear" w:color="auto" w:fill="F4F8FB"/>
            <w:tcMar>
              <w:top w:w="70" w:type="dxa"/>
              <w:left w:w="80" w:type="dxa"/>
              <w:bottom w:w="70" w:type="dxa"/>
              <w:right w:w="80" w:type="dxa"/>
            </w:tcMar>
            <w:vAlign w:val="center"/>
          </w:tcPr>
          <w:p w14:paraId="79700218" w14:textId="77777777" w:rsidR="00FC0FE2" w:rsidRDefault="007D1E2B">
            <w:r>
              <w:rPr>
                <w:color w:val="000000"/>
                <w:sz w:val="17"/>
              </w:rPr>
              <w:t>ses + hgb (peso estadístico 0.75)</w:t>
            </w:r>
          </w:p>
        </w:tc>
        <w:tc>
          <w:tcPr>
            <w:tcW w:w="1267" w:type="dxa"/>
            <w:shd w:val="clear" w:color="auto" w:fill="F4F8FB"/>
            <w:tcMar>
              <w:top w:w="70" w:type="dxa"/>
              <w:left w:w="80" w:type="dxa"/>
              <w:bottom w:w="70" w:type="dxa"/>
              <w:right w:w="80" w:type="dxa"/>
            </w:tcMar>
            <w:vAlign w:val="center"/>
          </w:tcPr>
          <w:p w14:paraId="590D5ACA"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7060CBD3" w14:textId="77777777" w:rsidR="00FC0FE2" w:rsidRDefault="007D1E2B">
            <w:r>
              <w:rPr>
                <w:color w:val="000000"/>
                <w:sz w:val="17"/>
              </w:rPr>
              <w:t>$439.26</w:t>
            </w:r>
          </w:p>
        </w:tc>
        <w:tc>
          <w:tcPr>
            <w:tcW w:w="1181" w:type="dxa"/>
            <w:shd w:val="clear" w:color="auto" w:fill="F4F8FB"/>
            <w:tcMar>
              <w:top w:w="70" w:type="dxa"/>
              <w:left w:w="80" w:type="dxa"/>
              <w:bottom w:w="70" w:type="dxa"/>
              <w:right w:w="80" w:type="dxa"/>
            </w:tcMar>
            <w:vAlign w:val="center"/>
          </w:tcPr>
          <w:p w14:paraId="4C7852B1" w14:textId="77777777" w:rsidR="00FC0FE2" w:rsidRDefault="007D1E2B">
            <w:r>
              <w:rPr>
                <w:color w:val="000000"/>
                <w:sz w:val="17"/>
              </w:rPr>
              <w:t>$695.41</w:t>
            </w:r>
          </w:p>
        </w:tc>
      </w:tr>
      <w:tr w:rsidR="00FC0FE2" w14:paraId="0B505024" w14:textId="77777777">
        <w:trPr>
          <w:jc w:val="center"/>
        </w:trPr>
        <w:tc>
          <w:tcPr>
            <w:tcW w:w="1037" w:type="dxa"/>
            <w:shd w:val="clear" w:color="auto" w:fill="FFFFFF"/>
            <w:tcMar>
              <w:top w:w="70" w:type="dxa"/>
              <w:left w:w="80" w:type="dxa"/>
              <w:bottom w:w="70" w:type="dxa"/>
              <w:right w:w="80" w:type="dxa"/>
            </w:tcMar>
            <w:vAlign w:val="center"/>
          </w:tcPr>
          <w:p w14:paraId="5C100ADB" w14:textId="77777777" w:rsidR="00FC0FE2" w:rsidRDefault="007D1E2B">
            <w:r>
              <w:rPr>
                <w:color w:val="000000"/>
                <w:sz w:val="17"/>
              </w:rPr>
              <w:t>h=3</w:t>
            </w:r>
          </w:p>
        </w:tc>
        <w:tc>
          <w:tcPr>
            <w:tcW w:w="4464" w:type="dxa"/>
            <w:shd w:val="clear" w:color="auto" w:fill="FFFFFF"/>
            <w:tcMar>
              <w:top w:w="70" w:type="dxa"/>
              <w:left w:w="80" w:type="dxa"/>
              <w:bottom w:w="70" w:type="dxa"/>
              <w:right w:w="80" w:type="dxa"/>
            </w:tcMar>
            <w:vAlign w:val="center"/>
          </w:tcPr>
          <w:p w14:paraId="6E7D4E72" w14:textId="77777777" w:rsidR="00FC0FE2" w:rsidRDefault="007D1E2B">
            <w:r>
              <w:rPr>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583751EA"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5D4E6A6D" w14:textId="77777777" w:rsidR="00FC0FE2" w:rsidRDefault="007D1E2B">
            <w:r>
              <w:rPr>
                <w:color w:val="000000"/>
                <w:sz w:val="17"/>
              </w:rPr>
              <w:t>$458.80</w:t>
            </w:r>
          </w:p>
        </w:tc>
        <w:tc>
          <w:tcPr>
            <w:tcW w:w="1181" w:type="dxa"/>
            <w:shd w:val="clear" w:color="auto" w:fill="FFFFFF"/>
            <w:tcMar>
              <w:top w:w="70" w:type="dxa"/>
              <w:left w:w="80" w:type="dxa"/>
              <w:bottom w:w="70" w:type="dxa"/>
              <w:right w:w="80" w:type="dxa"/>
            </w:tcMar>
            <w:vAlign w:val="center"/>
          </w:tcPr>
          <w:p w14:paraId="2455D16F" w14:textId="77777777" w:rsidR="00FC0FE2" w:rsidRDefault="007D1E2B">
            <w:r>
              <w:rPr>
                <w:color w:val="000000"/>
                <w:sz w:val="17"/>
              </w:rPr>
              <w:t>$801.62</w:t>
            </w:r>
          </w:p>
        </w:tc>
      </w:tr>
      <w:tr w:rsidR="00FC0FE2" w14:paraId="7E6B8D89" w14:textId="77777777">
        <w:trPr>
          <w:jc w:val="center"/>
        </w:trPr>
        <w:tc>
          <w:tcPr>
            <w:tcW w:w="1037" w:type="dxa"/>
            <w:shd w:val="clear" w:color="auto" w:fill="F4F8FB"/>
            <w:tcMar>
              <w:top w:w="70" w:type="dxa"/>
              <w:left w:w="80" w:type="dxa"/>
              <w:bottom w:w="70" w:type="dxa"/>
              <w:right w:w="80" w:type="dxa"/>
            </w:tcMar>
            <w:vAlign w:val="center"/>
          </w:tcPr>
          <w:p w14:paraId="231F2D20" w14:textId="77777777" w:rsidR="00FC0FE2" w:rsidRDefault="007D1E2B">
            <w:r>
              <w:rPr>
                <w:color w:val="000000"/>
                <w:sz w:val="17"/>
              </w:rPr>
              <w:t>h=4</w:t>
            </w:r>
          </w:p>
        </w:tc>
        <w:tc>
          <w:tcPr>
            <w:tcW w:w="4464" w:type="dxa"/>
            <w:shd w:val="clear" w:color="auto" w:fill="F4F8FB"/>
            <w:tcMar>
              <w:top w:w="70" w:type="dxa"/>
              <w:left w:w="80" w:type="dxa"/>
              <w:bottom w:w="70" w:type="dxa"/>
              <w:right w:w="80" w:type="dxa"/>
            </w:tcMar>
            <w:vAlign w:val="center"/>
          </w:tcPr>
          <w:p w14:paraId="7E12F95E" w14:textId="77777777" w:rsidR="00FC0FE2" w:rsidRDefault="007D1E2B">
            <w:r>
              <w:rPr>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38F575B2"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3BB112E5" w14:textId="77777777" w:rsidR="00FC0FE2" w:rsidRDefault="007D1E2B">
            <w:r>
              <w:rPr>
                <w:color w:val="000000"/>
                <w:sz w:val="17"/>
              </w:rPr>
              <w:t>$572.54</w:t>
            </w:r>
          </w:p>
        </w:tc>
        <w:tc>
          <w:tcPr>
            <w:tcW w:w="1181" w:type="dxa"/>
            <w:shd w:val="clear" w:color="auto" w:fill="F4F8FB"/>
            <w:tcMar>
              <w:top w:w="70" w:type="dxa"/>
              <w:left w:w="80" w:type="dxa"/>
              <w:bottom w:w="70" w:type="dxa"/>
              <w:right w:w="80" w:type="dxa"/>
            </w:tcMar>
            <w:vAlign w:val="center"/>
          </w:tcPr>
          <w:p w14:paraId="132E9DE1" w14:textId="77777777" w:rsidR="00FC0FE2" w:rsidRDefault="007D1E2B">
            <w:r>
              <w:rPr>
                <w:color w:val="000000"/>
                <w:sz w:val="17"/>
              </w:rPr>
              <w:t>$700.88</w:t>
            </w:r>
          </w:p>
        </w:tc>
      </w:tr>
    </w:tbl>
    <w:p w14:paraId="7F21C7F0" w14:textId="77777777" w:rsidR="00FC0FE2" w:rsidRDefault="007D1E2B">
      <w:pPr>
        <w:pStyle w:val="Ttulo2"/>
      </w:pPr>
      <w:bookmarkStart w:id="317" w:name="_Toc241421354"/>
      <w:bookmarkStart w:id="318" w:name="_Toc241421554"/>
      <w:bookmarkStart w:id="319" w:name="_Toc241609701"/>
      <w:r>
        <w:t>Asignación del presupuesto y controles de calidad</w:t>
      </w:r>
      <w:bookmarkEnd w:id="317"/>
      <w:bookmarkEnd w:id="318"/>
      <w:bookmarkEnd w:id="319"/>
    </w:p>
    <w:p w14:paraId="4E00361A"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79285D48" w14:textId="68CA42B4"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2206CB">
        <w:rPr>
          <w:rFonts w:ascii="Times New Roman" w:hAnsi="Times New Roman"/>
        </w:rPr>
        <w:t>(</w:t>
      </w:r>
      <w:r w:rsidR="002206CB">
        <w:rPr>
          <w:noProof/>
        </w:rPr>
        <w:t>40</w:t>
      </w:r>
      <w:r w:rsidR="002206CB">
        <w:rPr>
          <w:rFonts w:ascii="Times New Roman" w:hAnsi="Times New Roman"/>
        </w:rPr>
        <w:t>)</w:t>
      </w:r>
      <w:r>
        <w:fldChar w:fldCharType="end"/>
      </w:r>
      <w:r>
        <w:t xml:space="preserve"> a </w:t>
      </w:r>
      <w:r>
        <w:fldChar w:fldCharType="begin"/>
      </w:r>
      <w:r>
        <w:instrText xml:space="preserve"> REF eq241 \h </w:instrText>
      </w:r>
      <w:r>
        <w:fldChar w:fldCharType="separate"/>
      </w:r>
      <w:r w:rsidR="002206CB">
        <w:rPr>
          <w:rFonts w:ascii="Times New Roman" w:hAnsi="Times New Roman"/>
        </w:rPr>
        <w:t>(</w:t>
      </w:r>
      <w:r w:rsidR="002206CB">
        <w:rPr>
          <w:noProof/>
        </w:rPr>
        <w:t>42</w:t>
      </w:r>
      <w:r w:rsidR="002206CB">
        <w:rPr>
          <w:rFonts w:ascii="Times New Roman" w:hAnsi="Times New Roman"/>
        </w:rPr>
        <w:t>)</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FDAA14" w14:textId="77777777">
        <w:trPr>
          <w:cantSplit/>
        </w:trPr>
        <w:tc>
          <w:tcPr>
            <w:tcW w:w="753" w:type="dxa"/>
          </w:tcPr>
          <w:p w14:paraId="1C8F8B32" w14:textId="77777777" w:rsidR="00377BD8" w:rsidRDefault="00377BD8">
            <w:pPr>
              <w:spacing w:before="0" w:after="0" w:line="240" w:lineRule="auto"/>
              <w:jc w:val="left"/>
            </w:pPr>
          </w:p>
        </w:tc>
        <w:tc>
          <w:tcPr>
            <w:tcW w:w="8456" w:type="dxa"/>
          </w:tcPr>
          <w:p w14:paraId="49DBB057" w14:textId="77777777" w:rsidR="00FC0FE2" w:rsidRDefault="007D1E2B">
            <w:pPr>
              <w:jc w:val="center"/>
            </w:pPr>
            <w:r>
              <w:rPr>
                <w:rFonts w:ascii="Cambria Math" w:hAnsi="Cambria Math"/>
                <w:sz w:val="22"/>
              </w:rPr>
              <w:t>RMSEₕ = √[(1/|Oₕ|) ∑ₒ∈Oₕ (Yₒ₊ₕ₋₁ − Ŷₒ,ₕ)²];   MAEₕ = (1/|Oₕ|) ∑ₒ∈Oₕ |Yₒ₊ₕ₋₁ − Ŷₒ,ₕ|</w:t>
            </w:r>
          </w:p>
        </w:tc>
        <w:tc>
          <w:tcPr>
            <w:tcW w:w="753" w:type="dxa"/>
          </w:tcPr>
          <w:p w14:paraId="0C08D5C5" w14:textId="7EE3D21A" w:rsidR="00FC0FE2" w:rsidRDefault="007D1E2B">
            <w:pPr>
              <w:jc w:val="right"/>
            </w:pPr>
            <w:bookmarkStart w:id="320" w:name="eq239"/>
            <w:r>
              <w:rPr>
                <w:rFonts w:ascii="Times New Roman" w:hAnsi="Times New Roman"/>
              </w:rPr>
              <w:t>(</w:t>
            </w:r>
            <w:r w:rsidR="00A94FDF">
              <w:fldChar w:fldCharType="begin"/>
            </w:r>
            <w:r w:rsidR="00A94FDF">
              <w:instrText>SEQ EcuacionMT \* ARABIC</w:instrText>
            </w:r>
            <w:r w:rsidR="00A94FDF">
              <w:fldChar w:fldCharType="separate"/>
            </w:r>
            <w:r w:rsidR="002206CB">
              <w:rPr>
                <w:noProof/>
              </w:rPr>
              <w:t>40</w:t>
            </w:r>
            <w:r w:rsidR="00A94FDF">
              <w:rPr>
                <w:color w:val="000000"/>
              </w:rPr>
              <w:fldChar w:fldCharType="end"/>
            </w:r>
            <w:r>
              <w:rPr>
                <w:rFonts w:ascii="Times New Roman" w:hAnsi="Times New Roman"/>
              </w:rPr>
              <w:t>)</w:t>
            </w:r>
            <w:bookmarkEnd w:id="320"/>
          </w:p>
        </w:tc>
      </w:tr>
      <w:tr w:rsidR="00962FA0" w14:paraId="6AAD87CA" w14:textId="77777777">
        <w:trPr>
          <w:cantSplit/>
        </w:trPr>
        <w:tc>
          <w:tcPr>
            <w:tcW w:w="753" w:type="dxa"/>
          </w:tcPr>
          <w:p w14:paraId="23728DFF" w14:textId="77777777" w:rsidR="00377BD8" w:rsidRDefault="00377BD8">
            <w:pPr>
              <w:spacing w:before="0" w:after="0" w:line="240" w:lineRule="auto"/>
              <w:jc w:val="left"/>
            </w:pPr>
          </w:p>
        </w:tc>
        <w:tc>
          <w:tcPr>
            <w:tcW w:w="8456" w:type="dxa"/>
          </w:tcPr>
          <w:p w14:paraId="7CBE231C" w14:textId="77777777" w:rsidR="00FC0FE2" w:rsidRDefault="007D1E2B">
            <w:pPr>
              <w:jc w:val="center"/>
            </w:pPr>
            <w:r>
              <w:rPr>
                <w:rFonts w:ascii="Cambria Math" w:hAnsi="Cambria Math"/>
                <w:sz w:val="22"/>
              </w:rPr>
              <w:t>MASEₕ = MAEₕ / [(1/|Dₒ|) ∑ₜ∈Dₒ |Yₜ − Yₜ₋₁|]</w:t>
            </w:r>
          </w:p>
        </w:tc>
        <w:tc>
          <w:tcPr>
            <w:tcW w:w="753" w:type="dxa"/>
          </w:tcPr>
          <w:p w14:paraId="2555E135" w14:textId="6CFC0B48" w:rsidR="00FC0FE2" w:rsidRDefault="007D1E2B">
            <w:pPr>
              <w:jc w:val="right"/>
            </w:pPr>
            <w:bookmarkStart w:id="321" w:name="eq240"/>
            <w:r>
              <w:rPr>
                <w:rFonts w:ascii="Times New Roman" w:hAnsi="Times New Roman"/>
              </w:rPr>
              <w:t>(</w:t>
            </w:r>
            <w:r w:rsidR="00A94FDF">
              <w:fldChar w:fldCharType="begin"/>
            </w:r>
            <w:r w:rsidR="00A94FDF">
              <w:instrText>SEQ EcuacionMT \* ARABIC</w:instrText>
            </w:r>
            <w:r w:rsidR="00A94FDF">
              <w:fldChar w:fldCharType="separate"/>
            </w:r>
            <w:r w:rsidR="002206CB">
              <w:rPr>
                <w:noProof/>
              </w:rPr>
              <w:t>41</w:t>
            </w:r>
            <w:r w:rsidR="00A94FDF">
              <w:rPr>
                <w:color w:val="000000"/>
              </w:rPr>
              <w:fldChar w:fldCharType="end"/>
            </w:r>
            <w:r>
              <w:rPr>
                <w:rFonts w:ascii="Times New Roman" w:hAnsi="Times New Roman"/>
              </w:rPr>
              <w:t>)</w:t>
            </w:r>
            <w:bookmarkEnd w:id="321"/>
          </w:p>
        </w:tc>
      </w:tr>
      <w:tr w:rsidR="00962FA0" w14:paraId="3E3EB4D1" w14:textId="77777777">
        <w:trPr>
          <w:cantSplit/>
        </w:trPr>
        <w:tc>
          <w:tcPr>
            <w:tcW w:w="753" w:type="dxa"/>
          </w:tcPr>
          <w:p w14:paraId="1E3F52E9" w14:textId="77777777" w:rsidR="00377BD8" w:rsidRDefault="00377BD8">
            <w:pPr>
              <w:spacing w:before="0" w:after="0" w:line="240" w:lineRule="auto"/>
              <w:jc w:val="left"/>
            </w:pPr>
          </w:p>
        </w:tc>
        <w:tc>
          <w:tcPr>
            <w:tcW w:w="8456" w:type="dxa"/>
          </w:tcPr>
          <w:p w14:paraId="7E5C7827" w14:textId="77777777" w:rsidR="00FC0FE2" w:rsidRDefault="007D1E2B">
            <w:pPr>
              <w:jc w:val="center"/>
            </w:pPr>
            <w:r>
              <w:rPr>
                <w:rFonts w:ascii="Cambria Math" w:hAnsi="Cambria Math"/>
                <w:sz w:val="22"/>
              </w:rPr>
              <w:t>B₄ = ∑ₕ₌₁⁴ Ŷₕ;   pᵢ,₄ = (∑ₕ₌₁⁴ Aᵢ,ₕ) / B₄</w:t>
            </w:r>
          </w:p>
        </w:tc>
        <w:tc>
          <w:tcPr>
            <w:tcW w:w="753" w:type="dxa"/>
          </w:tcPr>
          <w:p w14:paraId="3C7A6342" w14:textId="4FEC9988" w:rsidR="00FC0FE2" w:rsidRDefault="007D1E2B">
            <w:pPr>
              <w:jc w:val="right"/>
            </w:pPr>
            <w:bookmarkStart w:id="322" w:name="eq241"/>
            <w:r>
              <w:rPr>
                <w:rFonts w:ascii="Times New Roman" w:hAnsi="Times New Roman"/>
              </w:rPr>
              <w:t>(</w:t>
            </w:r>
            <w:r w:rsidR="00A94FDF">
              <w:fldChar w:fldCharType="begin"/>
            </w:r>
            <w:r w:rsidR="00A94FDF">
              <w:instrText>SEQ EcuacionMT \* ARABIC</w:instrText>
            </w:r>
            <w:r w:rsidR="00A94FDF">
              <w:fldChar w:fldCharType="separate"/>
            </w:r>
            <w:r w:rsidR="002206CB">
              <w:rPr>
                <w:noProof/>
              </w:rPr>
              <w:t>42</w:t>
            </w:r>
            <w:r w:rsidR="00A94FDF">
              <w:rPr>
                <w:color w:val="000000"/>
              </w:rPr>
              <w:fldChar w:fldCharType="end"/>
            </w:r>
            <w:r>
              <w:rPr>
                <w:rFonts w:ascii="Times New Roman" w:hAnsi="Times New Roman"/>
              </w:rPr>
              <w:t>)</w:t>
            </w:r>
            <w:bookmarkEnd w:id="322"/>
          </w:p>
        </w:tc>
      </w:tr>
    </w:tbl>
    <w:p w14:paraId="06AB879A" w14:textId="77777777" w:rsidR="00FC0FE2" w:rsidRDefault="007D1E2B">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r w:rsidRPr="004A7173">
        <w:rPr>
          <w:i/>
          <w:iCs/>
        </w:rPr>
        <w:t>pᵢ,₄</w:t>
      </w:r>
      <w:r>
        <w:t xml:space="preserve"> representa la participación de cada asignación </w:t>
      </w:r>
      <w:r w:rsidRPr="004A7173">
        <w:rPr>
          <w:i/>
          <w:iCs/>
        </w:rPr>
        <w:t>A</w:t>
      </w:r>
      <w:r>
        <w:t xml:space="preserve"> en el presupuesto acumulado de 28 días.</w:t>
      </w:r>
    </w:p>
    <w:bookmarkStart w:id="323" w:name="idxFigura010"/>
    <w:p w14:paraId="7D7DD1F8" w14:textId="171CDF58" w:rsidR="00FC0FE2" w:rsidRDefault="008C61DA">
      <w:pPr>
        <w:pStyle w:val="Descripcin"/>
        <w:keepNext/>
      </w:pPr>
      <w:r>
        <w:fldChar w:fldCharType="begin"/>
      </w:r>
      <w:r>
        <w:instrText xml:space="preserve"> TC "Figura 10. Asignación agregada del presupuesto pronosticado a cuatro semanas." \f F \l 1 </w:instrText>
      </w:r>
      <w:r>
        <w:fldChar w:fldCharType="end"/>
      </w:r>
      <w:r w:rsidR="007D1E2B">
        <w:t>Figura 10. Asignación agregada del presupuesto pronosticado a cuatro semanas.</w:t>
      </w:r>
      <w:bookmarkEnd w:id="323"/>
    </w:p>
    <w:p w14:paraId="5EED0BAE" w14:textId="77777777" w:rsidR="00FC0FE2" w:rsidRDefault="007D1E2B">
      <w:pPr>
        <w:jc w:val="center"/>
      </w:pPr>
      <w:r>
        <w:rPr>
          <w:noProof/>
        </w:rPr>
        <w:drawing>
          <wp:inline distT="0" distB="0" distL="0" distR="0" wp14:anchorId="6D885E3E" wp14:editId="2394687C">
            <wp:extent cx="5532120" cy="3051038"/>
            <wp:effectExtent l="0" t="0" r="0" b="0"/>
            <wp:docPr id="1678057669" name="Picture 1678057669" descr="Figura 10. Asignación agregada del presupuesto pronosticado a cuatro semana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2"/>
                    <a:stretch>
                      <a:fillRect/>
                    </a:stretch>
                  </pic:blipFill>
                  <pic:spPr>
                    <a:xfrm>
                      <a:off x="0" y="0"/>
                      <a:ext cx="5532120" cy="3051038"/>
                    </a:xfrm>
                    <a:prstGeom prst="rect">
                      <a:avLst/>
                    </a:prstGeom>
                  </pic:spPr>
                </pic:pic>
              </a:graphicData>
            </a:graphic>
          </wp:inline>
        </w:drawing>
      </w:r>
    </w:p>
    <w:bookmarkStart w:id="324" w:name="idxTabla004"/>
    <w:p w14:paraId="46E60454" w14:textId="5E43BD43" w:rsidR="00FC0FE2" w:rsidRDefault="008C61DA">
      <w:pPr>
        <w:pStyle w:val="Descripcin"/>
        <w:keepNext/>
        <w:spacing w:before="120" w:after="60"/>
        <w:jc w:val="left"/>
      </w:pPr>
      <w:r>
        <w:rPr>
          <w:color w:val="000000"/>
          <w:sz w:val="20"/>
        </w:rPr>
        <w:fldChar w:fldCharType="begin"/>
      </w:r>
      <w:r>
        <w:rPr>
          <w:color w:val="000000"/>
          <w:sz w:val="20"/>
        </w:rPr>
        <w:instrText xml:space="preserve"> TC "Tabla 4. Pronóstico agregado de cuatro semanas por categoría elegible." \f T \l 1 </w:instrText>
      </w:r>
      <w:r>
        <w:rPr>
          <w:color w:val="000000"/>
          <w:sz w:val="20"/>
        </w:rPr>
        <w:fldChar w:fldCharType="end"/>
      </w:r>
      <w:r w:rsidR="007D1E2B">
        <w:rPr>
          <w:color w:val="000000"/>
          <w:sz w:val="20"/>
        </w:rPr>
        <w:t>Tabla 4. Pronóstico agregado de cuatro semanas por categoría elegible.</w:t>
      </w:r>
      <w:bookmarkEnd w:id="324"/>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27B3DF5E" w14:textId="77777777">
        <w:trPr>
          <w:tblHeader/>
          <w:jc w:val="center"/>
        </w:trPr>
        <w:tc>
          <w:tcPr>
            <w:tcW w:w="3888" w:type="dxa"/>
            <w:shd w:val="clear" w:color="auto" w:fill="D9EAF7"/>
            <w:tcMar>
              <w:top w:w="70" w:type="dxa"/>
              <w:left w:w="80" w:type="dxa"/>
              <w:bottom w:w="70" w:type="dxa"/>
              <w:right w:w="80" w:type="dxa"/>
            </w:tcMar>
            <w:vAlign w:val="center"/>
          </w:tcPr>
          <w:p w14:paraId="0140D67F" w14:textId="77777777" w:rsidR="00FC0FE2" w:rsidRDefault="007D1E2B">
            <w:pPr>
              <w:jc w:val="center"/>
            </w:pPr>
            <w:r>
              <w:rPr>
                <w:b/>
                <w:color w:val="000000"/>
                <w:sz w:val="17"/>
              </w:rPr>
              <w:t>Categoría / agrupación</w:t>
            </w:r>
          </w:p>
        </w:tc>
        <w:tc>
          <w:tcPr>
            <w:tcW w:w="2232" w:type="dxa"/>
            <w:shd w:val="clear" w:color="auto" w:fill="D9EAF7"/>
            <w:tcMar>
              <w:top w:w="70" w:type="dxa"/>
              <w:left w:w="80" w:type="dxa"/>
              <w:bottom w:w="70" w:type="dxa"/>
              <w:right w:w="80" w:type="dxa"/>
            </w:tcMar>
            <w:vAlign w:val="center"/>
          </w:tcPr>
          <w:p w14:paraId="2F7180A8" w14:textId="77777777" w:rsidR="00FC0FE2" w:rsidRDefault="007D1E2B">
            <w:pPr>
              <w:jc w:val="center"/>
            </w:pPr>
            <w:r>
              <w:rPr>
                <w:b/>
                <w:color w:val="000000"/>
                <w:sz w:val="17"/>
              </w:rPr>
              <w:t>Importe estimado (MXN)</w:t>
            </w:r>
          </w:p>
        </w:tc>
        <w:tc>
          <w:tcPr>
            <w:tcW w:w="1872" w:type="dxa"/>
            <w:shd w:val="clear" w:color="auto" w:fill="D9EAF7"/>
            <w:tcMar>
              <w:top w:w="70" w:type="dxa"/>
              <w:left w:w="80" w:type="dxa"/>
              <w:bottom w:w="70" w:type="dxa"/>
              <w:right w:w="80" w:type="dxa"/>
            </w:tcMar>
            <w:vAlign w:val="center"/>
          </w:tcPr>
          <w:p w14:paraId="3061818E" w14:textId="77777777" w:rsidR="00FC0FE2" w:rsidRDefault="007D1E2B">
            <w:pPr>
              <w:jc w:val="center"/>
            </w:pPr>
            <w:r>
              <w:rPr>
                <w:b/>
                <w:color w:val="000000"/>
                <w:sz w:val="17"/>
              </w:rPr>
              <w:t>Participación</w:t>
            </w:r>
          </w:p>
        </w:tc>
      </w:tr>
      <w:tr w:rsidR="00FC0FE2" w14:paraId="76599A2B" w14:textId="77777777">
        <w:trPr>
          <w:jc w:val="center"/>
        </w:trPr>
        <w:tc>
          <w:tcPr>
            <w:tcW w:w="3888" w:type="dxa"/>
            <w:shd w:val="clear" w:color="auto" w:fill="FFFFFF"/>
            <w:tcMar>
              <w:top w:w="70" w:type="dxa"/>
              <w:left w:w="80" w:type="dxa"/>
              <w:bottom w:w="70" w:type="dxa"/>
              <w:right w:w="80" w:type="dxa"/>
            </w:tcMar>
            <w:vAlign w:val="center"/>
          </w:tcPr>
          <w:p w14:paraId="3A8CF2E0" w14:textId="77777777" w:rsidR="00FC0FE2" w:rsidRDefault="007D1E2B">
            <w:r>
              <w:rPr>
                <w:color w:val="000000"/>
                <w:sz w:val="17"/>
              </w:rPr>
              <w:t>HARINA</w:t>
            </w:r>
          </w:p>
        </w:tc>
        <w:tc>
          <w:tcPr>
            <w:tcW w:w="2232" w:type="dxa"/>
            <w:shd w:val="clear" w:color="auto" w:fill="FFFFFF"/>
            <w:tcMar>
              <w:top w:w="70" w:type="dxa"/>
              <w:left w:w="80" w:type="dxa"/>
              <w:bottom w:w="70" w:type="dxa"/>
              <w:right w:w="80" w:type="dxa"/>
            </w:tcMar>
            <w:vAlign w:val="center"/>
          </w:tcPr>
          <w:p w14:paraId="4C4E55C7" w14:textId="77777777" w:rsidR="00FC0FE2" w:rsidRDefault="007D1E2B">
            <w:r>
              <w:rPr>
                <w:color w:val="000000"/>
                <w:sz w:val="17"/>
              </w:rPr>
              <w:t>$468.33</w:t>
            </w:r>
          </w:p>
        </w:tc>
        <w:tc>
          <w:tcPr>
            <w:tcW w:w="1872" w:type="dxa"/>
            <w:shd w:val="clear" w:color="auto" w:fill="FFFFFF"/>
            <w:tcMar>
              <w:top w:w="70" w:type="dxa"/>
              <w:left w:w="80" w:type="dxa"/>
              <w:bottom w:w="70" w:type="dxa"/>
              <w:right w:w="80" w:type="dxa"/>
            </w:tcMar>
            <w:vAlign w:val="center"/>
          </w:tcPr>
          <w:p w14:paraId="743D7FB8" w14:textId="77777777" w:rsidR="00FC0FE2" w:rsidRDefault="007D1E2B">
            <w:r>
              <w:rPr>
                <w:color w:val="000000"/>
                <w:sz w:val="17"/>
              </w:rPr>
              <w:t>25.24%</w:t>
            </w:r>
          </w:p>
        </w:tc>
      </w:tr>
      <w:tr w:rsidR="00FC0FE2" w14:paraId="0F2A8753" w14:textId="77777777">
        <w:trPr>
          <w:jc w:val="center"/>
        </w:trPr>
        <w:tc>
          <w:tcPr>
            <w:tcW w:w="3888" w:type="dxa"/>
            <w:shd w:val="clear" w:color="auto" w:fill="F4F8FB"/>
            <w:tcMar>
              <w:top w:w="70" w:type="dxa"/>
              <w:left w:w="80" w:type="dxa"/>
              <w:bottom w:w="70" w:type="dxa"/>
              <w:right w:w="80" w:type="dxa"/>
            </w:tcMar>
            <w:vAlign w:val="center"/>
          </w:tcPr>
          <w:p w14:paraId="667C6C37" w14:textId="77777777" w:rsidR="00FC0FE2" w:rsidRDefault="007D1E2B">
            <w:r>
              <w:rPr>
                <w:color w:val="000000"/>
                <w:sz w:val="17"/>
              </w:rPr>
              <w:t>BASES</w:t>
            </w:r>
          </w:p>
        </w:tc>
        <w:tc>
          <w:tcPr>
            <w:tcW w:w="2232" w:type="dxa"/>
            <w:shd w:val="clear" w:color="auto" w:fill="F4F8FB"/>
            <w:tcMar>
              <w:top w:w="70" w:type="dxa"/>
              <w:left w:w="80" w:type="dxa"/>
              <w:bottom w:w="70" w:type="dxa"/>
              <w:right w:w="80" w:type="dxa"/>
            </w:tcMar>
            <w:vAlign w:val="center"/>
          </w:tcPr>
          <w:p w14:paraId="4E5058EA" w14:textId="77777777" w:rsidR="00FC0FE2" w:rsidRDefault="007D1E2B">
            <w:r>
              <w:rPr>
                <w:color w:val="000000"/>
                <w:sz w:val="17"/>
              </w:rPr>
              <w:t>$354.84</w:t>
            </w:r>
          </w:p>
        </w:tc>
        <w:tc>
          <w:tcPr>
            <w:tcW w:w="1872" w:type="dxa"/>
            <w:shd w:val="clear" w:color="auto" w:fill="F4F8FB"/>
            <w:tcMar>
              <w:top w:w="70" w:type="dxa"/>
              <w:left w:w="80" w:type="dxa"/>
              <w:bottom w:w="70" w:type="dxa"/>
              <w:right w:w="80" w:type="dxa"/>
            </w:tcMar>
            <w:vAlign w:val="center"/>
          </w:tcPr>
          <w:p w14:paraId="7B6FE82A" w14:textId="77777777" w:rsidR="00FC0FE2" w:rsidRDefault="007D1E2B">
            <w:r>
              <w:rPr>
                <w:color w:val="000000"/>
                <w:sz w:val="17"/>
              </w:rPr>
              <w:t>19.12%</w:t>
            </w:r>
          </w:p>
        </w:tc>
      </w:tr>
      <w:tr w:rsidR="00FC0FE2" w14:paraId="2EAF3276" w14:textId="77777777">
        <w:trPr>
          <w:jc w:val="center"/>
        </w:trPr>
        <w:tc>
          <w:tcPr>
            <w:tcW w:w="3888" w:type="dxa"/>
            <w:shd w:val="clear" w:color="auto" w:fill="FFFFFF"/>
            <w:tcMar>
              <w:top w:w="70" w:type="dxa"/>
              <w:left w:w="80" w:type="dxa"/>
              <w:bottom w:w="70" w:type="dxa"/>
              <w:right w:w="80" w:type="dxa"/>
            </w:tcMar>
            <w:vAlign w:val="center"/>
          </w:tcPr>
          <w:p w14:paraId="6D963C90" w14:textId="77777777" w:rsidR="00FC0FE2" w:rsidRDefault="007D1E2B">
            <w:r>
              <w:rPr>
                <w:color w:val="000000"/>
                <w:sz w:val="17"/>
              </w:rPr>
              <w:t>RESTO_ELEGIBLE</w:t>
            </w:r>
          </w:p>
        </w:tc>
        <w:tc>
          <w:tcPr>
            <w:tcW w:w="2232" w:type="dxa"/>
            <w:shd w:val="clear" w:color="auto" w:fill="FFFFFF"/>
            <w:tcMar>
              <w:top w:w="70" w:type="dxa"/>
              <w:left w:w="80" w:type="dxa"/>
              <w:bottom w:w="70" w:type="dxa"/>
              <w:right w:w="80" w:type="dxa"/>
            </w:tcMar>
            <w:vAlign w:val="center"/>
          </w:tcPr>
          <w:p w14:paraId="379E501B" w14:textId="77777777" w:rsidR="00FC0FE2" w:rsidRDefault="007D1E2B">
            <w:r>
              <w:rPr>
                <w:color w:val="000000"/>
                <w:sz w:val="17"/>
              </w:rPr>
              <w:t>$249.75</w:t>
            </w:r>
          </w:p>
        </w:tc>
        <w:tc>
          <w:tcPr>
            <w:tcW w:w="1872" w:type="dxa"/>
            <w:shd w:val="clear" w:color="auto" w:fill="FFFFFF"/>
            <w:tcMar>
              <w:top w:w="70" w:type="dxa"/>
              <w:left w:w="80" w:type="dxa"/>
              <w:bottom w:w="70" w:type="dxa"/>
              <w:right w:w="80" w:type="dxa"/>
            </w:tcMar>
            <w:vAlign w:val="center"/>
          </w:tcPr>
          <w:p w14:paraId="4F73F5F2" w14:textId="77777777" w:rsidR="00FC0FE2" w:rsidRDefault="007D1E2B">
            <w:r>
              <w:rPr>
                <w:color w:val="000000"/>
                <w:sz w:val="17"/>
              </w:rPr>
              <w:t>13.46%</w:t>
            </w:r>
          </w:p>
        </w:tc>
      </w:tr>
      <w:tr w:rsidR="00FC0FE2" w14:paraId="5289534F" w14:textId="77777777">
        <w:trPr>
          <w:jc w:val="center"/>
        </w:trPr>
        <w:tc>
          <w:tcPr>
            <w:tcW w:w="3888" w:type="dxa"/>
            <w:shd w:val="clear" w:color="auto" w:fill="F4F8FB"/>
            <w:tcMar>
              <w:top w:w="70" w:type="dxa"/>
              <w:left w:w="80" w:type="dxa"/>
              <w:bottom w:w="70" w:type="dxa"/>
              <w:right w:w="80" w:type="dxa"/>
            </w:tcMar>
            <w:vAlign w:val="center"/>
          </w:tcPr>
          <w:p w14:paraId="122FA1C7" w14:textId="77777777" w:rsidR="00FC0FE2" w:rsidRDefault="007D1E2B">
            <w:r>
              <w:rPr>
                <w:color w:val="000000"/>
                <w:sz w:val="17"/>
              </w:rPr>
              <w:t>EMPAQUE</w:t>
            </w:r>
          </w:p>
        </w:tc>
        <w:tc>
          <w:tcPr>
            <w:tcW w:w="2232" w:type="dxa"/>
            <w:shd w:val="clear" w:color="auto" w:fill="F4F8FB"/>
            <w:tcMar>
              <w:top w:w="70" w:type="dxa"/>
              <w:left w:w="80" w:type="dxa"/>
              <w:bottom w:w="70" w:type="dxa"/>
              <w:right w:w="80" w:type="dxa"/>
            </w:tcMar>
            <w:vAlign w:val="center"/>
          </w:tcPr>
          <w:p w14:paraId="485DF8A7" w14:textId="77777777" w:rsidR="00FC0FE2" w:rsidRDefault="007D1E2B">
            <w:r>
              <w:rPr>
                <w:color w:val="000000"/>
                <w:sz w:val="17"/>
              </w:rPr>
              <w:t>$212.07</w:t>
            </w:r>
          </w:p>
        </w:tc>
        <w:tc>
          <w:tcPr>
            <w:tcW w:w="1872" w:type="dxa"/>
            <w:shd w:val="clear" w:color="auto" w:fill="F4F8FB"/>
            <w:tcMar>
              <w:top w:w="70" w:type="dxa"/>
              <w:left w:w="80" w:type="dxa"/>
              <w:bottom w:w="70" w:type="dxa"/>
              <w:right w:w="80" w:type="dxa"/>
            </w:tcMar>
            <w:vAlign w:val="center"/>
          </w:tcPr>
          <w:p w14:paraId="581902B2" w14:textId="77777777" w:rsidR="00FC0FE2" w:rsidRDefault="007D1E2B">
            <w:r>
              <w:rPr>
                <w:color w:val="000000"/>
                <w:sz w:val="17"/>
              </w:rPr>
              <w:t>11.43%</w:t>
            </w:r>
          </w:p>
        </w:tc>
      </w:tr>
      <w:tr w:rsidR="00FC0FE2" w14:paraId="23A908A2" w14:textId="77777777">
        <w:trPr>
          <w:jc w:val="center"/>
        </w:trPr>
        <w:tc>
          <w:tcPr>
            <w:tcW w:w="3888" w:type="dxa"/>
            <w:shd w:val="clear" w:color="auto" w:fill="FFFFFF"/>
            <w:tcMar>
              <w:top w:w="70" w:type="dxa"/>
              <w:left w:w="80" w:type="dxa"/>
              <w:bottom w:w="70" w:type="dxa"/>
              <w:right w:w="80" w:type="dxa"/>
            </w:tcMar>
            <w:vAlign w:val="center"/>
          </w:tcPr>
          <w:p w14:paraId="794DE612" w14:textId="77777777" w:rsidR="00FC0FE2" w:rsidRDefault="007D1E2B">
            <w:r>
              <w:rPr>
                <w:color w:val="000000"/>
                <w:sz w:val="17"/>
              </w:rPr>
              <w:t>HUEVO</w:t>
            </w:r>
          </w:p>
        </w:tc>
        <w:tc>
          <w:tcPr>
            <w:tcW w:w="2232" w:type="dxa"/>
            <w:shd w:val="clear" w:color="auto" w:fill="FFFFFF"/>
            <w:tcMar>
              <w:top w:w="70" w:type="dxa"/>
              <w:left w:w="80" w:type="dxa"/>
              <w:bottom w:w="70" w:type="dxa"/>
              <w:right w:w="80" w:type="dxa"/>
            </w:tcMar>
            <w:vAlign w:val="center"/>
          </w:tcPr>
          <w:p w14:paraId="3C8041B7" w14:textId="77777777" w:rsidR="00FC0FE2" w:rsidRDefault="007D1E2B">
            <w:r>
              <w:rPr>
                <w:color w:val="000000"/>
                <w:sz w:val="17"/>
              </w:rPr>
              <w:t>$108.38</w:t>
            </w:r>
          </w:p>
        </w:tc>
        <w:tc>
          <w:tcPr>
            <w:tcW w:w="1872" w:type="dxa"/>
            <w:shd w:val="clear" w:color="auto" w:fill="FFFFFF"/>
            <w:tcMar>
              <w:top w:w="70" w:type="dxa"/>
              <w:left w:w="80" w:type="dxa"/>
              <w:bottom w:w="70" w:type="dxa"/>
              <w:right w:w="80" w:type="dxa"/>
            </w:tcMar>
            <w:vAlign w:val="center"/>
          </w:tcPr>
          <w:p w14:paraId="1F65E904" w14:textId="77777777" w:rsidR="00FC0FE2" w:rsidRDefault="007D1E2B">
            <w:r>
              <w:rPr>
                <w:color w:val="000000"/>
                <w:sz w:val="17"/>
              </w:rPr>
              <w:t>5.84%</w:t>
            </w:r>
          </w:p>
        </w:tc>
      </w:tr>
      <w:tr w:rsidR="00FC0FE2" w14:paraId="13B77CD0" w14:textId="77777777">
        <w:trPr>
          <w:jc w:val="center"/>
        </w:trPr>
        <w:tc>
          <w:tcPr>
            <w:tcW w:w="3888" w:type="dxa"/>
            <w:shd w:val="clear" w:color="auto" w:fill="F4F8FB"/>
            <w:tcMar>
              <w:top w:w="70" w:type="dxa"/>
              <w:left w:w="80" w:type="dxa"/>
              <w:bottom w:w="70" w:type="dxa"/>
              <w:right w:w="80" w:type="dxa"/>
            </w:tcMar>
            <w:vAlign w:val="center"/>
          </w:tcPr>
          <w:p w14:paraId="26BD01F3" w14:textId="77777777" w:rsidR="00FC0FE2" w:rsidRDefault="007D1E2B">
            <w:r>
              <w:rPr>
                <w:color w:val="000000"/>
                <w:sz w:val="17"/>
              </w:rPr>
              <w:t>AMBIANTE</w:t>
            </w:r>
          </w:p>
        </w:tc>
        <w:tc>
          <w:tcPr>
            <w:tcW w:w="2232" w:type="dxa"/>
            <w:shd w:val="clear" w:color="auto" w:fill="F4F8FB"/>
            <w:tcMar>
              <w:top w:w="70" w:type="dxa"/>
              <w:left w:w="80" w:type="dxa"/>
              <w:bottom w:w="70" w:type="dxa"/>
              <w:right w:w="80" w:type="dxa"/>
            </w:tcMar>
            <w:vAlign w:val="center"/>
          </w:tcPr>
          <w:p w14:paraId="3C008B9D" w14:textId="77777777" w:rsidR="00FC0FE2" w:rsidRDefault="007D1E2B">
            <w:r>
              <w:rPr>
                <w:color w:val="000000"/>
                <w:sz w:val="17"/>
              </w:rPr>
              <w:t>$103.75</w:t>
            </w:r>
          </w:p>
        </w:tc>
        <w:tc>
          <w:tcPr>
            <w:tcW w:w="1872" w:type="dxa"/>
            <w:shd w:val="clear" w:color="auto" w:fill="F4F8FB"/>
            <w:tcMar>
              <w:top w:w="70" w:type="dxa"/>
              <w:left w:w="80" w:type="dxa"/>
              <w:bottom w:w="70" w:type="dxa"/>
              <w:right w:w="80" w:type="dxa"/>
            </w:tcMar>
            <w:vAlign w:val="center"/>
          </w:tcPr>
          <w:p w14:paraId="7BF8D2AF" w14:textId="77777777" w:rsidR="00FC0FE2" w:rsidRDefault="007D1E2B">
            <w:r>
              <w:rPr>
                <w:color w:val="000000"/>
                <w:sz w:val="17"/>
              </w:rPr>
              <w:t>5.59%</w:t>
            </w:r>
          </w:p>
        </w:tc>
      </w:tr>
      <w:tr w:rsidR="00FC0FE2" w14:paraId="31B663DE" w14:textId="77777777">
        <w:trPr>
          <w:jc w:val="center"/>
        </w:trPr>
        <w:tc>
          <w:tcPr>
            <w:tcW w:w="3888" w:type="dxa"/>
            <w:shd w:val="clear" w:color="auto" w:fill="FFFFFF"/>
            <w:tcMar>
              <w:top w:w="70" w:type="dxa"/>
              <w:left w:w="80" w:type="dxa"/>
              <w:bottom w:w="70" w:type="dxa"/>
              <w:right w:w="80" w:type="dxa"/>
            </w:tcMar>
            <w:vAlign w:val="center"/>
          </w:tcPr>
          <w:p w14:paraId="013BE725" w14:textId="77777777" w:rsidR="00FC0FE2" w:rsidRDefault="007D1E2B">
            <w:r>
              <w:rPr>
                <w:color w:val="000000"/>
                <w:sz w:val="17"/>
              </w:rPr>
              <w:t>CHANTILLY</w:t>
            </w:r>
          </w:p>
        </w:tc>
        <w:tc>
          <w:tcPr>
            <w:tcW w:w="2232" w:type="dxa"/>
            <w:shd w:val="clear" w:color="auto" w:fill="FFFFFF"/>
            <w:tcMar>
              <w:top w:w="70" w:type="dxa"/>
              <w:left w:w="80" w:type="dxa"/>
              <w:bottom w:w="70" w:type="dxa"/>
              <w:right w:w="80" w:type="dxa"/>
            </w:tcMar>
            <w:vAlign w:val="center"/>
          </w:tcPr>
          <w:p w14:paraId="721F3707" w14:textId="77777777" w:rsidR="00FC0FE2" w:rsidRDefault="007D1E2B">
            <w:r>
              <w:rPr>
                <w:color w:val="000000"/>
                <w:sz w:val="17"/>
              </w:rPr>
              <w:t>$96.81</w:t>
            </w:r>
          </w:p>
        </w:tc>
        <w:tc>
          <w:tcPr>
            <w:tcW w:w="1872" w:type="dxa"/>
            <w:shd w:val="clear" w:color="auto" w:fill="FFFFFF"/>
            <w:tcMar>
              <w:top w:w="70" w:type="dxa"/>
              <w:left w:w="80" w:type="dxa"/>
              <w:bottom w:w="70" w:type="dxa"/>
              <w:right w:w="80" w:type="dxa"/>
            </w:tcMar>
            <w:vAlign w:val="center"/>
          </w:tcPr>
          <w:p w14:paraId="328EF76A" w14:textId="77777777" w:rsidR="00FC0FE2" w:rsidRDefault="007D1E2B">
            <w:r>
              <w:rPr>
                <w:color w:val="000000"/>
                <w:sz w:val="17"/>
              </w:rPr>
              <w:t>5.22%</w:t>
            </w:r>
          </w:p>
        </w:tc>
      </w:tr>
      <w:tr w:rsidR="00FC0FE2" w14:paraId="5495D16B" w14:textId="77777777">
        <w:trPr>
          <w:jc w:val="center"/>
        </w:trPr>
        <w:tc>
          <w:tcPr>
            <w:tcW w:w="3888" w:type="dxa"/>
            <w:shd w:val="clear" w:color="auto" w:fill="F4F8FB"/>
            <w:tcMar>
              <w:top w:w="70" w:type="dxa"/>
              <w:left w:w="80" w:type="dxa"/>
              <w:bottom w:w="70" w:type="dxa"/>
              <w:right w:w="80" w:type="dxa"/>
            </w:tcMar>
            <w:vAlign w:val="center"/>
          </w:tcPr>
          <w:p w14:paraId="3D2204A1" w14:textId="77777777" w:rsidR="00FC0FE2" w:rsidRDefault="007D1E2B">
            <w:r>
              <w:rPr>
                <w:color w:val="000000"/>
                <w:sz w:val="17"/>
              </w:rPr>
              <w:t>CHOCOLATE</w:t>
            </w:r>
          </w:p>
        </w:tc>
        <w:tc>
          <w:tcPr>
            <w:tcW w:w="2232" w:type="dxa"/>
            <w:shd w:val="clear" w:color="auto" w:fill="F4F8FB"/>
            <w:tcMar>
              <w:top w:w="70" w:type="dxa"/>
              <w:left w:w="80" w:type="dxa"/>
              <w:bottom w:w="70" w:type="dxa"/>
              <w:right w:w="80" w:type="dxa"/>
            </w:tcMar>
            <w:vAlign w:val="center"/>
          </w:tcPr>
          <w:p w14:paraId="5D186B2E" w14:textId="77777777" w:rsidR="00FC0FE2" w:rsidRDefault="007D1E2B">
            <w:r>
              <w:rPr>
                <w:color w:val="000000"/>
                <w:sz w:val="17"/>
              </w:rPr>
              <w:t>$87.08</w:t>
            </w:r>
          </w:p>
        </w:tc>
        <w:tc>
          <w:tcPr>
            <w:tcW w:w="1872" w:type="dxa"/>
            <w:shd w:val="clear" w:color="auto" w:fill="F4F8FB"/>
            <w:tcMar>
              <w:top w:w="70" w:type="dxa"/>
              <w:left w:w="80" w:type="dxa"/>
              <w:bottom w:w="70" w:type="dxa"/>
              <w:right w:w="80" w:type="dxa"/>
            </w:tcMar>
            <w:vAlign w:val="center"/>
          </w:tcPr>
          <w:p w14:paraId="0CD4A39F" w14:textId="77777777" w:rsidR="00FC0FE2" w:rsidRDefault="007D1E2B">
            <w:r>
              <w:rPr>
                <w:color w:val="000000"/>
                <w:sz w:val="17"/>
              </w:rPr>
              <w:t>4.69%</w:t>
            </w:r>
          </w:p>
        </w:tc>
      </w:tr>
      <w:tr w:rsidR="00FC0FE2" w14:paraId="2D1687F7" w14:textId="77777777">
        <w:trPr>
          <w:jc w:val="center"/>
        </w:trPr>
        <w:tc>
          <w:tcPr>
            <w:tcW w:w="3888" w:type="dxa"/>
            <w:shd w:val="clear" w:color="auto" w:fill="FFFFFF"/>
            <w:tcMar>
              <w:top w:w="70" w:type="dxa"/>
              <w:left w:w="80" w:type="dxa"/>
              <w:bottom w:w="70" w:type="dxa"/>
              <w:right w:w="80" w:type="dxa"/>
            </w:tcMar>
            <w:vAlign w:val="center"/>
          </w:tcPr>
          <w:p w14:paraId="128FDABA" w14:textId="77777777" w:rsidR="00FC0FE2" w:rsidRDefault="007D1E2B">
            <w:r>
              <w:rPr>
                <w:color w:val="000000"/>
                <w:sz w:val="17"/>
              </w:rPr>
              <w:t>FONDANT</w:t>
            </w:r>
          </w:p>
        </w:tc>
        <w:tc>
          <w:tcPr>
            <w:tcW w:w="2232" w:type="dxa"/>
            <w:shd w:val="clear" w:color="auto" w:fill="FFFFFF"/>
            <w:tcMar>
              <w:top w:w="70" w:type="dxa"/>
              <w:left w:w="80" w:type="dxa"/>
              <w:bottom w:w="70" w:type="dxa"/>
              <w:right w:w="80" w:type="dxa"/>
            </w:tcMar>
            <w:vAlign w:val="center"/>
          </w:tcPr>
          <w:p w14:paraId="33C6D7C7" w14:textId="77777777" w:rsidR="00FC0FE2" w:rsidRDefault="007D1E2B">
            <w:r>
              <w:rPr>
                <w:color w:val="000000"/>
                <w:sz w:val="17"/>
              </w:rPr>
              <w:t>$87.07</w:t>
            </w:r>
          </w:p>
        </w:tc>
        <w:tc>
          <w:tcPr>
            <w:tcW w:w="1872" w:type="dxa"/>
            <w:shd w:val="clear" w:color="auto" w:fill="FFFFFF"/>
            <w:tcMar>
              <w:top w:w="70" w:type="dxa"/>
              <w:left w:w="80" w:type="dxa"/>
              <w:bottom w:w="70" w:type="dxa"/>
              <w:right w:w="80" w:type="dxa"/>
            </w:tcMar>
            <w:vAlign w:val="center"/>
          </w:tcPr>
          <w:p w14:paraId="6E50CEB2" w14:textId="77777777" w:rsidR="00FC0FE2" w:rsidRDefault="007D1E2B">
            <w:r>
              <w:rPr>
                <w:color w:val="000000"/>
                <w:sz w:val="17"/>
              </w:rPr>
              <w:t>4.69%</w:t>
            </w:r>
          </w:p>
        </w:tc>
      </w:tr>
      <w:tr w:rsidR="00FC0FE2" w14:paraId="5F21FD3C" w14:textId="77777777">
        <w:trPr>
          <w:jc w:val="center"/>
        </w:trPr>
        <w:tc>
          <w:tcPr>
            <w:tcW w:w="3888" w:type="dxa"/>
            <w:shd w:val="clear" w:color="auto" w:fill="F4F8FB"/>
            <w:tcMar>
              <w:top w:w="70" w:type="dxa"/>
              <w:left w:w="80" w:type="dxa"/>
              <w:bottom w:w="70" w:type="dxa"/>
              <w:right w:w="80" w:type="dxa"/>
            </w:tcMar>
            <w:vAlign w:val="center"/>
          </w:tcPr>
          <w:p w14:paraId="546AC79A" w14:textId="77777777" w:rsidR="00FC0FE2" w:rsidRDefault="007D1E2B">
            <w:r>
              <w:rPr>
                <w:color w:val="000000"/>
                <w:sz w:val="17"/>
              </w:rPr>
              <w:t>DECORACION</w:t>
            </w:r>
          </w:p>
        </w:tc>
        <w:tc>
          <w:tcPr>
            <w:tcW w:w="2232" w:type="dxa"/>
            <w:shd w:val="clear" w:color="auto" w:fill="F4F8FB"/>
            <w:tcMar>
              <w:top w:w="70" w:type="dxa"/>
              <w:left w:w="80" w:type="dxa"/>
              <w:bottom w:w="70" w:type="dxa"/>
              <w:right w:w="80" w:type="dxa"/>
            </w:tcMar>
            <w:vAlign w:val="center"/>
          </w:tcPr>
          <w:p w14:paraId="1F78339E" w14:textId="77777777" w:rsidR="00FC0FE2" w:rsidRDefault="007D1E2B">
            <w:r>
              <w:rPr>
                <w:color w:val="000000"/>
                <w:sz w:val="17"/>
              </w:rPr>
              <w:t>$56.74</w:t>
            </w:r>
          </w:p>
        </w:tc>
        <w:tc>
          <w:tcPr>
            <w:tcW w:w="1872" w:type="dxa"/>
            <w:shd w:val="clear" w:color="auto" w:fill="F4F8FB"/>
            <w:tcMar>
              <w:top w:w="70" w:type="dxa"/>
              <w:left w:w="80" w:type="dxa"/>
              <w:bottom w:w="70" w:type="dxa"/>
              <w:right w:w="80" w:type="dxa"/>
            </w:tcMar>
            <w:vAlign w:val="center"/>
          </w:tcPr>
          <w:p w14:paraId="6160F19D" w14:textId="77777777" w:rsidR="00FC0FE2" w:rsidRDefault="007D1E2B">
            <w:r>
              <w:rPr>
                <w:color w:val="000000"/>
                <w:sz w:val="17"/>
              </w:rPr>
              <w:t>3.06%</w:t>
            </w:r>
          </w:p>
        </w:tc>
      </w:tr>
      <w:tr w:rsidR="00FC0FE2" w14:paraId="6C891937" w14:textId="77777777">
        <w:trPr>
          <w:jc w:val="center"/>
        </w:trPr>
        <w:tc>
          <w:tcPr>
            <w:tcW w:w="3888" w:type="dxa"/>
            <w:shd w:val="clear" w:color="auto" w:fill="FFFFFF"/>
            <w:tcMar>
              <w:top w:w="70" w:type="dxa"/>
              <w:left w:w="80" w:type="dxa"/>
              <w:bottom w:w="70" w:type="dxa"/>
              <w:right w:w="80" w:type="dxa"/>
            </w:tcMar>
            <w:vAlign w:val="center"/>
          </w:tcPr>
          <w:p w14:paraId="35FCC189" w14:textId="77777777" w:rsidR="00FC0FE2" w:rsidRDefault="007D1E2B">
            <w:r>
              <w:rPr>
                <w:color w:val="000000"/>
                <w:sz w:val="17"/>
              </w:rPr>
              <w:t>CAPACILLOS</w:t>
            </w:r>
          </w:p>
        </w:tc>
        <w:tc>
          <w:tcPr>
            <w:tcW w:w="2232" w:type="dxa"/>
            <w:shd w:val="clear" w:color="auto" w:fill="FFFFFF"/>
            <w:tcMar>
              <w:top w:w="70" w:type="dxa"/>
              <w:left w:w="80" w:type="dxa"/>
              <w:bottom w:w="70" w:type="dxa"/>
              <w:right w:w="80" w:type="dxa"/>
            </w:tcMar>
            <w:vAlign w:val="center"/>
          </w:tcPr>
          <w:p w14:paraId="3C997D56" w14:textId="77777777" w:rsidR="00FC0FE2" w:rsidRDefault="007D1E2B">
            <w:r>
              <w:rPr>
                <w:color w:val="000000"/>
                <w:sz w:val="17"/>
              </w:rPr>
              <w:t>$24.28</w:t>
            </w:r>
          </w:p>
        </w:tc>
        <w:tc>
          <w:tcPr>
            <w:tcW w:w="1872" w:type="dxa"/>
            <w:shd w:val="clear" w:color="auto" w:fill="FFFFFF"/>
            <w:tcMar>
              <w:top w:w="70" w:type="dxa"/>
              <w:left w:w="80" w:type="dxa"/>
              <w:bottom w:w="70" w:type="dxa"/>
              <w:right w:w="80" w:type="dxa"/>
            </w:tcMar>
            <w:vAlign w:val="center"/>
          </w:tcPr>
          <w:p w14:paraId="676A1A8A" w14:textId="77777777" w:rsidR="00FC0FE2" w:rsidRDefault="007D1E2B">
            <w:r>
              <w:rPr>
                <w:color w:val="000000"/>
                <w:sz w:val="17"/>
              </w:rPr>
              <w:t>1.31%</w:t>
            </w:r>
          </w:p>
        </w:tc>
      </w:tr>
      <w:tr w:rsidR="00FC0FE2" w14:paraId="26A0CCBF" w14:textId="77777777">
        <w:trPr>
          <w:jc w:val="center"/>
        </w:trPr>
        <w:tc>
          <w:tcPr>
            <w:tcW w:w="3888" w:type="dxa"/>
            <w:shd w:val="clear" w:color="auto" w:fill="F4F8FB"/>
            <w:tcMar>
              <w:top w:w="70" w:type="dxa"/>
              <w:left w:w="80" w:type="dxa"/>
              <w:bottom w:w="70" w:type="dxa"/>
              <w:right w:w="80" w:type="dxa"/>
            </w:tcMar>
            <w:vAlign w:val="center"/>
          </w:tcPr>
          <w:p w14:paraId="62994133" w14:textId="77777777" w:rsidR="00FC0FE2" w:rsidRDefault="007D1E2B">
            <w:r>
              <w:rPr>
                <w:color w:val="000000"/>
                <w:sz w:val="17"/>
              </w:rPr>
              <w:t>RELLENO</w:t>
            </w:r>
          </w:p>
        </w:tc>
        <w:tc>
          <w:tcPr>
            <w:tcW w:w="2232" w:type="dxa"/>
            <w:shd w:val="clear" w:color="auto" w:fill="F4F8FB"/>
            <w:tcMar>
              <w:top w:w="70" w:type="dxa"/>
              <w:left w:w="80" w:type="dxa"/>
              <w:bottom w:w="70" w:type="dxa"/>
              <w:right w:w="80" w:type="dxa"/>
            </w:tcMar>
            <w:vAlign w:val="center"/>
          </w:tcPr>
          <w:p w14:paraId="2C6722DC" w14:textId="77777777" w:rsidR="00FC0FE2" w:rsidRDefault="007D1E2B">
            <w:r>
              <w:rPr>
                <w:color w:val="000000"/>
                <w:sz w:val="17"/>
              </w:rPr>
              <w:t>$6.51</w:t>
            </w:r>
          </w:p>
        </w:tc>
        <w:tc>
          <w:tcPr>
            <w:tcW w:w="1872" w:type="dxa"/>
            <w:shd w:val="clear" w:color="auto" w:fill="F4F8FB"/>
            <w:tcMar>
              <w:top w:w="70" w:type="dxa"/>
              <w:left w:w="80" w:type="dxa"/>
              <w:bottom w:w="70" w:type="dxa"/>
              <w:right w:w="80" w:type="dxa"/>
            </w:tcMar>
            <w:vAlign w:val="center"/>
          </w:tcPr>
          <w:p w14:paraId="0BB129E4" w14:textId="77777777" w:rsidR="00FC0FE2" w:rsidRDefault="007D1E2B">
            <w:r>
              <w:rPr>
                <w:color w:val="000000"/>
                <w:sz w:val="17"/>
              </w:rPr>
              <w:t>0.35%</w:t>
            </w:r>
          </w:p>
        </w:tc>
      </w:tr>
    </w:tbl>
    <w:p w14:paraId="01DB88B8" w14:textId="77777777" w:rsidR="00FC0FE2" w:rsidRDefault="007D1E2B">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bookmarkStart w:id="325" w:name="idxFigura011"/>
    <w:p w14:paraId="5E189957" w14:textId="16E9A36B" w:rsidR="00FC0FE2" w:rsidRDefault="008C61DA">
      <w:pPr>
        <w:pStyle w:val="Descripcin"/>
        <w:keepNext/>
      </w:pPr>
      <w:r>
        <w:fldChar w:fldCharType="begin"/>
      </w:r>
      <w:r>
        <w:instrText xml:space="preserve"> TC "Figura 11. Resultado de los controles de calidad del pipeline." \f F \l 1 </w:instrText>
      </w:r>
      <w:r>
        <w:fldChar w:fldCharType="end"/>
      </w:r>
      <w:r w:rsidR="007D1E2B">
        <w:t xml:space="preserve">Figura 11. Resultado de los controles de calidad del </w:t>
      </w:r>
      <w:r w:rsidR="00006179" w:rsidRPr="00006179">
        <w:t>pipeline</w:t>
      </w:r>
      <w:r w:rsidR="007D1E2B">
        <w:t>.</w:t>
      </w:r>
      <w:bookmarkEnd w:id="325"/>
    </w:p>
    <w:p w14:paraId="70BF75AC" w14:textId="77777777" w:rsidR="00FC0FE2" w:rsidRDefault="007D1E2B">
      <w:pPr>
        <w:jc w:val="center"/>
      </w:pPr>
      <w:r>
        <w:rPr>
          <w:noProof/>
        </w:rPr>
        <w:drawing>
          <wp:inline distT="0" distB="0" distL="0" distR="0" wp14:anchorId="0F792F8C" wp14:editId="3721C0D0">
            <wp:extent cx="5532120" cy="2284843"/>
            <wp:effectExtent l="0" t="0" r="0" b="0"/>
            <wp:docPr id="1678057670" name="Picture 1678057670" descr="Figura 11. Resultado de los controles de calidad del pipeline."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3"/>
                    <a:stretch>
                      <a:fillRect/>
                    </a:stretch>
                  </pic:blipFill>
                  <pic:spPr>
                    <a:xfrm>
                      <a:off x="0" y="0"/>
                      <a:ext cx="5532120" cy="2284843"/>
                    </a:xfrm>
                    <a:prstGeom prst="rect">
                      <a:avLst/>
                    </a:prstGeom>
                  </pic:spPr>
                </pic:pic>
              </a:graphicData>
            </a:graphic>
          </wp:inline>
        </w:drawing>
      </w:r>
    </w:p>
    <w:p w14:paraId="7C123ADF" w14:textId="77777777" w:rsidR="00FC0FE2" w:rsidRDefault="007D1E2B">
      <w:pPr>
        <w:pStyle w:val="Ttulo2"/>
      </w:pPr>
      <w:bookmarkStart w:id="326" w:name="_Toc241421355"/>
      <w:bookmarkStart w:id="327" w:name="_Toc241421555"/>
      <w:bookmarkStart w:id="328" w:name="_Toc241609702"/>
      <w:r>
        <w:t>Alcance y trazabilidad de la corrida</w:t>
      </w:r>
      <w:bookmarkEnd w:id="326"/>
      <w:bookmarkEnd w:id="327"/>
      <w:bookmarkEnd w:id="328"/>
    </w:p>
    <w:p w14:paraId="626972B9" w14:textId="77777777" w:rsidR="00FC0FE2" w:rsidRDefault="007D1E2B">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14:paraId="02630AD6" w14:textId="77777777" w:rsidR="00FC0FE2" w:rsidRDefault="007D1E2B">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2CA36F3D" w14:textId="77777777" w:rsidR="002D3753" w:rsidRDefault="002D3753" w:rsidP="002D3753">
      <w:pPr>
        <w:pStyle w:val="Ttulo1"/>
        <w:pageBreakBefore/>
        <w:numPr>
          <w:ilvl w:val="0"/>
          <w:numId w:val="19"/>
        </w:numPr>
      </w:pPr>
      <w:bookmarkStart w:id="329" w:name="_Toc241421356"/>
      <w:bookmarkStart w:id="330" w:name="_Toc241421556"/>
      <w:bookmarkStart w:id="331" w:name="_Toc241609703"/>
      <w:r>
        <w:t>RESULTADOS</w:t>
      </w:r>
      <w:bookmarkEnd w:id="329"/>
      <w:bookmarkEnd w:id="330"/>
      <w:bookmarkEnd w:id="331"/>
    </w:p>
    <w:p w14:paraId="14EF332F" w14:textId="77777777" w:rsidR="00FC0FE2" w:rsidRDefault="007D1E2B">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14:paraId="378B4926" w14:textId="77777777" w:rsidR="00FC0FE2" w:rsidRDefault="007D1E2B">
      <w:pPr>
        <w:pStyle w:val="Ttulo2"/>
      </w:pPr>
      <w:bookmarkStart w:id="332" w:name="_Toc241421357"/>
      <w:bookmarkStart w:id="333" w:name="_Toc241421557"/>
      <w:bookmarkStart w:id="334" w:name="_Toc241609704"/>
      <w:r>
        <w:t>Calidad, cobertura e integración de datos</w:t>
      </w:r>
      <w:bookmarkEnd w:id="332"/>
      <w:bookmarkEnd w:id="333"/>
      <w:bookmarkEnd w:id="334"/>
    </w:p>
    <w:p w14:paraId="7581FDAF" w14:textId="77777777" w:rsidR="00FC0FE2" w:rsidRDefault="007D1E2B">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16EE1C56"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47C1C929"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704F1364" w14:textId="77777777" w:rsidR="00561F69" w:rsidRDefault="00E26614">
      <w:pPr>
        <w:pStyle w:val="Ttulo2"/>
      </w:pPr>
      <w:bookmarkStart w:id="335" w:name="_Toc241609705"/>
      <w:r>
        <w:t>Análisis de sensibilidad de la imputación</w:t>
      </w:r>
      <w:bookmarkEnd w:id="335"/>
    </w:p>
    <w:p w14:paraId="24A7D9F1" w14:textId="77777777" w:rsidR="00561F69" w:rsidRDefault="00E26614">
      <w:r>
        <w: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w:t>
      </w:r>
    </w:p>
    <w:bookmarkStart w:id="336" w:name="idxTabla005"/>
    <w:p w14:paraId="5660BAB5" w14:textId="21D920BF" w:rsidR="00561F69" w:rsidRDefault="008C61DA">
      <w:pPr>
        <w:pStyle w:val="Descripcin"/>
        <w:keepNext/>
        <w:spacing w:before="120" w:after="60"/>
        <w:jc w:val="left"/>
      </w:pPr>
      <w:r>
        <w:rPr>
          <w:color w:val="000000"/>
          <w:sz w:val="20"/>
        </w:rPr>
        <w:fldChar w:fldCharType="begin"/>
      </w:r>
      <w:r>
        <w:rPr>
          <w:color w:val="000000"/>
          <w:sz w:val="20"/>
        </w:rPr>
        <w:instrText xml:space="preserve"> TC "Tabla 5. Sensibilidad de las métricas monetarias a la configuración de imputación." \f T \l 1 </w:instrText>
      </w:r>
      <w:r>
        <w:rPr>
          <w:color w:val="000000"/>
          <w:sz w:val="20"/>
        </w:rPr>
        <w:fldChar w:fldCharType="end"/>
      </w:r>
      <w:r w:rsidR="00E26614">
        <w:rPr>
          <w:color w:val="000000"/>
          <w:sz w:val="20"/>
        </w:rPr>
        <w:t>Tabla 5. Sensibilidad de las métricas monetarias a la configuración de imputación.</w:t>
      </w:r>
      <w:bookmarkEnd w:id="336"/>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528063D5" w14:textId="77777777">
        <w:trPr>
          <w:tblHeader/>
          <w:jc w:val="center"/>
        </w:trPr>
        <w:tc>
          <w:tcPr>
            <w:tcW w:w="1080" w:type="dxa"/>
            <w:shd w:val="clear" w:color="auto" w:fill="D9EAF7"/>
            <w:tcMar>
              <w:top w:w="70" w:type="dxa"/>
              <w:left w:w="80" w:type="dxa"/>
              <w:bottom w:w="70" w:type="dxa"/>
              <w:right w:w="80" w:type="dxa"/>
            </w:tcMar>
            <w:vAlign w:val="center"/>
          </w:tcPr>
          <w:p w14:paraId="57E78885" w14:textId="77777777" w:rsidR="00561F69" w:rsidRDefault="00E26614">
            <w:pPr>
              <w:jc w:val="center"/>
            </w:pPr>
            <w:r>
              <w:rPr>
                <w:b/>
                <w:color w:val="000000"/>
                <w:sz w:val="17"/>
              </w:rPr>
              <w:t>Horizonte</w:t>
            </w:r>
          </w:p>
        </w:tc>
        <w:tc>
          <w:tcPr>
            <w:tcW w:w="1512" w:type="dxa"/>
            <w:shd w:val="clear" w:color="auto" w:fill="D9EAF7"/>
            <w:tcMar>
              <w:top w:w="70" w:type="dxa"/>
              <w:left w:w="80" w:type="dxa"/>
              <w:bottom w:w="70" w:type="dxa"/>
              <w:right w:w="80" w:type="dxa"/>
            </w:tcMar>
            <w:vAlign w:val="center"/>
          </w:tcPr>
          <w:p w14:paraId="686D3D31" w14:textId="77777777" w:rsidR="00561F69" w:rsidRDefault="00E26614">
            <w:pPr>
              <w:jc w:val="center"/>
            </w:pPr>
            <w:r>
              <w:rPr>
                <w:b/>
                <w:color w:val="000000"/>
                <w:sz w:val="17"/>
              </w:rPr>
              <w:t>RMSE principal</w:t>
            </w:r>
          </w:p>
        </w:tc>
        <w:tc>
          <w:tcPr>
            <w:tcW w:w="1656" w:type="dxa"/>
            <w:shd w:val="clear" w:color="auto" w:fill="D9EAF7"/>
            <w:tcMar>
              <w:top w:w="70" w:type="dxa"/>
              <w:left w:w="80" w:type="dxa"/>
              <w:bottom w:w="70" w:type="dxa"/>
              <w:right w:w="80" w:type="dxa"/>
            </w:tcMar>
            <w:vAlign w:val="center"/>
          </w:tcPr>
          <w:p w14:paraId="41D169B3" w14:textId="77777777" w:rsidR="00561F69" w:rsidRDefault="00E26614">
            <w:pPr>
              <w:jc w:val="center"/>
            </w:pPr>
            <w:r>
              <w:rPr>
                <w:b/>
                <w:color w:val="000000"/>
                <w:sz w:val="17"/>
              </w:rPr>
              <w:t>RMSE sin imputación</w:t>
            </w:r>
          </w:p>
        </w:tc>
        <w:tc>
          <w:tcPr>
            <w:tcW w:w="1440" w:type="dxa"/>
            <w:shd w:val="clear" w:color="auto" w:fill="D9EAF7"/>
            <w:tcMar>
              <w:top w:w="70" w:type="dxa"/>
              <w:left w:w="80" w:type="dxa"/>
              <w:bottom w:w="70" w:type="dxa"/>
              <w:right w:w="80" w:type="dxa"/>
            </w:tcMar>
            <w:vAlign w:val="center"/>
          </w:tcPr>
          <w:p w14:paraId="19D0DD42" w14:textId="77777777" w:rsidR="00561F69" w:rsidRDefault="00E26614">
            <w:pPr>
              <w:jc w:val="center"/>
            </w:pPr>
            <w:r>
              <w:rPr>
                <w:b/>
                <w:color w:val="000000"/>
                <w:sz w:val="17"/>
              </w:rPr>
              <w:t>MAE principal</w:t>
            </w:r>
          </w:p>
        </w:tc>
        <w:tc>
          <w:tcPr>
            <w:tcW w:w="1584" w:type="dxa"/>
            <w:shd w:val="clear" w:color="auto" w:fill="D9EAF7"/>
            <w:tcMar>
              <w:top w:w="70" w:type="dxa"/>
              <w:left w:w="80" w:type="dxa"/>
              <w:bottom w:w="70" w:type="dxa"/>
              <w:right w:w="80" w:type="dxa"/>
            </w:tcMar>
            <w:vAlign w:val="center"/>
          </w:tcPr>
          <w:p w14:paraId="7CC4EFA9" w14:textId="77777777" w:rsidR="00561F69" w:rsidRDefault="00E26614">
            <w:pPr>
              <w:jc w:val="center"/>
            </w:pPr>
            <w:r>
              <w:rPr>
                <w:b/>
                <w:color w:val="000000"/>
                <w:sz w:val="17"/>
              </w:rPr>
              <w:t>MAE sin imputación</w:t>
            </w:r>
          </w:p>
        </w:tc>
        <w:tc>
          <w:tcPr>
            <w:tcW w:w="1152" w:type="dxa"/>
            <w:shd w:val="clear" w:color="auto" w:fill="D9EAF7"/>
            <w:tcMar>
              <w:top w:w="70" w:type="dxa"/>
              <w:left w:w="80" w:type="dxa"/>
              <w:bottom w:w="70" w:type="dxa"/>
              <w:right w:w="80" w:type="dxa"/>
            </w:tcMar>
            <w:vAlign w:val="center"/>
          </w:tcPr>
          <w:p w14:paraId="2A2B1990" w14:textId="77777777" w:rsidR="00561F69" w:rsidRDefault="00E26614">
            <w:pPr>
              <w:jc w:val="center"/>
            </w:pPr>
            <w:r>
              <w:rPr>
                <w:b/>
                <w:color w:val="000000"/>
                <w:sz w:val="17"/>
              </w:rPr>
              <w:t>Diferencia</w:t>
            </w:r>
          </w:p>
        </w:tc>
      </w:tr>
      <w:tr w:rsidR="00561F69" w14:paraId="09DB9ED4" w14:textId="77777777">
        <w:trPr>
          <w:jc w:val="center"/>
        </w:trPr>
        <w:tc>
          <w:tcPr>
            <w:tcW w:w="1080" w:type="dxa"/>
            <w:shd w:val="clear" w:color="auto" w:fill="FFFFFF"/>
            <w:tcMar>
              <w:top w:w="70" w:type="dxa"/>
              <w:left w:w="80" w:type="dxa"/>
              <w:bottom w:w="70" w:type="dxa"/>
              <w:right w:w="80" w:type="dxa"/>
            </w:tcMar>
            <w:vAlign w:val="center"/>
          </w:tcPr>
          <w:p w14:paraId="2282B6E6" w14:textId="77777777" w:rsidR="00561F69" w:rsidRDefault="00E26614">
            <w:pPr>
              <w:jc w:val="left"/>
            </w:pPr>
            <w:r>
              <w:rPr>
                <w:color w:val="000000"/>
                <w:sz w:val="17"/>
              </w:rPr>
              <w:t>h=1</w:t>
            </w:r>
          </w:p>
        </w:tc>
        <w:tc>
          <w:tcPr>
            <w:tcW w:w="1512" w:type="dxa"/>
            <w:shd w:val="clear" w:color="auto" w:fill="FFFFFF"/>
            <w:tcMar>
              <w:top w:w="70" w:type="dxa"/>
              <w:left w:w="80" w:type="dxa"/>
              <w:bottom w:w="70" w:type="dxa"/>
              <w:right w:w="80" w:type="dxa"/>
            </w:tcMar>
            <w:vAlign w:val="center"/>
          </w:tcPr>
          <w:p w14:paraId="0BAF6B34" w14:textId="77777777" w:rsidR="00561F69" w:rsidRDefault="00E26614">
            <w:pPr>
              <w:jc w:val="center"/>
            </w:pPr>
            <w:r>
              <w:rPr>
                <w:color w:val="000000"/>
                <w:sz w:val="17"/>
              </w:rPr>
              <w:t>521.60</w:t>
            </w:r>
          </w:p>
        </w:tc>
        <w:tc>
          <w:tcPr>
            <w:tcW w:w="1656" w:type="dxa"/>
            <w:shd w:val="clear" w:color="auto" w:fill="FFFFFF"/>
            <w:tcMar>
              <w:top w:w="70" w:type="dxa"/>
              <w:left w:w="80" w:type="dxa"/>
              <w:bottom w:w="70" w:type="dxa"/>
              <w:right w:w="80" w:type="dxa"/>
            </w:tcMar>
            <w:vAlign w:val="center"/>
          </w:tcPr>
          <w:p w14:paraId="63B04E9B" w14:textId="77777777" w:rsidR="00561F69" w:rsidRDefault="00E26614">
            <w:pPr>
              <w:jc w:val="center"/>
            </w:pPr>
            <w:r>
              <w:rPr>
                <w:color w:val="000000"/>
                <w:sz w:val="17"/>
              </w:rPr>
              <w:t>521.60</w:t>
            </w:r>
          </w:p>
        </w:tc>
        <w:tc>
          <w:tcPr>
            <w:tcW w:w="1440" w:type="dxa"/>
            <w:shd w:val="clear" w:color="auto" w:fill="FFFFFF"/>
            <w:tcMar>
              <w:top w:w="70" w:type="dxa"/>
              <w:left w:w="80" w:type="dxa"/>
              <w:bottom w:w="70" w:type="dxa"/>
              <w:right w:w="80" w:type="dxa"/>
            </w:tcMar>
            <w:vAlign w:val="center"/>
          </w:tcPr>
          <w:p w14:paraId="7DC46A4B" w14:textId="77777777" w:rsidR="00561F69" w:rsidRDefault="00E26614">
            <w:pPr>
              <w:jc w:val="center"/>
            </w:pPr>
            <w:r>
              <w:rPr>
                <w:color w:val="000000"/>
                <w:sz w:val="17"/>
              </w:rPr>
              <w:t>386.43</w:t>
            </w:r>
          </w:p>
        </w:tc>
        <w:tc>
          <w:tcPr>
            <w:tcW w:w="1584" w:type="dxa"/>
            <w:shd w:val="clear" w:color="auto" w:fill="FFFFFF"/>
            <w:tcMar>
              <w:top w:w="70" w:type="dxa"/>
              <w:left w:w="80" w:type="dxa"/>
              <w:bottom w:w="70" w:type="dxa"/>
              <w:right w:w="80" w:type="dxa"/>
            </w:tcMar>
            <w:vAlign w:val="center"/>
          </w:tcPr>
          <w:p w14:paraId="732EC537" w14:textId="77777777" w:rsidR="00561F69" w:rsidRDefault="00E26614">
            <w:pPr>
              <w:jc w:val="center"/>
            </w:pPr>
            <w:r>
              <w:rPr>
                <w:color w:val="000000"/>
                <w:sz w:val="17"/>
              </w:rPr>
              <w:t>386.43</w:t>
            </w:r>
          </w:p>
        </w:tc>
        <w:tc>
          <w:tcPr>
            <w:tcW w:w="1152" w:type="dxa"/>
            <w:shd w:val="clear" w:color="auto" w:fill="FFFFFF"/>
            <w:tcMar>
              <w:top w:w="70" w:type="dxa"/>
              <w:left w:w="80" w:type="dxa"/>
              <w:bottom w:w="70" w:type="dxa"/>
              <w:right w:w="80" w:type="dxa"/>
            </w:tcMar>
            <w:vAlign w:val="center"/>
          </w:tcPr>
          <w:p w14:paraId="6450C67D" w14:textId="77777777" w:rsidR="00561F69" w:rsidRDefault="00E26614">
            <w:pPr>
              <w:jc w:val="center"/>
            </w:pPr>
            <w:r>
              <w:rPr>
                <w:color w:val="000000"/>
                <w:sz w:val="17"/>
              </w:rPr>
              <w:t>0.00</w:t>
            </w:r>
          </w:p>
        </w:tc>
      </w:tr>
      <w:tr w:rsidR="00561F69" w14:paraId="1B41AF40" w14:textId="77777777">
        <w:trPr>
          <w:jc w:val="center"/>
        </w:trPr>
        <w:tc>
          <w:tcPr>
            <w:tcW w:w="1080" w:type="dxa"/>
            <w:shd w:val="clear" w:color="auto" w:fill="F4F8FB"/>
            <w:tcMar>
              <w:top w:w="70" w:type="dxa"/>
              <w:left w:w="80" w:type="dxa"/>
              <w:bottom w:w="70" w:type="dxa"/>
              <w:right w:w="80" w:type="dxa"/>
            </w:tcMar>
            <w:vAlign w:val="center"/>
          </w:tcPr>
          <w:p w14:paraId="4968D054" w14:textId="77777777" w:rsidR="00561F69" w:rsidRDefault="00E26614">
            <w:pPr>
              <w:jc w:val="left"/>
            </w:pPr>
            <w:r>
              <w:rPr>
                <w:color w:val="000000"/>
                <w:sz w:val="17"/>
              </w:rPr>
              <w:t>h=2</w:t>
            </w:r>
          </w:p>
        </w:tc>
        <w:tc>
          <w:tcPr>
            <w:tcW w:w="1512" w:type="dxa"/>
            <w:shd w:val="clear" w:color="auto" w:fill="F4F8FB"/>
            <w:tcMar>
              <w:top w:w="70" w:type="dxa"/>
              <w:left w:w="80" w:type="dxa"/>
              <w:bottom w:w="70" w:type="dxa"/>
              <w:right w:w="80" w:type="dxa"/>
            </w:tcMar>
            <w:vAlign w:val="center"/>
          </w:tcPr>
          <w:p w14:paraId="550D11E3" w14:textId="77777777" w:rsidR="00561F69" w:rsidRDefault="00E26614">
            <w:pPr>
              <w:jc w:val="center"/>
            </w:pPr>
            <w:r>
              <w:rPr>
                <w:color w:val="000000"/>
                <w:sz w:val="17"/>
              </w:rPr>
              <w:t>695.41</w:t>
            </w:r>
          </w:p>
        </w:tc>
        <w:tc>
          <w:tcPr>
            <w:tcW w:w="1656" w:type="dxa"/>
            <w:shd w:val="clear" w:color="auto" w:fill="F4F8FB"/>
            <w:tcMar>
              <w:top w:w="70" w:type="dxa"/>
              <w:left w:w="80" w:type="dxa"/>
              <w:bottom w:w="70" w:type="dxa"/>
              <w:right w:w="80" w:type="dxa"/>
            </w:tcMar>
            <w:vAlign w:val="center"/>
          </w:tcPr>
          <w:p w14:paraId="71741677" w14:textId="77777777" w:rsidR="00561F69" w:rsidRDefault="00E26614">
            <w:pPr>
              <w:jc w:val="center"/>
            </w:pPr>
            <w:r>
              <w:rPr>
                <w:color w:val="000000"/>
                <w:sz w:val="17"/>
              </w:rPr>
              <w:t>695.41</w:t>
            </w:r>
          </w:p>
        </w:tc>
        <w:tc>
          <w:tcPr>
            <w:tcW w:w="1440" w:type="dxa"/>
            <w:shd w:val="clear" w:color="auto" w:fill="F4F8FB"/>
            <w:tcMar>
              <w:top w:w="70" w:type="dxa"/>
              <w:left w:w="80" w:type="dxa"/>
              <w:bottom w:w="70" w:type="dxa"/>
              <w:right w:w="80" w:type="dxa"/>
            </w:tcMar>
            <w:vAlign w:val="center"/>
          </w:tcPr>
          <w:p w14:paraId="0D8ECDBE" w14:textId="77777777" w:rsidR="00561F69" w:rsidRDefault="00E26614">
            <w:pPr>
              <w:jc w:val="center"/>
            </w:pPr>
            <w:r>
              <w:rPr>
                <w:color w:val="000000"/>
                <w:sz w:val="17"/>
              </w:rPr>
              <w:t>439.26</w:t>
            </w:r>
          </w:p>
        </w:tc>
        <w:tc>
          <w:tcPr>
            <w:tcW w:w="1584" w:type="dxa"/>
            <w:shd w:val="clear" w:color="auto" w:fill="F4F8FB"/>
            <w:tcMar>
              <w:top w:w="70" w:type="dxa"/>
              <w:left w:w="80" w:type="dxa"/>
              <w:bottom w:w="70" w:type="dxa"/>
              <w:right w:w="80" w:type="dxa"/>
            </w:tcMar>
            <w:vAlign w:val="center"/>
          </w:tcPr>
          <w:p w14:paraId="3A77A4E7" w14:textId="77777777" w:rsidR="00561F69" w:rsidRDefault="00E26614">
            <w:pPr>
              <w:jc w:val="center"/>
            </w:pPr>
            <w:r>
              <w:rPr>
                <w:color w:val="000000"/>
                <w:sz w:val="17"/>
              </w:rPr>
              <w:t>439.26</w:t>
            </w:r>
          </w:p>
        </w:tc>
        <w:tc>
          <w:tcPr>
            <w:tcW w:w="1152" w:type="dxa"/>
            <w:shd w:val="clear" w:color="auto" w:fill="F4F8FB"/>
            <w:tcMar>
              <w:top w:w="70" w:type="dxa"/>
              <w:left w:w="80" w:type="dxa"/>
              <w:bottom w:w="70" w:type="dxa"/>
              <w:right w:w="80" w:type="dxa"/>
            </w:tcMar>
            <w:vAlign w:val="center"/>
          </w:tcPr>
          <w:p w14:paraId="1AFDF236" w14:textId="77777777" w:rsidR="00561F69" w:rsidRDefault="00E26614">
            <w:pPr>
              <w:jc w:val="center"/>
            </w:pPr>
            <w:r>
              <w:rPr>
                <w:color w:val="000000"/>
                <w:sz w:val="17"/>
              </w:rPr>
              <w:t>0.00</w:t>
            </w:r>
          </w:p>
        </w:tc>
      </w:tr>
      <w:tr w:rsidR="00561F69" w14:paraId="626FC072" w14:textId="77777777">
        <w:trPr>
          <w:jc w:val="center"/>
        </w:trPr>
        <w:tc>
          <w:tcPr>
            <w:tcW w:w="1080" w:type="dxa"/>
            <w:shd w:val="clear" w:color="auto" w:fill="FFFFFF"/>
            <w:tcMar>
              <w:top w:w="70" w:type="dxa"/>
              <w:left w:w="80" w:type="dxa"/>
              <w:bottom w:w="70" w:type="dxa"/>
              <w:right w:w="80" w:type="dxa"/>
            </w:tcMar>
            <w:vAlign w:val="center"/>
          </w:tcPr>
          <w:p w14:paraId="41ECF57A" w14:textId="77777777" w:rsidR="00561F69" w:rsidRDefault="00E26614">
            <w:pPr>
              <w:jc w:val="left"/>
            </w:pPr>
            <w:r>
              <w:rPr>
                <w:color w:val="000000"/>
                <w:sz w:val="17"/>
              </w:rPr>
              <w:t>h=3</w:t>
            </w:r>
          </w:p>
        </w:tc>
        <w:tc>
          <w:tcPr>
            <w:tcW w:w="1512" w:type="dxa"/>
            <w:shd w:val="clear" w:color="auto" w:fill="FFFFFF"/>
            <w:tcMar>
              <w:top w:w="70" w:type="dxa"/>
              <w:left w:w="80" w:type="dxa"/>
              <w:bottom w:w="70" w:type="dxa"/>
              <w:right w:w="80" w:type="dxa"/>
            </w:tcMar>
            <w:vAlign w:val="center"/>
          </w:tcPr>
          <w:p w14:paraId="3A92313F" w14:textId="77777777" w:rsidR="00561F69" w:rsidRDefault="00E26614">
            <w:pPr>
              <w:jc w:val="center"/>
            </w:pPr>
            <w:r>
              <w:rPr>
                <w:color w:val="000000"/>
                <w:sz w:val="17"/>
              </w:rPr>
              <w:t>801.62</w:t>
            </w:r>
          </w:p>
        </w:tc>
        <w:tc>
          <w:tcPr>
            <w:tcW w:w="1656" w:type="dxa"/>
            <w:shd w:val="clear" w:color="auto" w:fill="FFFFFF"/>
            <w:tcMar>
              <w:top w:w="70" w:type="dxa"/>
              <w:left w:w="80" w:type="dxa"/>
              <w:bottom w:w="70" w:type="dxa"/>
              <w:right w:w="80" w:type="dxa"/>
            </w:tcMar>
            <w:vAlign w:val="center"/>
          </w:tcPr>
          <w:p w14:paraId="15781542" w14:textId="77777777" w:rsidR="00561F69" w:rsidRDefault="00E26614">
            <w:pPr>
              <w:jc w:val="center"/>
            </w:pPr>
            <w:r>
              <w:rPr>
                <w:color w:val="000000"/>
                <w:sz w:val="17"/>
              </w:rPr>
              <w:t>801.62</w:t>
            </w:r>
          </w:p>
        </w:tc>
        <w:tc>
          <w:tcPr>
            <w:tcW w:w="1440" w:type="dxa"/>
            <w:shd w:val="clear" w:color="auto" w:fill="FFFFFF"/>
            <w:tcMar>
              <w:top w:w="70" w:type="dxa"/>
              <w:left w:w="80" w:type="dxa"/>
              <w:bottom w:w="70" w:type="dxa"/>
              <w:right w:w="80" w:type="dxa"/>
            </w:tcMar>
            <w:vAlign w:val="center"/>
          </w:tcPr>
          <w:p w14:paraId="3AD43083" w14:textId="77777777" w:rsidR="00561F69" w:rsidRDefault="00E26614">
            <w:pPr>
              <w:jc w:val="center"/>
            </w:pPr>
            <w:r>
              <w:rPr>
                <w:color w:val="000000"/>
                <w:sz w:val="17"/>
              </w:rPr>
              <w:t>458.80</w:t>
            </w:r>
          </w:p>
        </w:tc>
        <w:tc>
          <w:tcPr>
            <w:tcW w:w="1584" w:type="dxa"/>
            <w:shd w:val="clear" w:color="auto" w:fill="FFFFFF"/>
            <w:tcMar>
              <w:top w:w="70" w:type="dxa"/>
              <w:left w:w="80" w:type="dxa"/>
              <w:bottom w:w="70" w:type="dxa"/>
              <w:right w:w="80" w:type="dxa"/>
            </w:tcMar>
            <w:vAlign w:val="center"/>
          </w:tcPr>
          <w:p w14:paraId="7955D985" w14:textId="77777777" w:rsidR="00561F69" w:rsidRDefault="00E26614">
            <w:pPr>
              <w:jc w:val="center"/>
            </w:pPr>
            <w:r>
              <w:rPr>
                <w:color w:val="000000"/>
                <w:sz w:val="17"/>
              </w:rPr>
              <w:t>458.80</w:t>
            </w:r>
          </w:p>
        </w:tc>
        <w:tc>
          <w:tcPr>
            <w:tcW w:w="1152" w:type="dxa"/>
            <w:shd w:val="clear" w:color="auto" w:fill="FFFFFF"/>
            <w:tcMar>
              <w:top w:w="70" w:type="dxa"/>
              <w:left w:w="80" w:type="dxa"/>
              <w:bottom w:w="70" w:type="dxa"/>
              <w:right w:w="80" w:type="dxa"/>
            </w:tcMar>
            <w:vAlign w:val="center"/>
          </w:tcPr>
          <w:p w14:paraId="6D86AB8A" w14:textId="77777777" w:rsidR="00561F69" w:rsidRDefault="00E26614">
            <w:pPr>
              <w:jc w:val="center"/>
            </w:pPr>
            <w:r>
              <w:rPr>
                <w:color w:val="000000"/>
                <w:sz w:val="17"/>
              </w:rPr>
              <w:t>0.00</w:t>
            </w:r>
          </w:p>
        </w:tc>
      </w:tr>
      <w:tr w:rsidR="00561F69" w14:paraId="7B99DF85" w14:textId="77777777">
        <w:trPr>
          <w:jc w:val="center"/>
        </w:trPr>
        <w:tc>
          <w:tcPr>
            <w:tcW w:w="1080" w:type="dxa"/>
            <w:shd w:val="clear" w:color="auto" w:fill="F4F8FB"/>
            <w:tcMar>
              <w:top w:w="70" w:type="dxa"/>
              <w:left w:w="80" w:type="dxa"/>
              <w:bottom w:w="70" w:type="dxa"/>
              <w:right w:w="80" w:type="dxa"/>
            </w:tcMar>
            <w:vAlign w:val="center"/>
          </w:tcPr>
          <w:p w14:paraId="7436C43B" w14:textId="77777777" w:rsidR="00561F69" w:rsidRDefault="00E26614">
            <w:pPr>
              <w:jc w:val="left"/>
            </w:pPr>
            <w:r>
              <w:rPr>
                <w:color w:val="000000"/>
                <w:sz w:val="17"/>
              </w:rPr>
              <w:t>h=4</w:t>
            </w:r>
          </w:p>
        </w:tc>
        <w:tc>
          <w:tcPr>
            <w:tcW w:w="1512" w:type="dxa"/>
            <w:shd w:val="clear" w:color="auto" w:fill="F4F8FB"/>
            <w:tcMar>
              <w:top w:w="70" w:type="dxa"/>
              <w:left w:w="80" w:type="dxa"/>
              <w:bottom w:w="70" w:type="dxa"/>
              <w:right w:w="80" w:type="dxa"/>
            </w:tcMar>
            <w:vAlign w:val="center"/>
          </w:tcPr>
          <w:p w14:paraId="7412FE12" w14:textId="77777777" w:rsidR="00561F69" w:rsidRDefault="00E26614">
            <w:pPr>
              <w:jc w:val="center"/>
            </w:pPr>
            <w:r>
              <w:rPr>
                <w:color w:val="000000"/>
                <w:sz w:val="17"/>
              </w:rPr>
              <w:t>700.88</w:t>
            </w:r>
          </w:p>
        </w:tc>
        <w:tc>
          <w:tcPr>
            <w:tcW w:w="1656" w:type="dxa"/>
            <w:shd w:val="clear" w:color="auto" w:fill="F4F8FB"/>
            <w:tcMar>
              <w:top w:w="70" w:type="dxa"/>
              <w:left w:w="80" w:type="dxa"/>
              <w:bottom w:w="70" w:type="dxa"/>
              <w:right w:w="80" w:type="dxa"/>
            </w:tcMar>
            <w:vAlign w:val="center"/>
          </w:tcPr>
          <w:p w14:paraId="17A9F573" w14:textId="77777777" w:rsidR="00561F69" w:rsidRDefault="00E26614">
            <w:pPr>
              <w:jc w:val="center"/>
            </w:pPr>
            <w:r>
              <w:rPr>
                <w:color w:val="000000"/>
                <w:sz w:val="17"/>
              </w:rPr>
              <w:t>700.88</w:t>
            </w:r>
          </w:p>
        </w:tc>
        <w:tc>
          <w:tcPr>
            <w:tcW w:w="1440" w:type="dxa"/>
            <w:shd w:val="clear" w:color="auto" w:fill="F4F8FB"/>
            <w:tcMar>
              <w:top w:w="70" w:type="dxa"/>
              <w:left w:w="80" w:type="dxa"/>
              <w:bottom w:w="70" w:type="dxa"/>
              <w:right w:w="80" w:type="dxa"/>
            </w:tcMar>
            <w:vAlign w:val="center"/>
          </w:tcPr>
          <w:p w14:paraId="6E39E875" w14:textId="77777777" w:rsidR="00561F69" w:rsidRDefault="00E26614">
            <w:pPr>
              <w:jc w:val="center"/>
            </w:pPr>
            <w:r>
              <w:rPr>
                <w:color w:val="000000"/>
                <w:sz w:val="17"/>
              </w:rPr>
              <w:t>572.54</w:t>
            </w:r>
          </w:p>
        </w:tc>
        <w:tc>
          <w:tcPr>
            <w:tcW w:w="1584" w:type="dxa"/>
            <w:shd w:val="clear" w:color="auto" w:fill="F4F8FB"/>
            <w:tcMar>
              <w:top w:w="70" w:type="dxa"/>
              <w:left w:w="80" w:type="dxa"/>
              <w:bottom w:w="70" w:type="dxa"/>
              <w:right w:w="80" w:type="dxa"/>
            </w:tcMar>
            <w:vAlign w:val="center"/>
          </w:tcPr>
          <w:p w14:paraId="3E97CCBC" w14:textId="77777777" w:rsidR="00561F69" w:rsidRDefault="00E26614">
            <w:pPr>
              <w:jc w:val="center"/>
            </w:pPr>
            <w:r>
              <w:rPr>
                <w:color w:val="000000"/>
                <w:sz w:val="17"/>
              </w:rPr>
              <w:t>572.54</w:t>
            </w:r>
          </w:p>
        </w:tc>
        <w:tc>
          <w:tcPr>
            <w:tcW w:w="1152" w:type="dxa"/>
            <w:shd w:val="clear" w:color="auto" w:fill="F4F8FB"/>
            <w:tcMar>
              <w:top w:w="70" w:type="dxa"/>
              <w:left w:w="80" w:type="dxa"/>
              <w:bottom w:w="70" w:type="dxa"/>
              <w:right w:w="80" w:type="dxa"/>
            </w:tcMar>
            <w:vAlign w:val="center"/>
          </w:tcPr>
          <w:p w14:paraId="6096286E" w14:textId="77777777" w:rsidR="00561F69" w:rsidRDefault="00E26614">
            <w:pPr>
              <w:jc w:val="center"/>
            </w:pPr>
            <w:r>
              <w:rPr>
                <w:color w:val="000000"/>
                <w:sz w:val="17"/>
              </w:rPr>
              <w:t>0.00</w:t>
            </w:r>
          </w:p>
        </w:tc>
      </w:tr>
    </w:tbl>
    <w:p w14:paraId="5920F02B" w14:textId="77777777" w:rsidR="00561F69" w:rsidRDefault="00E26614">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FAA8F64" w14:textId="77777777" w:rsidR="00FC0FE2" w:rsidRDefault="007D1E2B">
      <w:pPr>
        <w:pStyle w:val="Ttulo2"/>
      </w:pPr>
      <w:bookmarkStart w:id="337" w:name="_Toc241421358"/>
      <w:bookmarkStart w:id="338" w:name="_Toc241421558"/>
      <w:bookmarkStart w:id="339" w:name="_Toc241609706"/>
      <w:r>
        <w:t>Diseño efectivo de evaluación</w:t>
      </w:r>
      <w:bookmarkEnd w:id="337"/>
      <w:bookmarkEnd w:id="338"/>
      <w:bookmarkEnd w:id="339"/>
    </w:p>
    <w:p w14:paraId="2D4BCD24"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r w:rsidR="00DD44DD" w:rsidRPr="00DD44DD">
        <w:rPr>
          <w:i/>
        </w:rPr>
        <w:t>folds</w:t>
      </w:r>
      <w:r>
        <w:t xml:space="preserve">. No hubo exclusiones de objetivos monetarios en esas seis predicciones por horizonte. Los </w:t>
      </w:r>
      <w:r w:rsidR="00253ED1" w:rsidRPr="00253ED1">
        <w:rPr>
          <w:i/>
        </w:rPr>
        <w:t>benchmark</w:t>
      </w:r>
      <w:r>
        <w:t>s estacionales de 52 semanas sí tuvieron menos casos utilizables (2, 4, 4 y 2, respectivamente), por falta del rezago anual observado; se reportan aparte y no se comparan como si tuvieran la misma disponibilidad.</w:t>
      </w:r>
    </w:p>
    <w:p w14:paraId="5009A170" w14:textId="77777777" w:rsidR="00FC0FE2" w:rsidRDefault="007D1E2B">
      <w:r>
        <w:t xml:space="preserve">El ajuste interno utilizó cinco orígenes y seleccionó configuraciones por horizonte: </w:t>
      </w:r>
      <w:r w:rsidRPr="004A7173">
        <w:rPr>
          <w:i/>
          <w:iCs/>
        </w:rPr>
        <w:t>SES + Random Forest</w:t>
      </w:r>
      <w:r>
        <w:t xml:space="preserve"> (peso estadístico 0.75) para h=1; </w:t>
      </w:r>
      <w:r w:rsidRPr="004A7173">
        <w:rPr>
          <w:i/>
          <w:iCs/>
        </w:rPr>
        <w:t>SES + HistGradientBoosting</w:t>
      </w:r>
      <w:r>
        <w:t xml:space="preserve"> (0.75) para h=2; </w:t>
      </w:r>
      <w:r w:rsidRPr="00252087">
        <w:rPr>
          <w:i/>
          <w:iCs/>
        </w:rPr>
        <w:t>ARIMA</w:t>
      </w:r>
      <w:r>
        <w:t xml:space="preserve"> estacional simplificado + red neuronal residual para h=3; y </w:t>
      </w:r>
      <w:r w:rsidRPr="00252087">
        <w:rPr>
          <w:i/>
          <w:iCs/>
        </w:rPr>
        <w:t>ARIMA</w:t>
      </w:r>
      <w:r>
        <w:t xml:space="preserve"> estacional simplificado </w:t>
      </w:r>
      <w:r w:rsidRPr="00252087">
        <w:rPr>
          <w:i/>
          <w:iCs/>
        </w:rPr>
        <w:t>+ Random Forest</w:t>
      </w:r>
      <w:r>
        <w:t xml:space="preserve"> residual para h=4. Esta selección se efectuó en validación interna y no constituye por sí misma evidencia de superioridad en la evaluación externa.</w:t>
      </w:r>
    </w:p>
    <w:p w14:paraId="1C832AD8" w14:textId="77777777" w:rsidR="00FC0FE2" w:rsidRDefault="007D1E2B">
      <w:pPr>
        <w:pStyle w:val="Ttulo2"/>
      </w:pPr>
      <w:bookmarkStart w:id="340" w:name="_Toc241421359"/>
      <w:bookmarkStart w:id="341" w:name="_Toc241421559"/>
      <w:bookmarkStart w:id="342" w:name="_Toc241609707"/>
      <w:r>
        <w:t>Rendimiento comparativo del importe semanal</w:t>
      </w:r>
      <w:bookmarkEnd w:id="340"/>
      <w:bookmarkEnd w:id="341"/>
      <w:bookmarkEnd w:id="342"/>
    </w:p>
    <w:p w14:paraId="6F0F5C2F"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2"/>
        <w:gridCol w:w="1992"/>
        <w:gridCol w:w="1992"/>
        <w:gridCol w:w="1994"/>
        <w:gridCol w:w="1992"/>
      </w:tblGrid>
      <w:tr w:rsidR="00FC0FE2" w14:paraId="502E4BD0" w14:textId="77777777">
        <w:trPr>
          <w:tblHeader/>
          <w:jc w:val="center"/>
        </w:trPr>
        <w:tc>
          <w:tcPr>
            <w:tcW w:w="1994" w:type="dxa"/>
            <w:shd w:val="clear" w:color="auto" w:fill="D9EAF7"/>
            <w:tcMar>
              <w:top w:w="70" w:type="dxa"/>
              <w:left w:w="80" w:type="dxa"/>
              <w:bottom w:w="70" w:type="dxa"/>
              <w:right w:w="80" w:type="dxa"/>
            </w:tcMar>
            <w:vAlign w:val="center"/>
          </w:tcPr>
          <w:p w14:paraId="3B506E5C" w14:textId="77777777" w:rsidR="00FC0FE2" w:rsidRDefault="007D1E2B">
            <w:pPr>
              <w:jc w:val="center"/>
            </w:pPr>
            <w:r>
              <w:rPr>
                <w:b/>
                <w:color w:val="000000"/>
                <w:sz w:val="17"/>
              </w:rPr>
              <w:t>Horizonte</w:t>
            </w:r>
          </w:p>
        </w:tc>
        <w:tc>
          <w:tcPr>
            <w:tcW w:w="1994" w:type="dxa"/>
            <w:shd w:val="clear" w:color="auto" w:fill="D9EAF7"/>
            <w:tcMar>
              <w:top w:w="70" w:type="dxa"/>
              <w:left w:w="80" w:type="dxa"/>
              <w:bottom w:w="70" w:type="dxa"/>
              <w:right w:w="80" w:type="dxa"/>
            </w:tcMar>
            <w:vAlign w:val="center"/>
          </w:tcPr>
          <w:p w14:paraId="17A69FDB" w14:textId="77777777" w:rsidR="00FC0FE2" w:rsidRDefault="007D1E2B">
            <w:pPr>
              <w:jc w:val="center"/>
            </w:pPr>
            <w:r>
              <w:rPr>
                <w:b/>
                <w:color w:val="000000"/>
                <w:sz w:val="17"/>
              </w:rPr>
              <w:t>Híbrido RMSE (MXN)</w:t>
            </w:r>
          </w:p>
        </w:tc>
        <w:tc>
          <w:tcPr>
            <w:tcW w:w="1994" w:type="dxa"/>
            <w:shd w:val="clear" w:color="auto" w:fill="D9EAF7"/>
            <w:tcMar>
              <w:top w:w="70" w:type="dxa"/>
              <w:left w:w="80" w:type="dxa"/>
              <w:bottom w:w="70" w:type="dxa"/>
              <w:right w:w="80" w:type="dxa"/>
            </w:tcMar>
            <w:vAlign w:val="center"/>
          </w:tcPr>
          <w:p w14:paraId="6E4F65A1" w14:textId="77777777" w:rsidR="00FC0FE2" w:rsidRDefault="007D1E2B">
            <w:pPr>
              <w:jc w:val="center"/>
            </w:pPr>
            <w:r>
              <w:rPr>
                <w:b/>
                <w:color w:val="000000"/>
                <w:sz w:val="17"/>
              </w:rPr>
              <w:t>Híbrido MAE (MXN)</w:t>
            </w:r>
          </w:p>
        </w:tc>
        <w:tc>
          <w:tcPr>
            <w:tcW w:w="1994" w:type="dxa"/>
            <w:shd w:val="clear" w:color="auto" w:fill="D9EAF7"/>
            <w:tcMar>
              <w:top w:w="70" w:type="dxa"/>
              <w:left w:w="80" w:type="dxa"/>
              <w:bottom w:w="70" w:type="dxa"/>
              <w:right w:w="80" w:type="dxa"/>
            </w:tcMar>
            <w:vAlign w:val="center"/>
          </w:tcPr>
          <w:p w14:paraId="76FABFDB" w14:textId="77777777" w:rsidR="00FC0FE2" w:rsidRDefault="007D1E2B">
            <w:pPr>
              <w:jc w:val="center"/>
            </w:pPr>
            <w:r>
              <w:rPr>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0C9F23D5" w14:textId="77777777" w:rsidR="00FC0FE2" w:rsidRDefault="007D1E2B">
            <w:pPr>
              <w:jc w:val="center"/>
            </w:pPr>
            <w:r>
              <w:rPr>
                <w:b/>
                <w:color w:val="000000"/>
                <w:sz w:val="17"/>
              </w:rPr>
              <w:t>RMSE (MXN)</w:t>
            </w:r>
          </w:p>
        </w:tc>
      </w:tr>
      <w:tr w:rsidR="00FC0FE2" w14:paraId="5805C5EF" w14:textId="77777777">
        <w:trPr>
          <w:jc w:val="center"/>
        </w:trPr>
        <w:tc>
          <w:tcPr>
            <w:tcW w:w="1994" w:type="dxa"/>
            <w:shd w:val="clear" w:color="auto" w:fill="FFFFFF"/>
            <w:tcMar>
              <w:top w:w="70" w:type="dxa"/>
              <w:left w:w="80" w:type="dxa"/>
              <w:bottom w:w="70" w:type="dxa"/>
              <w:right w:w="80" w:type="dxa"/>
            </w:tcMar>
            <w:vAlign w:val="center"/>
          </w:tcPr>
          <w:p w14:paraId="1B1F5590" w14:textId="77777777" w:rsidR="00FC0FE2" w:rsidRDefault="007D1E2B">
            <w:r>
              <w:rPr>
                <w:color w:val="000000"/>
                <w:sz w:val="17"/>
              </w:rPr>
              <w:t>1 semana</w:t>
            </w:r>
          </w:p>
        </w:tc>
        <w:tc>
          <w:tcPr>
            <w:tcW w:w="1994" w:type="dxa"/>
            <w:shd w:val="clear" w:color="auto" w:fill="FFFFFF"/>
            <w:tcMar>
              <w:top w:w="70" w:type="dxa"/>
              <w:left w:w="80" w:type="dxa"/>
              <w:bottom w:w="70" w:type="dxa"/>
              <w:right w:w="80" w:type="dxa"/>
            </w:tcMar>
            <w:vAlign w:val="center"/>
          </w:tcPr>
          <w:p w14:paraId="1C22377A" w14:textId="77777777" w:rsidR="00FC0FE2" w:rsidRDefault="007D1E2B">
            <w:r>
              <w:rPr>
                <w:color w:val="000000"/>
                <w:sz w:val="17"/>
              </w:rPr>
              <w:t>521.60</w:t>
            </w:r>
          </w:p>
        </w:tc>
        <w:tc>
          <w:tcPr>
            <w:tcW w:w="1994" w:type="dxa"/>
            <w:shd w:val="clear" w:color="auto" w:fill="FFFFFF"/>
            <w:tcMar>
              <w:top w:w="70" w:type="dxa"/>
              <w:left w:w="80" w:type="dxa"/>
              <w:bottom w:w="70" w:type="dxa"/>
              <w:right w:w="80" w:type="dxa"/>
            </w:tcMar>
            <w:vAlign w:val="center"/>
          </w:tcPr>
          <w:p w14:paraId="67B705B4" w14:textId="77777777" w:rsidR="00FC0FE2" w:rsidRDefault="007D1E2B">
            <w:r>
              <w:rPr>
                <w:color w:val="000000"/>
                <w:sz w:val="17"/>
              </w:rPr>
              <w:t>386.43</w:t>
            </w:r>
          </w:p>
        </w:tc>
        <w:tc>
          <w:tcPr>
            <w:tcW w:w="1994" w:type="dxa"/>
            <w:shd w:val="clear" w:color="auto" w:fill="FFFFFF"/>
            <w:tcMar>
              <w:top w:w="70" w:type="dxa"/>
              <w:left w:w="80" w:type="dxa"/>
              <w:bottom w:w="70" w:type="dxa"/>
              <w:right w:w="80" w:type="dxa"/>
            </w:tcMar>
            <w:vAlign w:val="center"/>
          </w:tcPr>
          <w:p w14:paraId="7362C80B" w14:textId="77777777" w:rsidR="00FC0FE2" w:rsidRDefault="007D1E2B">
            <w:r>
              <w:rPr>
                <w:color w:val="000000"/>
                <w:sz w:val="17"/>
              </w:rPr>
              <w:t>Random Forest</w:t>
            </w:r>
          </w:p>
        </w:tc>
        <w:tc>
          <w:tcPr>
            <w:tcW w:w="1994" w:type="dxa"/>
            <w:shd w:val="clear" w:color="auto" w:fill="FFFFFF"/>
            <w:tcMar>
              <w:top w:w="70" w:type="dxa"/>
              <w:left w:w="80" w:type="dxa"/>
              <w:bottom w:w="70" w:type="dxa"/>
              <w:right w:w="80" w:type="dxa"/>
            </w:tcMar>
            <w:vAlign w:val="center"/>
          </w:tcPr>
          <w:p w14:paraId="2FA13F4A" w14:textId="77777777" w:rsidR="00FC0FE2" w:rsidRDefault="007D1E2B">
            <w:r>
              <w:rPr>
                <w:color w:val="000000"/>
                <w:sz w:val="17"/>
              </w:rPr>
              <w:t>446.21</w:t>
            </w:r>
          </w:p>
        </w:tc>
      </w:tr>
      <w:tr w:rsidR="00FC0FE2" w14:paraId="77EA3917" w14:textId="77777777">
        <w:trPr>
          <w:jc w:val="center"/>
        </w:trPr>
        <w:tc>
          <w:tcPr>
            <w:tcW w:w="1994" w:type="dxa"/>
            <w:shd w:val="clear" w:color="auto" w:fill="F4F8FB"/>
            <w:tcMar>
              <w:top w:w="70" w:type="dxa"/>
              <w:left w:w="80" w:type="dxa"/>
              <w:bottom w:w="70" w:type="dxa"/>
              <w:right w:w="80" w:type="dxa"/>
            </w:tcMar>
            <w:vAlign w:val="center"/>
          </w:tcPr>
          <w:p w14:paraId="708749AC" w14:textId="77777777" w:rsidR="00FC0FE2" w:rsidRDefault="007D1E2B">
            <w:r>
              <w:rPr>
                <w:color w:val="000000"/>
                <w:sz w:val="17"/>
              </w:rPr>
              <w:t>2 semanas</w:t>
            </w:r>
          </w:p>
        </w:tc>
        <w:tc>
          <w:tcPr>
            <w:tcW w:w="1994" w:type="dxa"/>
            <w:shd w:val="clear" w:color="auto" w:fill="F4F8FB"/>
            <w:tcMar>
              <w:top w:w="70" w:type="dxa"/>
              <w:left w:w="80" w:type="dxa"/>
              <w:bottom w:w="70" w:type="dxa"/>
              <w:right w:w="80" w:type="dxa"/>
            </w:tcMar>
            <w:vAlign w:val="center"/>
          </w:tcPr>
          <w:p w14:paraId="11224240" w14:textId="77777777" w:rsidR="00FC0FE2" w:rsidRDefault="007D1E2B">
            <w:r>
              <w:rPr>
                <w:color w:val="000000"/>
                <w:sz w:val="17"/>
              </w:rPr>
              <w:t>695.41</w:t>
            </w:r>
          </w:p>
        </w:tc>
        <w:tc>
          <w:tcPr>
            <w:tcW w:w="1994" w:type="dxa"/>
            <w:shd w:val="clear" w:color="auto" w:fill="F4F8FB"/>
            <w:tcMar>
              <w:top w:w="70" w:type="dxa"/>
              <w:left w:w="80" w:type="dxa"/>
              <w:bottom w:w="70" w:type="dxa"/>
              <w:right w:w="80" w:type="dxa"/>
            </w:tcMar>
            <w:vAlign w:val="center"/>
          </w:tcPr>
          <w:p w14:paraId="6A5440FA" w14:textId="77777777" w:rsidR="00FC0FE2" w:rsidRDefault="007D1E2B">
            <w:r>
              <w:rPr>
                <w:color w:val="000000"/>
                <w:sz w:val="17"/>
              </w:rPr>
              <w:t>439.26</w:t>
            </w:r>
          </w:p>
        </w:tc>
        <w:tc>
          <w:tcPr>
            <w:tcW w:w="1994" w:type="dxa"/>
            <w:shd w:val="clear" w:color="auto" w:fill="F4F8FB"/>
            <w:tcMar>
              <w:top w:w="70" w:type="dxa"/>
              <w:left w:w="80" w:type="dxa"/>
              <w:bottom w:w="70" w:type="dxa"/>
              <w:right w:w="80" w:type="dxa"/>
            </w:tcMar>
            <w:vAlign w:val="center"/>
          </w:tcPr>
          <w:p w14:paraId="3D4DABB5" w14:textId="77777777" w:rsidR="00FC0FE2" w:rsidRDefault="007D1E2B">
            <w:r>
              <w:rPr>
                <w:color w:val="000000"/>
                <w:sz w:val="17"/>
              </w:rPr>
              <w:t>HistGradientBoosting</w:t>
            </w:r>
          </w:p>
        </w:tc>
        <w:tc>
          <w:tcPr>
            <w:tcW w:w="1994" w:type="dxa"/>
            <w:shd w:val="clear" w:color="auto" w:fill="F4F8FB"/>
            <w:tcMar>
              <w:top w:w="70" w:type="dxa"/>
              <w:left w:w="80" w:type="dxa"/>
              <w:bottom w:w="70" w:type="dxa"/>
              <w:right w:w="80" w:type="dxa"/>
            </w:tcMar>
            <w:vAlign w:val="center"/>
          </w:tcPr>
          <w:p w14:paraId="67C12661" w14:textId="77777777" w:rsidR="00FC0FE2" w:rsidRDefault="007D1E2B">
            <w:r>
              <w:rPr>
                <w:color w:val="000000"/>
                <w:sz w:val="17"/>
              </w:rPr>
              <w:t>596.17</w:t>
            </w:r>
          </w:p>
        </w:tc>
      </w:tr>
      <w:tr w:rsidR="00FC0FE2" w14:paraId="02D5F532" w14:textId="77777777">
        <w:trPr>
          <w:jc w:val="center"/>
        </w:trPr>
        <w:tc>
          <w:tcPr>
            <w:tcW w:w="1994" w:type="dxa"/>
            <w:shd w:val="clear" w:color="auto" w:fill="FFFFFF"/>
            <w:tcMar>
              <w:top w:w="70" w:type="dxa"/>
              <w:left w:w="80" w:type="dxa"/>
              <w:bottom w:w="70" w:type="dxa"/>
              <w:right w:w="80" w:type="dxa"/>
            </w:tcMar>
            <w:vAlign w:val="center"/>
          </w:tcPr>
          <w:p w14:paraId="6F9D3019" w14:textId="77777777" w:rsidR="00FC0FE2" w:rsidRDefault="007D1E2B">
            <w:r>
              <w:rPr>
                <w:color w:val="000000"/>
                <w:sz w:val="17"/>
              </w:rPr>
              <w:t>3 semanas</w:t>
            </w:r>
          </w:p>
        </w:tc>
        <w:tc>
          <w:tcPr>
            <w:tcW w:w="1994" w:type="dxa"/>
            <w:shd w:val="clear" w:color="auto" w:fill="FFFFFF"/>
            <w:tcMar>
              <w:top w:w="70" w:type="dxa"/>
              <w:left w:w="80" w:type="dxa"/>
              <w:bottom w:w="70" w:type="dxa"/>
              <w:right w:w="80" w:type="dxa"/>
            </w:tcMar>
            <w:vAlign w:val="center"/>
          </w:tcPr>
          <w:p w14:paraId="7C4B1BF3" w14:textId="77777777" w:rsidR="00FC0FE2" w:rsidRDefault="007D1E2B">
            <w:r>
              <w:rPr>
                <w:color w:val="000000"/>
                <w:sz w:val="17"/>
              </w:rPr>
              <w:t>801.62</w:t>
            </w:r>
          </w:p>
        </w:tc>
        <w:tc>
          <w:tcPr>
            <w:tcW w:w="1994" w:type="dxa"/>
            <w:shd w:val="clear" w:color="auto" w:fill="FFFFFF"/>
            <w:tcMar>
              <w:top w:w="70" w:type="dxa"/>
              <w:left w:w="80" w:type="dxa"/>
              <w:bottom w:w="70" w:type="dxa"/>
              <w:right w:w="80" w:type="dxa"/>
            </w:tcMar>
            <w:vAlign w:val="center"/>
          </w:tcPr>
          <w:p w14:paraId="687C36A1" w14:textId="77777777" w:rsidR="00FC0FE2" w:rsidRDefault="007D1E2B">
            <w:r>
              <w:rPr>
                <w:color w:val="000000"/>
                <w:sz w:val="17"/>
              </w:rPr>
              <w:t>458.80</w:t>
            </w:r>
          </w:p>
        </w:tc>
        <w:tc>
          <w:tcPr>
            <w:tcW w:w="1994" w:type="dxa"/>
            <w:shd w:val="clear" w:color="auto" w:fill="FFFFFF"/>
            <w:tcMar>
              <w:top w:w="70" w:type="dxa"/>
              <w:left w:w="80" w:type="dxa"/>
              <w:bottom w:w="70" w:type="dxa"/>
              <w:right w:w="80" w:type="dxa"/>
            </w:tcMar>
            <w:vAlign w:val="center"/>
          </w:tcPr>
          <w:p w14:paraId="0048BA59" w14:textId="77777777" w:rsidR="00FC0FE2" w:rsidRDefault="007D1E2B">
            <w:r>
              <w:rPr>
                <w:color w:val="000000"/>
                <w:sz w:val="17"/>
              </w:rPr>
              <w:t>Híbrido</w:t>
            </w:r>
          </w:p>
        </w:tc>
        <w:tc>
          <w:tcPr>
            <w:tcW w:w="1994" w:type="dxa"/>
            <w:shd w:val="clear" w:color="auto" w:fill="FFFFFF"/>
            <w:tcMar>
              <w:top w:w="70" w:type="dxa"/>
              <w:left w:w="80" w:type="dxa"/>
              <w:bottom w:w="70" w:type="dxa"/>
              <w:right w:w="80" w:type="dxa"/>
            </w:tcMar>
            <w:vAlign w:val="center"/>
          </w:tcPr>
          <w:p w14:paraId="0121A57A" w14:textId="77777777" w:rsidR="00FC0FE2" w:rsidRDefault="007D1E2B">
            <w:r>
              <w:rPr>
                <w:color w:val="000000"/>
                <w:sz w:val="17"/>
              </w:rPr>
              <w:t>801.62</w:t>
            </w:r>
          </w:p>
        </w:tc>
      </w:tr>
      <w:tr w:rsidR="00FC0FE2" w14:paraId="3ED73EE3" w14:textId="77777777">
        <w:trPr>
          <w:jc w:val="center"/>
        </w:trPr>
        <w:tc>
          <w:tcPr>
            <w:tcW w:w="1994" w:type="dxa"/>
            <w:shd w:val="clear" w:color="auto" w:fill="F4F8FB"/>
            <w:tcMar>
              <w:top w:w="70" w:type="dxa"/>
              <w:left w:w="80" w:type="dxa"/>
              <w:bottom w:w="70" w:type="dxa"/>
              <w:right w:w="80" w:type="dxa"/>
            </w:tcMar>
            <w:vAlign w:val="center"/>
          </w:tcPr>
          <w:p w14:paraId="652C1FAB" w14:textId="77777777" w:rsidR="00FC0FE2" w:rsidRDefault="007D1E2B">
            <w:r>
              <w:rPr>
                <w:color w:val="000000"/>
                <w:sz w:val="17"/>
              </w:rPr>
              <w:t>4 semanas</w:t>
            </w:r>
          </w:p>
        </w:tc>
        <w:tc>
          <w:tcPr>
            <w:tcW w:w="1994" w:type="dxa"/>
            <w:shd w:val="clear" w:color="auto" w:fill="F4F8FB"/>
            <w:tcMar>
              <w:top w:w="70" w:type="dxa"/>
              <w:left w:w="80" w:type="dxa"/>
              <w:bottom w:w="70" w:type="dxa"/>
              <w:right w:w="80" w:type="dxa"/>
            </w:tcMar>
            <w:vAlign w:val="center"/>
          </w:tcPr>
          <w:p w14:paraId="68C7D17E" w14:textId="77777777" w:rsidR="00FC0FE2" w:rsidRDefault="007D1E2B">
            <w:r>
              <w:rPr>
                <w:color w:val="000000"/>
                <w:sz w:val="17"/>
              </w:rPr>
              <w:t>700.88</w:t>
            </w:r>
          </w:p>
        </w:tc>
        <w:tc>
          <w:tcPr>
            <w:tcW w:w="1994" w:type="dxa"/>
            <w:shd w:val="clear" w:color="auto" w:fill="F4F8FB"/>
            <w:tcMar>
              <w:top w:w="70" w:type="dxa"/>
              <w:left w:w="80" w:type="dxa"/>
              <w:bottom w:w="70" w:type="dxa"/>
              <w:right w:w="80" w:type="dxa"/>
            </w:tcMar>
            <w:vAlign w:val="center"/>
          </w:tcPr>
          <w:p w14:paraId="54BCAE9B" w14:textId="77777777" w:rsidR="00FC0FE2" w:rsidRDefault="007D1E2B">
            <w:r>
              <w:rPr>
                <w:color w:val="000000"/>
                <w:sz w:val="17"/>
              </w:rPr>
              <w:t>572.54</w:t>
            </w:r>
          </w:p>
        </w:tc>
        <w:tc>
          <w:tcPr>
            <w:tcW w:w="1994" w:type="dxa"/>
            <w:shd w:val="clear" w:color="auto" w:fill="F4F8FB"/>
            <w:tcMar>
              <w:top w:w="70" w:type="dxa"/>
              <w:left w:w="80" w:type="dxa"/>
              <w:bottom w:w="70" w:type="dxa"/>
              <w:right w:w="80" w:type="dxa"/>
            </w:tcMar>
            <w:vAlign w:val="center"/>
          </w:tcPr>
          <w:p w14:paraId="6583565C" w14:textId="77777777" w:rsidR="00FC0FE2" w:rsidRDefault="007D1E2B">
            <w:r>
              <w:rPr>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A94F065" w14:textId="77777777" w:rsidR="00FC0FE2" w:rsidRDefault="007D1E2B">
            <w:r>
              <w:rPr>
                <w:color w:val="000000"/>
                <w:sz w:val="17"/>
              </w:rPr>
              <w:t>578.95</w:t>
            </w:r>
          </w:p>
        </w:tc>
      </w:tr>
    </w:tbl>
    <w:p w14:paraId="62946F64" w14:textId="77777777" w:rsidR="00FC0FE2" w:rsidRDefault="007D1E2B">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bookmarkStart w:id="343" w:name="idxFigura012"/>
    <w:p w14:paraId="738242DD" w14:textId="4ACB88DE" w:rsidR="00252087" w:rsidRPr="00252087" w:rsidRDefault="008C61DA" w:rsidP="00252087">
      <w:pPr>
        <w:pStyle w:val="Descripcin"/>
        <w:spacing w:after="0"/>
      </w:pPr>
      <w:r>
        <w:fldChar w:fldCharType="begin"/>
      </w:r>
      <w:r>
        <w:instrText xml:space="preserve"> TC "Figura 12. Errores monetarios por modelo y horizonte en la evaluación temporal." \f F \l 1 </w:instrText>
      </w:r>
      <w:r>
        <w:fldChar w:fldCharType="end"/>
      </w:r>
      <w:r w:rsidR="00252087" w:rsidRPr="00252087">
        <w:t>Figura 12. Errores monetarios por modelo y horizonte en la evaluación temporal.</w:t>
      </w:r>
      <w:bookmarkEnd w:id="343"/>
    </w:p>
    <w:p w14:paraId="674C1BEF" w14:textId="77777777" w:rsidR="00FC0FE2" w:rsidRDefault="007D1E2B" w:rsidP="00252087">
      <w:pPr>
        <w:spacing w:before="0"/>
        <w:jc w:val="center"/>
      </w:pPr>
      <w:r>
        <w:rPr>
          <w:noProof/>
        </w:rPr>
        <w:drawing>
          <wp:inline distT="0" distB="0" distL="0" distR="0" wp14:anchorId="24EEB2D2" wp14:editId="744EF229">
            <wp:extent cx="5669280" cy="2405631"/>
            <wp:effectExtent l="0" t="0" r="0" b="0"/>
            <wp:docPr id="1678057671" name="Picture 1678057671" descr="Figura 12. Errores monetarios por modelo y horizonte en la evaluación temporal."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5669280" cy="2405631"/>
                    </a:xfrm>
                    <a:prstGeom prst="rect">
                      <a:avLst/>
                    </a:prstGeom>
                  </pic:spPr>
                </pic:pic>
              </a:graphicData>
            </a:graphic>
          </wp:inline>
        </w:drawing>
      </w:r>
    </w:p>
    <w:p w14:paraId="6DD87F35" w14:textId="77777777" w:rsidR="00FC0FE2" w:rsidRDefault="007D1E2B">
      <w:pPr>
        <w:pStyle w:val="Descripcin"/>
      </w:pPr>
      <w:r>
        <w:t xml:space="preserve">Fuente: salida del </w:t>
      </w:r>
      <w:r w:rsidR="00006179" w:rsidRPr="00006179">
        <w:t>pipeline</w:t>
      </w:r>
      <w:r>
        <w:t>, corrida run_20260924T195600Z_86a6f5.</w:t>
      </w:r>
    </w:p>
    <w:p w14:paraId="2594F6DD" w14:textId="77777777" w:rsidR="00FC0FE2" w:rsidRDefault="007D1E2B">
      <w:pPr>
        <w:pStyle w:val="Ttulo2"/>
      </w:pPr>
      <w:bookmarkStart w:id="344" w:name="_Toc241421360"/>
      <w:bookmarkStart w:id="345" w:name="_Toc241421560"/>
      <w:bookmarkStart w:id="346" w:name="_Toc241609708"/>
      <w:r>
        <w:t>Distribución porcentual por insumo</w:t>
      </w:r>
      <w:bookmarkEnd w:id="344"/>
      <w:bookmarkEnd w:id="345"/>
      <w:bookmarkEnd w:id="346"/>
    </w:p>
    <w:p w14:paraId="5ECF3142"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4DA19AED" w14:textId="77777777" w:rsidR="00FC0FE2" w:rsidRDefault="007D1E2B">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16CB2561" w14:textId="77777777">
        <w:trPr>
          <w:tblHeader/>
          <w:jc w:val="center"/>
        </w:trPr>
        <w:tc>
          <w:tcPr>
            <w:tcW w:w="2493" w:type="dxa"/>
            <w:shd w:val="clear" w:color="auto" w:fill="D9EAF7"/>
            <w:tcMar>
              <w:top w:w="70" w:type="dxa"/>
              <w:left w:w="80" w:type="dxa"/>
              <w:bottom w:w="70" w:type="dxa"/>
              <w:right w:w="80" w:type="dxa"/>
            </w:tcMar>
            <w:vAlign w:val="center"/>
          </w:tcPr>
          <w:p w14:paraId="4BC149CB" w14:textId="77777777" w:rsidR="00FC0FE2" w:rsidRDefault="007D1E2B">
            <w:pPr>
              <w:jc w:val="center"/>
            </w:pPr>
            <w:r>
              <w:rPr>
                <w:b/>
                <w:color w:val="000000"/>
                <w:sz w:val="17"/>
              </w:rPr>
              <w:t>Horizonte</w:t>
            </w:r>
          </w:p>
        </w:tc>
        <w:tc>
          <w:tcPr>
            <w:tcW w:w="2493" w:type="dxa"/>
            <w:shd w:val="clear" w:color="auto" w:fill="D9EAF7"/>
            <w:tcMar>
              <w:top w:w="70" w:type="dxa"/>
              <w:left w:w="80" w:type="dxa"/>
              <w:bottom w:w="70" w:type="dxa"/>
              <w:right w:w="80" w:type="dxa"/>
            </w:tcMar>
            <w:vAlign w:val="center"/>
          </w:tcPr>
          <w:p w14:paraId="5138C677" w14:textId="77777777" w:rsidR="00FC0FE2" w:rsidRDefault="007D1E2B">
            <w:pPr>
              <w:jc w:val="center"/>
            </w:pPr>
            <w:r>
              <w:rPr>
                <w:b/>
                <w:color w:val="000000"/>
                <w:sz w:val="17"/>
              </w:rPr>
              <w:t>Participación histórica (MAE pp)</w:t>
            </w:r>
          </w:p>
        </w:tc>
        <w:tc>
          <w:tcPr>
            <w:tcW w:w="2493" w:type="dxa"/>
            <w:shd w:val="clear" w:color="auto" w:fill="D9EAF7"/>
            <w:tcMar>
              <w:top w:w="70" w:type="dxa"/>
              <w:left w:w="80" w:type="dxa"/>
              <w:bottom w:w="70" w:type="dxa"/>
              <w:right w:w="80" w:type="dxa"/>
            </w:tcMar>
            <w:vAlign w:val="center"/>
          </w:tcPr>
          <w:p w14:paraId="0A229548" w14:textId="77777777" w:rsidR="00FC0FE2" w:rsidRDefault="007D1E2B">
            <w:pPr>
              <w:jc w:val="center"/>
            </w:pPr>
            <w:r>
              <w:rPr>
                <w:b/>
                <w:color w:val="000000"/>
                <w:sz w:val="17"/>
              </w:rPr>
              <w:t>Promedio temporal ponderado (MAE pp)</w:t>
            </w:r>
          </w:p>
        </w:tc>
        <w:tc>
          <w:tcPr>
            <w:tcW w:w="2493" w:type="dxa"/>
            <w:shd w:val="clear" w:color="auto" w:fill="D9EAF7"/>
            <w:tcMar>
              <w:top w:w="70" w:type="dxa"/>
              <w:left w:w="80" w:type="dxa"/>
              <w:bottom w:w="70" w:type="dxa"/>
              <w:right w:w="80" w:type="dxa"/>
            </w:tcMar>
            <w:vAlign w:val="center"/>
          </w:tcPr>
          <w:p w14:paraId="6BC59AA9" w14:textId="77777777" w:rsidR="00FC0FE2" w:rsidRDefault="007D1E2B">
            <w:pPr>
              <w:jc w:val="center"/>
            </w:pPr>
            <w:r>
              <w:rPr>
                <w:b/>
                <w:color w:val="000000"/>
                <w:sz w:val="17"/>
              </w:rPr>
              <w:t>Menor error</w:t>
            </w:r>
          </w:p>
        </w:tc>
      </w:tr>
      <w:tr w:rsidR="00FC0FE2" w14:paraId="5085151E" w14:textId="77777777">
        <w:trPr>
          <w:jc w:val="center"/>
        </w:trPr>
        <w:tc>
          <w:tcPr>
            <w:tcW w:w="2493" w:type="dxa"/>
            <w:shd w:val="clear" w:color="auto" w:fill="FFFFFF"/>
            <w:tcMar>
              <w:top w:w="70" w:type="dxa"/>
              <w:left w:w="80" w:type="dxa"/>
              <w:bottom w:w="70" w:type="dxa"/>
              <w:right w:w="80" w:type="dxa"/>
            </w:tcMar>
            <w:vAlign w:val="center"/>
          </w:tcPr>
          <w:p w14:paraId="0A65C7F1" w14:textId="77777777" w:rsidR="00FC0FE2" w:rsidRDefault="007D1E2B">
            <w:r>
              <w:rPr>
                <w:color w:val="000000"/>
                <w:sz w:val="17"/>
              </w:rPr>
              <w:t>1</w:t>
            </w:r>
          </w:p>
        </w:tc>
        <w:tc>
          <w:tcPr>
            <w:tcW w:w="2493" w:type="dxa"/>
            <w:shd w:val="clear" w:color="auto" w:fill="FFFFFF"/>
            <w:tcMar>
              <w:top w:w="70" w:type="dxa"/>
              <w:left w:w="80" w:type="dxa"/>
              <w:bottom w:w="70" w:type="dxa"/>
              <w:right w:w="80" w:type="dxa"/>
            </w:tcMar>
            <w:vAlign w:val="center"/>
          </w:tcPr>
          <w:p w14:paraId="7DB429E3" w14:textId="77777777" w:rsidR="00FC0FE2" w:rsidRDefault="007D1E2B">
            <w:r>
              <w:rPr>
                <w:color w:val="000000"/>
                <w:sz w:val="17"/>
              </w:rPr>
              <w:t>10.34</w:t>
            </w:r>
          </w:p>
        </w:tc>
        <w:tc>
          <w:tcPr>
            <w:tcW w:w="2493" w:type="dxa"/>
            <w:shd w:val="clear" w:color="auto" w:fill="FFFFFF"/>
            <w:tcMar>
              <w:top w:w="70" w:type="dxa"/>
              <w:left w:w="80" w:type="dxa"/>
              <w:bottom w:w="70" w:type="dxa"/>
              <w:right w:w="80" w:type="dxa"/>
            </w:tcMar>
            <w:vAlign w:val="center"/>
          </w:tcPr>
          <w:p w14:paraId="03B7D24B" w14:textId="77777777" w:rsidR="00FC0FE2" w:rsidRDefault="007D1E2B">
            <w:r>
              <w:rPr>
                <w:color w:val="000000"/>
                <w:sz w:val="17"/>
              </w:rPr>
              <w:t>11.73</w:t>
            </w:r>
          </w:p>
        </w:tc>
        <w:tc>
          <w:tcPr>
            <w:tcW w:w="2493" w:type="dxa"/>
            <w:shd w:val="clear" w:color="auto" w:fill="FFFFFF"/>
            <w:tcMar>
              <w:top w:w="70" w:type="dxa"/>
              <w:left w:w="80" w:type="dxa"/>
              <w:bottom w:w="70" w:type="dxa"/>
              <w:right w:w="80" w:type="dxa"/>
            </w:tcMar>
            <w:vAlign w:val="center"/>
          </w:tcPr>
          <w:p w14:paraId="3E0B3F38" w14:textId="77777777" w:rsidR="00FC0FE2" w:rsidRDefault="007D1E2B">
            <w:r>
              <w:rPr>
                <w:color w:val="000000"/>
                <w:sz w:val="17"/>
              </w:rPr>
              <w:t>Histórica</w:t>
            </w:r>
          </w:p>
        </w:tc>
      </w:tr>
      <w:tr w:rsidR="00FC0FE2" w14:paraId="219C1D95" w14:textId="77777777">
        <w:trPr>
          <w:jc w:val="center"/>
        </w:trPr>
        <w:tc>
          <w:tcPr>
            <w:tcW w:w="2493" w:type="dxa"/>
            <w:shd w:val="clear" w:color="auto" w:fill="F4F8FB"/>
            <w:tcMar>
              <w:top w:w="70" w:type="dxa"/>
              <w:left w:w="80" w:type="dxa"/>
              <w:bottom w:w="70" w:type="dxa"/>
              <w:right w:w="80" w:type="dxa"/>
            </w:tcMar>
            <w:vAlign w:val="center"/>
          </w:tcPr>
          <w:p w14:paraId="1C880E92" w14:textId="77777777" w:rsidR="00FC0FE2" w:rsidRDefault="007D1E2B">
            <w:r>
              <w:rPr>
                <w:color w:val="000000"/>
                <w:sz w:val="17"/>
              </w:rPr>
              <w:t>2</w:t>
            </w:r>
          </w:p>
        </w:tc>
        <w:tc>
          <w:tcPr>
            <w:tcW w:w="2493" w:type="dxa"/>
            <w:shd w:val="clear" w:color="auto" w:fill="F4F8FB"/>
            <w:tcMar>
              <w:top w:w="70" w:type="dxa"/>
              <w:left w:w="80" w:type="dxa"/>
              <w:bottom w:w="70" w:type="dxa"/>
              <w:right w:w="80" w:type="dxa"/>
            </w:tcMar>
            <w:vAlign w:val="center"/>
          </w:tcPr>
          <w:p w14:paraId="2AA3B562" w14:textId="77777777" w:rsidR="00FC0FE2" w:rsidRDefault="007D1E2B">
            <w:r>
              <w:rPr>
                <w:color w:val="000000"/>
                <w:sz w:val="17"/>
              </w:rPr>
              <w:t>7.14</w:t>
            </w:r>
          </w:p>
        </w:tc>
        <w:tc>
          <w:tcPr>
            <w:tcW w:w="2493" w:type="dxa"/>
            <w:shd w:val="clear" w:color="auto" w:fill="F4F8FB"/>
            <w:tcMar>
              <w:top w:w="70" w:type="dxa"/>
              <w:left w:w="80" w:type="dxa"/>
              <w:bottom w:w="70" w:type="dxa"/>
              <w:right w:w="80" w:type="dxa"/>
            </w:tcMar>
            <w:vAlign w:val="center"/>
          </w:tcPr>
          <w:p w14:paraId="657228DF" w14:textId="77777777" w:rsidR="00FC0FE2" w:rsidRDefault="007D1E2B">
            <w:r>
              <w:rPr>
                <w:color w:val="000000"/>
                <w:sz w:val="17"/>
              </w:rPr>
              <w:t>6.93</w:t>
            </w:r>
          </w:p>
        </w:tc>
        <w:tc>
          <w:tcPr>
            <w:tcW w:w="2493" w:type="dxa"/>
            <w:shd w:val="clear" w:color="auto" w:fill="F4F8FB"/>
            <w:tcMar>
              <w:top w:w="70" w:type="dxa"/>
              <w:left w:w="80" w:type="dxa"/>
              <w:bottom w:w="70" w:type="dxa"/>
              <w:right w:w="80" w:type="dxa"/>
            </w:tcMar>
            <w:vAlign w:val="center"/>
          </w:tcPr>
          <w:p w14:paraId="6796DCA9" w14:textId="77777777" w:rsidR="00FC0FE2" w:rsidRDefault="007D1E2B">
            <w:r>
              <w:rPr>
                <w:color w:val="000000"/>
                <w:sz w:val="17"/>
              </w:rPr>
              <w:t>Temporal ponderada</w:t>
            </w:r>
          </w:p>
        </w:tc>
      </w:tr>
      <w:tr w:rsidR="00FC0FE2" w14:paraId="55A3D3E3" w14:textId="77777777">
        <w:trPr>
          <w:jc w:val="center"/>
        </w:trPr>
        <w:tc>
          <w:tcPr>
            <w:tcW w:w="2493" w:type="dxa"/>
            <w:shd w:val="clear" w:color="auto" w:fill="FFFFFF"/>
            <w:tcMar>
              <w:top w:w="70" w:type="dxa"/>
              <w:left w:w="80" w:type="dxa"/>
              <w:bottom w:w="70" w:type="dxa"/>
              <w:right w:w="80" w:type="dxa"/>
            </w:tcMar>
            <w:vAlign w:val="center"/>
          </w:tcPr>
          <w:p w14:paraId="7D279CF7" w14:textId="77777777" w:rsidR="00FC0FE2" w:rsidRDefault="007D1E2B">
            <w:r>
              <w:rPr>
                <w:color w:val="000000"/>
                <w:sz w:val="17"/>
              </w:rPr>
              <w:t>3</w:t>
            </w:r>
          </w:p>
        </w:tc>
        <w:tc>
          <w:tcPr>
            <w:tcW w:w="2493" w:type="dxa"/>
            <w:shd w:val="clear" w:color="auto" w:fill="FFFFFF"/>
            <w:tcMar>
              <w:top w:w="70" w:type="dxa"/>
              <w:left w:w="80" w:type="dxa"/>
              <w:bottom w:w="70" w:type="dxa"/>
              <w:right w:w="80" w:type="dxa"/>
            </w:tcMar>
            <w:vAlign w:val="center"/>
          </w:tcPr>
          <w:p w14:paraId="73BDA6A4" w14:textId="77777777" w:rsidR="00FC0FE2" w:rsidRDefault="007D1E2B">
            <w:r>
              <w:rPr>
                <w:color w:val="000000"/>
                <w:sz w:val="17"/>
              </w:rPr>
              <w:t>10.77</w:t>
            </w:r>
          </w:p>
        </w:tc>
        <w:tc>
          <w:tcPr>
            <w:tcW w:w="2493" w:type="dxa"/>
            <w:shd w:val="clear" w:color="auto" w:fill="FFFFFF"/>
            <w:tcMar>
              <w:top w:w="70" w:type="dxa"/>
              <w:left w:w="80" w:type="dxa"/>
              <w:bottom w:w="70" w:type="dxa"/>
              <w:right w:w="80" w:type="dxa"/>
            </w:tcMar>
            <w:vAlign w:val="center"/>
          </w:tcPr>
          <w:p w14:paraId="4DAEC59B" w14:textId="77777777" w:rsidR="00FC0FE2" w:rsidRDefault="007D1E2B">
            <w:r>
              <w:rPr>
                <w:color w:val="000000"/>
                <w:sz w:val="17"/>
              </w:rPr>
              <w:t>10.37</w:t>
            </w:r>
          </w:p>
        </w:tc>
        <w:tc>
          <w:tcPr>
            <w:tcW w:w="2493" w:type="dxa"/>
            <w:shd w:val="clear" w:color="auto" w:fill="FFFFFF"/>
            <w:tcMar>
              <w:top w:w="70" w:type="dxa"/>
              <w:left w:w="80" w:type="dxa"/>
              <w:bottom w:w="70" w:type="dxa"/>
              <w:right w:w="80" w:type="dxa"/>
            </w:tcMar>
            <w:vAlign w:val="center"/>
          </w:tcPr>
          <w:p w14:paraId="44DFB808" w14:textId="77777777" w:rsidR="00FC0FE2" w:rsidRDefault="007D1E2B">
            <w:r>
              <w:rPr>
                <w:color w:val="000000"/>
                <w:sz w:val="17"/>
              </w:rPr>
              <w:t>Temporal ponderada</w:t>
            </w:r>
          </w:p>
        </w:tc>
      </w:tr>
      <w:tr w:rsidR="00FC0FE2" w14:paraId="59042FE1" w14:textId="77777777">
        <w:trPr>
          <w:jc w:val="center"/>
        </w:trPr>
        <w:tc>
          <w:tcPr>
            <w:tcW w:w="2493" w:type="dxa"/>
            <w:shd w:val="clear" w:color="auto" w:fill="F4F8FB"/>
            <w:tcMar>
              <w:top w:w="70" w:type="dxa"/>
              <w:left w:w="80" w:type="dxa"/>
              <w:bottom w:w="70" w:type="dxa"/>
              <w:right w:w="80" w:type="dxa"/>
            </w:tcMar>
            <w:vAlign w:val="center"/>
          </w:tcPr>
          <w:p w14:paraId="09048229" w14:textId="77777777" w:rsidR="00FC0FE2" w:rsidRDefault="007D1E2B">
            <w:r>
              <w:rPr>
                <w:color w:val="000000"/>
                <w:sz w:val="17"/>
              </w:rPr>
              <w:t>4</w:t>
            </w:r>
          </w:p>
        </w:tc>
        <w:tc>
          <w:tcPr>
            <w:tcW w:w="2493" w:type="dxa"/>
            <w:shd w:val="clear" w:color="auto" w:fill="F4F8FB"/>
            <w:tcMar>
              <w:top w:w="70" w:type="dxa"/>
              <w:left w:w="80" w:type="dxa"/>
              <w:bottom w:w="70" w:type="dxa"/>
              <w:right w:w="80" w:type="dxa"/>
            </w:tcMar>
            <w:vAlign w:val="center"/>
          </w:tcPr>
          <w:p w14:paraId="0D021871" w14:textId="77777777" w:rsidR="00FC0FE2" w:rsidRDefault="007D1E2B">
            <w:r>
              <w:rPr>
                <w:color w:val="000000"/>
                <w:sz w:val="17"/>
              </w:rPr>
              <w:t>11.80</w:t>
            </w:r>
          </w:p>
        </w:tc>
        <w:tc>
          <w:tcPr>
            <w:tcW w:w="2493" w:type="dxa"/>
            <w:shd w:val="clear" w:color="auto" w:fill="F4F8FB"/>
            <w:tcMar>
              <w:top w:w="70" w:type="dxa"/>
              <w:left w:w="80" w:type="dxa"/>
              <w:bottom w:w="70" w:type="dxa"/>
              <w:right w:w="80" w:type="dxa"/>
            </w:tcMar>
            <w:vAlign w:val="center"/>
          </w:tcPr>
          <w:p w14:paraId="24706DB6" w14:textId="77777777" w:rsidR="00FC0FE2" w:rsidRDefault="007D1E2B">
            <w:r>
              <w:rPr>
                <w:color w:val="000000"/>
                <w:sz w:val="17"/>
              </w:rPr>
              <w:t>12.23</w:t>
            </w:r>
          </w:p>
        </w:tc>
        <w:tc>
          <w:tcPr>
            <w:tcW w:w="2493" w:type="dxa"/>
            <w:shd w:val="clear" w:color="auto" w:fill="F4F8FB"/>
            <w:tcMar>
              <w:top w:w="70" w:type="dxa"/>
              <w:left w:w="80" w:type="dxa"/>
              <w:bottom w:w="70" w:type="dxa"/>
              <w:right w:w="80" w:type="dxa"/>
            </w:tcMar>
            <w:vAlign w:val="center"/>
          </w:tcPr>
          <w:p w14:paraId="082D9D9C" w14:textId="77777777" w:rsidR="00FC0FE2" w:rsidRDefault="007D1E2B">
            <w:r>
              <w:rPr>
                <w:color w:val="000000"/>
                <w:sz w:val="17"/>
              </w:rPr>
              <w:t>Histórica</w:t>
            </w:r>
          </w:p>
        </w:tc>
      </w:tr>
    </w:tbl>
    <w:p w14:paraId="10ADAC26" w14:textId="77777777" w:rsidR="00FC0FE2" w:rsidRDefault="007D1E2B">
      <w:pPr>
        <w:jc w:val="center"/>
      </w:pPr>
      <w:r>
        <w:rPr>
          <w:noProof/>
        </w:rPr>
        <w:drawing>
          <wp:inline distT="0" distB="0" distL="0" distR="0" wp14:anchorId="13AD00DD" wp14:editId="6F06DC66">
            <wp:extent cx="5669280" cy="3322824"/>
            <wp:effectExtent l="0" t="0" r="0" b="0"/>
            <wp:docPr id="1678057672" name="Picture 1678057672" descr="Figura 13. Error absoluto medio de participación por insumo, comparación de métodos y horizonte. Fuente: salida del pipeline, corrida run_20260924T195600Z_86a6f5."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5669280" cy="3322824"/>
                    </a:xfrm>
                    <a:prstGeom prst="rect">
                      <a:avLst/>
                    </a:prstGeom>
                  </pic:spPr>
                </pic:pic>
              </a:graphicData>
            </a:graphic>
          </wp:inline>
        </w:drawing>
      </w:r>
    </w:p>
    <w:bookmarkStart w:id="347" w:name="idxFigura013"/>
    <w:p w14:paraId="71B1E65F" w14:textId="7D69A683" w:rsidR="00FC0FE2" w:rsidRDefault="008C61DA">
      <w:pPr>
        <w:pStyle w:val="Descripcin"/>
      </w:pPr>
      <w:r>
        <w:fldChar w:fldCharType="begin"/>
      </w:r>
      <w:r>
        <w:instrText xml:space="preserve"> TC "Figura 13. Error absoluto medio de participación por insumo, comparación de métodos y horizonte. Fuente: salida del pipeline, corrida run_20260924T195600Z_86a6f5." \f F \l 1 </w:instrText>
      </w:r>
      <w:r>
        <w:fldChar w:fldCharType="end"/>
      </w:r>
      <w:r w:rsidR="007D1E2B">
        <w:t xml:space="preserve">Figura 13. Error absoluto medio de participación por insumo, comparación de métodos y horizonte. Fuente: salida del </w:t>
      </w:r>
      <w:r w:rsidR="00006179" w:rsidRPr="00006179">
        <w:t>pipeline</w:t>
      </w:r>
      <w:r w:rsidR="007D1E2B">
        <w:t>, corrida run_20260924T195600Z_86a6f5.</w:t>
      </w:r>
      <w:bookmarkEnd w:id="347"/>
    </w:p>
    <w:p w14:paraId="50DFD009"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353CB71F" w14:textId="77777777" w:rsidR="00FC0FE2" w:rsidRDefault="007D1E2B">
      <w:pPr>
        <w:jc w:val="center"/>
      </w:pPr>
      <w:r>
        <w:rPr>
          <w:noProof/>
        </w:rPr>
        <w:drawing>
          <wp:inline distT="0" distB="0" distL="0" distR="0" wp14:anchorId="75422525" wp14:editId="0597F275">
            <wp:extent cx="5669280" cy="3627577"/>
            <wp:effectExtent l="0" t="0" r="0" b="0"/>
            <wp:docPr id="1678057673" name="Picture 1678057673" descr="Figura 14. Composición observada y estimada en la evaluación temporal. Fuente: salida del pipeline, corrida run_20260924T195600Z_86a6f5."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6"/>
                    <a:stretch>
                      <a:fillRect/>
                    </a:stretch>
                  </pic:blipFill>
                  <pic:spPr>
                    <a:xfrm>
                      <a:off x="0" y="0"/>
                      <a:ext cx="5669280" cy="3627577"/>
                    </a:xfrm>
                    <a:prstGeom prst="rect">
                      <a:avLst/>
                    </a:prstGeom>
                  </pic:spPr>
                </pic:pic>
              </a:graphicData>
            </a:graphic>
          </wp:inline>
        </w:drawing>
      </w:r>
    </w:p>
    <w:bookmarkStart w:id="348" w:name="idxFigura014"/>
    <w:p w14:paraId="7549EF88" w14:textId="46C4AD9D" w:rsidR="00FC0FE2" w:rsidRDefault="008C61DA">
      <w:pPr>
        <w:pStyle w:val="Descripcin"/>
      </w:pPr>
      <w:r>
        <w:fldChar w:fldCharType="begin"/>
      </w:r>
      <w:r>
        <w:instrText xml:space="preserve"> TC "Figura 14. Composición observada y estimada en la evaluación temporal. Fuente: salida del pipeline, corrida run_20260924T195600Z_86a6f5." \f F \l 1 </w:instrText>
      </w:r>
      <w:r>
        <w:fldChar w:fldCharType="end"/>
      </w:r>
      <w:r w:rsidR="007D1E2B">
        <w:t xml:space="preserve">Figura 14. Composición observada y estimada en la evaluación temporal. Fuente: salida del </w:t>
      </w:r>
      <w:r w:rsidR="00006179" w:rsidRPr="00006179">
        <w:t>pipeline</w:t>
      </w:r>
      <w:r w:rsidR="007D1E2B">
        <w:t>, corrida run_20260924T195600Z_86a6f5.</w:t>
      </w:r>
      <w:bookmarkEnd w:id="348"/>
    </w:p>
    <w:p w14:paraId="30773B5A" w14:textId="77777777" w:rsidR="00FC0FE2" w:rsidRDefault="007D1E2B">
      <w:pPr>
        <w:pStyle w:val="Ttulo2"/>
      </w:pPr>
      <w:bookmarkStart w:id="349" w:name="_Toc241421361"/>
      <w:bookmarkStart w:id="350" w:name="_Toc241421561"/>
      <w:bookmarkStart w:id="351" w:name="_Toc241609709"/>
      <w:r>
        <w:t>Contraste de hipótesis</w:t>
      </w:r>
      <w:bookmarkEnd w:id="349"/>
      <w:bookmarkEnd w:id="350"/>
      <w:bookmarkEnd w:id="351"/>
    </w:p>
    <w:p w14:paraId="692CCAC7" w14:textId="77777777" w:rsidR="00FC0FE2" w:rsidRDefault="007D1E2B">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14:paraId="766C2163" w14:textId="77777777" w:rsidR="00FC0FE2" w:rsidRDefault="007D1E2B">
      <w:r>
        <w:t>La Figura 15 muestra las diferencias de pérdidas para el contraste principal. La escasez de pares y la ausencia de intervalos válidos obligan a interpretar sus puntos como descriptivos, no como inferencia estadística concluyente.</w:t>
      </w:r>
    </w:p>
    <w:p w14:paraId="2D49BECA" w14:textId="77777777" w:rsidR="00FC0FE2" w:rsidRDefault="007D1E2B">
      <w:pPr>
        <w:jc w:val="center"/>
      </w:pPr>
      <w:r>
        <w:rPr>
          <w:noProof/>
        </w:rPr>
        <w:drawing>
          <wp:inline distT="0" distB="0" distL="0" distR="0" wp14:anchorId="313D2947" wp14:editId="12655A2B">
            <wp:extent cx="5669280" cy="3440088"/>
            <wp:effectExtent l="0" t="0" r="0" b="0"/>
            <wp:docPr id="1678057674" name="Picture 1678057674" descr="Figura 15. Diferencias de pérdidas pareadas para H1 en el horizonte principal. Fuente: salida del pipeline, corrida run_20260924T195600Z_86a6f5."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7"/>
                    <a:stretch>
                      <a:fillRect/>
                    </a:stretch>
                  </pic:blipFill>
                  <pic:spPr>
                    <a:xfrm>
                      <a:off x="0" y="0"/>
                      <a:ext cx="5669280" cy="3440088"/>
                    </a:xfrm>
                    <a:prstGeom prst="rect">
                      <a:avLst/>
                    </a:prstGeom>
                  </pic:spPr>
                </pic:pic>
              </a:graphicData>
            </a:graphic>
          </wp:inline>
        </w:drawing>
      </w:r>
    </w:p>
    <w:bookmarkStart w:id="352" w:name="idxFigura015"/>
    <w:p w14:paraId="01290D8C" w14:textId="049426E0" w:rsidR="00FC0FE2" w:rsidRDefault="008C61DA">
      <w:pPr>
        <w:pStyle w:val="Descripcin"/>
      </w:pPr>
      <w:r>
        <w:fldChar w:fldCharType="begin"/>
      </w:r>
      <w:r>
        <w:instrText xml:space="preserve"> TC "Figura 15. Diferencias de pérdidas pareadas para H1 en el horizonte principal. Fuente: salida del pipeline, corrida run_20260924T195600Z_86a6f5." \f F \l 1 </w:instrText>
      </w:r>
      <w:r>
        <w:fldChar w:fldCharType="end"/>
      </w:r>
      <w:r w:rsidR="007D1E2B">
        <w:t xml:space="preserve">Figura 15. Diferencias de pérdidas pareadas para H1 en el horizonte principal. Fuente: salida del </w:t>
      </w:r>
      <w:r w:rsidR="00006179" w:rsidRPr="00006179">
        <w:t>pipeline</w:t>
      </w:r>
      <w:r w:rsidR="007D1E2B">
        <w:t>, corrida run_20260924T195600Z_86a6f5.</w:t>
      </w:r>
      <w:bookmarkEnd w:id="352"/>
    </w:p>
    <w:p w14:paraId="1EF97640" w14:textId="77777777" w:rsidR="00FC0FE2" w:rsidRDefault="007D1E2B">
      <w:pPr>
        <w:pStyle w:val="Ttulo2"/>
      </w:pPr>
      <w:bookmarkStart w:id="353" w:name="_Toc241421362"/>
      <w:bookmarkStart w:id="354" w:name="_Toc241421562"/>
      <w:bookmarkStart w:id="355" w:name="_Toc241609710"/>
      <w:r>
        <w:t>Alcance de los resultados</w:t>
      </w:r>
      <w:bookmarkEnd w:id="353"/>
      <w:bookmarkEnd w:id="354"/>
      <w:bookmarkEnd w:id="355"/>
    </w:p>
    <w:p w14:paraId="633A262D"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48D78924" w14:textId="77777777" w:rsidR="002D3753" w:rsidRDefault="002D3753" w:rsidP="002D3753">
      <w:pPr>
        <w:pStyle w:val="Ttulo1"/>
        <w:pageBreakBefore/>
        <w:numPr>
          <w:ilvl w:val="0"/>
          <w:numId w:val="19"/>
        </w:numPr>
      </w:pPr>
      <w:bookmarkStart w:id="356" w:name="_Toc241421363"/>
      <w:bookmarkStart w:id="357" w:name="_Toc241421563"/>
      <w:bookmarkStart w:id="358" w:name="_Toc241609711"/>
      <w:r>
        <w:t>DISCUSIÓN</w:t>
      </w:r>
      <w:bookmarkEnd w:id="356"/>
      <w:bookmarkEnd w:id="357"/>
      <w:bookmarkEnd w:id="358"/>
    </w:p>
    <w:p w14:paraId="0FB504BF" w14:textId="77777777" w:rsidR="00801477" w:rsidRDefault="00542948">
      <w:pPr>
        <w:pStyle w:val="Ttulo2"/>
        <w:spacing w:after="120" w:line="276" w:lineRule="auto"/>
      </w:pPr>
      <w:bookmarkStart w:id="359" w:name="_Toc241421364"/>
      <w:bookmarkStart w:id="360" w:name="_Toc241421564"/>
      <w:bookmarkStart w:id="361" w:name="_Toc241609712"/>
      <w:r>
        <w:t>Interpretación de los hallazgos y contraste con antecedentes</w:t>
      </w:r>
      <w:bookmarkEnd w:id="359"/>
      <w:bookmarkEnd w:id="360"/>
      <w:bookmarkEnd w:id="361"/>
    </w:p>
    <w:p w14:paraId="2E83BE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0F34AC30" w14:textId="77777777" w:rsidR="00FC0FE2" w:rsidRDefault="007D1E2B">
      <w:r>
        <w: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72BE596B"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0B794F9E"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47F009AF" w14:textId="77777777" w:rsidR="00FC0FE2" w:rsidRDefault="007D1E2B">
      <w:r>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5EB05BA2"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2EB8469F"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6E7A0365" w14:textId="77777777" w:rsidR="00801477" w:rsidRDefault="00542948">
      <w:pPr>
        <w:pStyle w:val="Ttulo2"/>
        <w:spacing w:after="120" w:line="276" w:lineRule="auto"/>
      </w:pPr>
      <w:bookmarkStart w:id="362" w:name="_Toc241421365"/>
      <w:bookmarkStart w:id="363" w:name="_Toc241421565"/>
      <w:bookmarkStart w:id="364" w:name="_Toc241609713"/>
      <w:r>
        <w:rPr>
          <w:b w:val="0"/>
        </w:rPr>
        <w:t>Demanda intermitente y selección de métricas</w:t>
      </w:r>
      <w:bookmarkEnd w:id="362"/>
      <w:bookmarkEnd w:id="363"/>
      <w:bookmarkEnd w:id="364"/>
    </w:p>
    <w:p w14:paraId="59E13E63"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3123502E" w14:textId="77777777" w:rsidR="00801477" w:rsidRDefault="00542948">
      <w:pPr>
        <w:pStyle w:val="Ttulo2"/>
        <w:spacing w:after="120" w:line="276" w:lineRule="auto"/>
      </w:pPr>
      <w:bookmarkStart w:id="365" w:name="_Toc241421366"/>
      <w:bookmarkStart w:id="366" w:name="_Toc241421566"/>
      <w:bookmarkStart w:id="367" w:name="_Toc241609714"/>
      <w:r>
        <w:rPr>
          <w:b w:val="0"/>
        </w:rPr>
        <w:t>Implicaciones operativas y financieras</w:t>
      </w:r>
      <w:bookmarkEnd w:id="365"/>
      <w:bookmarkEnd w:id="366"/>
      <w:bookmarkEnd w:id="367"/>
    </w:p>
    <w:p w14:paraId="32C7C3FC" w14:textId="77777777" w:rsidR="00801477" w:rsidRDefault="00542948" w:rsidP="008F0910">
      <w:pPr>
        <w:spacing w:after="120"/>
      </w:pPr>
      <w:r>
        <w:t>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a los importes semanales observados aconseja utilizar la salida como referencia revisable, no como presupuesto autorizado automáticamente.</w:t>
      </w:r>
    </w:p>
    <w:p w14:paraId="34B67B21" w14:textId="77777777" w:rsidR="00FC0FE2" w:rsidRDefault="007D1E2B">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579E7FFF" w14:textId="77777777" w:rsidR="00801477" w:rsidRDefault="00542948">
      <w:pPr>
        <w:pStyle w:val="Ttulo2"/>
        <w:spacing w:after="120" w:line="276" w:lineRule="auto"/>
      </w:pPr>
      <w:bookmarkStart w:id="368" w:name="_Toc241421367"/>
      <w:bookmarkStart w:id="369" w:name="_Toc241421567"/>
      <w:bookmarkStart w:id="370" w:name="_Toc241609715"/>
      <w:r>
        <w:rPr>
          <w:b w:val="0"/>
        </w:rPr>
        <w:t>Validez y limitaciones</w:t>
      </w:r>
      <w:bookmarkEnd w:id="368"/>
      <w:bookmarkEnd w:id="369"/>
      <w:bookmarkEnd w:id="370"/>
    </w:p>
    <w:p w14:paraId="76A13FC3"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23180BC9" w14:textId="77777777" w:rsidR="00FC0FE2" w:rsidRDefault="007D1E2B">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6C88DFE1"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r w:rsidRPr="00006179">
        <w:rPr>
          <w:i/>
          <w:iCs/>
        </w:rPr>
        <w:t>bootstrap</w:t>
      </w:r>
      <w:r>
        <w: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14:paraId="5A01ADFA" w14:textId="77777777" w:rsidR="00FC0FE2" w:rsidRDefault="007D1E2B">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D7C37C0" w14:textId="77777777" w:rsidR="002D3753" w:rsidRDefault="002D3753" w:rsidP="002D3753">
      <w:pPr>
        <w:pStyle w:val="Ttulo1"/>
        <w:pageBreakBefore/>
        <w:numPr>
          <w:ilvl w:val="0"/>
          <w:numId w:val="19"/>
        </w:numPr>
      </w:pPr>
      <w:bookmarkStart w:id="371" w:name="_Toc241421368"/>
      <w:bookmarkStart w:id="372" w:name="_Toc241421568"/>
      <w:bookmarkStart w:id="373" w:name="_Toc241609716"/>
      <w:r>
        <w:t>CONCLUSIONES</w:t>
      </w:r>
      <w:bookmarkEnd w:id="371"/>
      <w:bookmarkEnd w:id="372"/>
      <w:bookmarkEnd w:id="373"/>
    </w:p>
    <w:p w14:paraId="717371C0"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74DFCB02"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487BFA19" w14:textId="77777777" w:rsidR="00801477" w:rsidRDefault="00542948" w:rsidP="008F0910">
      <w:pPr>
        <w:spacing w:after="120"/>
      </w:pPr>
      <w: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573659FC" w14:textId="77777777" w:rsidR="00FC0FE2" w:rsidRDefault="007D1E2B">
      <w:r>
        <w:t>En términos de aplicación, la salida constituye un insumo de consulta y no una orden de compra. El pronóstico de cuatro semanas incluido en los resultados se emitió desde un origen histórico de agosto de 2025, por lo que no representa un presupuesto vigente. Para su uso operativo se requiere actualizar la ingesta, verificar la cobertura y volver a emitir el pronóstico para la fecha de decisión correspondiente.</w:t>
      </w:r>
    </w:p>
    <w:p w14:paraId="5B270EA2" w14:textId="77777777" w:rsidR="00801477" w:rsidRDefault="00542948">
      <w:pPr>
        <w:pStyle w:val="Ttulo2"/>
        <w:spacing w:after="120" w:line="276" w:lineRule="auto"/>
      </w:pPr>
      <w:bookmarkStart w:id="374" w:name="_Toc241421369"/>
      <w:bookmarkStart w:id="375" w:name="_Toc241421569"/>
      <w:bookmarkStart w:id="376" w:name="_Toc241609717"/>
      <w:r>
        <w:rPr>
          <w:b w:val="0"/>
        </w:rPr>
        <w:t>Recomendaciones</w:t>
      </w:r>
      <w:bookmarkEnd w:id="374"/>
      <w:bookmarkEnd w:id="375"/>
      <w:bookmarkEnd w:id="376"/>
    </w:p>
    <w:p w14:paraId="046940E3"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54EAE462"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2486BFA" w14:textId="77777777" w:rsidR="00801477" w:rsidRDefault="00542948">
      <w:pPr>
        <w:pStyle w:val="Ttulo2"/>
        <w:spacing w:after="120" w:line="276" w:lineRule="auto"/>
      </w:pPr>
      <w:bookmarkStart w:id="377" w:name="_Toc241421370"/>
      <w:bookmarkStart w:id="378" w:name="_Toc241421570"/>
      <w:bookmarkStart w:id="379" w:name="_Toc241609718"/>
      <w:r>
        <w:rPr>
          <w:b w:val="0"/>
        </w:rPr>
        <w:t>Trabajo futuro</w:t>
      </w:r>
      <w:bookmarkEnd w:id="377"/>
      <w:bookmarkEnd w:id="378"/>
      <w:bookmarkEnd w:id="379"/>
    </w:p>
    <w:p w14:paraId="3F6330A2"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5B4D9662" w14:textId="77777777" w:rsidR="00FC0FE2" w:rsidRDefault="007D1E2B">
      <w:r>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4A8F1E25" w14:textId="77777777" w:rsidR="00CF0519" w:rsidRDefault="009C5AC6" w:rsidP="009C5AC6">
      <w:pPr>
        <w:pStyle w:val="Ttulo1"/>
        <w:pageBreakBefore/>
        <w:ind w:left="0" w:firstLine="0"/>
      </w:pPr>
      <w:bookmarkStart w:id="380" w:name="_Toc241421371"/>
      <w:bookmarkStart w:id="381" w:name="_Toc241421571"/>
      <w:bookmarkStart w:id="382" w:name="_Toc241609719"/>
      <w:r>
        <w:t>GLOSARIO</w:t>
      </w:r>
      <w:bookmarkEnd w:id="380"/>
      <w:bookmarkEnd w:id="381"/>
      <w:bookmarkEnd w:id="382"/>
    </w:p>
    <w:p w14:paraId="6F844489"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40462678" w14:textId="77777777" w:rsidR="00CF0519" w:rsidRDefault="00691DC4">
      <w:r>
        <w:t>Cadena de suministro: Conjunto de procesos involucrados en la producción, distribución y entrega de un producto desde su origen hasta el cliente final.</w:t>
      </w:r>
    </w:p>
    <w:p w14:paraId="5E3E963E" w14:textId="77777777" w:rsidR="00CF0519" w:rsidRDefault="00691DC4">
      <w:r>
        <w:t>PYMES: Pequeñas y Medianas Empresas, generalmente caracterizadas por tener un número limitado de empleados y recursos, pero con alto potencial de innovación.</w:t>
      </w:r>
    </w:p>
    <w:p w14:paraId="2216C1C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E140545"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11B0115" w14:textId="77777777" w:rsidR="00CF0519" w:rsidRDefault="009C5AC6" w:rsidP="009C5AC6">
      <w:pPr>
        <w:pStyle w:val="Ttulo1"/>
        <w:pageBreakBefore/>
      </w:pPr>
      <w:bookmarkStart w:id="383" w:name="_heading=h.rnuzw3thqt5a" w:colFirst="0" w:colLast="0"/>
      <w:bookmarkStart w:id="384" w:name="_Toc241421372"/>
      <w:bookmarkStart w:id="385" w:name="_Toc241421572"/>
      <w:bookmarkStart w:id="386" w:name="_Toc241609720"/>
      <w:bookmarkEnd w:id="383"/>
      <w:r>
        <w:t>REFERENCIAS</w:t>
      </w:r>
      <w:bookmarkEnd w:id="384"/>
      <w:bookmarkEnd w:id="385"/>
      <w:bookmarkEnd w:id="386"/>
    </w:p>
    <w:p w14:paraId="44055460" w14:textId="77777777" w:rsidR="00CF0519" w:rsidRPr="00005ADA" w:rsidRDefault="00691DC4" w:rsidP="00005ADA">
      <w:pPr>
        <w:spacing w:before="0" w:after="0"/>
        <w:ind w:left="720" w:hanging="720"/>
        <w:rPr>
          <w:lang w:val="en-US"/>
        </w:rPr>
      </w:pPr>
      <w:r>
        <w:rPr>
          <w:color w:val="000000"/>
          <w:sz w:val="22"/>
        </w:rPr>
        <w:t xml:space="preserve">Abrar, M., Shahriar, M. A., &amp; Amin, A. (2024). </w:t>
      </w:r>
      <w:r>
        <w:rPr>
          <w:i/>
          <w:color w:val="000000"/>
          <w:sz w:val="22"/>
        </w:rPr>
        <w:t>MCDFN: Supply chain demand forecasting via an explainable multi-channel data fusion network model</w:t>
      </w:r>
      <w:r>
        <w:rPr>
          <w:color w:val="000000"/>
          <w:sz w:val="22"/>
        </w:rPr>
        <w:t>. arXiv preprint arXiv:2405.15598. https://doi.org/10.48550/arXiv.2405.15598</w:t>
      </w:r>
    </w:p>
    <w:p w14:paraId="1B82C73C" w14:textId="77777777" w:rsidR="00962FA0" w:rsidRPr="00052EAB" w:rsidRDefault="007D1E2B">
      <w:pPr>
        <w:spacing w:before="0" w:after="0" w:line="480" w:lineRule="auto"/>
        <w:ind w:left="720" w:hanging="720"/>
        <w:jc w:val="left"/>
        <w:rPr>
          <w:lang w:val="en-US"/>
        </w:rPr>
      </w:pPr>
      <w:r>
        <w:rPr>
          <w:color w:val="000000"/>
          <w:sz w:val="22"/>
        </w:rPr>
        <w:t xml:space="preserve">Aitchison, J. (1982). The statistical analysis of compositional data. </w:t>
      </w:r>
      <w:r>
        <w:rPr>
          <w:i/>
          <w:color w:val="000000"/>
          <w:sz w:val="22"/>
        </w:rPr>
        <w:t>Journal of the Royal Statistical Society: Series B (Methodological)</w:t>
      </w:r>
      <w:r>
        <w:rPr>
          <w:color w:val="000000"/>
          <w:sz w:val="22"/>
        </w:rPr>
        <w:t xml:space="preserve">, </w:t>
      </w:r>
      <w:r>
        <w:rPr>
          <w:i/>
          <w:color w:val="000000"/>
          <w:sz w:val="22"/>
        </w:rPr>
        <w:t>44</w:t>
      </w:r>
      <w:r>
        <w:rPr>
          <w:color w:val="000000"/>
          <w:sz w:val="22"/>
        </w:rPr>
        <w:t>(2), 139–160. https://doi.org/10.1111/j.2517-6161.1982.tb01195.x</w:t>
      </w:r>
    </w:p>
    <w:p w14:paraId="032212E8" w14:textId="77777777" w:rsidR="00962FA0" w:rsidRPr="00052EAB" w:rsidRDefault="007D1E2B">
      <w:pPr>
        <w:spacing w:before="0" w:after="0" w:line="480" w:lineRule="auto"/>
        <w:ind w:left="720" w:hanging="720"/>
        <w:jc w:val="left"/>
        <w:rPr>
          <w:lang w:val="en-US"/>
        </w:rPr>
      </w:pPr>
      <w:r>
        <w:rPr>
          <w:color w:val="000000"/>
          <w:sz w:val="22"/>
        </w:rPr>
        <w:t xml:space="preserve">Bates, J. M., &amp; Granger, C. W. J. (1969). The combination of forecasts. </w:t>
      </w:r>
      <w:r>
        <w:rPr>
          <w:i/>
          <w:color w:val="000000"/>
          <w:sz w:val="22"/>
        </w:rPr>
        <w:t>Operational Research Quarterly</w:t>
      </w:r>
      <w:r>
        <w:rPr>
          <w:color w:val="000000"/>
          <w:sz w:val="22"/>
        </w:rPr>
        <w:t xml:space="preserve">, </w:t>
      </w:r>
      <w:r>
        <w:rPr>
          <w:i/>
          <w:color w:val="000000"/>
          <w:sz w:val="22"/>
        </w:rPr>
        <w:t>20</w:t>
      </w:r>
      <w:r>
        <w:rPr>
          <w:color w:val="000000"/>
          <w:sz w:val="22"/>
        </w:rPr>
        <w:t>(4), 451–468. https://doi.org/10.2307/3008764</w:t>
      </w:r>
    </w:p>
    <w:p w14:paraId="4D3BF40B" w14:textId="77777777" w:rsidR="00CF0519" w:rsidRPr="00005ADA" w:rsidRDefault="00691DC4" w:rsidP="00005ADA">
      <w:pPr>
        <w:spacing w:before="0" w:after="0"/>
        <w:ind w:left="720" w:hanging="720"/>
        <w:rPr>
          <w:lang w:val="en-US"/>
        </w:rPr>
      </w:pPr>
      <w:r>
        <w:rPr>
          <w:color w:val="000000"/>
          <w:sz w:val="22"/>
        </w:rPr>
        <w:t xml:space="preserve">Ben Abdallah, H., Ayadi, M., &amp; Boujelbene, Y. (2022). The main determinants and effects of product innovation: An exploratory study on the pastry companies of the region of Sfax (in Tunisia). </w:t>
      </w:r>
      <w:r>
        <w:rPr>
          <w:i/>
          <w:color w:val="000000"/>
          <w:sz w:val="22"/>
        </w:rPr>
        <w:t>Technological Forecasting and Social Change</w:t>
      </w:r>
      <w:r>
        <w:rPr>
          <w:color w:val="000000"/>
          <w:sz w:val="22"/>
        </w:rPr>
        <w:t xml:space="preserve">, </w:t>
      </w:r>
      <w:r>
        <w:rPr>
          <w:i/>
          <w:color w:val="000000"/>
          <w:sz w:val="22"/>
        </w:rPr>
        <w:t>185</w:t>
      </w:r>
      <w:r>
        <w:rPr>
          <w:color w:val="000000"/>
          <w:sz w:val="22"/>
        </w:rPr>
        <w:t>, Article 122065. https://doi.org/10.1016/j.techfore.2022.122065</w:t>
      </w:r>
    </w:p>
    <w:p w14:paraId="100E38D2" w14:textId="77777777" w:rsidR="00CF0519" w:rsidRPr="00005ADA" w:rsidRDefault="00691DC4" w:rsidP="00005ADA">
      <w:pPr>
        <w:spacing w:before="0" w:after="0"/>
        <w:ind w:left="720" w:hanging="720"/>
        <w:rPr>
          <w:lang w:val="en-US"/>
        </w:rPr>
      </w:pPr>
      <w:r>
        <w:rPr>
          <w:color w:val="000000"/>
          <w:sz w:val="22"/>
        </w:rPr>
        <w:t xml:space="preserve">Bergmeir, C., &amp; Benítez, J. M. (2012). On the use of cross-validation for time series predictor evaluation. </w:t>
      </w:r>
      <w:r>
        <w:rPr>
          <w:i/>
          <w:color w:val="000000"/>
          <w:sz w:val="22"/>
        </w:rPr>
        <w:t>Information Sciences</w:t>
      </w:r>
      <w:r>
        <w:rPr>
          <w:color w:val="000000"/>
          <w:sz w:val="22"/>
        </w:rPr>
        <w:t xml:space="preserve">, </w:t>
      </w:r>
      <w:r>
        <w:rPr>
          <w:i/>
          <w:color w:val="000000"/>
          <w:sz w:val="22"/>
        </w:rPr>
        <w:t>191</w:t>
      </w:r>
      <w:r>
        <w:rPr>
          <w:color w:val="000000"/>
          <w:sz w:val="22"/>
        </w:rPr>
        <w:t>, 192-213. https://doi.org/10.1016/j.ins.2011.12.028</w:t>
      </w:r>
    </w:p>
    <w:p w14:paraId="0CA68D36" w14:textId="77777777" w:rsidR="00CF0519" w:rsidRPr="00005ADA" w:rsidRDefault="00691DC4" w:rsidP="00005ADA">
      <w:pPr>
        <w:spacing w:before="0" w:after="0"/>
        <w:ind w:left="720" w:hanging="720"/>
        <w:rPr>
          <w:color w:val="FFFFFF"/>
          <w:lang w:val="en-US"/>
        </w:rPr>
      </w:pPr>
      <w:r>
        <w:rPr>
          <w:color w:val="000000"/>
          <w:sz w:val="22"/>
        </w:rPr>
        <w:t xml:space="preserve">Bontempi, G., Ben Taieb, S., &amp; Le Borgne, Y.-A. (2013). Machine learning strategies for time series forecasting. En M. Aufaure &amp; E. Zimányi (Eds.), </w:t>
      </w:r>
      <w:r>
        <w:rPr>
          <w:i/>
          <w:color w:val="000000"/>
          <w:sz w:val="22"/>
        </w:rPr>
        <w:t>Business intelligence</w:t>
      </w:r>
      <w:r>
        <w:rPr>
          <w:color w:val="000000"/>
          <w:sz w:val="22"/>
        </w:rPr>
        <w:t xml:space="preserve"> (pp. 62–77). Springer. https://doi.org/10.1007/978-3-642-36318-4_3</w:t>
      </w:r>
    </w:p>
    <w:p w14:paraId="6C83F794" w14:textId="77777777" w:rsidR="00CF0519" w:rsidRPr="00005ADA" w:rsidRDefault="00691DC4" w:rsidP="00005ADA">
      <w:pPr>
        <w:spacing w:before="0" w:after="0"/>
        <w:ind w:left="720" w:hanging="720"/>
        <w:rPr>
          <w:lang w:val="en-US"/>
        </w:rPr>
      </w:pPr>
      <w:r>
        <w:rPr>
          <w:color w:val="000000"/>
          <w:sz w:val="22"/>
        </w:rPr>
        <w:t xml:space="preserve">Borsato, M. (2023). “Edible Aesthetics”: Blurring Boundaries between Pastry and Art. </w:t>
      </w:r>
      <w:r>
        <w:rPr>
          <w:i/>
          <w:color w:val="000000"/>
          <w:sz w:val="22"/>
        </w:rPr>
        <w:t>Humanities</w:t>
      </w:r>
      <w:r>
        <w:rPr>
          <w:color w:val="000000"/>
          <w:sz w:val="22"/>
        </w:rPr>
        <w:t xml:space="preserve">, </w:t>
      </w:r>
      <w:r>
        <w:rPr>
          <w:i/>
          <w:color w:val="000000"/>
          <w:sz w:val="22"/>
        </w:rPr>
        <w:t>12</w:t>
      </w:r>
      <w:r>
        <w:rPr>
          <w:color w:val="000000"/>
          <w:sz w:val="22"/>
        </w:rPr>
        <w:t>(5), 126. https://doi.org/10.3390/h12050126</w:t>
      </w:r>
    </w:p>
    <w:p w14:paraId="1DBDD3FE" w14:textId="77777777" w:rsidR="00962FA0" w:rsidRPr="00052EAB" w:rsidRDefault="007D1E2B">
      <w:pPr>
        <w:spacing w:before="0" w:after="0" w:line="480" w:lineRule="auto"/>
        <w:ind w:left="720" w:hanging="720"/>
        <w:jc w:val="left"/>
        <w:rPr>
          <w:lang w:val="en-US"/>
        </w:rPr>
      </w:pPr>
      <w:r>
        <w:rPr>
          <w:color w:val="000000"/>
          <w:sz w:val="22"/>
        </w:rPr>
        <w:t xml:space="preserve">Breiman, L. (2001). Random forests. </w:t>
      </w:r>
      <w:r>
        <w:rPr>
          <w:i/>
          <w:color w:val="000000"/>
          <w:sz w:val="22"/>
        </w:rPr>
        <w:t>Machine Learning</w:t>
      </w:r>
      <w:r>
        <w:rPr>
          <w:color w:val="000000"/>
          <w:sz w:val="22"/>
        </w:rPr>
        <w:t xml:space="preserve">, </w:t>
      </w:r>
      <w:r>
        <w:rPr>
          <w:i/>
          <w:color w:val="000000"/>
          <w:sz w:val="22"/>
        </w:rPr>
        <w:t>45</w:t>
      </w:r>
      <w:r>
        <w:rPr>
          <w:color w:val="000000"/>
          <w:sz w:val="22"/>
        </w:rPr>
        <w:t>(1), 5–32. https://doi.org/10.1023/A:1010933404324</w:t>
      </w:r>
    </w:p>
    <w:p w14:paraId="167A680E" w14:textId="77777777" w:rsidR="00CF0519" w:rsidRPr="00005ADA" w:rsidRDefault="00691DC4" w:rsidP="00005ADA">
      <w:pPr>
        <w:spacing w:before="0" w:after="0"/>
        <w:ind w:left="720" w:hanging="720"/>
        <w:rPr>
          <w:lang w:val="en-US"/>
        </w:rPr>
      </w:pPr>
      <w:r>
        <w:rPr>
          <w:color w:val="000000"/>
          <w:sz w:val="22"/>
        </w:rPr>
        <w:t xml:space="preserve">Cuevas-Vargas, H., Estrada, S., &amp; Larios-Gómez, E. (2016). The effects of ICTs as innovation facilitators for a greater business performance. Evidence from Mexico. </w:t>
      </w:r>
      <w:r>
        <w:rPr>
          <w:i/>
          <w:color w:val="000000"/>
          <w:sz w:val="22"/>
        </w:rPr>
        <w:t>Procedia Computer Science</w:t>
      </w:r>
      <w:r>
        <w:rPr>
          <w:color w:val="000000"/>
          <w:sz w:val="22"/>
        </w:rPr>
        <w:t xml:space="preserve">, </w:t>
      </w:r>
      <w:r>
        <w:rPr>
          <w:i/>
          <w:color w:val="000000"/>
          <w:sz w:val="22"/>
        </w:rPr>
        <w:t>91</w:t>
      </w:r>
      <w:r>
        <w:rPr>
          <w:color w:val="000000"/>
          <w:sz w:val="22"/>
        </w:rPr>
        <w:t>, 47–56. https://doi.org/10.1016/j.procs.2016.07.040</w:t>
      </w:r>
    </w:p>
    <w:p w14:paraId="70F69E13" w14:textId="77777777" w:rsidR="00CF0519" w:rsidRPr="00005ADA" w:rsidRDefault="00691DC4" w:rsidP="00005ADA">
      <w:pPr>
        <w:spacing w:before="0" w:after="0"/>
        <w:ind w:left="720" w:hanging="720"/>
        <w:rPr>
          <w:lang w:val="en-US"/>
        </w:rPr>
      </w:pPr>
      <w:r>
        <w:rPr>
          <w:color w:val="000000"/>
          <w:sz w:val="22"/>
        </w:rPr>
        <w:t xml:space="preserve">Dubey, R., Gunasekaran, A., Childe, S. J., Bryde, D. J., Giannakis, M., &amp; Foropon, C. (2021). Big data analytics and artificial intelligence pathway to operational performance under the effects of entrepreneurial orientation and environmental dynamism: A study of manufacturing organisations. </w:t>
      </w:r>
      <w:r>
        <w:rPr>
          <w:i/>
          <w:color w:val="000000"/>
          <w:sz w:val="22"/>
        </w:rPr>
        <w:t>International Journal of Production Economics</w:t>
      </w:r>
      <w:r>
        <w:rPr>
          <w:color w:val="000000"/>
          <w:sz w:val="22"/>
        </w:rPr>
        <w:t xml:space="preserve">, </w:t>
      </w:r>
      <w:r>
        <w:rPr>
          <w:i/>
          <w:color w:val="000000"/>
          <w:sz w:val="22"/>
        </w:rPr>
        <w:t>226</w:t>
      </w:r>
      <w:r>
        <w:rPr>
          <w:color w:val="000000"/>
          <w:sz w:val="22"/>
        </w:rPr>
        <w:t>, 107599. https://doi.org/10.1016/j.ijpe.2019.107599</w:t>
      </w:r>
    </w:p>
    <w:p w14:paraId="401B398F" w14:textId="77777777" w:rsidR="00962FA0" w:rsidRPr="00052EAB" w:rsidRDefault="007D1E2B">
      <w:pPr>
        <w:spacing w:before="0" w:after="0" w:line="480" w:lineRule="auto"/>
        <w:ind w:left="720" w:hanging="720"/>
        <w:jc w:val="left"/>
        <w:rPr>
          <w:lang w:val="en-US"/>
        </w:rPr>
      </w:pPr>
      <w:r>
        <w:rPr>
          <w:color w:val="000000"/>
          <w:sz w:val="22"/>
        </w:rPr>
        <w:t xml:space="preserve">Friedman, J. H. (2001). Greedy function approximation: A gradient boosting machine. </w:t>
      </w:r>
      <w:r>
        <w:rPr>
          <w:i/>
          <w:color w:val="000000"/>
          <w:sz w:val="22"/>
        </w:rPr>
        <w:t>The Annals of Statistics</w:t>
      </w:r>
      <w:r>
        <w:rPr>
          <w:color w:val="000000"/>
          <w:sz w:val="22"/>
        </w:rPr>
        <w:t xml:space="preserve">, </w:t>
      </w:r>
      <w:r>
        <w:rPr>
          <w:i/>
          <w:color w:val="000000"/>
          <w:sz w:val="22"/>
        </w:rPr>
        <w:t>29</w:t>
      </w:r>
      <w:r>
        <w:rPr>
          <w:color w:val="000000"/>
          <w:sz w:val="22"/>
        </w:rPr>
        <w:t>(5), 1189–1232. https://doi.org/10.1214/aos/1013203451</w:t>
      </w:r>
    </w:p>
    <w:p w14:paraId="6F7C0A1F" w14:textId="77777777" w:rsidR="008D055D" w:rsidRPr="00146E07" w:rsidRDefault="007D1E2B">
      <w:pPr>
        <w:spacing w:before="0" w:after="0" w:line="278" w:lineRule="auto"/>
        <w:ind w:left="720" w:hanging="720"/>
        <w:rPr>
          <w:lang w:val="en-US"/>
        </w:rPr>
      </w:pPr>
      <w:r>
        <w:rPr>
          <w:color w:val="000000"/>
          <w:sz w:val="22"/>
        </w:rPr>
        <w:t xml:space="preserve">Giannopoulos, P. G., Dasaklis, T. K., Tsantilis, I., &amp; Patsakis, C. (2025). Machine learning algorithms in intermittent demand forecasting: A review. </w:t>
      </w:r>
      <w:r>
        <w:rPr>
          <w:i/>
          <w:color w:val="000000"/>
          <w:sz w:val="22"/>
        </w:rPr>
        <w:t>International Journal of Production Research</w:t>
      </w:r>
      <w:r>
        <w:rPr>
          <w:color w:val="000000"/>
          <w:sz w:val="22"/>
        </w:rPr>
        <w:t xml:space="preserve">, </w:t>
      </w:r>
      <w:r>
        <w:rPr>
          <w:i/>
          <w:color w:val="000000"/>
          <w:sz w:val="22"/>
        </w:rPr>
        <w:t>1</w:t>
      </w:r>
      <w:r>
        <w:rPr>
          <w:color w:val="000000"/>
          <w:sz w:val="22"/>
        </w:rPr>
        <w:t>–43. https://doi.org/10.1080/00207543.2025.2578701</w:t>
      </w:r>
    </w:p>
    <w:p w14:paraId="049D4C0A" w14:textId="77777777" w:rsidR="004E3B90" w:rsidRDefault="007D1E2B">
      <w:pPr>
        <w:spacing w:before="0" w:after="0" w:line="278" w:lineRule="auto"/>
        <w:ind w:left="720" w:hanging="720"/>
      </w:pPr>
      <w:r>
        <w:rPr>
          <w:color w:val="000000"/>
          <w:sz w:val="22"/>
        </w:rPr>
        <w:t xml:space="preserve">Global Entrepreneurship Monitor. (2024). </w:t>
      </w:r>
      <w:r>
        <w:rPr>
          <w:i/>
          <w:color w:val="000000"/>
          <w:sz w:val="22"/>
        </w:rPr>
        <w:t>Global Entrepreneurship Monitor 2023/2024 global report: 25 years and growing</w:t>
      </w:r>
      <w:r>
        <w:rPr>
          <w:color w:val="000000"/>
          <w:sz w:val="22"/>
        </w:rPr>
        <w:t>. https://www.gemconsortium.org/report/51377</w:t>
      </w:r>
    </w:p>
    <w:p w14:paraId="217ACA04" w14:textId="77777777" w:rsidR="00CF0519" w:rsidRPr="00005ADA" w:rsidRDefault="00691DC4" w:rsidP="00005ADA">
      <w:pPr>
        <w:spacing w:before="0" w:after="0" w:line="278" w:lineRule="auto"/>
        <w:ind w:left="720" w:hanging="720"/>
        <w:rPr>
          <w:b/>
          <w:bCs/>
        </w:rPr>
      </w:pPr>
      <w:r>
        <w:rPr>
          <w:color w:val="000000"/>
          <w:sz w:val="22"/>
        </w:rPr>
        <w:t xml:space="preserve">Góngora Chonillo, J. T. (2023). Evaluación del riesgo financiero en microempresas a través de inteligencia artificial. </w:t>
      </w:r>
      <w:r>
        <w:rPr>
          <w:i/>
          <w:color w:val="000000"/>
          <w:sz w:val="22"/>
        </w:rPr>
        <w:t>Revista Pulso Científico</w:t>
      </w:r>
      <w:r>
        <w:rPr>
          <w:color w:val="000000"/>
          <w:sz w:val="22"/>
        </w:rPr>
        <w:t xml:space="preserve">, </w:t>
      </w:r>
      <w:r>
        <w:rPr>
          <w:i/>
          <w:color w:val="000000"/>
          <w:sz w:val="22"/>
        </w:rPr>
        <w:t>1</w:t>
      </w:r>
      <w:r>
        <w:rPr>
          <w:color w:val="000000"/>
          <w:sz w:val="22"/>
        </w:rPr>
        <w:t>(2), 34–49. https://doi.org/10.70577/rps.v1i2.10</w:t>
      </w:r>
    </w:p>
    <w:p w14:paraId="7EA4BFA2" w14:textId="77777777" w:rsidR="00962FA0" w:rsidRPr="00052EAB" w:rsidRDefault="007D1E2B">
      <w:pPr>
        <w:spacing w:before="0" w:after="0" w:line="480" w:lineRule="auto"/>
        <w:ind w:left="720" w:hanging="720"/>
        <w:jc w:val="left"/>
        <w:rPr>
          <w:lang w:val="en-US"/>
        </w:rPr>
      </w:pPr>
      <w:r>
        <w:rPr>
          <w:color w:val="000000"/>
          <w:sz w:val="22"/>
        </w:rPr>
        <w:t xml:space="preserve">Hastie, T., Tibshirani, R., &amp; Friedman, J. (2009). </w:t>
      </w:r>
      <w:r>
        <w:rPr>
          <w:i/>
          <w:color w:val="000000"/>
          <w:sz w:val="22"/>
        </w:rPr>
        <w:t>The elements of statistical learning: Data mining, inference, and prediction (2nd ed.)</w:t>
      </w:r>
      <w:r>
        <w:rPr>
          <w:color w:val="000000"/>
          <w:sz w:val="22"/>
        </w:rPr>
        <w:t>. Springer. https://doi.org/10.1007/978-0-387-84858-7</w:t>
      </w:r>
    </w:p>
    <w:p w14:paraId="1158B54C" w14:textId="77777777" w:rsidR="008D055D" w:rsidRDefault="007D1E2B">
      <w:pPr>
        <w:spacing w:before="0" w:after="0" w:line="278" w:lineRule="auto"/>
        <w:ind w:left="720" w:hanging="720"/>
        <w:rPr>
          <w:lang w:val="en-US"/>
        </w:rPr>
      </w:pPr>
      <w:r>
        <w:rPr>
          <w:color w:val="000000"/>
          <w:sz w:val="22"/>
        </w:rPr>
        <w:t xml:space="preserve">Hewamalage, H., Bergmeir, C., &amp; Bandara, K. (2021). Recurrent neural networks for time series forecasting: Current status and future directions. </w:t>
      </w:r>
      <w:r>
        <w:rPr>
          <w:i/>
          <w:color w:val="000000"/>
          <w:sz w:val="22"/>
        </w:rPr>
        <w:t>International Journal of Forecasting</w:t>
      </w:r>
      <w:r>
        <w:rPr>
          <w:color w:val="000000"/>
          <w:sz w:val="22"/>
        </w:rPr>
        <w:t xml:space="preserve">, </w:t>
      </w:r>
      <w:r>
        <w:rPr>
          <w:i/>
          <w:color w:val="000000"/>
          <w:sz w:val="22"/>
        </w:rPr>
        <w:t>37</w:t>
      </w:r>
      <w:r>
        <w:rPr>
          <w:color w:val="000000"/>
          <w:sz w:val="22"/>
        </w:rPr>
        <w:t>(1), 388–427. https://doi.org/10.1016/j.ijforecast.2020.06.008</w:t>
      </w:r>
    </w:p>
    <w:p w14:paraId="132FD970" w14:textId="77777777" w:rsidR="00CF0519" w:rsidRPr="00005ADA" w:rsidRDefault="00691DC4" w:rsidP="00005ADA">
      <w:pPr>
        <w:spacing w:before="0" w:after="0" w:line="278" w:lineRule="auto"/>
        <w:ind w:left="720" w:hanging="720"/>
        <w:rPr>
          <w:lang w:val="en-US"/>
        </w:rPr>
      </w:pPr>
      <w:r>
        <w:rPr>
          <w:color w:val="000000"/>
          <w:sz w:val="22"/>
        </w:rPr>
        <w:t xml:space="preserve">Huber, J., &amp; Stuckenschmidt, H. (2020). Daily retail demand forecasting using machine learning with emphasis on calendric special days. </w:t>
      </w:r>
      <w:r>
        <w:rPr>
          <w:i/>
          <w:color w:val="000000"/>
          <w:sz w:val="22"/>
        </w:rPr>
        <w:t>International Journal of Forecasting</w:t>
      </w:r>
      <w:r>
        <w:rPr>
          <w:color w:val="000000"/>
          <w:sz w:val="22"/>
        </w:rPr>
        <w:t xml:space="preserve">, </w:t>
      </w:r>
      <w:r>
        <w:rPr>
          <w:i/>
          <w:color w:val="000000"/>
          <w:sz w:val="22"/>
        </w:rPr>
        <w:t>36</w:t>
      </w:r>
      <w:r>
        <w:rPr>
          <w:color w:val="000000"/>
          <w:sz w:val="22"/>
        </w:rPr>
        <w:t>(4), 1420–1438. https://doi.org/10.1016/j.ijforecast.2020.02.005</w:t>
      </w:r>
    </w:p>
    <w:p w14:paraId="2DB55356" w14:textId="77777777" w:rsidR="00962FA0" w:rsidRPr="00052EAB" w:rsidRDefault="007D1E2B">
      <w:pPr>
        <w:spacing w:before="0" w:after="0" w:line="480" w:lineRule="auto"/>
        <w:ind w:left="720" w:hanging="720"/>
        <w:jc w:val="left"/>
        <w:rPr>
          <w:lang w:val="en-US"/>
        </w:rPr>
      </w:pPr>
      <w:r>
        <w:rPr>
          <w:color w:val="000000"/>
          <w:sz w:val="22"/>
        </w:rPr>
        <w:t xml:space="preserve">Hyndman, R. J., &amp; Athanasopoulos, G. (2021). </w:t>
      </w:r>
      <w:r>
        <w:rPr>
          <w:i/>
          <w:color w:val="000000"/>
          <w:sz w:val="22"/>
        </w:rPr>
        <w:t>Forecasting: Principles and practice (3rd ed.)</w:t>
      </w:r>
      <w:r>
        <w:rPr>
          <w:color w:val="000000"/>
          <w:sz w:val="22"/>
        </w:rPr>
        <w:t>. OTexts. https://otexts.com/fpp3/</w:t>
      </w:r>
    </w:p>
    <w:p w14:paraId="204AE62E" w14:textId="77777777" w:rsidR="00962FA0" w:rsidRPr="00052EAB" w:rsidRDefault="007D1E2B">
      <w:pPr>
        <w:spacing w:before="0" w:after="0" w:line="480" w:lineRule="auto"/>
        <w:ind w:left="720" w:hanging="720"/>
        <w:jc w:val="left"/>
        <w:rPr>
          <w:lang w:val="en-US"/>
        </w:rPr>
      </w:pPr>
      <w:r>
        <w:rPr>
          <w:color w:val="000000"/>
          <w:sz w:val="22"/>
        </w:rPr>
        <w:t xml:space="preserve">Hyndman, R. J., &amp; Koehler, A. B. (2006). Another look at measures of forecast accuracy. </w:t>
      </w:r>
      <w:r>
        <w:rPr>
          <w:i/>
          <w:color w:val="000000"/>
          <w:sz w:val="22"/>
        </w:rPr>
        <w:t>International Journal of Forecasting</w:t>
      </w:r>
      <w:r>
        <w:rPr>
          <w:color w:val="000000"/>
          <w:sz w:val="22"/>
        </w:rPr>
        <w:t xml:space="preserve">, </w:t>
      </w:r>
      <w:r>
        <w:rPr>
          <w:i/>
          <w:color w:val="000000"/>
          <w:sz w:val="22"/>
        </w:rPr>
        <w:t>22</w:t>
      </w:r>
      <w:r>
        <w:rPr>
          <w:color w:val="000000"/>
          <w:sz w:val="22"/>
        </w:rPr>
        <w:t>(4), 679–688. https://doi.org/10.1016/j.ijforecast.2006.03.001</w:t>
      </w:r>
    </w:p>
    <w:p w14:paraId="746D47AD" w14:textId="77777777" w:rsidR="00962FA0" w:rsidRPr="00052EAB" w:rsidRDefault="007D1E2B">
      <w:pPr>
        <w:spacing w:before="0" w:after="0" w:line="480" w:lineRule="auto"/>
        <w:ind w:left="720" w:hanging="720"/>
        <w:jc w:val="left"/>
        <w:rPr>
          <w:lang w:val="en-US"/>
        </w:rPr>
      </w:pPr>
      <w:r>
        <w:rPr>
          <w:color w:val="000000"/>
          <w:sz w:val="22"/>
        </w:rPr>
        <w:t xml:space="preserve">Hyndman, R. J., Ahmed, R. A., Athanasopoulos, G., &amp; Shang, H. L. (2011). Optimal combination forecasts for hierarchical time series. </w:t>
      </w:r>
      <w:r>
        <w:rPr>
          <w:i/>
          <w:color w:val="000000"/>
          <w:sz w:val="22"/>
        </w:rPr>
        <w:t>Computational Statistics &amp; Data Analysis</w:t>
      </w:r>
      <w:r>
        <w:rPr>
          <w:color w:val="000000"/>
          <w:sz w:val="22"/>
        </w:rPr>
        <w:t xml:space="preserve">, </w:t>
      </w:r>
      <w:r>
        <w:rPr>
          <w:i/>
          <w:color w:val="000000"/>
          <w:sz w:val="22"/>
        </w:rPr>
        <w:t>55</w:t>
      </w:r>
      <w:r>
        <w:rPr>
          <w:color w:val="000000"/>
          <w:sz w:val="22"/>
        </w:rPr>
        <w:t>(9), 2579–2589. https://doi.org/10.1016/j.csda.2011.03.006</w:t>
      </w:r>
    </w:p>
    <w:p w14:paraId="1F63B74E" w14:textId="77777777" w:rsidR="00CF0519" w:rsidRPr="00005ADA" w:rsidRDefault="00691DC4" w:rsidP="00005ADA">
      <w:pPr>
        <w:spacing w:before="0" w:after="0" w:line="278" w:lineRule="auto"/>
        <w:ind w:left="720" w:hanging="720"/>
        <w:rPr>
          <w:lang w:val="en-US"/>
        </w:rPr>
      </w:pPr>
      <w:r>
        <w:rPr>
          <w:color w:val="000000"/>
          <w:sz w:val="22"/>
        </w:rPr>
        <w:t xml:space="preserve">Hübner, N., Caspers, J., Coroamă, V. C., &amp; Finkbeiner, M. (2024). Machine-learning-based demand forecasting against food waste: Life cycle environmental impacts and benefits of a bakery case study. </w:t>
      </w:r>
      <w:r>
        <w:rPr>
          <w:i/>
          <w:color w:val="000000"/>
          <w:sz w:val="22"/>
        </w:rPr>
        <w:t>Journal of Industrial Ecology</w:t>
      </w:r>
      <w:r>
        <w:rPr>
          <w:color w:val="000000"/>
          <w:sz w:val="22"/>
        </w:rPr>
        <w:t xml:space="preserve">, </w:t>
      </w:r>
      <w:r>
        <w:rPr>
          <w:i/>
          <w:color w:val="000000"/>
          <w:sz w:val="22"/>
        </w:rPr>
        <w:t>28</w:t>
      </w:r>
      <w:r>
        <w:rPr>
          <w:color w:val="000000"/>
          <w:sz w:val="22"/>
        </w:rPr>
        <w:t>, 1117–1131. https://doi.org/10.1111/jiec.13528</w:t>
      </w:r>
    </w:p>
    <w:p w14:paraId="4F7BDDC3" w14:textId="77777777" w:rsidR="00CF0519" w:rsidRPr="00005ADA" w:rsidRDefault="00691DC4" w:rsidP="00005ADA">
      <w:pPr>
        <w:spacing w:before="0" w:after="0" w:line="278" w:lineRule="auto"/>
        <w:ind w:left="720" w:hanging="720"/>
        <w:rPr>
          <w:b/>
          <w:bCs/>
          <w:lang w:val="en-US"/>
        </w:rPr>
      </w:pPr>
      <w:r>
        <w:rPr>
          <w:color w:val="000000"/>
          <w:sz w:val="22"/>
        </w:rPr>
        <w:t xml:space="preserve">Instituto Nacional de Estadística y Geografía (INEGI). (2025, 25 de junio). </w:t>
      </w:r>
      <w:r>
        <w:rPr>
          <w:i/>
          <w:color w:val="000000"/>
          <w:sz w:val="22"/>
        </w:rPr>
        <w:t>Estadísticas a propósito del Día de las Micro, Pequeñas y Medianas Empresas (mipymes) [Comunicado de prensa 71/25]</w:t>
      </w:r>
      <w:r>
        <w:rPr>
          <w:color w:val="000000"/>
          <w:sz w:val="22"/>
        </w:rPr>
        <w:t>. https://www.inegi.org.mx/contenidos/saladeprensa/aproposito/2025/EAP_MIPYMES_25.pdf</w:t>
      </w:r>
    </w:p>
    <w:p w14:paraId="5DF7650B" w14:textId="77777777" w:rsidR="00CF0519" w:rsidRPr="00005ADA" w:rsidRDefault="00691DC4" w:rsidP="00005ADA">
      <w:pPr>
        <w:spacing w:before="0" w:after="0"/>
        <w:ind w:left="720" w:hanging="720"/>
        <w:rPr>
          <w:b/>
          <w:bCs/>
          <w:lang w:val="en-US"/>
        </w:rPr>
      </w:pPr>
      <w:r>
        <w:rPr>
          <w:color w:val="000000"/>
          <w:sz w:val="22"/>
        </w:rPr>
        <w:t xml:space="preserve">Kantis, H., Federico, J., &amp; García, S. (2020). </w:t>
      </w:r>
      <w:r>
        <w:rPr>
          <w:i/>
          <w:color w:val="000000"/>
          <w:sz w:val="22"/>
        </w:rPr>
        <w:t>Índice de condiciones sistémicas para el emprendimiento dinámico</w:t>
      </w:r>
      <w:r>
        <w:rPr>
          <w:color w:val="000000"/>
          <w:sz w:val="22"/>
        </w:rPr>
        <w:t>. Prodem.</w:t>
      </w:r>
    </w:p>
    <w:p w14:paraId="76EC43B7" w14:textId="77777777" w:rsidR="00962FA0" w:rsidRPr="00052EAB" w:rsidRDefault="007D1E2B">
      <w:pPr>
        <w:spacing w:before="0" w:after="0" w:line="480" w:lineRule="auto"/>
        <w:ind w:left="720" w:hanging="720"/>
        <w:jc w:val="left"/>
        <w:rPr>
          <w:lang w:val="en-US"/>
        </w:rPr>
      </w:pPr>
      <w:r>
        <w:rPr>
          <w:color w:val="000000"/>
          <w:sz w:val="22"/>
        </w:rPr>
        <w:t xml:space="preserve">Kuhn, M., &amp; Johnson, K. (2013). </w:t>
      </w:r>
      <w:r>
        <w:rPr>
          <w:i/>
          <w:color w:val="000000"/>
          <w:sz w:val="22"/>
        </w:rPr>
        <w:t>Applied predictive modeling</w:t>
      </w:r>
      <w:r>
        <w:rPr>
          <w:color w:val="000000"/>
          <w:sz w:val="22"/>
        </w:rPr>
        <w:t>. Springer. https://doi.org/10.1007/978-1-4614-6849-3</w:t>
      </w:r>
    </w:p>
    <w:p w14:paraId="60EEB2D2" w14:textId="77777777" w:rsidR="00CF0519" w:rsidRPr="00005ADA" w:rsidRDefault="00691DC4" w:rsidP="00005ADA">
      <w:pPr>
        <w:spacing w:before="0" w:after="0"/>
        <w:ind w:left="720" w:hanging="720"/>
        <w:rPr>
          <w:color w:val="FFFFFF"/>
          <w:lang w:val="en-US"/>
        </w:rPr>
      </w:pPr>
      <w:r>
        <w:rPr>
          <w:color w:val="000000"/>
          <w:sz w:val="22"/>
        </w:rPr>
        <w:t xml:space="preserve">Lee, K.-S., Blum, D., Miao, L., &amp; Tomas, S. R. (2020). The creative minds of extraordinary pastry chefs: An integrated theory of aesthetic expressions—A portraiture study. </w:t>
      </w:r>
      <w:r>
        <w:rPr>
          <w:i/>
          <w:color w:val="000000"/>
          <w:sz w:val="22"/>
        </w:rPr>
        <w:t>International Journal of Contemporary Hospitality Management</w:t>
      </w:r>
      <w:r>
        <w:rPr>
          <w:color w:val="000000"/>
          <w:sz w:val="22"/>
        </w:rPr>
        <w:t xml:space="preserve">, </w:t>
      </w:r>
      <w:r>
        <w:rPr>
          <w:i/>
          <w:color w:val="000000"/>
          <w:sz w:val="22"/>
        </w:rPr>
        <w:t>32</w:t>
      </w:r>
      <w:r>
        <w:rPr>
          <w:color w:val="000000"/>
          <w:sz w:val="22"/>
        </w:rPr>
        <w:t>(9), 3015–3034. https://doi.org/10.1108/IJCHM-04-2020-0329</w:t>
      </w:r>
    </w:p>
    <w:p w14:paraId="404F1F7F" w14:textId="77777777" w:rsidR="00CF0519" w:rsidRPr="00005ADA" w:rsidRDefault="00691DC4" w:rsidP="00005ADA">
      <w:pPr>
        <w:spacing w:before="0" w:after="0"/>
        <w:ind w:left="720" w:hanging="720"/>
        <w:rPr>
          <w:lang w:val="en-US"/>
        </w:rPr>
      </w:pPr>
      <w:r>
        <w:rPr>
          <w:color w:val="000000"/>
          <w:sz w:val="22"/>
        </w:rPr>
        <w:t xml:space="preserve">Makridakis, S., Spiliotis, E., &amp; Assimakopoulos, V. (2018a). Statistical and machine learning forecasting methods: Concerns and ways forward. </w:t>
      </w:r>
      <w:r>
        <w:rPr>
          <w:i/>
          <w:color w:val="000000"/>
          <w:sz w:val="22"/>
        </w:rPr>
        <w:t>PLOS ONE</w:t>
      </w:r>
      <w:r>
        <w:rPr>
          <w:color w:val="000000"/>
          <w:sz w:val="22"/>
        </w:rPr>
        <w:t xml:space="preserve">, </w:t>
      </w:r>
      <w:r>
        <w:rPr>
          <w:i/>
          <w:color w:val="000000"/>
          <w:sz w:val="22"/>
        </w:rPr>
        <w:t>13</w:t>
      </w:r>
      <w:r>
        <w:rPr>
          <w:color w:val="000000"/>
          <w:sz w:val="22"/>
        </w:rPr>
        <w:t>(3), e0194889. https://doi.org/10.1371/journal.pone.0194889</w:t>
      </w:r>
    </w:p>
    <w:p w14:paraId="3678129F" w14:textId="77777777" w:rsidR="00CF0519" w:rsidRPr="00005ADA" w:rsidRDefault="00691DC4" w:rsidP="00005ADA">
      <w:pPr>
        <w:spacing w:before="0" w:after="0"/>
        <w:ind w:left="720" w:hanging="720"/>
        <w:rPr>
          <w:lang w:val="en-US"/>
        </w:rPr>
      </w:pPr>
      <w:r>
        <w:rPr>
          <w:color w:val="000000"/>
          <w:sz w:val="22"/>
        </w:rPr>
        <w:t xml:space="preserve">Makridakis, S., Spiliotis, E., &amp; Assimakopoulos, V. (2018b). The M4 competition: Results, findings, conclusion and way forward. </w:t>
      </w:r>
      <w:r>
        <w:rPr>
          <w:i/>
          <w:color w:val="000000"/>
          <w:sz w:val="22"/>
        </w:rPr>
        <w:t>International Journal of Forecasting</w:t>
      </w:r>
      <w:r>
        <w:rPr>
          <w:color w:val="000000"/>
          <w:sz w:val="22"/>
        </w:rPr>
        <w:t xml:space="preserve">, </w:t>
      </w:r>
      <w:r>
        <w:rPr>
          <w:i/>
          <w:color w:val="000000"/>
          <w:sz w:val="22"/>
        </w:rPr>
        <w:t>34</w:t>
      </w:r>
      <w:r>
        <w:rPr>
          <w:color w:val="000000"/>
          <w:sz w:val="22"/>
        </w:rPr>
        <w:t>(4), 802–808. https://doi.org/10.1016/j.ijforecast.2018.06.001</w:t>
      </w:r>
    </w:p>
    <w:p w14:paraId="376F1C2E" w14:textId="77777777" w:rsidR="00FC0FE2" w:rsidRPr="00562B79" w:rsidRDefault="007D1E2B">
      <w:pPr>
        <w:spacing w:after="0"/>
        <w:ind w:left="720" w:hanging="720"/>
        <w:rPr>
          <w:lang w:val="en-US"/>
        </w:rPr>
      </w:pPr>
      <w:r>
        <w:rPr>
          <w:color w:val="000000"/>
          <w:sz w:val="22"/>
        </w:rPr>
        <w:t xml:space="preserve">Makridakis, S., Spiliotis, E., &amp; Assimakopoulos, V. (2020). The M4 competition: 100,000 time series and 61 forecasting methods. </w:t>
      </w:r>
      <w:r>
        <w:rPr>
          <w:i/>
          <w:color w:val="000000"/>
          <w:sz w:val="22"/>
        </w:rPr>
        <w:t>International Journal of Forecasting</w:t>
      </w:r>
      <w:r>
        <w:rPr>
          <w:color w:val="000000"/>
          <w:sz w:val="22"/>
        </w:rPr>
        <w:t xml:space="preserve">, </w:t>
      </w:r>
      <w:r>
        <w:rPr>
          <w:i/>
          <w:color w:val="000000"/>
          <w:sz w:val="22"/>
        </w:rPr>
        <w:t>36</w:t>
      </w:r>
      <w:r>
        <w:rPr>
          <w:color w:val="000000"/>
          <w:sz w:val="22"/>
        </w:rPr>
        <w:t>(1), 54–74. https://doi.org/10.1016/j.ijforecast.2019.04.014</w:t>
      </w:r>
    </w:p>
    <w:p w14:paraId="3C98CFF3" w14:textId="77777777" w:rsidR="00377BD8" w:rsidRPr="00954E69" w:rsidRDefault="007D1E2B">
      <w:pPr>
        <w:spacing w:before="0" w:after="0"/>
        <w:ind w:left="720" w:hanging="720"/>
        <w:rPr>
          <w:lang w:val="en-US"/>
        </w:rPr>
      </w:pPr>
      <w:r>
        <w:rPr>
          <w:color w:val="000000"/>
          <w:sz w:val="22"/>
        </w:rPr>
        <w:t xml:space="preserve">Maldonado-Guzmán, G., &amp; Garza-Reyes, J. A. (2020). Eco-innovation practices’ adoption in the automotive industry. </w:t>
      </w:r>
      <w:r>
        <w:rPr>
          <w:i/>
          <w:color w:val="000000"/>
          <w:sz w:val="22"/>
        </w:rPr>
        <w:t>International Journal of Innovation Science</w:t>
      </w:r>
      <w:r>
        <w:rPr>
          <w:color w:val="000000"/>
          <w:sz w:val="22"/>
        </w:rPr>
        <w:t xml:space="preserve">, </w:t>
      </w:r>
      <w:r>
        <w:rPr>
          <w:i/>
          <w:color w:val="000000"/>
          <w:sz w:val="22"/>
        </w:rPr>
        <w:t>12</w:t>
      </w:r>
      <w:r>
        <w:rPr>
          <w:color w:val="000000"/>
          <w:sz w:val="22"/>
        </w:rPr>
        <w:t>(1), 80–98. https://doi.org/10.1108/IJIS-10-2019-0094</w:t>
      </w:r>
    </w:p>
    <w:p w14:paraId="4D6E82CE" w14:textId="77777777" w:rsidR="00CF0519" w:rsidRDefault="00691DC4" w:rsidP="00005ADA">
      <w:pPr>
        <w:spacing w:before="0" w:after="0"/>
        <w:ind w:left="720" w:hanging="720"/>
      </w:pPr>
      <w:r>
        <w:rPr>
          <w:color w:val="000000"/>
          <w:sz w:val="22"/>
        </w:rPr>
        <w:t xml:space="preserve">Melesse, T. Y., &amp; Orrù, P. F. (2025). The digital revolution in the bakery sector: Innovations, challenges, and opportunities from Industry 4.0. </w:t>
      </w:r>
      <w:r>
        <w:rPr>
          <w:i/>
          <w:color w:val="000000"/>
          <w:sz w:val="22"/>
        </w:rPr>
        <w:t>Foods</w:t>
      </w:r>
      <w:r>
        <w:rPr>
          <w:color w:val="000000"/>
          <w:sz w:val="22"/>
        </w:rPr>
        <w:t xml:space="preserve">, </w:t>
      </w:r>
      <w:r>
        <w:rPr>
          <w:i/>
          <w:color w:val="000000"/>
          <w:sz w:val="22"/>
        </w:rPr>
        <w:t>14</w:t>
      </w:r>
      <w:r>
        <w:rPr>
          <w:color w:val="000000"/>
          <w:sz w:val="22"/>
        </w:rPr>
        <w:t>(3), Article 526. https://doi.org/10.3390/foods14030526</w:t>
      </w:r>
    </w:p>
    <w:p w14:paraId="239CF766" w14:textId="77777777" w:rsidR="00CF0519" w:rsidRPr="00005ADA" w:rsidRDefault="00691DC4" w:rsidP="00005ADA">
      <w:pPr>
        <w:spacing w:before="0" w:after="0"/>
        <w:ind w:left="720" w:hanging="720"/>
        <w:rPr>
          <w:lang w:val="en-US"/>
        </w:rPr>
      </w:pPr>
      <w:r>
        <w:rPr>
          <w:color w:val="000000"/>
          <w:sz w:val="22"/>
        </w:rPr>
        <w:t xml:space="preserve">Mikalef, P., Boura, M., Lekakos, G., &amp; Krogstie, J. (2019). Big data analytics capabilities and innovation: The mediating role of dynamic capabilities and moderating effect of the environment. </w:t>
      </w:r>
      <w:r>
        <w:rPr>
          <w:i/>
          <w:color w:val="000000"/>
          <w:sz w:val="22"/>
        </w:rPr>
        <w:t>British Journal of Management</w:t>
      </w:r>
      <w:r>
        <w:rPr>
          <w:color w:val="000000"/>
          <w:sz w:val="22"/>
        </w:rPr>
        <w:t xml:space="preserve">, </w:t>
      </w:r>
      <w:r>
        <w:rPr>
          <w:i/>
          <w:color w:val="000000"/>
          <w:sz w:val="22"/>
        </w:rPr>
        <w:t>30</w:t>
      </w:r>
      <w:r>
        <w:rPr>
          <w:color w:val="000000"/>
          <w:sz w:val="22"/>
        </w:rPr>
        <w:t>(2), 272–298. https://doi.org/10.1111/1467-8551.12343</w:t>
      </w:r>
    </w:p>
    <w:p w14:paraId="57CBC05F" w14:textId="77777777" w:rsidR="00CF0519" w:rsidRPr="00005ADA" w:rsidRDefault="00691DC4" w:rsidP="00005ADA">
      <w:pPr>
        <w:spacing w:before="0" w:after="0"/>
        <w:ind w:left="720" w:hanging="720"/>
        <w:rPr>
          <w:lang w:val="en-US"/>
        </w:rPr>
      </w:pPr>
      <w:r>
        <w:rPr>
          <w:color w:val="000000"/>
          <w:sz w:val="22"/>
        </w:rPr>
        <w:t xml:space="preserve">Minniti, M., &amp; Bygrave, W. (2001). A dynamic model of entrepreneurial learning. </w:t>
      </w:r>
      <w:r>
        <w:rPr>
          <w:i/>
          <w:color w:val="000000"/>
          <w:sz w:val="22"/>
        </w:rPr>
        <w:t>Entrepreneurship Theory and Practice</w:t>
      </w:r>
      <w:r>
        <w:rPr>
          <w:color w:val="000000"/>
          <w:sz w:val="22"/>
        </w:rPr>
        <w:t xml:space="preserve">, </w:t>
      </w:r>
      <w:r>
        <w:rPr>
          <w:i/>
          <w:color w:val="000000"/>
          <w:sz w:val="22"/>
        </w:rPr>
        <w:t>25</w:t>
      </w:r>
      <w:r>
        <w:rPr>
          <w:color w:val="000000"/>
          <w:sz w:val="22"/>
        </w:rPr>
        <w:t>(3), 5–16. https://doi.org/10.1177/104225870102500301</w:t>
      </w:r>
    </w:p>
    <w:p w14:paraId="3E9FDED1" w14:textId="77777777" w:rsidR="00962FA0" w:rsidRPr="00052EAB" w:rsidRDefault="007D1E2B">
      <w:pPr>
        <w:spacing w:before="0" w:after="0" w:line="480" w:lineRule="auto"/>
        <w:ind w:left="720" w:hanging="720"/>
        <w:jc w:val="left"/>
        <w:rPr>
          <w:lang w:val="en-US"/>
        </w:rPr>
      </w:pPr>
      <w:r>
        <w:rPr>
          <w:color w:val="000000"/>
          <w:sz w:val="22"/>
        </w:rPr>
        <w:t xml:space="preserve">OECD. (2021). </w:t>
      </w:r>
      <w:r>
        <w:rPr>
          <w:i/>
          <w:color w:val="000000"/>
          <w:sz w:val="22"/>
        </w:rPr>
        <w:t>The digital transformation of SMEs</w:t>
      </w:r>
      <w:r>
        <w:rPr>
          <w:color w:val="000000"/>
          <w:sz w:val="22"/>
        </w:rPr>
        <w:t>. OECD Publishing. https://doi.org/10.1787/bdb9256a-en</w:t>
      </w:r>
    </w:p>
    <w:p w14:paraId="1633DDC2" w14:textId="77777777" w:rsidR="00962FA0" w:rsidRPr="00052EAB" w:rsidRDefault="007D1E2B">
      <w:pPr>
        <w:spacing w:before="0" w:after="0" w:line="480" w:lineRule="auto"/>
        <w:ind w:left="720" w:hanging="720"/>
        <w:jc w:val="left"/>
        <w:rPr>
          <w:lang w:val="en-US"/>
        </w:rPr>
      </w:pPr>
      <w:r>
        <w:rPr>
          <w:color w:val="000000"/>
          <w:sz w:val="22"/>
        </w:rPr>
        <w:t xml:space="preserve">Poveda-Valverde, F., &amp; Fierro Barragán, S. E. (2026). AI applications that can support sustainable practices in small and medium-sized enterprises in Latin America: A systematic review. </w:t>
      </w:r>
      <w:r>
        <w:rPr>
          <w:i/>
          <w:color w:val="000000"/>
          <w:sz w:val="22"/>
        </w:rPr>
        <w:t>Sustainability</w:t>
      </w:r>
      <w:r>
        <w:rPr>
          <w:color w:val="000000"/>
          <w:sz w:val="22"/>
        </w:rPr>
        <w:t xml:space="preserve">, </w:t>
      </w:r>
      <w:r>
        <w:rPr>
          <w:i/>
          <w:color w:val="000000"/>
          <w:sz w:val="22"/>
        </w:rPr>
        <w:t>18</w:t>
      </w:r>
      <w:r>
        <w:rPr>
          <w:color w:val="000000"/>
          <w:sz w:val="22"/>
        </w:rPr>
        <w:t>(7), Article 3603. https://doi.org/10.3390/su18073603</w:t>
      </w:r>
    </w:p>
    <w:p w14:paraId="5ECF092E" w14:textId="77777777" w:rsidR="00CF0519" w:rsidRPr="00005ADA" w:rsidRDefault="00691DC4" w:rsidP="00005ADA">
      <w:pPr>
        <w:spacing w:before="0" w:after="0"/>
        <w:ind w:left="720" w:hanging="720"/>
        <w:rPr>
          <w:lang w:val="en-US"/>
        </w:rPr>
      </w:pPr>
      <w:r>
        <w:rPr>
          <w:color w:val="000000"/>
          <w:sz w:val="22"/>
        </w:rPr>
        <w:t xml:space="preserve">Power, D. J. (2002). </w:t>
      </w:r>
      <w:r>
        <w:rPr>
          <w:i/>
          <w:color w:val="000000"/>
          <w:sz w:val="22"/>
        </w:rPr>
        <w:t>Decision support systems: Concepts and resources for managers</w:t>
      </w:r>
      <w:r>
        <w:rPr>
          <w:color w:val="000000"/>
          <w:sz w:val="22"/>
        </w:rPr>
        <w:t>. Quorum Books.</w:t>
      </w:r>
    </w:p>
    <w:p w14:paraId="47A02245" w14:textId="77777777" w:rsidR="00CF0519" w:rsidRPr="00005ADA" w:rsidRDefault="00691DC4" w:rsidP="00005ADA">
      <w:pPr>
        <w:spacing w:before="0" w:after="0"/>
        <w:ind w:left="720" w:hanging="720"/>
        <w:rPr>
          <w:lang w:val="en-US"/>
        </w:rPr>
      </w:pPr>
      <w:r>
        <w:rPr>
          <w:color w:val="000000"/>
          <w:sz w:val="22"/>
        </w:rPr>
        <w:t xml:space="preserve">Ries, E. (2017). </w:t>
      </w:r>
      <w:r>
        <w:rPr>
          <w:i/>
          <w:color w:val="000000"/>
          <w:sz w:val="22"/>
        </w:rPr>
        <w:t>El método Lean Startup: Cómo crear empresas de éxito utilizando la innovación continua</w:t>
      </w:r>
      <w:r>
        <w:rPr>
          <w:color w:val="000000"/>
          <w:sz w:val="22"/>
        </w:rPr>
        <w:t>. Deusto.</w:t>
      </w:r>
    </w:p>
    <w:p w14:paraId="654F94DE" w14:textId="77777777" w:rsidR="00CF0519" w:rsidRPr="00005ADA" w:rsidRDefault="00691DC4" w:rsidP="00005ADA">
      <w:pPr>
        <w:spacing w:before="0" w:after="0"/>
        <w:ind w:left="720" w:hanging="720"/>
      </w:pPr>
      <w:r>
        <w:rPr>
          <w:color w:val="000000"/>
          <w:sz w:val="22"/>
        </w:rPr>
        <w:t xml:space="preserve">Romero-Hidalgo, J. A., Isiordia-Lachica, P. C., Valenzuela, A., &amp; Rodríguez-Carvajal, R. A. (2021). Knowledge and innovation management model in the organizational environment. </w:t>
      </w:r>
      <w:r>
        <w:rPr>
          <w:i/>
          <w:color w:val="000000"/>
          <w:sz w:val="22"/>
        </w:rPr>
        <w:t>Information (Switzerland)</w:t>
      </w:r>
      <w:r>
        <w:rPr>
          <w:color w:val="000000"/>
          <w:sz w:val="22"/>
        </w:rPr>
        <w:t xml:space="preserve">, </w:t>
      </w:r>
      <w:r>
        <w:rPr>
          <w:i/>
          <w:color w:val="000000"/>
          <w:sz w:val="22"/>
        </w:rPr>
        <w:t>12</w:t>
      </w:r>
      <w:r>
        <w:rPr>
          <w:color w:val="000000"/>
          <w:sz w:val="22"/>
        </w:rPr>
        <w:t>(6), 225. https://doi.org/10.3390/info12060225</w:t>
      </w:r>
    </w:p>
    <w:p w14:paraId="390F06C1" w14:textId="77777777" w:rsidR="00CF0519" w:rsidRPr="00005ADA" w:rsidRDefault="00691DC4" w:rsidP="00005ADA">
      <w:pPr>
        <w:spacing w:before="0" w:after="0"/>
        <w:ind w:left="720" w:hanging="720"/>
      </w:pPr>
      <w:r>
        <w:rPr>
          <w:color w:val="000000"/>
          <w:sz w:val="22"/>
        </w:rPr>
        <w:t xml:space="preserve">Saavedra-García, M., &amp; Tapia-Sánchez, B. (2020). The role of information technologies in Mexican SMEs. </w:t>
      </w:r>
      <w:r>
        <w:rPr>
          <w:i/>
          <w:color w:val="000000"/>
          <w:sz w:val="22"/>
        </w:rPr>
        <w:t>Contaduría y Administración</w:t>
      </w:r>
      <w:r>
        <w:rPr>
          <w:color w:val="000000"/>
          <w:sz w:val="22"/>
        </w:rPr>
        <w:t xml:space="preserve">, </w:t>
      </w:r>
      <w:r>
        <w:rPr>
          <w:i/>
          <w:color w:val="000000"/>
          <w:sz w:val="22"/>
        </w:rPr>
        <w:t>65</w:t>
      </w:r>
      <w:r>
        <w:rPr>
          <w:color w:val="000000"/>
          <w:sz w:val="22"/>
        </w:rPr>
        <w:t>(2). https://doi.org/10.22201/fca.24488410e.2020.2215</w:t>
      </w:r>
    </w:p>
    <w:p w14:paraId="1082E87E" w14:textId="77777777" w:rsidR="00CF0519" w:rsidRPr="00005ADA" w:rsidRDefault="00691DC4" w:rsidP="00005ADA">
      <w:pPr>
        <w:spacing w:before="0" w:after="0"/>
        <w:ind w:left="720" w:hanging="720"/>
        <w:rPr>
          <w:lang w:val="en-US"/>
        </w:rPr>
      </w:pPr>
      <w:r>
        <w:rPr>
          <w:color w:val="000000"/>
          <w:sz w:val="22"/>
        </w:rPr>
        <w:t xml:space="preserve">Shmueli, G. (2010). To explain or to predict? </w:t>
      </w:r>
      <w:r>
        <w:rPr>
          <w:i/>
          <w:color w:val="000000"/>
          <w:sz w:val="22"/>
        </w:rPr>
        <w:t>Statistical Science</w:t>
      </w:r>
      <w:r>
        <w:rPr>
          <w:color w:val="000000"/>
          <w:sz w:val="22"/>
        </w:rPr>
        <w:t xml:space="preserve">, </w:t>
      </w:r>
      <w:r>
        <w:rPr>
          <w:i/>
          <w:color w:val="000000"/>
          <w:sz w:val="22"/>
        </w:rPr>
        <w:t>25</w:t>
      </w:r>
      <w:r>
        <w:rPr>
          <w:color w:val="000000"/>
          <w:sz w:val="22"/>
        </w:rPr>
        <w:t>(3), 289–310. https://doi.org/10.1214/10-STS330</w:t>
      </w:r>
    </w:p>
    <w:p w14:paraId="091DDD1A" w14:textId="77777777" w:rsidR="00CF0519" w:rsidRPr="00005ADA" w:rsidRDefault="00691DC4" w:rsidP="00005ADA">
      <w:pPr>
        <w:spacing w:before="0" w:after="0"/>
        <w:ind w:left="720" w:hanging="720"/>
        <w:rPr>
          <w:lang w:val="en-US"/>
        </w:rPr>
      </w:pPr>
      <w:r>
        <w:rPr>
          <w:color w:val="000000"/>
          <w:sz w:val="22"/>
        </w:rPr>
        <w:t xml:space="preserve">Spiliotis, E., Makridakis, S., &amp; Assimakopoulos, V. (2025). Continuous business forecasting in modern organizations. </w:t>
      </w:r>
      <w:r>
        <w:rPr>
          <w:i/>
          <w:color w:val="000000"/>
          <w:sz w:val="22"/>
        </w:rPr>
        <w:t>Forecasting</w:t>
      </w:r>
      <w:r>
        <w:rPr>
          <w:color w:val="000000"/>
          <w:sz w:val="22"/>
        </w:rPr>
        <w:t xml:space="preserve">, </w:t>
      </w:r>
      <w:r>
        <w:rPr>
          <w:i/>
          <w:color w:val="000000"/>
          <w:sz w:val="22"/>
        </w:rPr>
        <w:t>7</w:t>
      </w:r>
      <w:r>
        <w:rPr>
          <w:color w:val="000000"/>
          <w:sz w:val="22"/>
        </w:rPr>
        <w:t>(1), 12–29. https://doi.org/10.3390/forecast7010012</w:t>
      </w:r>
    </w:p>
    <w:p w14:paraId="59B7F22E" w14:textId="77777777" w:rsidR="004E3B90" w:rsidRDefault="007D1E2B">
      <w:pPr>
        <w:spacing w:after="0"/>
        <w:ind w:left="720" w:hanging="720"/>
      </w:pPr>
      <w:r>
        <w:rPr>
          <w:color w:val="000000"/>
          <w:sz w:val="22"/>
        </w:rPr>
        <w:t xml:space="preserve">Spiliotis, E., Makridakis, S., Semenoglou, A. A., &amp; Assimakopoulos, V. (2022). Comparison of statistical and machine learning methods for daily SKU demand forecasting. </w:t>
      </w:r>
      <w:r>
        <w:rPr>
          <w:i/>
          <w:color w:val="000000"/>
          <w:sz w:val="22"/>
        </w:rPr>
        <w:t>Operational Research</w:t>
      </w:r>
      <w:r>
        <w:rPr>
          <w:color w:val="000000"/>
          <w:sz w:val="22"/>
        </w:rPr>
        <w:t xml:space="preserve">, </w:t>
      </w:r>
      <w:r>
        <w:rPr>
          <w:i/>
          <w:color w:val="000000"/>
          <w:sz w:val="22"/>
        </w:rPr>
        <w:t>22</w:t>
      </w:r>
      <w:r>
        <w:rPr>
          <w:color w:val="000000"/>
          <w:sz w:val="22"/>
        </w:rPr>
        <w:t>(3), 3037–3061. https://doi.org/10.1007/s12351-020-00605-2</w:t>
      </w:r>
    </w:p>
    <w:p w14:paraId="00D2B059" w14:textId="77777777" w:rsidR="00B302B0" w:rsidRPr="006F64AF" w:rsidRDefault="007D1E2B">
      <w:pPr>
        <w:spacing w:after="0"/>
        <w:ind w:left="720" w:hanging="720"/>
        <w:rPr>
          <w:lang w:val="en-US"/>
        </w:rPr>
      </w:pPr>
      <w:r>
        <w:rPr>
          <w:color w:val="000000"/>
          <w:sz w:val="22"/>
        </w:rPr>
        <w:t xml:space="preserve">Syntetos, A. A., &amp; Boylan, J. E. (2005). The accuracy of intermittent demand estimates. </w:t>
      </w:r>
      <w:r>
        <w:rPr>
          <w:i/>
          <w:color w:val="000000"/>
          <w:sz w:val="22"/>
        </w:rPr>
        <w:t>International Journal of Forecasting</w:t>
      </w:r>
      <w:r>
        <w:rPr>
          <w:color w:val="000000"/>
          <w:sz w:val="22"/>
        </w:rPr>
        <w:t xml:space="preserve">, </w:t>
      </w:r>
      <w:r>
        <w:rPr>
          <w:i/>
          <w:color w:val="000000"/>
          <w:sz w:val="22"/>
        </w:rPr>
        <w:t>21</w:t>
      </w:r>
      <w:r>
        <w:rPr>
          <w:color w:val="000000"/>
          <w:sz w:val="22"/>
        </w:rPr>
        <w:t>(2), 303–314. https://doi.org/10.1016/j.ijforecast.2004.10.001</w:t>
      </w:r>
    </w:p>
    <w:p w14:paraId="2DC3ED72" w14:textId="77777777" w:rsidR="00962FA0" w:rsidRPr="00052EAB" w:rsidRDefault="007D1E2B">
      <w:pPr>
        <w:spacing w:before="0" w:after="0" w:line="480" w:lineRule="auto"/>
        <w:ind w:left="720" w:hanging="720"/>
        <w:jc w:val="left"/>
        <w:rPr>
          <w:lang w:val="en-US"/>
        </w:rPr>
      </w:pPr>
      <w:r>
        <w:rPr>
          <w:color w:val="000000"/>
          <w:sz w:val="22"/>
        </w:rPr>
        <w:t xml:space="preserve">Syntetos, A. A., Boylan, J. E., &amp; Croston, J. D. (2005). On the categorization of demand patterns. </w:t>
      </w:r>
      <w:r>
        <w:rPr>
          <w:i/>
          <w:color w:val="000000"/>
          <w:sz w:val="22"/>
        </w:rPr>
        <w:t>Journal of the Operational Research Society</w:t>
      </w:r>
      <w:r>
        <w:rPr>
          <w:color w:val="000000"/>
          <w:sz w:val="22"/>
        </w:rPr>
        <w:t xml:space="preserve">, </w:t>
      </w:r>
      <w:r>
        <w:rPr>
          <w:i/>
          <w:color w:val="000000"/>
          <w:sz w:val="22"/>
        </w:rPr>
        <w:t>56</w:t>
      </w:r>
      <w:r>
        <w:rPr>
          <w:color w:val="000000"/>
          <w:sz w:val="22"/>
        </w:rPr>
        <w:t>(5), 495–503. https://doi.org/10.1057/palgrave.jors.2601841</w:t>
      </w:r>
    </w:p>
    <w:p w14:paraId="50790136" w14:textId="77777777" w:rsidR="004E3B90" w:rsidRDefault="007D1E2B">
      <w:pPr>
        <w:spacing w:before="0" w:after="0" w:line="480" w:lineRule="auto"/>
        <w:ind w:left="720" w:hanging="720"/>
      </w:pPr>
      <w:r>
        <w:rPr>
          <w:color w:val="000000"/>
          <w:sz w:val="22"/>
        </w:rPr>
        <w:t xml:space="preserve">Tashman, L. J. (2000). Out-of-sample tests of forecasting accuracy: An analysis and review. </w:t>
      </w:r>
      <w:r>
        <w:rPr>
          <w:i/>
          <w:color w:val="000000"/>
          <w:sz w:val="22"/>
        </w:rPr>
        <w:t>International Journal of Forecasting</w:t>
      </w:r>
      <w:r>
        <w:rPr>
          <w:color w:val="000000"/>
          <w:sz w:val="22"/>
        </w:rPr>
        <w:t xml:space="preserve">, </w:t>
      </w:r>
      <w:r>
        <w:rPr>
          <w:i/>
          <w:color w:val="000000"/>
          <w:sz w:val="22"/>
        </w:rPr>
        <w:t>16</w:t>
      </w:r>
      <w:r>
        <w:rPr>
          <w:color w:val="000000"/>
          <w:sz w:val="22"/>
        </w:rPr>
        <w:t>(4), 437–450. https://doi.org/10.1016/S0169-2070(00)00065-0</w:t>
      </w:r>
    </w:p>
    <w:p w14:paraId="4D304EF1" w14:textId="77777777" w:rsidR="00962FA0" w:rsidRPr="00052EAB" w:rsidRDefault="007D1E2B">
      <w:pPr>
        <w:spacing w:before="0" w:after="0" w:line="480" w:lineRule="auto"/>
        <w:ind w:left="720" w:hanging="720"/>
        <w:jc w:val="left"/>
        <w:rPr>
          <w:lang w:val="en-US"/>
        </w:rPr>
      </w:pPr>
      <w:r>
        <w:rPr>
          <w:color w:val="000000"/>
          <w:sz w:val="22"/>
        </w:rPr>
        <w:t xml:space="preserve">Teunter, R. H., Syntetos, A. A., &amp; Babai, M. Z. (2011). Intermittent demand: Linking forecasting to inventory obsolescence. </w:t>
      </w:r>
      <w:r>
        <w:rPr>
          <w:i/>
          <w:color w:val="000000"/>
          <w:sz w:val="22"/>
        </w:rPr>
        <w:t>European Journal of Operational Research</w:t>
      </w:r>
      <w:r>
        <w:rPr>
          <w:color w:val="000000"/>
          <w:sz w:val="22"/>
        </w:rPr>
        <w:t xml:space="preserve">, </w:t>
      </w:r>
      <w:r>
        <w:rPr>
          <w:i/>
          <w:color w:val="000000"/>
          <w:sz w:val="22"/>
        </w:rPr>
        <w:t>214</w:t>
      </w:r>
      <w:r>
        <w:rPr>
          <w:color w:val="000000"/>
          <w:sz w:val="22"/>
        </w:rPr>
        <w:t>(3), 606–615. https://doi.org/10.1016/j.ejor.2011.05.018</w:t>
      </w:r>
    </w:p>
    <w:p w14:paraId="51515F4C" w14:textId="77777777" w:rsidR="00377BD8" w:rsidRPr="00954E69" w:rsidRDefault="007D1E2B">
      <w:pPr>
        <w:spacing w:before="0" w:after="0"/>
        <w:ind w:left="720" w:hanging="720"/>
        <w:rPr>
          <w:lang w:val="en-US"/>
        </w:rPr>
      </w:pPr>
      <w:r>
        <w:rPr>
          <w:color w:val="000000"/>
          <w:sz w:val="22"/>
        </w:rPr>
        <w:t xml:space="preserve">Tibshirani, R. (1996). Regression shrinkage and selection via the lasso. </w:t>
      </w:r>
      <w:r>
        <w:rPr>
          <w:i/>
          <w:color w:val="000000"/>
          <w:sz w:val="22"/>
        </w:rPr>
        <w:t>Journal of the Royal Statistical Society: Series B (Methodological)</w:t>
      </w:r>
      <w:r>
        <w:rPr>
          <w:color w:val="000000"/>
          <w:sz w:val="22"/>
        </w:rPr>
        <w:t xml:space="preserve">, </w:t>
      </w:r>
      <w:r>
        <w:rPr>
          <w:i/>
          <w:color w:val="000000"/>
          <w:sz w:val="22"/>
        </w:rPr>
        <w:t>58</w:t>
      </w:r>
      <w:r>
        <w:rPr>
          <w:color w:val="000000"/>
          <w:sz w:val="22"/>
        </w:rPr>
        <w:t>(1), 267–288. https://doi.org/10.1111/j.2517-6161.1996.tb02080.x</w:t>
      </w:r>
    </w:p>
    <w:p w14:paraId="39C1C817" w14:textId="77777777" w:rsidR="00CF0519" w:rsidRPr="00005ADA" w:rsidRDefault="00691DC4" w:rsidP="00005ADA">
      <w:pPr>
        <w:spacing w:before="0" w:after="0"/>
        <w:ind w:left="720" w:hanging="720"/>
        <w:rPr>
          <w:lang w:val="en-US"/>
        </w:rPr>
      </w:pPr>
      <w:r>
        <w:rPr>
          <w:color w:val="000000"/>
          <w:sz w:val="22"/>
        </w:rPr>
        <w:t xml:space="preserve">Valdez-Juárez, L. E., García-Pérez-de-Lema, D., &amp; Maldonado-Guzmán, G. (2018). ICT and KM, drivers of innovation and profitability in SMEs. </w:t>
      </w:r>
      <w:r>
        <w:rPr>
          <w:i/>
          <w:color w:val="000000"/>
          <w:sz w:val="22"/>
        </w:rPr>
        <w:t>Journal of Information &amp; Knowledge Management</w:t>
      </w:r>
      <w:r>
        <w:rPr>
          <w:color w:val="000000"/>
          <w:sz w:val="22"/>
        </w:rPr>
        <w:t xml:space="preserve">, </w:t>
      </w:r>
      <w:r>
        <w:rPr>
          <w:i/>
          <w:color w:val="000000"/>
          <w:sz w:val="22"/>
        </w:rPr>
        <w:t>17</w:t>
      </w:r>
      <w:r>
        <w:rPr>
          <w:color w:val="000000"/>
          <w:sz w:val="22"/>
        </w:rPr>
        <w:t>(1), 1850007. https://doi.org/10.1142/S0219649218500077</w:t>
      </w:r>
    </w:p>
    <w:p w14:paraId="5A260042" w14:textId="77777777" w:rsidR="00CF0519" w:rsidRDefault="00954E40" w:rsidP="00005ADA">
      <w:pPr>
        <w:spacing w:before="0" w:after="0"/>
        <w:ind w:left="720" w:hanging="720"/>
      </w:pPr>
      <w:r>
        <w:rPr>
          <w:color w:val="000000"/>
          <w:sz w:val="22"/>
        </w:rPr>
        <w:t xml:space="preserve">Zhang, G. P. (2003). Time series forecasting using a hybrid ARIMA and neural network model. </w:t>
      </w:r>
      <w:r>
        <w:rPr>
          <w:i/>
          <w:color w:val="000000"/>
          <w:sz w:val="22"/>
        </w:rPr>
        <w:t>Neurocomputing</w:t>
      </w:r>
      <w:r>
        <w:rPr>
          <w:color w:val="000000"/>
          <w:sz w:val="22"/>
        </w:rPr>
        <w:t xml:space="preserve">, </w:t>
      </w:r>
      <w:r>
        <w:rPr>
          <w:i/>
          <w:color w:val="000000"/>
          <w:sz w:val="22"/>
        </w:rPr>
        <w:t>50</w:t>
      </w:r>
      <w:r>
        <w:rPr>
          <w:color w:val="000000"/>
          <w:sz w:val="22"/>
        </w:rPr>
        <w:t>, 159–175. https://doi.org/10.1016/S0925-2312(01)00702-0</w:t>
      </w:r>
    </w:p>
    <w:p w14:paraId="7EE4BF03" w14:textId="77777777" w:rsidR="008A3654" w:rsidRDefault="007D1E2B">
      <w:pPr>
        <w:pStyle w:val="Ttulo1"/>
        <w:pageBreakBefore/>
        <w:ind w:left="0" w:firstLine="0"/>
      </w:pPr>
      <w:bookmarkStart w:id="387" w:name="Anexo_Diccionario_Datos"/>
      <w:bookmarkStart w:id="388" w:name="_Toc241421373"/>
      <w:bookmarkStart w:id="389" w:name="_Toc241421573"/>
      <w:bookmarkStart w:id="390" w:name="_Toc241609721"/>
      <w:r>
        <w:t>Anexo A</w:t>
      </w:r>
      <w:bookmarkEnd w:id="387"/>
      <w:r>
        <w:t xml:space="preserve"> Diccionario de datos</w:t>
      </w:r>
      <w:bookmarkEnd w:id="388"/>
      <w:bookmarkEnd w:id="389"/>
      <w:bookmarkEnd w:id="390"/>
    </w:p>
    <w:p w14:paraId="2880CA88" w14:textId="77777777" w:rsidR="008A3654" w:rsidRDefault="007D1E2B">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6FE6815F" w14:textId="77777777" w:rsidR="008A3654" w:rsidRDefault="007D1E2B">
      <w:pPr>
        <w:spacing w:before="180" w:after="60"/>
      </w:pPr>
      <w:r>
        <w:rPr>
          <w:b/>
          <w:i/>
        </w:rPr>
        <w:t>Reglas comunes de interpretación</w:t>
      </w:r>
    </w:p>
    <w:p w14:paraId="78FDFBAA" w14:textId="77777777" w:rsidR="008A3654" w:rsidRDefault="007D1E2B">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w:t>
      </w:r>
    </w:p>
    <w:p w14:paraId="42ACA729" w14:textId="77777777" w:rsidR="008A3654" w:rsidRDefault="007D1E2B">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7495BA37" w14:textId="77777777" w:rsidR="008A3654" w:rsidRDefault="007D1E2B">
      <w:pPr>
        <w:spacing w:before="180" w:after="60"/>
      </w:pPr>
      <w:r>
        <w:rPr>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0CD8079E" w14:textId="77777777">
        <w:trPr>
          <w:cantSplit/>
          <w:tblHeader/>
          <w:jc w:val="center"/>
        </w:trPr>
        <w:tc>
          <w:tcPr>
            <w:tcW w:w="1757" w:type="dxa"/>
            <w:shd w:val="clear" w:color="auto" w:fill="D9EAF7"/>
            <w:tcMar>
              <w:top w:w="70" w:type="dxa"/>
              <w:left w:w="80" w:type="dxa"/>
              <w:bottom w:w="70" w:type="dxa"/>
              <w:right w:w="80" w:type="dxa"/>
            </w:tcMar>
            <w:vAlign w:val="center"/>
          </w:tcPr>
          <w:p w14:paraId="2F15C685"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716D9D94"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154318A0"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4A146E4B" w14:textId="77777777" w:rsidR="008A3654" w:rsidRDefault="007D1E2B">
            <w:pPr>
              <w:spacing w:before="0" w:after="0" w:line="240" w:lineRule="auto"/>
              <w:jc w:val="center"/>
            </w:pPr>
            <w:r>
              <w:rPr>
                <w:b/>
                <w:color w:val="000000"/>
                <w:sz w:val="17"/>
              </w:rPr>
              <w:t>Uso y validación</w:t>
            </w:r>
          </w:p>
        </w:tc>
      </w:tr>
      <w:tr w:rsidR="008A3654" w14:paraId="40C72634" w14:textId="77777777">
        <w:trPr>
          <w:cantSplit/>
          <w:jc w:val="center"/>
        </w:trPr>
        <w:tc>
          <w:tcPr>
            <w:tcW w:w="1757" w:type="dxa"/>
            <w:shd w:val="clear" w:color="auto" w:fill="FFFFFF"/>
            <w:tcMar>
              <w:top w:w="70" w:type="dxa"/>
              <w:left w:w="80" w:type="dxa"/>
              <w:bottom w:w="70" w:type="dxa"/>
              <w:right w:w="80" w:type="dxa"/>
            </w:tcMar>
            <w:vAlign w:val="center"/>
          </w:tcPr>
          <w:p w14:paraId="56A9001B" w14:textId="77777777" w:rsidR="008A3654" w:rsidRDefault="007D1E2B">
            <w:pPr>
              <w:spacing w:before="0" w:after="0" w:line="240" w:lineRule="auto"/>
            </w:pPr>
            <w:r>
              <w:rPr>
                <w:color w:val="000000"/>
                <w:sz w:val="17"/>
              </w:rPr>
              <w:t>Number</w:t>
            </w:r>
          </w:p>
        </w:tc>
        <w:tc>
          <w:tcPr>
            <w:tcW w:w="1417" w:type="dxa"/>
            <w:shd w:val="clear" w:color="auto" w:fill="FFFFFF"/>
            <w:tcMar>
              <w:top w:w="70" w:type="dxa"/>
              <w:left w:w="80" w:type="dxa"/>
              <w:bottom w:w="70" w:type="dxa"/>
              <w:right w:w="80" w:type="dxa"/>
            </w:tcMar>
            <w:vAlign w:val="center"/>
          </w:tcPr>
          <w:p w14:paraId="2C75DF21"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FDCE3A" w14:textId="77777777" w:rsidR="008A3654" w:rsidRDefault="007D1E2B">
            <w:pPr>
              <w:spacing w:before="0" w:after="0" w:line="240" w:lineRule="auto"/>
            </w:pPr>
            <w:r>
              <w:rPr>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63DD6DB8" w14:textId="77777777" w:rsidR="008A3654" w:rsidRDefault="007D1E2B">
            <w:pPr>
              <w:spacing w:before="0" w:after="0" w:line="240" w:lineRule="auto"/>
            </w:pPr>
            <w:r>
              <w:rPr>
                <w:color w:val="000000"/>
                <w:sz w:val="17"/>
              </w:rPr>
              <w:t>Control; comprobar unicidad, no usar como predictor.</w:t>
            </w:r>
          </w:p>
        </w:tc>
      </w:tr>
      <w:tr w:rsidR="008A3654" w14:paraId="0718296A" w14:textId="77777777">
        <w:trPr>
          <w:cantSplit/>
          <w:jc w:val="center"/>
        </w:trPr>
        <w:tc>
          <w:tcPr>
            <w:tcW w:w="1757" w:type="dxa"/>
            <w:shd w:val="clear" w:color="auto" w:fill="F4F8FB"/>
            <w:tcMar>
              <w:top w:w="70" w:type="dxa"/>
              <w:left w:w="80" w:type="dxa"/>
              <w:bottom w:w="70" w:type="dxa"/>
              <w:right w:w="80" w:type="dxa"/>
            </w:tcMar>
            <w:vAlign w:val="center"/>
          </w:tcPr>
          <w:p w14:paraId="3311641F" w14:textId="77777777" w:rsidR="008A3654" w:rsidRDefault="007D1E2B">
            <w:pPr>
              <w:spacing w:before="0" w:after="0" w:line="240" w:lineRule="auto"/>
            </w:pPr>
            <w:r>
              <w:rPr>
                <w:color w:val="000000"/>
                <w:sz w:val="17"/>
              </w:rPr>
              <w:t>Status</w:t>
            </w:r>
          </w:p>
        </w:tc>
        <w:tc>
          <w:tcPr>
            <w:tcW w:w="1417" w:type="dxa"/>
            <w:shd w:val="clear" w:color="auto" w:fill="F4F8FB"/>
            <w:tcMar>
              <w:top w:w="70" w:type="dxa"/>
              <w:left w:w="80" w:type="dxa"/>
              <w:bottom w:w="70" w:type="dxa"/>
              <w:right w:w="80" w:type="dxa"/>
            </w:tcMar>
            <w:vAlign w:val="center"/>
          </w:tcPr>
          <w:p w14:paraId="3D3ABAD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111E0806" w14:textId="77777777" w:rsidR="008A3654" w:rsidRDefault="007D1E2B">
            <w:pPr>
              <w:spacing w:before="0" w:after="0" w:line="240" w:lineRule="auto"/>
            </w:pPr>
            <w:r>
              <w:rPr>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482679B6" w14:textId="77777777" w:rsidR="008A3654" w:rsidRDefault="007D1E2B">
            <w:pPr>
              <w:spacing w:before="0" w:after="0" w:line="240" w:lineRule="auto"/>
            </w:pPr>
            <w:r>
              <w:rPr>
                <w:color w:val="000000"/>
                <w:sz w:val="17"/>
              </w:rPr>
              <w:t>Validar categorías y criterio de inclusión; no asumir que todos los estados son ventas concluidas.</w:t>
            </w:r>
          </w:p>
        </w:tc>
      </w:tr>
      <w:tr w:rsidR="008A3654" w14:paraId="469EA147" w14:textId="77777777">
        <w:trPr>
          <w:cantSplit/>
          <w:jc w:val="center"/>
        </w:trPr>
        <w:tc>
          <w:tcPr>
            <w:tcW w:w="1757" w:type="dxa"/>
            <w:shd w:val="clear" w:color="auto" w:fill="FFFFFF"/>
            <w:tcMar>
              <w:top w:w="70" w:type="dxa"/>
              <w:left w:w="80" w:type="dxa"/>
              <w:bottom w:w="70" w:type="dxa"/>
              <w:right w:w="80" w:type="dxa"/>
            </w:tcMar>
            <w:vAlign w:val="center"/>
          </w:tcPr>
          <w:p w14:paraId="44F9895F" w14:textId="77777777" w:rsidR="008A3654" w:rsidRDefault="007D1E2B">
            <w:pPr>
              <w:spacing w:before="0" w:after="0" w:line="240" w:lineRule="auto"/>
            </w:pPr>
            <w:r>
              <w:rPr>
                <w:color w:val="000000"/>
                <w:sz w:val="17"/>
              </w:rPr>
              <w:t>Fecha/Hora</w:t>
            </w:r>
          </w:p>
        </w:tc>
        <w:tc>
          <w:tcPr>
            <w:tcW w:w="1417" w:type="dxa"/>
            <w:shd w:val="clear" w:color="auto" w:fill="FFFFFF"/>
            <w:tcMar>
              <w:top w:w="70" w:type="dxa"/>
              <w:left w:w="80" w:type="dxa"/>
              <w:bottom w:w="70" w:type="dxa"/>
              <w:right w:w="80" w:type="dxa"/>
            </w:tcMar>
            <w:vAlign w:val="center"/>
          </w:tcPr>
          <w:p w14:paraId="3417CE64" w14:textId="77777777" w:rsidR="008A3654" w:rsidRDefault="007D1E2B">
            <w:pPr>
              <w:spacing w:before="0" w:after="0" w:line="240" w:lineRule="auto"/>
            </w:pPr>
            <w:r>
              <w:rPr>
                <w:color w:val="000000"/>
                <w:sz w:val="17"/>
              </w:rPr>
              <w:t>Fecha y hora</w:t>
            </w:r>
          </w:p>
        </w:tc>
        <w:tc>
          <w:tcPr>
            <w:tcW w:w="2778" w:type="dxa"/>
            <w:shd w:val="clear" w:color="auto" w:fill="FFFFFF"/>
            <w:tcMar>
              <w:top w:w="70" w:type="dxa"/>
              <w:left w:w="80" w:type="dxa"/>
              <w:bottom w:w="70" w:type="dxa"/>
              <w:right w:w="80" w:type="dxa"/>
            </w:tcMar>
            <w:vAlign w:val="center"/>
          </w:tcPr>
          <w:p w14:paraId="105593BE" w14:textId="77777777" w:rsidR="008A3654" w:rsidRDefault="007D1E2B">
            <w:pPr>
              <w:spacing w:before="0" w:after="0" w:line="240" w:lineRule="auto"/>
            </w:pPr>
            <w:r>
              <w:rPr>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E11A974" w14:textId="77777777" w:rsidR="008A3654" w:rsidRDefault="007D1E2B">
            <w:pPr>
              <w:spacing w:before="0" w:after="0" w:line="240" w:lineRule="auto"/>
            </w:pPr>
            <w:r>
              <w:rPr>
                <w:color w:val="000000"/>
                <w:sz w:val="17"/>
              </w:rPr>
              <w:t>Convertir y contrastar con Fecha; no equivale necesariamente a fecha de disponibilidad.</w:t>
            </w:r>
          </w:p>
        </w:tc>
      </w:tr>
      <w:tr w:rsidR="008A3654" w14:paraId="03A25D01" w14:textId="77777777">
        <w:trPr>
          <w:cantSplit/>
          <w:jc w:val="center"/>
        </w:trPr>
        <w:tc>
          <w:tcPr>
            <w:tcW w:w="1757" w:type="dxa"/>
            <w:shd w:val="clear" w:color="auto" w:fill="F4F8FB"/>
            <w:tcMar>
              <w:top w:w="70" w:type="dxa"/>
              <w:left w:w="80" w:type="dxa"/>
              <w:bottom w:w="70" w:type="dxa"/>
              <w:right w:w="80" w:type="dxa"/>
            </w:tcMar>
            <w:vAlign w:val="center"/>
          </w:tcPr>
          <w:p w14:paraId="4E9E0E56" w14:textId="77777777" w:rsidR="008A3654" w:rsidRDefault="007D1E2B">
            <w:pPr>
              <w:spacing w:before="0" w:after="0" w:line="240" w:lineRule="auto"/>
            </w:pPr>
            <w:r>
              <w:rPr>
                <w:color w:val="000000"/>
                <w:sz w:val="17"/>
              </w:rPr>
              <w:t>Cantidad</w:t>
            </w:r>
          </w:p>
        </w:tc>
        <w:tc>
          <w:tcPr>
            <w:tcW w:w="1417" w:type="dxa"/>
            <w:shd w:val="clear" w:color="auto" w:fill="F4F8FB"/>
            <w:tcMar>
              <w:top w:w="70" w:type="dxa"/>
              <w:left w:w="80" w:type="dxa"/>
              <w:bottom w:w="70" w:type="dxa"/>
              <w:right w:w="80" w:type="dxa"/>
            </w:tcMar>
            <w:vAlign w:val="center"/>
          </w:tcPr>
          <w:p w14:paraId="2098E883"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251CB951" w14:textId="77777777" w:rsidR="008A3654" w:rsidRDefault="007D1E2B">
            <w:pPr>
              <w:spacing w:before="0" w:after="0" w:line="240" w:lineRule="auto"/>
            </w:pPr>
            <w:r>
              <w:rPr>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59FE1617" w14:textId="77777777" w:rsidR="008A3654" w:rsidRDefault="007D1E2B">
            <w:pPr>
              <w:spacing w:before="0" w:after="0" w:line="240" w:lineRule="auto"/>
            </w:pPr>
            <w:r>
              <w:rPr>
                <w:color w:val="000000"/>
                <w:sz w:val="17"/>
              </w:rPr>
              <w:t>Unidad y diferencia respecto de Total de ítems pendientes de verificación.</w:t>
            </w:r>
          </w:p>
        </w:tc>
      </w:tr>
      <w:tr w:rsidR="008A3654" w14:paraId="0559D6C3" w14:textId="77777777">
        <w:trPr>
          <w:cantSplit/>
          <w:jc w:val="center"/>
        </w:trPr>
        <w:tc>
          <w:tcPr>
            <w:tcW w:w="1757" w:type="dxa"/>
            <w:shd w:val="clear" w:color="auto" w:fill="FFFFFF"/>
            <w:tcMar>
              <w:top w:w="70" w:type="dxa"/>
              <w:left w:w="80" w:type="dxa"/>
              <w:bottom w:w="70" w:type="dxa"/>
              <w:right w:w="80" w:type="dxa"/>
            </w:tcMar>
            <w:vAlign w:val="center"/>
          </w:tcPr>
          <w:p w14:paraId="06D6B161" w14:textId="77777777" w:rsidR="008A3654" w:rsidRDefault="007D1E2B">
            <w:pPr>
              <w:spacing w:before="0" w:after="0" w:line="240" w:lineRule="auto"/>
            </w:pPr>
            <w:r>
              <w:rPr>
                <w:color w:val="000000"/>
                <w:sz w:val="17"/>
              </w:rPr>
              <w:t>Total de ítems</w:t>
            </w:r>
          </w:p>
        </w:tc>
        <w:tc>
          <w:tcPr>
            <w:tcW w:w="1417" w:type="dxa"/>
            <w:shd w:val="clear" w:color="auto" w:fill="FFFFFF"/>
            <w:tcMar>
              <w:top w:w="70" w:type="dxa"/>
              <w:left w:w="80" w:type="dxa"/>
              <w:bottom w:w="70" w:type="dxa"/>
              <w:right w:w="80" w:type="dxa"/>
            </w:tcMar>
            <w:vAlign w:val="center"/>
          </w:tcPr>
          <w:p w14:paraId="755F8AAF"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6D586178" w14:textId="77777777" w:rsidR="008A3654" w:rsidRDefault="007D1E2B">
            <w:pPr>
              <w:spacing w:before="0" w:after="0" w:line="240" w:lineRule="auto"/>
            </w:pPr>
            <w:r>
              <w:rPr>
                <w:color w:val="000000"/>
                <w:sz w:val="17"/>
              </w:rPr>
              <w:t>Total de ítems consignado.</w:t>
            </w:r>
          </w:p>
        </w:tc>
        <w:tc>
          <w:tcPr>
            <w:tcW w:w="3969" w:type="dxa"/>
            <w:shd w:val="clear" w:color="auto" w:fill="FFFFFF"/>
            <w:tcMar>
              <w:top w:w="70" w:type="dxa"/>
              <w:left w:w="80" w:type="dxa"/>
              <w:bottom w:w="70" w:type="dxa"/>
              <w:right w:w="80" w:type="dxa"/>
            </w:tcMar>
            <w:vAlign w:val="center"/>
          </w:tcPr>
          <w:p w14:paraId="72A02935" w14:textId="77777777" w:rsidR="008A3654" w:rsidRDefault="007D1E2B">
            <w:pPr>
              <w:spacing w:before="0" w:after="0" w:line="240" w:lineRule="auto"/>
            </w:pPr>
            <w:r>
              <w:rPr>
                <w:color w:val="000000"/>
                <w:sz w:val="17"/>
              </w:rPr>
              <w:t>Verificar si cuenta unidades o líneas del pedido; no asumir equivalencia con Cantidad.</w:t>
            </w:r>
          </w:p>
        </w:tc>
      </w:tr>
      <w:tr w:rsidR="008A3654" w14:paraId="6BC54E50" w14:textId="77777777">
        <w:trPr>
          <w:cantSplit/>
          <w:jc w:val="center"/>
        </w:trPr>
        <w:tc>
          <w:tcPr>
            <w:tcW w:w="1757" w:type="dxa"/>
            <w:shd w:val="clear" w:color="auto" w:fill="F4F8FB"/>
            <w:tcMar>
              <w:top w:w="70" w:type="dxa"/>
              <w:left w:w="80" w:type="dxa"/>
              <w:bottom w:w="70" w:type="dxa"/>
              <w:right w:w="80" w:type="dxa"/>
            </w:tcMar>
            <w:vAlign w:val="center"/>
          </w:tcPr>
          <w:p w14:paraId="629097BB" w14:textId="77777777" w:rsidR="008A3654" w:rsidRDefault="007D1E2B">
            <w:pPr>
              <w:spacing w:before="0" w:after="0" w:line="240" w:lineRule="auto"/>
            </w:pPr>
            <w:r>
              <w:rPr>
                <w:color w:val="000000"/>
                <w:sz w:val="17"/>
              </w:rPr>
              <w:t>Descri. Items</w:t>
            </w:r>
          </w:p>
        </w:tc>
        <w:tc>
          <w:tcPr>
            <w:tcW w:w="1417" w:type="dxa"/>
            <w:shd w:val="clear" w:color="auto" w:fill="F4F8FB"/>
            <w:tcMar>
              <w:top w:w="70" w:type="dxa"/>
              <w:left w:w="80" w:type="dxa"/>
              <w:bottom w:w="70" w:type="dxa"/>
              <w:right w:w="80" w:type="dxa"/>
            </w:tcMar>
            <w:vAlign w:val="center"/>
          </w:tcPr>
          <w:p w14:paraId="6019D72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5A607E96" w14:textId="77777777" w:rsidR="008A3654" w:rsidRDefault="007D1E2B">
            <w:pPr>
              <w:spacing w:before="0" w:after="0" w:line="240" w:lineRule="auto"/>
            </w:pPr>
            <w:r>
              <w:rPr>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42E524E5" w14:textId="77777777" w:rsidR="008A3654" w:rsidRDefault="007D1E2B">
            <w:pPr>
              <w:spacing w:before="0" w:after="0" w:line="240" w:lineRule="auto"/>
            </w:pPr>
            <w:r>
              <w:rPr>
                <w:color w:val="000000"/>
                <w:sz w:val="17"/>
              </w:rPr>
              <w:t>Descripción auxiliar; no se modela texto libre en la versión inicial.</w:t>
            </w:r>
          </w:p>
        </w:tc>
      </w:tr>
      <w:tr w:rsidR="008A3654" w14:paraId="14C720CF" w14:textId="77777777">
        <w:trPr>
          <w:cantSplit/>
          <w:jc w:val="center"/>
        </w:trPr>
        <w:tc>
          <w:tcPr>
            <w:tcW w:w="1757" w:type="dxa"/>
            <w:shd w:val="clear" w:color="auto" w:fill="FFFFFF"/>
            <w:tcMar>
              <w:top w:w="70" w:type="dxa"/>
              <w:left w:w="80" w:type="dxa"/>
              <w:bottom w:w="70" w:type="dxa"/>
              <w:right w:w="80" w:type="dxa"/>
            </w:tcMar>
            <w:vAlign w:val="center"/>
          </w:tcPr>
          <w:p w14:paraId="0B5A4D33" w14:textId="77777777" w:rsidR="008A3654" w:rsidRDefault="007D1E2B">
            <w:pPr>
              <w:spacing w:before="0" w:after="0" w:line="240" w:lineRule="auto"/>
            </w:pPr>
            <w:r>
              <w:rPr>
                <w:color w:val="000000"/>
                <w:sz w:val="17"/>
              </w:rPr>
              <w:t>Subtotal</w:t>
            </w:r>
          </w:p>
        </w:tc>
        <w:tc>
          <w:tcPr>
            <w:tcW w:w="1417" w:type="dxa"/>
            <w:shd w:val="clear" w:color="auto" w:fill="FFFFFF"/>
            <w:tcMar>
              <w:top w:w="70" w:type="dxa"/>
              <w:left w:w="80" w:type="dxa"/>
              <w:bottom w:w="70" w:type="dxa"/>
              <w:right w:w="80" w:type="dxa"/>
            </w:tcMar>
            <w:vAlign w:val="center"/>
          </w:tcPr>
          <w:p w14:paraId="22505401"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7EB35FDC" w14:textId="77777777" w:rsidR="008A3654" w:rsidRDefault="007D1E2B">
            <w:pPr>
              <w:spacing w:before="0" w:after="0" w:line="240" w:lineRule="auto"/>
            </w:pPr>
            <w:r>
              <w:rPr>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42716F49" w14:textId="77777777" w:rsidR="008A3654" w:rsidRDefault="007D1E2B">
            <w:pPr>
              <w:spacing w:before="0" w:after="0" w:line="240" w:lineRule="auto"/>
            </w:pPr>
            <w:r>
              <w:rPr>
                <w:color w:val="000000"/>
                <w:sz w:val="17"/>
              </w:rPr>
              <w:t>MXN por confirmar en origen; revisar conciliación, no sumar al Importe.</w:t>
            </w:r>
          </w:p>
        </w:tc>
      </w:tr>
      <w:tr w:rsidR="008A3654" w14:paraId="2629B8E0" w14:textId="77777777">
        <w:trPr>
          <w:cantSplit/>
          <w:jc w:val="center"/>
        </w:trPr>
        <w:tc>
          <w:tcPr>
            <w:tcW w:w="1757" w:type="dxa"/>
            <w:shd w:val="clear" w:color="auto" w:fill="F4F8FB"/>
            <w:tcMar>
              <w:top w:w="70" w:type="dxa"/>
              <w:left w:w="80" w:type="dxa"/>
              <w:bottom w:w="70" w:type="dxa"/>
              <w:right w:w="80" w:type="dxa"/>
            </w:tcMar>
            <w:vAlign w:val="center"/>
          </w:tcPr>
          <w:p w14:paraId="36425E25" w14:textId="77777777" w:rsidR="008A3654" w:rsidRDefault="007D1E2B">
            <w:pPr>
              <w:spacing w:before="0" w:after="0" w:line="240" w:lineRule="auto"/>
            </w:pPr>
            <w:r>
              <w:rPr>
                <w:color w:val="000000"/>
                <w:sz w:val="17"/>
              </w:rPr>
              <w:t>Descuento</w:t>
            </w:r>
          </w:p>
        </w:tc>
        <w:tc>
          <w:tcPr>
            <w:tcW w:w="1417" w:type="dxa"/>
            <w:shd w:val="clear" w:color="auto" w:fill="F4F8FB"/>
            <w:tcMar>
              <w:top w:w="70" w:type="dxa"/>
              <w:left w:w="80" w:type="dxa"/>
              <w:bottom w:w="70" w:type="dxa"/>
              <w:right w:w="80" w:type="dxa"/>
            </w:tcMar>
            <w:vAlign w:val="center"/>
          </w:tcPr>
          <w:p w14:paraId="2B228D15"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678B17B9" w14:textId="77777777" w:rsidR="008A3654" w:rsidRDefault="007D1E2B">
            <w:pPr>
              <w:spacing w:before="0" w:after="0" w:line="240" w:lineRule="auto"/>
            </w:pPr>
            <w:r>
              <w:rPr>
                <w:color w:val="000000"/>
                <w:sz w:val="17"/>
              </w:rPr>
              <w:t>Descuento registrado.</w:t>
            </w:r>
          </w:p>
        </w:tc>
        <w:tc>
          <w:tcPr>
            <w:tcW w:w="3969" w:type="dxa"/>
            <w:shd w:val="clear" w:color="auto" w:fill="F4F8FB"/>
            <w:tcMar>
              <w:top w:w="70" w:type="dxa"/>
              <w:left w:w="80" w:type="dxa"/>
              <w:bottom w:w="70" w:type="dxa"/>
              <w:right w:w="80" w:type="dxa"/>
            </w:tcMar>
            <w:vAlign w:val="center"/>
          </w:tcPr>
          <w:p w14:paraId="5E19FDC8" w14:textId="77777777" w:rsidR="008A3654" w:rsidRDefault="007D1E2B">
            <w:pPr>
              <w:spacing w:before="0" w:after="0" w:line="240" w:lineRule="auto"/>
            </w:pPr>
            <w:r>
              <w:rPr>
                <w:color w:val="000000"/>
                <w:sz w:val="17"/>
              </w:rPr>
              <w:t>Confirmar si expresa MXN o porcentaje antes de operar con él.</w:t>
            </w:r>
          </w:p>
        </w:tc>
      </w:tr>
      <w:tr w:rsidR="008A3654" w14:paraId="2106A7DB" w14:textId="77777777">
        <w:trPr>
          <w:cantSplit/>
          <w:jc w:val="center"/>
        </w:trPr>
        <w:tc>
          <w:tcPr>
            <w:tcW w:w="1757" w:type="dxa"/>
            <w:shd w:val="clear" w:color="auto" w:fill="FFFFFF"/>
            <w:tcMar>
              <w:top w:w="70" w:type="dxa"/>
              <w:left w:w="80" w:type="dxa"/>
              <w:bottom w:w="70" w:type="dxa"/>
              <w:right w:w="80" w:type="dxa"/>
            </w:tcMar>
            <w:vAlign w:val="center"/>
          </w:tcPr>
          <w:p w14:paraId="29A62D56" w14:textId="77777777" w:rsidR="008A3654" w:rsidRDefault="007D1E2B">
            <w:pPr>
              <w:spacing w:before="0" w:after="0" w:line="240" w:lineRule="auto"/>
            </w:pPr>
            <w:r>
              <w:rPr>
                <w:color w:val="000000"/>
                <w:sz w:val="17"/>
              </w:rPr>
              <w:t>Tasa</w:t>
            </w:r>
          </w:p>
        </w:tc>
        <w:tc>
          <w:tcPr>
            <w:tcW w:w="1417" w:type="dxa"/>
            <w:shd w:val="clear" w:color="auto" w:fill="FFFFFF"/>
            <w:tcMar>
              <w:top w:w="70" w:type="dxa"/>
              <w:left w:w="80" w:type="dxa"/>
              <w:bottom w:w="70" w:type="dxa"/>
              <w:right w:w="80" w:type="dxa"/>
            </w:tcMar>
            <w:vAlign w:val="center"/>
          </w:tcPr>
          <w:p w14:paraId="67260C6A"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39B725FC" w14:textId="77777777" w:rsidR="008A3654" w:rsidRDefault="007D1E2B">
            <w:pPr>
              <w:spacing w:before="0" w:after="0" w:line="240" w:lineRule="auto"/>
            </w:pPr>
            <w:r>
              <w:rPr>
                <w:color w:val="000000"/>
                <w:sz w:val="17"/>
              </w:rPr>
              <w:t>Campo de tasa del reporte.</w:t>
            </w:r>
          </w:p>
        </w:tc>
        <w:tc>
          <w:tcPr>
            <w:tcW w:w="3969" w:type="dxa"/>
            <w:shd w:val="clear" w:color="auto" w:fill="FFFFFF"/>
            <w:tcMar>
              <w:top w:w="70" w:type="dxa"/>
              <w:left w:w="80" w:type="dxa"/>
              <w:bottom w:w="70" w:type="dxa"/>
              <w:right w:w="80" w:type="dxa"/>
            </w:tcMar>
            <w:vAlign w:val="center"/>
          </w:tcPr>
          <w:p w14:paraId="42390877" w14:textId="77777777" w:rsidR="008A3654" w:rsidRDefault="007D1E2B">
            <w:pPr>
              <w:spacing w:before="0" w:after="0" w:line="240" w:lineRule="auto"/>
            </w:pPr>
            <w:r>
              <w:rPr>
                <w:color w:val="000000"/>
                <w:sz w:val="17"/>
              </w:rPr>
              <w:t>Definición y unidad pendientes; no asumir importe de impuesto.</w:t>
            </w:r>
          </w:p>
        </w:tc>
      </w:tr>
      <w:tr w:rsidR="008A3654" w14:paraId="611D93B6" w14:textId="77777777">
        <w:trPr>
          <w:cantSplit/>
          <w:jc w:val="center"/>
        </w:trPr>
        <w:tc>
          <w:tcPr>
            <w:tcW w:w="1757" w:type="dxa"/>
            <w:shd w:val="clear" w:color="auto" w:fill="F4F8FB"/>
            <w:tcMar>
              <w:top w:w="70" w:type="dxa"/>
              <w:left w:w="80" w:type="dxa"/>
              <w:bottom w:w="70" w:type="dxa"/>
              <w:right w:w="80" w:type="dxa"/>
            </w:tcMar>
            <w:vAlign w:val="center"/>
          </w:tcPr>
          <w:p w14:paraId="1762423F" w14:textId="77777777" w:rsidR="008A3654" w:rsidRDefault="007D1E2B">
            <w:pPr>
              <w:spacing w:before="0" w:after="0" w:line="240" w:lineRule="auto"/>
            </w:pPr>
            <w:r>
              <w:rPr>
                <w:color w:val="000000"/>
                <w:sz w:val="17"/>
              </w:rPr>
              <w:t>Envío</w:t>
            </w:r>
          </w:p>
        </w:tc>
        <w:tc>
          <w:tcPr>
            <w:tcW w:w="1417" w:type="dxa"/>
            <w:shd w:val="clear" w:color="auto" w:fill="F4F8FB"/>
            <w:tcMar>
              <w:top w:w="70" w:type="dxa"/>
              <w:left w:w="80" w:type="dxa"/>
              <w:bottom w:w="70" w:type="dxa"/>
              <w:right w:w="80" w:type="dxa"/>
            </w:tcMar>
            <w:vAlign w:val="center"/>
          </w:tcPr>
          <w:p w14:paraId="2F941B84"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5FF06C5F" w14:textId="77777777" w:rsidR="008A3654" w:rsidRDefault="007D1E2B">
            <w:pPr>
              <w:spacing w:before="0" w:after="0" w:line="240" w:lineRule="auto"/>
            </w:pPr>
            <w:r>
              <w:rPr>
                <w:color w:val="000000"/>
                <w:sz w:val="17"/>
              </w:rPr>
              <w:t>Cargo de envío registrado.</w:t>
            </w:r>
          </w:p>
        </w:tc>
        <w:tc>
          <w:tcPr>
            <w:tcW w:w="3969" w:type="dxa"/>
            <w:shd w:val="clear" w:color="auto" w:fill="F4F8FB"/>
            <w:tcMar>
              <w:top w:w="70" w:type="dxa"/>
              <w:left w:w="80" w:type="dxa"/>
              <w:bottom w:w="70" w:type="dxa"/>
              <w:right w:w="80" w:type="dxa"/>
            </w:tcMar>
            <w:vAlign w:val="center"/>
          </w:tcPr>
          <w:p w14:paraId="257A550D" w14:textId="77777777" w:rsidR="008A3654" w:rsidRDefault="007D1E2B">
            <w:pPr>
              <w:spacing w:before="0" w:after="0" w:line="240" w:lineRule="auto"/>
            </w:pPr>
            <w:r>
              <w:rPr>
                <w:color w:val="000000"/>
                <w:sz w:val="17"/>
              </w:rPr>
              <w:t>Confirmar inclusión en Importe; no duplicar cargos.</w:t>
            </w:r>
          </w:p>
        </w:tc>
      </w:tr>
      <w:tr w:rsidR="008A3654" w14:paraId="075B3899" w14:textId="77777777">
        <w:trPr>
          <w:cantSplit/>
          <w:jc w:val="center"/>
        </w:trPr>
        <w:tc>
          <w:tcPr>
            <w:tcW w:w="1757" w:type="dxa"/>
            <w:shd w:val="clear" w:color="auto" w:fill="FFFFFF"/>
            <w:tcMar>
              <w:top w:w="70" w:type="dxa"/>
              <w:left w:w="80" w:type="dxa"/>
              <w:bottom w:w="70" w:type="dxa"/>
              <w:right w:w="80" w:type="dxa"/>
            </w:tcMar>
            <w:vAlign w:val="center"/>
          </w:tcPr>
          <w:p w14:paraId="46B88B9A" w14:textId="77777777" w:rsidR="008A3654" w:rsidRDefault="007D1E2B">
            <w:pPr>
              <w:spacing w:before="0" w:after="0" w:line="240" w:lineRule="auto"/>
            </w:pPr>
            <w:r>
              <w:rPr>
                <w:color w:val="000000"/>
                <w:sz w:val="17"/>
              </w:rPr>
              <w:t>Importe</w:t>
            </w:r>
          </w:p>
        </w:tc>
        <w:tc>
          <w:tcPr>
            <w:tcW w:w="1417" w:type="dxa"/>
            <w:shd w:val="clear" w:color="auto" w:fill="FFFFFF"/>
            <w:tcMar>
              <w:top w:w="70" w:type="dxa"/>
              <w:left w:w="80" w:type="dxa"/>
              <w:bottom w:w="70" w:type="dxa"/>
              <w:right w:w="80" w:type="dxa"/>
            </w:tcMar>
            <w:vAlign w:val="center"/>
          </w:tcPr>
          <w:p w14:paraId="30D06EA9"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47320975" w14:textId="77777777" w:rsidR="008A3654" w:rsidRDefault="007D1E2B">
            <w:pPr>
              <w:spacing w:before="0" w:after="0" w:line="240" w:lineRule="auto"/>
            </w:pPr>
            <w:r>
              <w:rPr>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65A1B2F4" w14:textId="77777777" w:rsidR="008A3654" w:rsidRDefault="007D1E2B">
            <w:pPr>
              <w:spacing w:before="0" w:after="0" w:line="240" w:lineRule="auto"/>
            </w:pPr>
            <w:r>
              <w:rPr>
                <w:color w:val="000000"/>
                <w:sz w:val="17"/>
              </w:rPr>
              <w:t>Candidato para agregado nominal semanal; validar concepto, moneda, ceros y estados.</w:t>
            </w:r>
          </w:p>
        </w:tc>
      </w:tr>
      <w:tr w:rsidR="008A3654" w14:paraId="06DC37DC" w14:textId="77777777">
        <w:trPr>
          <w:cantSplit/>
          <w:jc w:val="center"/>
        </w:trPr>
        <w:tc>
          <w:tcPr>
            <w:tcW w:w="1757" w:type="dxa"/>
            <w:shd w:val="clear" w:color="auto" w:fill="F4F8FB"/>
            <w:tcMar>
              <w:top w:w="70" w:type="dxa"/>
              <w:left w:w="80" w:type="dxa"/>
              <w:bottom w:w="70" w:type="dxa"/>
              <w:right w:w="80" w:type="dxa"/>
            </w:tcMar>
            <w:vAlign w:val="center"/>
          </w:tcPr>
          <w:p w14:paraId="51970605" w14:textId="77777777" w:rsidR="008A3654" w:rsidRDefault="007D1E2B">
            <w:pPr>
              <w:spacing w:before="0" w:after="0" w:line="240" w:lineRule="auto"/>
            </w:pPr>
            <w:r>
              <w:rPr>
                <w:color w:val="000000"/>
                <w:sz w:val="17"/>
              </w:rPr>
              <w:t>Ganancia</w:t>
            </w:r>
          </w:p>
        </w:tc>
        <w:tc>
          <w:tcPr>
            <w:tcW w:w="1417" w:type="dxa"/>
            <w:shd w:val="clear" w:color="auto" w:fill="F4F8FB"/>
            <w:tcMar>
              <w:top w:w="70" w:type="dxa"/>
              <w:left w:w="80" w:type="dxa"/>
              <w:bottom w:w="70" w:type="dxa"/>
              <w:right w:w="80" w:type="dxa"/>
            </w:tcMar>
            <w:vAlign w:val="center"/>
          </w:tcPr>
          <w:p w14:paraId="29CECFC0"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7E04BBBC" w14:textId="77777777" w:rsidR="008A3654" w:rsidRDefault="007D1E2B">
            <w:pPr>
              <w:spacing w:before="0" w:after="0" w:line="240" w:lineRule="auto"/>
            </w:pPr>
            <w:r>
              <w:rPr>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6A303F9" w14:textId="77777777" w:rsidR="008A3654" w:rsidRDefault="007D1E2B">
            <w:pPr>
              <w:spacing w:before="0" w:after="0" w:line="240" w:lineRule="auto"/>
            </w:pPr>
            <w:r>
              <w:rPr>
                <w:color w:val="000000"/>
                <w:sz w:val="17"/>
              </w:rPr>
              <w:t>Cálculo pendiente de verificación; no equivale a utilidad neta demostrada ni es objetivo del estudio.</w:t>
            </w:r>
          </w:p>
        </w:tc>
      </w:tr>
      <w:tr w:rsidR="008A3654" w14:paraId="028B4A28" w14:textId="77777777">
        <w:trPr>
          <w:cantSplit/>
          <w:jc w:val="center"/>
        </w:trPr>
        <w:tc>
          <w:tcPr>
            <w:tcW w:w="1757" w:type="dxa"/>
            <w:shd w:val="clear" w:color="auto" w:fill="FFFFFF"/>
            <w:tcMar>
              <w:top w:w="70" w:type="dxa"/>
              <w:left w:w="80" w:type="dxa"/>
              <w:bottom w:w="70" w:type="dxa"/>
              <w:right w:w="80" w:type="dxa"/>
            </w:tcMar>
            <w:vAlign w:val="center"/>
          </w:tcPr>
          <w:p w14:paraId="4957A293" w14:textId="77777777" w:rsidR="008A3654" w:rsidRDefault="007D1E2B">
            <w:pPr>
              <w:spacing w:before="0" w:after="0" w:line="240" w:lineRule="auto"/>
            </w:pPr>
            <w:r>
              <w:rPr>
                <w:color w:val="000000"/>
                <w:sz w:val="17"/>
              </w:rPr>
              <w:t>Nombre</w:t>
            </w:r>
          </w:p>
        </w:tc>
        <w:tc>
          <w:tcPr>
            <w:tcW w:w="1417" w:type="dxa"/>
            <w:shd w:val="clear" w:color="auto" w:fill="FFFFFF"/>
            <w:tcMar>
              <w:top w:w="70" w:type="dxa"/>
              <w:left w:w="80" w:type="dxa"/>
              <w:bottom w:w="70" w:type="dxa"/>
              <w:right w:w="80" w:type="dxa"/>
            </w:tcMar>
            <w:vAlign w:val="center"/>
          </w:tcPr>
          <w:p w14:paraId="4204CF53"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D926889" w14:textId="77777777" w:rsidR="008A3654" w:rsidRDefault="007D1E2B">
            <w:pPr>
              <w:spacing w:before="0" w:after="0" w:line="240" w:lineRule="auto"/>
            </w:pPr>
            <w:r>
              <w:rPr>
                <w:color w:val="000000"/>
                <w:sz w:val="17"/>
              </w:rPr>
              <w:t>Nombre asociado al registro.</w:t>
            </w:r>
          </w:p>
        </w:tc>
        <w:tc>
          <w:tcPr>
            <w:tcW w:w="3969" w:type="dxa"/>
            <w:shd w:val="clear" w:color="auto" w:fill="FFFFFF"/>
            <w:tcMar>
              <w:top w:w="70" w:type="dxa"/>
              <w:left w:w="80" w:type="dxa"/>
              <w:bottom w:w="70" w:type="dxa"/>
              <w:right w:w="80" w:type="dxa"/>
            </w:tcMar>
            <w:vAlign w:val="center"/>
          </w:tcPr>
          <w:p w14:paraId="04C13141" w14:textId="77777777" w:rsidR="008A3654" w:rsidRDefault="007D1E2B">
            <w:pPr>
              <w:spacing w:before="0" w:after="0" w:line="240" w:lineRule="auto"/>
            </w:pPr>
            <w:r>
              <w:rPr>
                <w:color w:val="000000"/>
                <w:sz w:val="17"/>
              </w:rPr>
              <w:t>Rol pendiente de confirmar; dato potencialmente personal, excluido de predictores.</w:t>
            </w:r>
          </w:p>
        </w:tc>
      </w:tr>
      <w:tr w:rsidR="008A3654" w14:paraId="4B4064BE" w14:textId="77777777">
        <w:trPr>
          <w:cantSplit/>
          <w:jc w:val="center"/>
        </w:trPr>
        <w:tc>
          <w:tcPr>
            <w:tcW w:w="1757" w:type="dxa"/>
            <w:shd w:val="clear" w:color="auto" w:fill="F4F8FB"/>
            <w:tcMar>
              <w:top w:w="70" w:type="dxa"/>
              <w:left w:w="80" w:type="dxa"/>
              <w:bottom w:w="70" w:type="dxa"/>
              <w:right w:w="80" w:type="dxa"/>
            </w:tcMar>
            <w:vAlign w:val="center"/>
          </w:tcPr>
          <w:p w14:paraId="34A89535" w14:textId="77777777" w:rsidR="008A3654" w:rsidRDefault="007D1E2B">
            <w:pPr>
              <w:spacing w:before="0" w:after="0" w:line="240" w:lineRule="auto"/>
            </w:pPr>
            <w:r>
              <w:rPr>
                <w:color w:val="000000"/>
                <w:sz w:val="17"/>
              </w:rPr>
              <w:t>Vendedor</w:t>
            </w:r>
          </w:p>
        </w:tc>
        <w:tc>
          <w:tcPr>
            <w:tcW w:w="1417" w:type="dxa"/>
            <w:shd w:val="clear" w:color="auto" w:fill="F4F8FB"/>
            <w:tcMar>
              <w:top w:w="70" w:type="dxa"/>
              <w:left w:w="80" w:type="dxa"/>
              <w:bottom w:w="70" w:type="dxa"/>
              <w:right w:w="80" w:type="dxa"/>
            </w:tcMar>
            <w:vAlign w:val="center"/>
          </w:tcPr>
          <w:p w14:paraId="4270E055" w14:textId="77777777" w:rsidR="008A3654" w:rsidRDefault="007D1E2B">
            <w:pPr>
              <w:spacing w:before="0" w:after="0" w:line="240" w:lineRule="auto"/>
            </w:pPr>
            <w:r>
              <w:rPr>
                <w:color w:val="000000"/>
                <w:sz w:val="17"/>
              </w:rPr>
              <w:t>Texto o categoría</w:t>
            </w:r>
          </w:p>
        </w:tc>
        <w:tc>
          <w:tcPr>
            <w:tcW w:w="2778" w:type="dxa"/>
            <w:shd w:val="clear" w:color="auto" w:fill="F4F8FB"/>
            <w:tcMar>
              <w:top w:w="70" w:type="dxa"/>
              <w:left w:w="80" w:type="dxa"/>
              <w:bottom w:w="70" w:type="dxa"/>
              <w:right w:w="80" w:type="dxa"/>
            </w:tcMar>
            <w:vAlign w:val="center"/>
          </w:tcPr>
          <w:p w14:paraId="7F5AF1B2" w14:textId="77777777" w:rsidR="008A3654" w:rsidRDefault="007D1E2B">
            <w:pPr>
              <w:spacing w:before="0" w:after="0" w:line="240" w:lineRule="auto"/>
            </w:pPr>
            <w:r>
              <w:rPr>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5EF72B2E" w14:textId="77777777" w:rsidR="008A3654" w:rsidRDefault="007D1E2B">
            <w:pPr>
              <w:spacing w:before="0" w:after="0" w:line="240" w:lineRule="auto"/>
            </w:pPr>
            <w:r>
              <w:rPr>
                <w:color w:val="000000"/>
                <w:sz w:val="17"/>
              </w:rPr>
              <w:t>Dato administrativo; excluir identificadores personales del modelado.</w:t>
            </w:r>
          </w:p>
        </w:tc>
      </w:tr>
      <w:tr w:rsidR="008A3654" w14:paraId="57FD1ABA" w14:textId="77777777">
        <w:trPr>
          <w:cantSplit/>
          <w:jc w:val="center"/>
        </w:trPr>
        <w:tc>
          <w:tcPr>
            <w:tcW w:w="1757" w:type="dxa"/>
            <w:shd w:val="clear" w:color="auto" w:fill="FFFFFF"/>
            <w:tcMar>
              <w:top w:w="70" w:type="dxa"/>
              <w:left w:w="80" w:type="dxa"/>
              <w:bottom w:w="70" w:type="dxa"/>
              <w:right w:w="80" w:type="dxa"/>
            </w:tcMar>
            <w:vAlign w:val="center"/>
          </w:tcPr>
          <w:p w14:paraId="0065AF7C" w14:textId="77777777" w:rsidR="008A3654" w:rsidRDefault="007D1E2B">
            <w:pPr>
              <w:spacing w:before="0" w:after="0" w:line="240" w:lineRule="auto"/>
            </w:pPr>
            <w:r>
              <w:rPr>
                <w:color w:val="000000"/>
                <w:sz w:val="17"/>
              </w:rPr>
              <w:t>Observación</w:t>
            </w:r>
          </w:p>
        </w:tc>
        <w:tc>
          <w:tcPr>
            <w:tcW w:w="1417" w:type="dxa"/>
            <w:shd w:val="clear" w:color="auto" w:fill="FFFFFF"/>
            <w:tcMar>
              <w:top w:w="70" w:type="dxa"/>
              <w:left w:w="80" w:type="dxa"/>
              <w:bottom w:w="70" w:type="dxa"/>
              <w:right w:w="80" w:type="dxa"/>
            </w:tcMar>
            <w:vAlign w:val="center"/>
          </w:tcPr>
          <w:p w14:paraId="5809CF15"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B5A4AD3" w14:textId="77777777" w:rsidR="008A3654" w:rsidRDefault="007D1E2B">
            <w:pPr>
              <w:spacing w:before="0" w:after="0" w:line="240" w:lineRule="auto"/>
            </w:pPr>
            <w:r>
              <w:rPr>
                <w:color w:val="000000"/>
                <w:sz w:val="17"/>
              </w:rPr>
              <w:t>Notas de la transacción.</w:t>
            </w:r>
          </w:p>
        </w:tc>
        <w:tc>
          <w:tcPr>
            <w:tcW w:w="3969" w:type="dxa"/>
            <w:shd w:val="clear" w:color="auto" w:fill="FFFFFF"/>
            <w:tcMar>
              <w:top w:w="70" w:type="dxa"/>
              <w:left w:w="80" w:type="dxa"/>
              <w:bottom w:w="70" w:type="dxa"/>
              <w:right w:w="80" w:type="dxa"/>
            </w:tcMar>
            <w:vAlign w:val="center"/>
          </w:tcPr>
          <w:p w14:paraId="21F53BA0" w14:textId="77777777" w:rsidR="008A3654" w:rsidRDefault="007D1E2B">
            <w:pPr>
              <w:spacing w:before="0" w:after="0" w:line="240" w:lineRule="auto"/>
            </w:pPr>
            <w:r>
              <w:rPr>
                <w:color w:val="000000"/>
                <w:sz w:val="17"/>
              </w:rPr>
              <w:t>Puede contener datos personales; no publicar valores ni usar como predictor inicial.</w:t>
            </w:r>
          </w:p>
        </w:tc>
      </w:tr>
      <w:tr w:rsidR="008A3654" w14:paraId="2C5FFEEA" w14:textId="77777777">
        <w:trPr>
          <w:cantSplit/>
          <w:jc w:val="center"/>
        </w:trPr>
        <w:tc>
          <w:tcPr>
            <w:tcW w:w="1757" w:type="dxa"/>
            <w:shd w:val="clear" w:color="auto" w:fill="F4F8FB"/>
            <w:tcMar>
              <w:top w:w="70" w:type="dxa"/>
              <w:left w:w="80" w:type="dxa"/>
              <w:bottom w:w="70" w:type="dxa"/>
              <w:right w:w="80" w:type="dxa"/>
            </w:tcMar>
            <w:vAlign w:val="center"/>
          </w:tcPr>
          <w:p w14:paraId="23F734DA"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5DB35C85"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44F1458A" w14:textId="77777777" w:rsidR="008A3654" w:rsidRDefault="007D1E2B">
            <w:pPr>
              <w:spacing w:before="0" w:after="0" w:line="240" w:lineRule="auto"/>
            </w:pPr>
            <w:r>
              <w:rPr>
                <w:color w:val="000000"/>
                <w:sz w:val="17"/>
              </w:rPr>
              <w:t>Fecha consignada sin hora.</w:t>
            </w:r>
          </w:p>
        </w:tc>
        <w:tc>
          <w:tcPr>
            <w:tcW w:w="3969" w:type="dxa"/>
            <w:shd w:val="clear" w:color="auto" w:fill="F4F8FB"/>
            <w:tcMar>
              <w:top w:w="70" w:type="dxa"/>
              <w:left w:w="80" w:type="dxa"/>
              <w:bottom w:w="70" w:type="dxa"/>
              <w:right w:w="80" w:type="dxa"/>
            </w:tcMar>
            <w:vAlign w:val="center"/>
          </w:tcPr>
          <w:p w14:paraId="77059632" w14:textId="77777777" w:rsidR="008A3654" w:rsidRDefault="007D1E2B">
            <w:pPr>
              <w:spacing w:before="0" w:after="0" w:line="240" w:lineRule="auto"/>
            </w:pPr>
            <w:r>
              <w:rPr>
                <w:color w:val="000000"/>
                <w:sz w:val="17"/>
              </w:rPr>
              <w:t>Normalizar y contrastar con Fecha/Hora; definir fecha válida para agregación.</w:t>
            </w:r>
          </w:p>
        </w:tc>
      </w:tr>
      <w:tr w:rsidR="008A3654" w14:paraId="79A75A5D" w14:textId="77777777">
        <w:trPr>
          <w:cantSplit/>
          <w:jc w:val="center"/>
        </w:trPr>
        <w:tc>
          <w:tcPr>
            <w:tcW w:w="1757" w:type="dxa"/>
            <w:shd w:val="clear" w:color="auto" w:fill="FFFFFF"/>
            <w:tcMar>
              <w:top w:w="70" w:type="dxa"/>
              <w:left w:w="80" w:type="dxa"/>
              <w:bottom w:w="70" w:type="dxa"/>
              <w:right w:w="80" w:type="dxa"/>
            </w:tcMar>
            <w:vAlign w:val="center"/>
          </w:tcPr>
          <w:p w14:paraId="79C32F7F" w14:textId="77777777" w:rsidR="008A3654" w:rsidRDefault="007D1E2B">
            <w:pPr>
              <w:spacing w:before="0" w:after="0" w:line="240" w:lineRule="auto"/>
            </w:pPr>
            <w:r>
              <w:rPr>
                <w:color w:val="000000"/>
                <w:sz w:val="17"/>
              </w:rPr>
              <w:t>Año</w:t>
            </w:r>
          </w:p>
        </w:tc>
        <w:tc>
          <w:tcPr>
            <w:tcW w:w="1417" w:type="dxa"/>
            <w:shd w:val="clear" w:color="auto" w:fill="FFFFFF"/>
            <w:tcMar>
              <w:top w:w="70" w:type="dxa"/>
              <w:left w:w="80" w:type="dxa"/>
              <w:bottom w:w="70" w:type="dxa"/>
              <w:right w:w="80" w:type="dxa"/>
            </w:tcMar>
            <w:vAlign w:val="center"/>
          </w:tcPr>
          <w:p w14:paraId="500208D5"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7919AA38" w14:textId="77777777" w:rsidR="008A3654" w:rsidRDefault="007D1E2B">
            <w:pPr>
              <w:spacing w:before="0" w:after="0" w:line="240" w:lineRule="auto"/>
            </w:pPr>
            <w:r>
              <w:rPr>
                <w:color w:val="000000"/>
                <w:sz w:val="17"/>
              </w:rPr>
              <w:t>Año consignado.</w:t>
            </w:r>
          </w:p>
        </w:tc>
        <w:tc>
          <w:tcPr>
            <w:tcW w:w="3969" w:type="dxa"/>
            <w:shd w:val="clear" w:color="auto" w:fill="FFFFFF"/>
            <w:tcMar>
              <w:top w:w="70" w:type="dxa"/>
              <w:left w:w="80" w:type="dxa"/>
              <w:bottom w:w="70" w:type="dxa"/>
              <w:right w:w="80" w:type="dxa"/>
            </w:tcMar>
            <w:vAlign w:val="center"/>
          </w:tcPr>
          <w:p w14:paraId="68A41430" w14:textId="77777777" w:rsidR="008A3654" w:rsidRDefault="007D1E2B">
            <w:pPr>
              <w:spacing w:before="0" w:after="0" w:line="240" w:lineRule="auto"/>
            </w:pPr>
            <w:r>
              <w:rPr>
                <w:color w:val="000000"/>
                <w:sz w:val="17"/>
              </w:rPr>
              <w:t>Contrastar con la fecha validada; preferir derivación consistente.</w:t>
            </w:r>
          </w:p>
        </w:tc>
      </w:tr>
      <w:tr w:rsidR="008A3654" w14:paraId="2671CC4C" w14:textId="77777777">
        <w:trPr>
          <w:cantSplit/>
          <w:jc w:val="center"/>
        </w:trPr>
        <w:tc>
          <w:tcPr>
            <w:tcW w:w="1757" w:type="dxa"/>
            <w:shd w:val="clear" w:color="auto" w:fill="F4F8FB"/>
            <w:tcMar>
              <w:top w:w="70" w:type="dxa"/>
              <w:left w:w="80" w:type="dxa"/>
              <w:bottom w:w="70" w:type="dxa"/>
              <w:right w:w="80" w:type="dxa"/>
            </w:tcMar>
            <w:vAlign w:val="center"/>
          </w:tcPr>
          <w:p w14:paraId="24429554" w14:textId="77777777" w:rsidR="008A3654" w:rsidRDefault="007D1E2B">
            <w:pPr>
              <w:spacing w:before="0" w:after="0" w:line="240" w:lineRule="auto"/>
            </w:pPr>
            <w:r>
              <w:rPr>
                <w:color w:val="000000"/>
                <w:sz w:val="17"/>
              </w:rPr>
              <w:t>Mes</w:t>
            </w:r>
          </w:p>
        </w:tc>
        <w:tc>
          <w:tcPr>
            <w:tcW w:w="1417" w:type="dxa"/>
            <w:shd w:val="clear" w:color="auto" w:fill="F4F8FB"/>
            <w:tcMar>
              <w:top w:w="70" w:type="dxa"/>
              <w:left w:w="80" w:type="dxa"/>
              <w:bottom w:w="70" w:type="dxa"/>
              <w:right w:w="80" w:type="dxa"/>
            </w:tcMar>
            <w:vAlign w:val="center"/>
          </w:tcPr>
          <w:p w14:paraId="29676E97" w14:textId="77777777" w:rsidR="008A3654" w:rsidRDefault="007D1E2B">
            <w:pPr>
              <w:spacing w:before="0" w:after="0" w:line="240" w:lineRule="auto"/>
            </w:pPr>
            <w:r>
              <w:rPr>
                <w:color w:val="000000"/>
                <w:sz w:val="17"/>
              </w:rPr>
              <w:t>Entero</w:t>
            </w:r>
          </w:p>
        </w:tc>
        <w:tc>
          <w:tcPr>
            <w:tcW w:w="2778" w:type="dxa"/>
            <w:shd w:val="clear" w:color="auto" w:fill="F4F8FB"/>
            <w:tcMar>
              <w:top w:w="70" w:type="dxa"/>
              <w:left w:w="80" w:type="dxa"/>
              <w:bottom w:w="70" w:type="dxa"/>
              <w:right w:w="80" w:type="dxa"/>
            </w:tcMar>
            <w:vAlign w:val="center"/>
          </w:tcPr>
          <w:p w14:paraId="000A5DBE" w14:textId="77777777" w:rsidR="008A3654" w:rsidRDefault="007D1E2B">
            <w:pPr>
              <w:spacing w:before="0" w:after="0" w:line="240" w:lineRule="auto"/>
            </w:pPr>
            <w:r>
              <w:rPr>
                <w:color w:val="000000"/>
                <w:sz w:val="17"/>
              </w:rPr>
              <w:t>Mes consignado.</w:t>
            </w:r>
          </w:p>
        </w:tc>
        <w:tc>
          <w:tcPr>
            <w:tcW w:w="3969" w:type="dxa"/>
            <w:shd w:val="clear" w:color="auto" w:fill="F4F8FB"/>
            <w:tcMar>
              <w:top w:w="70" w:type="dxa"/>
              <w:left w:w="80" w:type="dxa"/>
              <w:bottom w:w="70" w:type="dxa"/>
              <w:right w:w="80" w:type="dxa"/>
            </w:tcMar>
            <w:vAlign w:val="center"/>
          </w:tcPr>
          <w:p w14:paraId="28BAEF0F" w14:textId="77777777" w:rsidR="008A3654" w:rsidRDefault="007D1E2B">
            <w:pPr>
              <w:spacing w:before="0" w:after="0" w:line="240" w:lineRule="auto"/>
            </w:pPr>
            <w:r>
              <w:rPr>
                <w:color w:val="000000"/>
                <w:sz w:val="17"/>
              </w:rPr>
              <w:t>Valores esperados 1 a 12; contrastar con la fecha.</w:t>
            </w:r>
          </w:p>
        </w:tc>
      </w:tr>
      <w:tr w:rsidR="008A3654" w14:paraId="7670717D" w14:textId="77777777">
        <w:trPr>
          <w:cantSplit/>
          <w:jc w:val="center"/>
        </w:trPr>
        <w:tc>
          <w:tcPr>
            <w:tcW w:w="1757" w:type="dxa"/>
            <w:shd w:val="clear" w:color="auto" w:fill="FFFFFF"/>
            <w:tcMar>
              <w:top w:w="70" w:type="dxa"/>
              <w:left w:w="80" w:type="dxa"/>
              <w:bottom w:w="70" w:type="dxa"/>
              <w:right w:w="80" w:type="dxa"/>
            </w:tcMar>
            <w:vAlign w:val="center"/>
          </w:tcPr>
          <w:p w14:paraId="76B74969" w14:textId="77777777" w:rsidR="008A3654" w:rsidRDefault="007D1E2B">
            <w:pPr>
              <w:spacing w:before="0" w:after="0" w:line="240" w:lineRule="auto"/>
            </w:pPr>
            <w:r>
              <w:rPr>
                <w:color w:val="000000"/>
                <w:sz w:val="17"/>
              </w:rPr>
              <w:t>Día</w:t>
            </w:r>
          </w:p>
        </w:tc>
        <w:tc>
          <w:tcPr>
            <w:tcW w:w="1417" w:type="dxa"/>
            <w:shd w:val="clear" w:color="auto" w:fill="FFFFFF"/>
            <w:tcMar>
              <w:top w:w="70" w:type="dxa"/>
              <w:left w:w="80" w:type="dxa"/>
              <w:bottom w:w="70" w:type="dxa"/>
              <w:right w:w="80" w:type="dxa"/>
            </w:tcMar>
            <w:vAlign w:val="center"/>
          </w:tcPr>
          <w:p w14:paraId="70883E1F"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35C42A91" w14:textId="77777777" w:rsidR="008A3654" w:rsidRDefault="007D1E2B">
            <w:pPr>
              <w:spacing w:before="0" w:after="0" w:line="240" w:lineRule="auto"/>
            </w:pPr>
            <w:r>
              <w:rPr>
                <w:color w:val="000000"/>
                <w:sz w:val="17"/>
              </w:rPr>
              <w:t>Día del mes consignado.</w:t>
            </w:r>
          </w:p>
        </w:tc>
        <w:tc>
          <w:tcPr>
            <w:tcW w:w="3969" w:type="dxa"/>
            <w:shd w:val="clear" w:color="auto" w:fill="FFFFFF"/>
            <w:tcMar>
              <w:top w:w="70" w:type="dxa"/>
              <w:left w:w="80" w:type="dxa"/>
              <w:bottom w:w="70" w:type="dxa"/>
              <w:right w:w="80" w:type="dxa"/>
            </w:tcMar>
            <w:vAlign w:val="center"/>
          </w:tcPr>
          <w:p w14:paraId="41A1C788" w14:textId="77777777" w:rsidR="008A3654" w:rsidRDefault="007D1E2B">
            <w:pPr>
              <w:spacing w:before="0" w:after="0" w:line="240" w:lineRule="auto"/>
            </w:pPr>
            <w:r>
              <w:rPr>
                <w:color w:val="000000"/>
                <w:sz w:val="17"/>
              </w:rPr>
              <w:t>Validar según mes y año.</w:t>
            </w:r>
          </w:p>
        </w:tc>
      </w:tr>
      <w:tr w:rsidR="008A3654" w14:paraId="10966C73" w14:textId="77777777">
        <w:trPr>
          <w:cantSplit/>
          <w:jc w:val="center"/>
        </w:trPr>
        <w:tc>
          <w:tcPr>
            <w:tcW w:w="1757" w:type="dxa"/>
            <w:shd w:val="clear" w:color="auto" w:fill="F4F8FB"/>
            <w:tcMar>
              <w:top w:w="70" w:type="dxa"/>
              <w:left w:w="80" w:type="dxa"/>
              <w:bottom w:w="70" w:type="dxa"/>
              <w:right w:w="80" w:type="dxa"/>
            </w:tcMar>
            <w:vAlign w:val="center"/>
          </w:tcPr>
          <w:p w14:paraId="52BEB462" w14:textId="77777777" w:rsidR="008A3654" w:rsidRDefault="007D1E2B">
            <w:pPr>
              <w:spacing w:before="0" w:after="0" w:line="240" w:lineRule="auto"/>
            </w:pPr>
            <w:r>
              <w:rPr>
                <w:color w:val="000000"/>
                <w:sz w:val="17"/>
              </w:rPr>
              <w:t>Pastel</w:t>
            </w:r>
          </w:p>
        </w:tc>
        <w:tc>
          <w:tcPr>
            <w:tcW w:w="1417" w:type="dxa"/>
            <w:shd w:val="clear" w:color="auto" w:fill="F4F8FB"/>
            <w:tcMar>
              <w:top w:w="70" w:type="dxa"/>
              <w:left w:w="80" w:type="dxa"/>
              <w:bottom w:w="70" w:type="dxa"/>
              <w:right w:w="80" w:type="dxa"/>
            </w:tcMar>
            <w:vAlign w:val="center"/>
          </w:tcPr>
          <w:p w14:paraId="791AE3B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179E2A8A" w14:textId="77777777" w:rsidR="008A3654" w:rsidRDefault="007D1E2B">
            <w:pPr>
              <w:spacing w:before="0" w:after="0" w:line="240" w:lineRule="auto"/>
            </w:pPr>
            <w:r>
              <w:rPr>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29D2A1D0" w14:textId="77777777" w:rsidR="008A3654" w:rsidRDefault="007D1E2B">
            <w:pPr>
              <w:spacing w:before="0" w:after="0" w:line="240" w:lineRule="auto"/>
            </w:pPr>
            <w:r>
              <w:rPr>
                <w:color w:val="000000"/>
                <w:sz w:val="17"/>
              </w:rPr>
              <w:t>Se observaron 0, 1 y texto null; verificar codificación. No convertir null en 0.</w:t>
            </w:r>
          </w:p>
        </w:tc>
      </w:tr>
      <w:tr w:rsidR="008A3654" w14:paraId="2C6DBEC6" w14:textId="77777777">
        <w:trPr>
          <w:cantSplit/>
          <w:jc w:val="center"/>
        </w:trPr>
        <w:tc>
          <w:tcPr>
            <w:tcW w:w="1757" w:type="dxa"/>
            <w:shd w:val="clear" w:color="auto" w:fill="FFFFFF"/>
            <w:tcMar>
              <w:top w:w="70" w:type="dxa"/>
              <w:left w:w="80" w:type="dxa"/>
              <w:bottom w:w="70" w:type="dxa"/>
              <w:right w:w="80" w:type="dxa"/>
            </w:tcMar>
            <w:vAlign w:val="center"/>
          </w:tcPr>
          <w:p w14:paraId="75CB40FB" w14:textId="77777777" w:rsidR="008A3654" w:rsidRDefault="007D1E2B">
            <w:pPr>
              <w:spacing w:before="0" w:after="0" w:line="240" w:lineRule="auto"/>
            </w:pPr>
            <w:r>
              <w:rPr>
                <w:color w:val="000000"/>
                <w:sz w:val="17"/>
              </w:rPr>
              <w:t>Galletas</w:t>
            </w:r>
          </w:p>
        </w:tc>
        <w:tc>
          <w:tcPr>
            <w:tcW w:w="1417" w:type="dxa"/>
            <w:shd w:val="clear" w:color="auto" w:fill="FFFFFF"/>
            <w:tcMar>
              <w:top w:w="70" w:type="dxa"/>
              <w:left w:w="80" w:type="dxa"/>
              <w:bottom w:w="70" w:type="dxa"/>
              <w:right w:w="80" w:type="dxa"/>
            </w:tcMar>
            <w:vAlign w:val="center"/>
          </w:tcPr>
          <w:p w14:paraId="1188C8C9"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478B7433" w14:textId="77777777" w:rsidR="008A3654" w:rsidRDefault="007D1E2B">
            <w:pPr>
              <w:spacing w:before="0" w:after="0" w:line="240" w:lineRule="auto"/>
            </w:pPr>
            <w:r>
              <w:rPr>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BF5B6AC" w14:textId="77777777" w:rsidR="008A3654" w:rsidRDefault="007D1E2B">
            <w:pPr>
              <w:spacing w:before="0" w:after="0" w:line="240" w:lineRule="auto"/>
            </w:pPr>
            <w:r>
              <w:rPr>
                <w:color w:val="000000"/>
                <w:sz w:val="17"/>
              </w:rPr>
              <w:t>Se observaron 0, 1 y texto null; no prueba cantidades vendidas.</w:t>
            </w:r>
          </w:p>
        </w:tc>
      </w:tr>
      <w:tr w:rsidR="008A3654" w14:paraId="388F6D06" w14:textId="77777777">
        <w:trPr>
          <w:cantSplit/>
          <w:jc w:val="center"/>
        </w:trPr>
        <w:tc>
          <w:tcPr>
            <w:tcW w:w="1757" w:type="dxa"/>
            <w:shd w:val="clear" w:color="auto" w:fill="F4F8FB"/>
            <w:tcMar>
              <w:top w:w="70" w:type="dxa"/>
              <w:left w:w="80" w:type="dxa"/>
              <w:bottom w:w="70" w:type="dxa"/>
              <w:right w:w="80" w:type="dxa"/>
            </w:tcMar>
            <w:vAlign w:val="center"/>
          </w:tcPr>
          <w:p w14:paraId="093C870D"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7215BE6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4735AC70" w14:textId="77777777" w:rsidR="008A3654" w:rsidRDefault="007D1E2B">
            <w:pPr>
              <w:spacing w:before="0" w:after="0" w:line="240" w:lineRule="auto"/>
            </w:pPr>
            <w:r>
              <w:rPr>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712521D2" w14:textId="77777777" w:rsidR="008A3654" w:rsidRDefault="007D1E2B">
            <w:pPr>
              <w:spacing w:before="0" w:after="0" w:line="240" w:lineRule="auto"/>
            </w:pPr>
            <w:r>
              <w:rPr>
                <w:color w:val="000000"/>
                <w:sz w:val="17"/>
              </w:rPr>
              <w:t>No confundir con otros de la composición de compras; revisar null.</w:t>
            </w:r>
          </w:p>
        </w:tc>
      </w:tr>
      <w:tr w:rsidR="008A3654" w14:paraId="62C33CBE" w14:textId="77777777">
        <w:trPr>
          <w:cantSplit/>
          <w:jc w:val="center"/>
        </w:trPr>
        <w:tc>
          <w:tcPr>
            <w:tcW w:w="1757" w:type="dxa"/>
            <w:shd w:val="clear" w:color="auto" w:fill="FFFFFF"/>
            <w:tcMar>
              <w:top w:w="70" w:type="dxa"/>
              <w:left w:w="80" w:type="dxa"/>
              <w:bottom w:w="70" w:type="dxa"/>
              <w:right w:w="80" w:type="dxa"/>
            </w:tcMar>
            <w:vAlign w:val="center"/>
          </w:tcPr>
          <w:p w14:paraId="71566335" w14:textId="77777777" w:rsidR="008A3654" w:rsidRDefault="007D1E2B">
            <w:pPr>
              <w:spacing w:before="0" w:after="0" w:line="240" w:lineRule="auto"/>
            </w:pPr>
            <w:r>
              <w:rPr>
                <w:color w:val="000000"/>
                <w:sz w:val="17"/>
              </w:rPr>
              <w:t>Cupcakes</w:t>
            </w:r>
          </w:p>
        </w:tc>
        <w:tc>
          <w:tcPr>
            <w:tcW w:w="1417" w:type="dxa"/>
            <w:shd w:val="clear" w:color="auto" w:fill="FFFFFF"/>
            <w:tcMar>
              <w:top w:w="70" w:type="dxa"/>
              <w:left w:w="80" w:type="dxa"/>
              <w:bottom w:w="70" w:type="dxa"/>
              <w:right w:w="80" w:type="dxa"/>
            </w:tcMar>
            <w:vAlign w:val="center"/>
          </w:tcPr>
          <w:p w14:paraId="1A28D4E7"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2B7C6415" w14:textId="77777777" w:rsidR="008A3654" w:rsidRDefault="007D1E2B">
            <w:pPr>
              <w:spacing w:before="0" w:after="0" w:line="240" w:lineRule="auto"/>
            </w:pPr>
            <w:r>
              <w:rPr>
                <w:color w:val="000000"/>
                <w:sz w:val="17"/>
              </w:rPr>
              <w:t>Indicador de categoría cupcakes.</w:t>
            </w:r>
          </w:p>
        </w:tc>
        <w:tc>
          <w:tcPr>
            <w:tcW w:w="3969" w:type="dxa"/>
            <w:shd w:val="clear" w:color="auto" w:fill="FFFFFF"/>
            <w:tcMar>
              <w:top w:w="70" w:type="dxa"/>
              <w:left w:w="80" w:type="dxa"/>
              <w:bottom w:w="70" w:type="dxa"/>
              <w:right w:w="80" w:type="dxa"/>
            </w:tcMar>
            <w:vAlign w:val="center"/>
          </w:tcPr>
          <w:p w14:paraId="5E183C04" w14:textId="77777777" w:rsidR="008A3654" w:rsidRDefault="007D1E2B">
            <w:pPr>
              <w:spacing w:before="0" w:after="0" w:line="240" w:lineRule="auto"/>
            </w:pPr>
            <w:r>
              <w:rPr>
                <w:color w:val="000000"/>
                <w:sz w:val="17"/>
              </w:rPr>
              <w:t>Se observaron 0, 1 y texto null; verificar codificación.</w:t>
            </w:r>
          </w:p>
        </w:tc>
      </w:tr>
      <w:tr w:rsidR="008A3654" w14:paraId="0F442883" w14:textId="77777777">
        <w:trPr>
          <w:cantSplit/>
          <w:jc w:val="center"/>
        </w:trPr>
        <w:tc>
          <w:tcPr>
            <w:tcW w:w="1757" w:type="dxa"/>
            <w:shd w:val="clear" w:color="auto" w:fill="F4F8FB"/>
            <w:tcMar>
              <w:top w:w="70" w:type="dxa"/>
              <w:left w:w="80" w:type="dxa"/>
              <w:bottom w:w="70" w:type="dxa"/>
              <w:right w:w="80" w:type="dxa"/>
            </w:tcMar>
            <w:vAlign w:val="center"/>
          </w:tcPr>
          <w:p w14:paraId="76FE3650" w14:textId="77777777" w:rsidR="008A3654" w:rsidRDefault="007D1E2B">
            <w:pPr>
              <w:spacing w:before="0" w:after="0" w:line="240" w:lineRule="auto"/>
            </w:pPr>
            <w:r>
              <w:rPr>
                <w:color w:val="000000"/>
                <w:sz w:val="17"/>
              </w:rPr>
              <w:t>Pedido</w:t>
            </w:r>
          </w:p>
        </w:tc>
        <w:tc>
          <w:tcPr>
            <w:tcW w:w="1417" w:type="dxa"/>
            <w:shd w:val="clear" w:color="auto" w:fill="F4F8FB"/>
            <w:tcMar>
              <w:top w:w="70" w:type="dxa"/>
              <w:left w:w="80" w:type="dxa"/>
              <w:bottom w:w="70" w:type="dxa"/>
              <w:right w:w="80" w:type="dxa"/>
            </w:tcMar>
            <w:vAlign w:val="center"/>
          </w:tcPr>
          <w:p w14:paraId="11768D7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C1E6940" w14:textId="77777777" w:rsidR="008A3654" w:rsidRDefault="007D1E2B">
            <w:pPr>
              <w:spacing w:before="0" w:after="0" w:line="240" w:lineRule="auto"/>
            </w:pPr>
            <w:r>
              <w:rPr>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05B86D42" w14:textId="77777777" w:rsidR="008A3654" w:rsidRDefault="007D1E2B">
            <w:pPr>
              <w:spacing w:before="0" w:after="0" w:line="240" w:lineRule="auto"/>
            </w:pPr>
            <w:r>
              <w:rPr>
                <w:color w:val="000000"/>
                <w:sz w:val="17"/>
              </w:rPr>
              <w:t>Contiene tipos mixtos; conservar como identificador y verificar relación con Number.</w:t>
            </w:r>
          </w:p>
        </w:tc>
      </w:tr>
      <w:tr w:rsidR="008A3654" w14:paraId="7B980C0D" w14:textId="77777777">
        <w:trPr>
          <w:cantSplit/>
          <w:jc w:val="center"/>
        </w:trPr>
        <w:tc>
          <w:tcPr>
            <w:tcW w:w="1757" w:type="dxa"/>
            <w:shd w:val="clear" w:color="auto" w:fill="FFFFFF"/>
            <w:tcMar>
              <w:top w:w="70" w:type="dxa"/>
              <w:left w:w="80" w:type="dxa"/>
              <w:bottom w:w="70" w:type="dxa"/>
              <w:right w:w="80" w:type="dxa"/>
            </w:tcMar>
            <w:vAlign w:val="center"/>
          </w:tcPr>
          <w:p w14:paraId="44D2F185" w14:textId="77777777" w:rsidR="008A3654" w:rsidRDefault="007D1E2B">
            <w:pPr>
              <w:spacing w:before="0" w:after="0" w:line="240" w:lineRule="auto"/>
            </w:pPr>
            <w:r>
              <w:rPr>
                <w:color w:val="000000"/>
                <w:sz w:val="17"/>
              </w:rPr>
              <w:t>NumPedido</w:t>
            </w:r>
          </w:p>
        </w:tc>
        <w:tc>
          <w:tcPr>
            <w:tcW w:w="1417" w:type="dxa"/>
            <w:shd w:val="clear" w:color="auto" w:fill="FFFFFF"/>
            <w:tcMar>
              <w:top w:w="70" w:type="dxa"/>
              <w:left w:w="80" w:type="dxa"/>
              <w:bottom w:w="70" w:type="dxa"/>
              <w:right w:w="80" w:type="dxa"/>
            </w:tcMar>
            <w:vAlign w:val="center"/>
          </w:tcPr>
          <w:p w14:paraId="6B88638A"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6A5F985F" w14:textId="77777777" w:rsidR="008A3654" w:rsidRDefault="007D1E2B">
            <w:pPr>
              <w:spacing w:before="0" w:after="0" w:line="240" w:lineRule="auto"/>
            </w:pPr>
            <w:r>
              <w:rPr>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70655C6F" w14:textId="77777777" w:rsidR="008A3654" w:rsidRDefault="007D1E2B">
            <w:pPr>
              <w:spacing w:before="0" w:after="0" w:line="240" w:lineRule="auto"/>
            </w:pPr>
            <w:r>
              <w:rPr>
                <w:color w:val="000000"/>
                <w:sz w:val="17"/>
              </w:rPr>
              <w:t>Comprobar relación con Pedido y Number; la unicidad no está garantizada.</w:t>
            </w:r>
          </w:p>
        </w:tc>
      </w:tr>
    </w:tbl>
    <w:p w14:paraId="13134723" w14:textId="77777777" w:rsidR="008A3654" w:rsidRDefault="007D1E2B">
      <w:pPr>
        <w:spacing w:before="180" w:after="60"/>
      </w:pPr>
      <w:r>
        <w:rPr>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14"/>
        <w:gridCol w:w="1415"/>
        <w:gridCol w:w="2772"/>
        <w:gridCol w:w="3961"/>
      </w:tblGrid>
      <w:tr w:rsidR="008A3654" w14:paraId="235DBB84" w14:textId="77777777">
        <w:trPr>
          <w:cantSplit/>
          <w:tblHeader/>
          <w:jc w:val="center"/>
        </w:trPr>
        <w:tc>
          <w:tcPr>
            <w:tcW w:w="1757" w:type="dxa"/>
            <w:shd w:val="clear" w:color="auto" w:fill="D9EAF7"/>
            <w:tcMar>
              <w:top w:w="70" w:type="dxa"/>
              <w:left w:w="80" w:type="dxa"/>
              <w:bottom w:w="70" w:type="dxa"/>
              <w:right w:w="80" w:type="dxa"/>
            </w:tcMar>
            <w:vAlign w:val="center"/>
          </w:tcPr>
          <w:p w14:paraId="659CB94B"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487D5933"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0BD3C309"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55EDEB03" w14:textId="77777777" w:rsidR="008A3654" w:rsidRDefault="007D1E2B">
            <w:pPr>
              <w:spacing w:before="0" w:after="0" w:line="240" w:lineRule="auto"/>
              <w:jc w:val="center"/>
            </w:pPr>
            <w:r>
              <w:rPr>
                <w:b/>
                <w:color w:val="000000"/>
                <w:sz w:val="17"/>
              </w:rPr>
              <w:t>Uso y validación</w:t>
            </w:r>
          </w:p>
        </w:tc>
      </w:tr>
      <w:tr w:rsidR="008A3654" w14:paraId="023144E2" w14:textId="77777777">
        <w:trPr>
          <w:cantSplit/>
          <w:jc w:val="center"/>
        </w:trPr>
        <w:tc>
          <w:tcPr>
            <w:tcW w:w="1757" w:type="dxa"/>
            <w:shd w:val="clear" w:color="auto" w:fill="FFFFFF"/>
            <w:tcMar>
              <w:top w:w="70" w:type="dxa"/>
              <w:left w:w="80" w:type="dxa"/>
              <w:bottom w:w="70" w:type="dxa"/>
              <w:right w:w="80" w:type="dxa"/>
            </w:tcMar>
            <w:vAlign w:val="center"/>
          </w:tcPr>
          <w:p w14:paraId="5DEF803B" w14:textId="77777777" w:rsidR="008A3654" w:rsidRDefault="007D1E2B">
            <w:pPr>
              <w:spacing w:before="0" w:after="0" w:line="240" w:lineRule="auto"/>
            </w:pPr>
            <w:r>
              <w:rPr>
                <w:color w:val="000000"/>
                <w:sz w:val="17"/>
              </w:rPr>
              <w:t>PROVEEDOR</w:t>
            </w:r>
          </w:p>
        </w:tc>
        <w:tc>
          <w:tcPr>
            <w:tcW w:w="1417" w:type="dxa"/>
            <w:shd w:val="clear" w:color="auto" w:fill="FFFFFF"/>
            <w:tcMar>
              <w:top w:w="70" w:type="dxa"/>
              <w:left w:w="80" w:type="dxa"/>
              <w:bottom w:w="70" w:type="dxa"/>
              <w:right w:w="80" w:type="dxa"/>
            </w:tcMar>
            <w:vAlign w:val="center"/>
          </w:tcPr>
          <w:p w14:paraId="48174A00"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7EB16D" w14:textId="77777777" w:rsidR="008A3654" w:rsidRDefault="007D1E2B">
            <w:pPr>
              <w:spacing w:before="0" w:after="0" w:line="240" w:lineRule="auto"/>
            </w:pPr>
            <w:r>
              <w:rPr>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57696AC1" w14:textId="77777777" w:rsidR="008A3654" w:rsidRDefault="007D1E2B">
            <w:pPr>
              <w:spacing w:before="0" w:after="0" w:line="240" w:lineRule="auto"/>
            </w:pPr>
            <w:r>
              <w:rPr>
                <w:color w:val="000000"/>
                <w:sz w:val="17"/>
              </w:rPr>
              <w:t>Control administrativo; no es predictor inicial.</w:t>
            </w:r>
          </w:p>
        </w:tc>
      </w:tr>
      <w:tr w:rsidR="008A3654" w14:paraId="17BB072B" w14:textId="77777777">
        <w:trPr>
          <w:cantSplit/>
          <w:jc w:val="center"/>
        </w:trPr>
        <w:tc>
          <w:tcPr>
            <w:tcW w:w="1757" w:type="dxa"/>
            <w:shd w:val="clear" w:color="auto" w:fill="F4F8FB"/>
            <w:tcMar>
              <w:top w:w="70" w:type="dxa"/>
              <w:left w:w="80" w:type="dxa"/>
              <w:bottom w:w="70" w:type="dxa"/>
              <w:right w:w="80" w:type="dxa"/>
            </w:tcMar>
            <w:vAlign w:val="center"/>
          </w:tcPr>
          <w:p w14:paraId="372C529E"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3A6A39F0"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183D820F" w14:textId="77777777" w:rsidR="008A3654" w:rsidRDefault="007D1E2B">
            <w:pPr>
              <w:spacing w:before="0" w:after="0" w:line="240" w:lineRule="auto"/>
            </w:pPr>
            <w:r>
              <w:rPr>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0AB33313" w14:textId="77777777" w:rsidR="008A3654" w:rsidRDefault="007D1E2B">
            <w:pPr>
              <w:spacing w:before="0" w:after="0" w:line="240" w:lineRule="auto"/>
            </w:pPr>
            <w:r>
              <w:rPr>
                <w:color w:val="000000"/>
                <w:sz w:val="17"/>
              </w:rPr>
              <w:t>Se homologa a fecha; fecha inválida genera incidencia.</w:t>
            </w:r>
          </w:p>
        </w:tc>
      </w:tr>
      <w:tr w:rsidR="008A3654" w14:paraId="48265BD6" w14:textId="77777777">
        <w:trPr>
          <w:cantSplit/>
          <w:jc w:val="center"/>
        </w:trPr>
        <w:tc>
          <w:tcPr>
            <w:tcW w:w="1757" w:type="dxa"/>
            <w:shd w:val="clear" w:color="auto" w:fill="FFFFFF"/>
            <w:tcMar>
              <w:top w:w="70" w:type="dxa"/>
              <w:left w:w="80" w:type="dxa"/>
              <w:bottom w:w="70" w:type="dxa"/>
              <w:right w:w="80" w:type="dxa"/>
            </w:tcMar>
            <w:vAlign w:val="center"/>
          </w:tcPr>
          <w:p w14:paraId="7D0EB6FD" w14:textId="77777777" w:rsidR="008A3654" w:rsidRDefault="007D1E2B">
            <w:pPr>
              <w:spacing w:before="0" w:after="0" w:line="240" w:lineRule="auto"/>
            </w:pPr>
            <w:r>
              <w:rPr>
                <w:color w:val="000000"/>
                <w:sz w:val="17"/>
              </w:rPr>
              <w:t>NUMERO</w:t>
            </w:r>
          </w:p>
        </w:tc>
        <w:tc>
          <w:tcPr>
            <w:tcW w:w="1417" w:type="dxa"/>
            <w:shd w:val="clear" w:color="auto" w:fill="FFFFFF"/>
            <w:tcMar>
              <w:top w:w="70" w:type="dxa"/>
              <w:left w:w="80" w:type="dxa"/>
              <w:bottom w:w="70" w:type="dxa"/>
              <w:right w:w="80" w:type="dxa"/>
            </w:tcMar>
            <w:vAlign w:val="center"/>
          </w:tcPr>
          <w:p w14:paraId="388EF4DB"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5F545398" w14:textId="77777777" w:rsidR="008A3654" w:rsidRDefault="007D1E2B">
            <w:pPr>
              <w:spacing w:before="0" w:after="0" w:line="240" w:lineRule="auto"/>
            </w:pPr>
            <w:r>
              <w:rPr>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4117C67C" w14:textId="77777777" w:rsidR="008A3654" w:rsidRDefault="007D1E2B">
            <w:pPr>
              <w:spacing w:before="0" w:after="0" w:line="240" w:lineRule="auto"/>
            </w:pPr>
            <w:r>
              <w:rPr>
                <w:color w:val="000000"/>
                <w:sz w:val="17"/>
              </w:rPr>
              <w:t>Significado y unicidad pendientes; no se presume clave única.</w:t>
            </w:r>
          </w:p>
        </w:tc>
      </w:tr>
      <w:tr w:rsidR="008A3654" w14:paraId="283B48C2" w14:textId="77777777">
        <w:trPr>
          <w:cantSplit/>
          <w:jc w:val="center"/>
        </w:trPr>
        <w:tc>
          <w:tcPr>
            <w:tcW w:w="1757" w:type="dxa"/>
            <w:shd w:val="clear" w:color="auto" w:fill="F4F8FB"/>
            <w:tcMar>
              <w:top w:w="70" w:type="dxa"/>
              <w:left w:w="80" w:type="dxa"/>
              <w:bottom w:w="70" w:type="dxa"/>
              <w:right w:w="80" w:type="dxa"/>
            </w:tcMar>
            <w:vAlign w:val="center"/>
          </w:tcPr>
          <w:p w14:paraId="029E03F4" w14:textId="77777777" w:rsidR="008A3654" w:rsidRDefault="007D1E2B">
            <w:pPr>
              <w:spacing w:before="0" w:after="0" w:line="240" w:lineRule="auto"/>
            </w:pPr>
            <w:r>
              <w:rPr>
                <w:color w:val="000000"/>
                <w:sz w:val="17"/>
              </w:rPr>
              <w:t>CANT</w:t>
            </w:r>
          </w:p>
        </w:tc>
        <w:tc>
          <w:tcPr>
            <w:tcW w:w="1417" w:type="dxa"/>
            <w:shd w:val="clear" w:color="auto" w:fill="F4F8FB"/>
            <w:tcMar>
              <w:top w:w="70" w:type="dxa"/>
              <w:left w:w="80" w:type="dxa"/>
              <w:bottom w:w="70" w:type="dxa"/>
              <w:right w:w="80" w:type="dxa"/>
            </w:tcMar>
            <w:vAlign w:val="center"/>
          </w:tcPr>
          <w:p w14:paraId="030A47A4"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3C6B0133" w14:textId="77777777" w:rsidR="008A3654" w:rsidRDefault="007D1E2B">
            <w:pPr>
              <w:spacing w:before="0" w:after="0" w:line="240" w:lineRule="auto"/>
            </w:pPr>
            <w:r>
              <w:rPr>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7019C8DA" w14:textId="77777777" w:rsidR="008A3654" w:rsidRDefault="007D1E2B">
            <w:pPr>
              <w:spacing w:before="0" w:after="0" w:line="240" w:lineRule="auto"/>
            </w:pPr>
            <w:r>
              <w:rPr>
                <w:color w:val="000000"/>
                <w:sz w:val="17"/>
              </w:rPr>
              <w:t>Interpretar junto con U#MEDIDA; no es variable objetivo.</w:t>
            </w:r>
          </w:p>
        </w:tc>
      </w:tr>
      <w:tr w:rsidR="008A3654" w14:paraId="20C2CD17" w14:textId="77777777">
        <w:trPr>
          <w:cantSplit/>
          <w:jc w:val="center"/>
        </w:trPr>
        <w:tc>
          <w:tcPr>
            <w:tcW w:w="1757" w:type="dxa"/>
            <w:shd w:val="clear" w:color="auto" w:fill="FFFFFF"/>
            <w:tcMar>
              <w:top w:w="70" w:type="dxa"/>
              <w:left w:w="80" w:type="dxa"/>
              <w:bottom w:w="70" w:type="dxa"/>
              <w:right w:w="80" w:type="dxa"/>
            </w:tcMar>
            <w:vAlign w:val="center"/>
          </w:tcPr>
          <w:p w14:paraId="0563142B" w14:textId="77777777" w:rsidR="008A3654" w:rsidRDefault="007D1E2B">
            <w:pPr>
              <w:spacing w:before="0" w:after="0" w:line="240" w:lineRule="auto"/>
            </w:pPr>
            <w:r>
              <w:rPr>
                <w:color w:val="000000"/>
                <w:sz w:val="17"/>
              </w:rPr>
              <w:t>U#MEDIDA</w:t>
            </w:r>
          </w:p>
        </w:tc>
        <w:tc>
          <w:tcPr>
            <w:tcW w:w="1417" w:type="dxa"/>
            <w:shd w:val="clear" w:color="auto" w:fill="FFFFFF"/>
            <w:tcMar>
              <w:top w:w="70" w:type="dxa"/>
              <w:left w:w="80" w:type="dxa"/>
              <w:bottom w:w="70" w:type="dxa"/>
              <w:right w:w="80" w:type="dxa"/>
            </w:tcMar>
            <w:vAlign w:val="center"/>
          </w:tcPr>
          <w:p w14:paraId="4509795B" w14:textId="77777777" w:rsidR="008A3654" w:rsidRDefault="007D1E2B">
            <w:pPr>
              <w:spacing w:before="0" w:after="0" w:line="240" w:lineRule="auto"/>
            </w:pPr>
            <w:r>
              <w:rPr>
                <w:color w:val="000000"/>
                <w:sz w:val="17"/>
              </w:rPr>
              <w:t>Texto o categoría</w:t>
            </w:r>
          </w:p>
        </w:tc>
        <w:tc>
          <w:tcPr>
            <w:tcW w:w="2778" w:type="dxa"/>
            <w:shd w:val="clear" w:color="auto" w:fill="FFFFFF"/>
            <w:tcMar>
              <w:top w:w="70" w:type="dxa"/>
              <w:left w:w="80" w:type="dxa"/>
              <w:bottom w:w="70" w:type="dxa"/>
              <w:right w:w="80" w:type="dxa"/>
            </w:tcMar>
            <w:vAlign w:val="center"/>
          </w:tcPr>
          <w:p w14:paraId="178179B1" w14:textId="77777777" w:rsidR="008A3654" w:rsidRDefault="007D1E2B">
            <w:pPr>
              <w:spacing w:before="0" w:after="0" w:line="240" w:lineRule="auto"/>
            </w:pPr>
            <w:r>
              <w:rPr>
                <w:color w:val="000000"/>
                <w:sz w:val="17"/>
              </w:rPr>
              <w:t>Unidad de medida registrada.</w:t>
            </w:r>
          </w:p>
        </w:tc>
        <w:tc>
          <w:tcPr>
            <w:tcW w:w="3969" w:type="dxa"/>
            <w:shd w:val="clear" w:color="auto" w:fill="FFFFFF"/>
            <w:tcMar>
              <w:top w:w="70" w:type="dxa"/>
              <w:left w:w="80" w:type="dxa"/>
              <w:bottom w:w="70" w:type="dxa"/>
              <w:right w:w="80" w:type="dxa"/>
            </w:tcMar>
            <w:vAlign w:val="center"/>
          </w:tcPr>
          <w:p w14:paraId="5D2648C6" w14:textId="77777777" w:rsidR="008A3654" w:rsidRDefault="007D1E2B">
            <w:pPr>
              <w:spacing w:before="0" w:after="0" w:line="240" w:lineRule="auto"/>
            </w:pPr>
            <w:r>
              <w:rPr>
                <w:color w:val="000000"/>
                <w:sz w:val="17"/>
              </w:rPr>
              <w:t>Homologación pendiente; no sumar cantidades de unidades diferentes.</w:t>
            </w:r>
          </w:p>
        </w:tc>
      </w:tr>
      <w:tr w:rsidR="008A3654" w14:paraId="6F59292A" w14:textId="77777777">
        <w:trPr>
          <w:cantSplit/>
          <w:jc w:val="center"/>
        </w:trPr>
        <w:tc>
          <w:tcPr>
            <w:tcW w:w="1757" w:type="dxa"/>
            <w:shd w:val="clear" w:color="auto" w:fill="F4F8FB"/>
            <w:tcMar>
              <w:top w:w="70" w:type="dxa"/>
              <w:left w:w="80" w:type="dxa"/>
              <w:bottom w:w="70" w:type="dxa"/>
              <w:right w:w="80" w:type="dxa"/>
            </w:tcMar>
            <w:vAlign w:val="center"/>
          </w:tcPr>
          <w:p w14:paraId="6C42BA2D" w14:textId="77777777" w:rsidR="008A3654" w:rsidRDefault="007D1E2B">
            <w:pPr>
              <w:spacing w:before="0" w:after="0" w:line="240" w:lineRule="auto"/>
            </w:pPr>
            <w:r>
              <w:rPr>
                <w:color w:val="000000"/>
                <w:sz w:val="17"/>
              </w:rPr>
              <w:t>DESCRIPCION</w:t>
            </w:r>
          </w:p>
        </w:tc>
        <w:tc>
          <w:tcPr>
            <w:tcW w:w="1417" w:type="dxa"/>
            <w:shd w:val="clear" w:color="auto" w:fill="F4F8FB"/>
            <w:tcMar>
              <w:top w:w="70" w:type="dxa"/>
              <w:left w:w="80" w:type="dxa"/>
              <w:bottom w:w="70" w:type="dxa"/>
              <w:right w:w="80" w:type="dxa"/>
            </w:tcMar>
            <w:vAlign w:val="center"/>
          </w:tcPr>
          <w:p w14:paraId="56ED53D9"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69B67D47" w14:textId="77777777" w:rsidR="008A3654" w:rsidRDefault="007D1E2B">
            <w:pPr>
              <w:spacing w:before="0" w:after="0" w:line="240" w:lineRule="auto"/>
            </w:pPr>
            <w:r>
              <w:rPr>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18F0F7A5" w14:textId="77777777" w:rsidR="008A3654" w:rsidRDefault="007D1E2B">
            <w:pPr>
              <w:spacing w:before="0" w:after="0" w:line="240" w:lineRule="auto"/>
            </w:pPr>
            <w:r>
              <w:rPr>
                <w:color w:val="000000"/>
                <w:sz w:val="17"/>
              </w:rPr>
              <w:t>Se homologa a descripcion y descripcion_normalizada; requiere catálogo aprobado.</w:t>
            </w:r>
          </w:p>
        </w:tc>
      </w:tr>
      <w:tr w:rsidR="008A3654" w14:paraId="644D9120" w14:textId="77777777">
        <w:trPr>
          <w:cantSplit/>
          <w:jc w:val="center"/>
        </w:trPr>
        <w:tc>
          <w:tcPr>
            <w:tcW w:w="1757" w:type="dxa"/>
            <w:shd w:val="clear" w:color="auto" w:fill="FFFFFF"/>
            <w:tcMar>
              <w:top w:w="70" w:type="dxa"/>
              <w:left w:w="80" w:type="dxa"/>
              <w:bottom w:w="70" w:type="dxa"/>
              <w:right w:w="80" w:type="dxa"/>
            </w:tcMar>
            <w:vAlign w:val="center"/>
          </w:tcPr>
          <w:p w14:paraId="4A8D2140" w14:textId="77777777" w:rsidR="008A3654" w:rsidRDefault="007D1E2B">
            <w:pPr>
              <w:spacing w:before="0" w:after="0" w:line="240" w:lineRule="auto"/>
            </w:pPr>
            <w:r>
              <w:rPr>
                <w:color w:val="000000"/>
                <w:sz w:val="17"/>
              </w:rPr>
              <w:t>MONTO</w:t>
            </w:r>
          </w:p>
        </w:tc>
        <w:tc>
          <w:tcPr>
            <w:tcW w:w="1417" w:type="dxa"/>
            <w:shd w:val="clear" w:color="auto" w:fill="FFFFFF"/>
            <w:tcMar>
              <w:top w:w="70" w:type="dxa"/>
              <w:left w:w="80" w:type="dxa"/>
              <w:bottom w:w="70" w:type="dxa"/>
              <w:right w:w="80" w:type="dxa"/>
            </w:tcMar>
            <w:vAlign w:val="center"/>
          </w:tcPr>
          <w:p w14:paraId="23416ACB"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1FAABFB8" w14:textId="77777777" w:rsidR="008A3654" w:rsidRDefault="007D1E2B">
            <w:pPr>
              <w:spacing w:before="0" w:after="0" w:line="240" w:lineRule="auto"/>
            </w:pPr>
            <w:r>
              <w:rPr>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489C4BE" w14:textId="77777777" w:rsidR="008A3654" w:rsidRDefault="007D1E2B">
            <w:pPr>
              <w:spacing w:before="0" w:after="0" w:line="240" w:lineRule="auto"/>
            </w:pPr>
            <w:r>
              <w:rPr>
                <w:color w:val="000000"/>
                <w:sz w:val="17"/>
              </w:rPr>
              <w:t>Se homologa a importe_nominal en MXN; verificar ceros, moneda y alcance. No asumir CANT por P#UNITARIO sin conciliación.</w:t>
            </w:r>
          </w:p>
        </w:tc>
      </w:tr>
      <w:tr w:rsidR="008A3654" w14:paraId="2E1BE9C9" w14:textId="77777777">
        <w:trPr>
          <w:cantSplit/>
          <w:jc w:val="center"/>
        </w:trPr>
        <w:tc>
          <w:tcPr>
            <w:tcW w:w="1757" w:type="dxa"/>
            <w:shd w:val="clear" w:color="auto" w:fill="F4F8FB"/>
            <w:tcMar>
              <w:top w:w="70" w:type="dxa"/>
              <w:left w:w="80" w:type="dxa"/>
              <w:bottom w:w="70" w:type="dxa"/>
              <w:right w:w="80" w:type="dxa"/>
            </w:tcMar>
            <w:vAlign w:val="center"/>
          </w:tcPr>
          <w:p w14:paraId="0EC56C3E" w14:textId="77777777" w:rsidR="008A3654" w:rsidRDefault="007D1E2B">
            <w:pPr>
              <w:spacing w:before="0" w:after="0" w:line="240" w:lineRule="auto"/>
            </w:pPr>
            <w:r>
              <w:rPr>
                <w:color w:val="000000"/>
                <w:sz w:val="17"/>
              </w:rPr>
              <w:t>P#UNITARIO</w:t>
            </w:r>
          </w:p>
        </w:tc>
        <w:tc>
          <w:tcPr>
            <w:tcW w:w="1417" w:type="dxa"/>
            <w:shd w:val="clear" w:color="auto" w:fill="F4F8FB"/>
            <w:tcMar>
              <w:top w:w="70" w:type="dxa"/>
              <w:left w:w="80" w:type="dxa"/>
              <w:bottom w:w="70" w:type="dxa"/>
              <w:right w:w="80" w:type="dxa"/>
            </w:tcMar>
            <w:vAlign w:val="center"/>
          </w:tcPr>
          <w:p w14:paraId="46D6446A"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250B71B3" w14:textId="77777777" w:rsidR="008A3654" w:rsidRDefault="007D1E2B">
            <w:pPr>
              <w:spacing w:before="0" w:after="0" w:line="240" w:lineRule="auto"/>
            </w:pPr>
            <w:r>
              <w:rPr>
                <w:color w:val="000000"/>
                <w:sz w:val="17"/>
              </w:rPr>
              <w:t>Precio unitario registrado.</w:t>
            </w:r>
          </w:p>
        </w:tc>
        <w:tc>
          <w:tcPr>
            <w:tcW w:w="3969" w:type="dxa"/>
            <w:shd w:val="clear" w:color="auto" w:fill="F4F8FB"/>
            <w:tcMar>
              <w:top w:w="70" w:type="dxa"/>
              <w:left w:w="80" w:type="dxa"/>
              <w:bottom w:w="70" w:type="dxa"/>
              <w:right w:w="80" w:type="dxa"/>
            </w:tcMar>
            <w:vAlign w:val="center"/>
          </w:tcPr>
          <w:p w14:paraId="431595AD" w14:textId="77777777" w:rsidR="008A3654" w:rsidRDefault="007D1E2B">
            <w:pPr>
              <w:spacing w:before="0" w:after="0" w:line="240" w:lineRule="auto"/>
            </w:pPr>
            <w:r>
              <w:rPr>
                <w:color w:val="000000"/>
                <w:sz w:val="17"/>
              </w:rPr>
              <w:t>MXN por unidad consignada; definición y consistencia pendientes de revisión.</w:t>
            </w:r>
          </w:p>
        </w:tc>
      </w:tr>
      <w:tr w:rsidR="008A3654" w14:paraId="0E6F4E16" w14:textId="77777777">
        <w:trPr>
          <w:cantSplit/>
          <w:jc w:val="center"/>
        </w:trPr>
        <w:tc>
          <w:tcPr>
            <w:tcW w:w="1757" w:type="dxa"/>
            <w:shd w:val="clear" w:color="auto" w:fill="FFFFFF"/>
            <w:tcMar>
              <w:top w:w="70" w:type="dxa"/>
              <w:left w:w="80" w:type="dxa"/>
              <w:bottom w:w="70" w:type="dxa"/>
              <w:right w:w="80" w:type="dxa"/>
            </w:tcMar>
            <w:vAlign w:val="center"/>
          </w:tcPr>
          <w:p w14:paraId="7FE498FC" w14:textId="77777777" w:rsidR="008A3654" w:rsidRDefault="007D1E2B">
            <w:pPr>
              <w:spacing w:before="0" w:after="0" w:line="240" w:lineRule="auto"/>
            </w:pPr>
            <w:r>
              <w:rPr>
                <w:color w:val="000000"/>
                <w:sz w:val="17"/>
              </w:rPr>
              <w:t>CLASIFICACION</w:t>
            </w:r>
          </w:p>
        </w:tc>
        <w:tc>
          <w:tcPr>
            <w:tcW w:w="1417" w:type="dxa"/>
            <w:shd w:val="clear" w:color="auto" w:fill="FFFFFF"/>
            <w:tcMar>
              <w:top w:w="70" w:type="dxa"/>
              <w:left w:w="80" w:type="dxa"/>
              <w:bottom w:w="70" w:type="dxa"/>
              <w:right w:w="80" w:type="dxa"/>
            </w:tcMar>
            <w:vAlign w:val="center"/>
          </w:tcPr>
          <w:p w14:paraId="7FCDFAFF" w14:textId="77777777" w:rsidR="008A3654" w:rsidRDefault="007D1E2B">
            <w:pPr>
              <w:spacing w:before="0" w:after="0" w:line="240" w:lineRule="auto"/>
            </w:pPr>
            <w:r>
              <w:rPr>
                <w:color w:val="000000"/>
                <w:sz w:val="17"/>
              </w:rPr>
              <w:t>Categoría</w:t>
            </w:r>
          </w:p>
        </w:tc>
        <w:tc>
          <w:tcPr>
            <w:tcW w:w="2778" w:type="dxa"/>
            <w:shd w:val="clear" w:color="auto" w:fill="FFFFFF"/>
            <w:tcMar>
              <w:top w:w="70" w:type="dxa"/>
              <w:left w:w="80" w:type="dxa"/>
              <w:bottom w:w="70" w:type="dxa"/>
              <w:right w:w="80" w:type="dxa"/>
            </w:tcMar>
            <w:vAlign w:val="center"/>
          </w:tcPr>
          <w:p w14:paraId="1C2307CB" w14:textId="77777777" w:rsidR="008A3654" w:rsidRDefault="007D1E2B">
            <w:pPr>
              <w:spacing w:before="0" w:after="0" w:line="240" w:lineRule="auto"/>
            </w:pPr>
            <w:r>
              <w:rPr>
                <w:color w:val="000000"/>
                <w:sz w:val="17"/>
              </w:rPr>
              <w:t>Clasificación de origen.</w:t>
            </w:r>
          </w:p>
        </w:tc>
        <w:tc>
          <w:tcPr>
            <w:tcW w:w="3969" w:type="dxa"/>
            <w:shd w:val="clear" w:color="auto" w:fill="FFFFFF"/>
            <w:tcMar>
              <w:top w:w="70" w:type="dxa"/>
              <w:left w:w="80" w:type="dxa"/>
              <w:bottom w:w="70" w:type="dxa"/>
              <w:right w:w="80" w:type="dxa"/>
            </w:tcMar>
            <w:vAlign w:val="center"/>
          </w:tcPr>
          <w:p w14:paraId="06EEB3AB" w14:textId="77777777" w:rsidR="008A3654" w:rsidRDefault="007D1E2B">
            <w:pPr>
              <w:spacing w:before="0" w:after="0" w:line="240" w:lineRule="auto"/>
            </w:pPr>
            <w:r>
              <w:rPr>
                <w:color w:val="000000"/>
                <w:sz w:val="17"/>
              </w:rPr>
              <w:t>No sustituye automáticamente al insumo_id aprobado.</w:t>
            </w:r>
          </w:p>
        </w:tc>
      </w:tr>
      <w:tr w:rsidR="008A3654" w14:paraId="33438B46" w14:textId="77777777">
        <w:trPr>
          <w:cantSplit/>
          <w:jc w:val="center"/>
        </w:trPr>
        <w:tc>
          <w:tcPr>
            <w:tcW w:w="1757" w:type="dxa"/>
            <w:shd w:val="clear" w:color="auto" w:fill="F4F8FB"/>
            <w:tcMar>
              <w:top w:w="70" w:type="dxa"/>
              <w:left w:w="80" w:type="dxa"/>
              <w:bottom w:w="70" w:type="dxa"/>
              <w:right w:w="80" w:type="dxa"/>
            </w:tcMar>
            <w:vAlign w:val="center"/>
          </w:tcPr>
          <w:p w14:paraId="5F1366DA" w14:textId="77777777" w:rsidR="008A3654" w:rsidRDefault="007D1E2B">
            <w:pPr>
              <w:spacing w:before="0" w:after="0" w:line="240" w:lineRule="auto"/>
            </w:pPr>
            <w:r>
              <w:rPr>
                <w:color w:val="000000"/>
                <w:sz w:val="17"/>
              </w:rPr>
              <w:t>SUBCLASIFICACION</w:t>
            </w:r>
          </w:p>
        </w:tc>
        <w:tc>
          <w:tcPr>
            <w:tcW w:w="1417" w:type="dxa"/>
            <w:shd w:val="clear" w:color="auto" w:fill="F4F8FB"/>
            <w:tcMar>
              <w:top w:w="70" w:type="dxa"/>
              <w:left w:w="80" w:type="dxa"/>
              <w:bottom w:w="70" w:type="dxa"/>
              <w:right w:w="80" w:type="dxa"/>
            </w:tcMar>
            <w:vAlign w:val="center"/>
          </w:tcPr>
          <w:p w14:paraId="065D9044"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4E7436BA" w14:textId="77777777" w:rsidR="008A3654" w:rsidRDefault="007D1E2B">
            <w:pPr>
              <w:spacing w:before="0" w:after="0" w:line="240" w:lineRule="auto"/>
            </w:pPr>
            <w:r>
              <w:rPr>
                <w:color w:val="000000"/>
                <w:sz w:val="17"/>
              </w:rPr>
              <w:t>Subclasificación de origen.</w:t>
            </w:r>
          </w:p>
        </w:tc>
        <w:tc>
          <w:tcPr>
            <w:tcW w:w="3969" w:type="dxa"/>
            <w:shd w:val="clear" w:color="auto" w:fill="F4F8FB"/>
            <w:tcMar>
              <w:top w:w="70" w:type="dxa"/>
              <w:left w:w="80" w:type="dxa"/>
              <w:bottom w:w="70" w:type="dxa"/>
              <w:right w:w="80" w:type="dxa"/>
            </w:tcMar>
            <w:vAlign w:val="center"/>
          </w:tcPr>
          <w:p w14:paraId="5B6455FC" w14:textId="77777777" w:rsidR="008A3654" w:rsidRDefault="007D1E2B">
            <w:pPr>
              <w:spacing w:before="0" w:after="0" w:line="240" w:lineRule="auto"/>
            </w:pPr>
            <w:r>
              <w:rPr>
                <w:color w:val="000000"/>
                <w:sz w:val="17"/>
              </w:rPr>
              <w:t>Homologar significado; uso auxiliar para revisar el catálogo.</w:t>
            </w:r>
          </w:p>
        </w:tc>
      </w:tr>
    </w:tbl>
    <w:p w14:paraId="4142D765" w14:textId="77777777" w:rsidR="008A3654" w:rsidRDefault="007D1E2B">
      <w:pPr>
        <w:spacing w:before="180" w:after="60"/>
      </w:pPr>
      <w:r>
        <w:rPr>
          <w:b/>
          <w:i/>
        </w:rPr>
        <w:t xml:space="preserve">Variables analíticas y controles del </w:t>
      </w:r>
      <w:r w:rsidR="00006179" w:rsidRPr="00006179">
        <w:rPr>
          <w:b/>
          <w:i/>
        </w:rPr>
        <w:t>pipeline</w:t>
      </w:r>
    </w:p>
    <w:p w14:paraId="3C4E04CD"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5D82474D" w14:textId="77777777">
        <w:trPr>
          <w:cantSplit/>
          <w:tblHeader/>
          <w:jc w:val="center"/>
        </w:trPr>
        <w:tc>
          <w:tcPr>
            <w:tcW w:w="2154" w:type="dxa"/>
            <w:shd w:val="clear" w:color="auto" w:fill="D9EAF7"/>
            <w:tcMar>
              <w:top w:w="70" w:type="dxa"/>
              <w:left w:w="80" w:type="dxa"/>
              <w:bottom w:w="70" w:type="dxa"/>
              <w:right w:w="80" w:type="dxa"/>
            </w:tcMar>
            <w:vAlign w:val="center"/>
          </w:tcPr>
          <w:p w14:paraId="181AEE6A" w14:textId="77777777" w:rsidR="008A3654" w:rsidRDefault="007D1E2B">
            <w:pPr>
              <w:spacing w:before="0" w:after="0" w:line="240" w:lineRule="auto"/>
              <w:jc w:val="center"/>
            </w:pPr>
            <w:r>
              <w:rPr>
                <w:b/>
                <w:color w:val="000000"/>
                <w:sz w:val="17"/>
              </w:rPr>
              <w:t>Campo o familia</w:t>
            </w:r>
          </w:p>
        </w:tc>
        <w:tc>
          <w:tcPr>
            <w:tcW w:w="1417" w:type="dxa"/>
            <w:shd w:val="clear" w:color="auto" w:fill="D9EAF7"/>
            <w:tcMar>
              <w:top w:w="70" w:type="dxa"/>
              <w:left w:w="80" w:type="dxa"/>
              <w:bottom w:w="70" w:type="dxa"/>
              <w:right w:w="80" w:type="dxa"/>
            </w:tcMar>
            <w:vAlign w:val="center"/>
          </w:tcPr>
          <w:p w14:paraId="5C3905FD" w14:textId="77777777" w:rsidR="008A3654" w:rsidRDefault="007D1E2B">
            <w:pPr>
              <w:spacing w:before="0" w:after="0" w:line="240" w:lineRule="auto"/>
              <w:jc w:val="center"/>
            </w:pPr>
            <w:r>
              <w:rPr>
                <w:b/>
                <w:color w:val="000000"/>
                <w:sz w:val="17"/>
              </w:rPr>
              <w:t>Tipo y unidad</w:t>
            </w:r>
          </w:p>
        </w:tc>
        <w:tc>
          <w:tcPr>
            <w:tcW w:w="2551" w:type="dxa"/>
            <w:shd w:val="clear" w:color="auto" w:fill="D9EAF7"/>
            <w:tcMar>
              <w:top w:w="70" w:type="dxa"/>
              <w:left w:w="80" w:type="dxa"/>
              <w:bottom w:w="70" w:type="dxa"/>
              <w:right w:w="80" w:type="dxa"/>
            </w:tcMar>
            <w:vAlign w:val="center"/>
          </w:tcPr>
          <w:p w14:paraId="12A79E91" w14:textId="77777777" w:rsidR="008A3654" w:rsidRDefault="007D1E2B">
            <w:pPr>
              <w:spacing w:before="0" w:after="0" w:line="240" w:lineRule="auto"/>
              <w:jc w:val="center"/>
            </w:pPr>
            <w:r>
              <w:rPr>
                <w:b/>
                <w:color w:val="000000"/>
                <w:sz w:val="17"/>
              </w:rPr>
              <w:t>Origen o regla</w:t>
            </w:r>
          </w:p>
        </w:tc>
        <w:tc>
          <w:tcPr>
            <w:tcW w:w="3798" w:type="dxa"/>
            <w:shd w:val="clear" w:color="auto" w:fill="D9EAF7"/>
            <w:tcMar>
              <w:top w:w="70" w:type="dxa"/>
              <w:left w:w="80" w:type="dxa"/>
              <w:bottom w:w="70" w:type="dxa"/>
              <w:right w:w="80" w:type="dxa"/>
            </w:tcMar>
            <w:vAlign w:val="center"/>
          </w:tcPr>
          <w:p w14:paraId="437AEA7B" w14:textId="77777777" w:rsidR="008A3654" w:rsidRDefault="007D1E2B">
            <w:pPr>
              <w:spacing w:before="0" w:after="0" w:line="240" w:lineRule="auto"/>
              <w:jc w:val="center"/>
            </w:pPr>
            <w:r>
              <w:rPr>
                <w:b/>
                <w:color w:val="000000"/>
                <w:sz w:val="17"/>
              </w:rPr>
              <w:t>Uso y disponibilidad</w:t>
            </w:r>
          </w:p>
        </w:tc>
      </w:tr>
      <w:tr w:rsidR="008A3654" w14:paraId="219C1E16" w14:textId="77777777">
        <w:trPr>
          <w:cantSplit/>
          <w:jc w:val="center"/>
        </w:trPr>
        <w:tc>
          <w:tcPr>
            <w:tcW w:w="2154" w:type="dxa"/>
            <w:shd w:val="clear" w:color="auto" w:fill="FFFFFF"/>
            <w:tcMar>
              <w:top w:w="70" w:type="dxa"/>
              <w:left w:w="80" w:type="dxa"/>
              <w:bottom w:w="70" w:type="dxa"/>
              <w:right w:w="80" w:type="dxa"/>
            </w:tcMar>
            <w:vAlign w:val="center"/>
          </w:tcPr>
          <w:p w14:paraId="69F62DE9" w14:textId="77777777" w:rsidR="008A3654" w:rsidRDefault="007D1E2B">
            <w:pPr>
              <w:spacing w:before="0" w:after="0" w:line="240" w:lineRule="auto"/>
            </w:pPr>
            <w:r>
              <w:rPr>
                <w:color w:val="000000"/>
                <w:sz w:val="17"/>
              </w:rPr>
              <w:t>fecha</w:t>
            </w:r>
          </w:p>
        </w:tc>
        <w:tc>
          <w:tcPr>
            <w:tcW w:w="1417" w:type="dxa"/>
            <w:shd w:val="clear" w:color="auto" w:fill="FFFFFF"/>
            <w:tcMar>
              <w:top w:w="70" w:type="dxa"/>
              <w:left w:w="80" w:type="dxa"/>
              <w:bottom w:w="70" w:type="dxa"/>
              <w:right w:w="80" w:type="dxa"/>
            </w:tcMar>
            <w:vAlign w:val="center"/>
          </w:tcPr>
          <w:p w14:paraId="244C34CA"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A91E780" w14:textId="77777777" w:rsidR="008A3654" w:rsidRDefault="007D1E2B">
            <w:pPr>
              <w:spacing w:before="0" w:after="0" w:line="240" w:lineRule="auto"/>
            </w:pPr>
            <w:r>
              <w:rPr>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6A6AE33A" w14:textId="77777777" w:rsidR="008A3654" w:rsidRDefault="007D1E2B">
            <w:pPr>
              <w:spacing w:before="0" w:after="0" w:line="240" w:lineRule="auto"/>
            </w:pPr>
            <w:r>
              <w:rPr>
                <w:color w:val="000000"/>
                <w:sz w:val="17"/>
              </w:rPr>
              <w:t>Clave temporal; solo registros previos al origen alimentan características.</w:t>
            </w:r>
          </w:p>
        </w:tc>
      </w:tr>
      <w:tr w:rsidR="008A3654" w14:paraId="4607846D" w14:textId="77777777">
        <w:trPr>
          <w:cantSplit/>
          <w:jc w:val="center"/>
        </w:trPr>
        <w:tc>
          <w:tcPr>
            <w:tcW w:w="2154" w:type="dxa"/>
            <w:shd w:val="clear" w:color="auto" w:fill="F4F8FB"/>
            <w:tcMar>
              <w:top w:w="70" w:type="dxa"/>
              <w:left w:w="80" w:type="dxa"/>
              <w:bottom w:w="70" w:type="dxa"/>
              <w:right w:w="80" w:type="dxa"/>
            </w:tcMar>
            <w:vAlign w:val="center"/>
          </w:tcPr>
          <w:p w14:paraId="7D3AE8B0" w14:textId="77777777" w:rsidR="008A3654" w:rsidRDefault="007D1E2B">
            <w:pPr>
              <w:spacing w:before="0" w:after="0" w:line="240" w:lineRule="auto"/>
            </w:pPr>
            <w:r>
              <w:rPr>
                <w:color w:val="000000"/>
                <w:sz w:val="17"/>
              </w:rPr>
              <w:t>importe_nominal</w:t>
            </w:r>
          </w:p>
        </w:tc>
        <w:tc>
          <w:tcPr>
            <w:tcW w:w="1417" w:type="dxa"/>
            <w:shd w:val="clear" w:color="auto" w:fill="F4F8FB"/>
            <w:tcMar>
              <w:top w:w="70" w:type="dxa"/>
              <w:left w:w="80" w:type="dxa"/>
              <w:bottom w:w="70" w:type="dxa"/>
              <w:right w:w="80" w:type="dxa"/>
            </w:tcMar>
            <w:vAlign w:val="center"/>
          </w:tcPr>
          <w:p w14:paraId="57FD98B4"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6D81978" w14:textId="77777777" w:rsidR="008A3654" w:rsidRDefault="007D1E2B">
            <w:pPr>
              <w:spacing w:before="0" w:after="0" w:line="240" w:lineRule="auto"/>
            </w:pPr>
            <w:r>
              <w:rPr>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1B55CF89" w14:textId="77777777" w:rsidR="008A3654" w:rsidRDefault="007D1E2B">
            <w:pPr>
              <w:spacing w:before="0" w:after="0" w:line="240" w:lineRule="auto"/>
            </w:pPr>
            <w:r>
              <w:rPr>
                <w:color w:val="000000"/>
                <w:sz w:val="17"/>
              </w:rPr>
              <w:t>Objetivo monetario o predictor según tabla; inválidos no se sustituyen por cero.</w:t>
            </w:r>
          </w:p>
        </w:tc>
      </w:tr>
      <w:tr w:rsidR="008A3654" w14:paraId="4B42A5A3" w14:textId="77777777">
        <w:trPr>
          <w:cantSplit/>
          <w:jc w:val="center"/>
        </w:trPr>
        <w:tc>
          <w:tcPr>
            <w:tcW w:w="2154" w:type="dxa"/>
            <w:shd w:val="clear" w:color="auto" w:fill="FFFFFF"/>
            <w:tcMar>
              <w:top w:w="70" w:type="dxa"/>
              <w:left w:w="80" w:type="dxa"/>
              <w:bottom w:w="70" w:type="dxa"/>
              <w:right w:w="80" w:type="dxa"/>
            </w:tcMar>
            <w:vAlign w:val="center"/>
          </w:tcPr>
          <w:p w14:paraId="29701248" w14:textId="77777777" w:rsidR="008A3654" w:rsidRDefault="007D1E2B">
            <w:pPr>
              <w:spacing w:before="0" w:after="0" w:line="240" w:lineRule="auto"/>
            </w:pPr>
            <w:r>
              <w:rPr>
                <w:color w:val="000000"/>
                <w:sz w:val="17"/>
              </w:rPr>
              <w:t>descripcion</w:t>
            </w:r>
          </w:p>
        </w:tc>
        <w:tc>
          <w:tcPr>
            <w:tcW w:w="1417" w:type="dxa"/>
            <w:shd w:val="clear" w:color="auto" w:fill="FFFFFF"/>
            <w:tcMar>
              <w:top w:w="70" w:type="dxa"/>
              <w:left w:w="80" w:type="dxa"/>
              <w:bottom w:w="70" w:type="dxa"/>
              <w:right w:w="80" w:type="dxa"/>
            </w:tcMar>
            <w:vAlign w:val="center"/>
          </w:tcPr>
          <w:p w14:paraId="4B7A0EF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49D56DA" w14:textId="77777777" w:rsidR="008A3654" w:rsidRDefault="007D1E2B">
            <w:pPr>
              <w:spacing w:before="0" w:after="0" w:line="240" w:lineRule="auto"/>
            </w:pPr>
            <w:r>
              <w:rPr>
                <w:color w:val="000000"/>
                <w:sz w:val="17"/>
              </w:rPr>
              <w:t>DESCRIPCION homologada.</w:t>
            </w:r>
          </w:p>
        </w:tc>
        <w:tc>
          <w:tcPr>
            <w:tcW w:w="3798" w:type="dxa"/>
            <w:shd w:val="clear" w:color="auto" w:fill="FFFFFF"/>
            <w:tcMar>
              <w:top w:w="70" w:type="dxa"/>
              <w:left w:w="80" w:type="dxa"/>
              <w:bottom w:w="70" w:type="dxa"/>
              <w:right w:w="80" w:type="dxa"/>
            </w:tcMar>
            <w:vAlign w:val="center"/>
          </w:tcPr>
          <w:p w14:paraId="4319AE5B" w14:textId="77777777" w:rsidR="008A3654" w:rsidRDefault="007D1E2B">
            <w:pPr>
              <w:spacing w:before="0" w:after="0" w:line="240" w:lineRule="auto"/>
            </w:pPr>
            <w:r>
              <w:rPr>
                <w:color w:val="000000"/>
                <w:sz w:val="17"/>
              </w:rPr>
              <w:t>Base del catálogo, no una categoría aprobada por sí misma.</w:t>
            </w:r>
          </w:p>
        </w:tc>
      </w:tr>
      <w:tr w:rsidR="008A3654" w14:paraId="751C397E" w14:textId="77777777">
        <w:trPr>
          <w:cantSplit/>
          <w:jc w:val="center"/>
        </w:trPr>
        <w:tc>
          <w:tcPr>
            <w:tcW w:w="2154" w:type="dxa"/>
            <w:shd w:val="clear" w:color="auto" w:fill="F4F8FB"/>
            <w:tcMar>
              <w:top w:w="70" w:type="dxa"/>
              <w:left w:w="80" w:type="dxa"/>
              <w:bottom w:w="70" w:type="dxa"/>
              <w:right w:w="80" w:type="dxa"/>
            </w:tcMar>
            <w:vAlign w:val="center"/>
          </w:tcPr>
          <w:p w14:paraId="56D92A1E" w14:textId="77777777" w:rsidR="008A3654" w:rsidRDefault="007D1E2B">
            <w:pPr>
              <w:spacing w:before="0" w:after="0" w:line="240" w:lineRule="auto"/>
            </w:pPr>
            <w:r>
              <w:rPr>
                <w:color w:val="000000"/>
                <w:sz w:val="17"/>
              </w:rPr>
              <w:t>descripcion_normalizada</w:t>
            </w:r>
          </w:p>
        </w:tc>
        <w:tc>
          <w:tcPr>
            <w:tcW w:w="1417" w:type="dxa"/>
            <w:shd w:val="clear" w:color="auto" w:fill="F4F8FB"/>
            <w:tcMar>
              <w:top w:w="70" w:type="dxa"/>
              <w:left w:w="80" w:type="dxa"/>
              <w:bottom w:w="70" w:type="dxa"/>
              <w:right w:w="80" w:type="dxa"/>
            </w:tcMar>
            <w:vAlign w:val="center"/>
          </w:tcPr>
          <w:p w14:paraId="64319ACF"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0CF633" w14:textId="77777777" w:rsidR="008A3654" w:rsidRDefault="007D1E2B">
            <w:pPr>
              <w:spacing w:before="0" w:after="0" w:line="240" w:lineRule="auto"/>
            </w:pPr>
            <w:r>
              <w:rPr>
                <w:color w:val="000000"/>
                <w:sz w:val="17"/>
              </w:rPr>
              <w:t>Descripción normalizada mediante clean_upper.</w:t>
            </w:r>
          </w:p>
        </w:tc>
        <w:tc>
          <w:tcPr>
            <w:tcW w:w="3798" w:type="dxa"/>
            <w:shd w:val="clear" w:color="auto" w:fill="F4F8FB"/>
            <w:tcMar>
              <w:top w:w="70" w:type="dxa"/>
              <w:left w:w="80" w:type="dxa"/>
              <w:bottom w:w="70" w:type="dxa"/>
              <w:right w:w="80" w:type="dxa"/>
            </w:tcMar>
            <w:vAlign w:val="center"/>
          </w:tcPr>
          <w:p w14:paraId="324DFE29" w14:textId="77777777" w:rsidR="008A3654" w:rsidRDefault="007D1E2B">
            <w:pPr>
              <w:spacing w:before="0" w:after="0" w:line="240" w:lineRule="auto"/>
            </w:pPr>
            <w:r>
              <w:rPr>
                <w:color w:val="000000"/>
                <w:sz w:val="17"/>
              </w:rPr>
              <w:t>Clave de enlace con catálogo; descripción vacía genera incidencia.</w:t>
            </w:r>
          </w:p>
        </w:tc>
      </w:tr>
      <w:tr w:rsidR="008A3654" w14:paraId="12E432D4" w14:textId="77777777">
        <w:trPr>
          <w:cantSplit/>
          <w:jc w:val="center"/>
        </w:trPr>
        <w:tc>
          <w:tcPr>
            <w:tcW w:w="2154" w:type="dxa"/>
            <w:shd w:val="clear" w:color="auto" w:fill="FFFFFF"/>
            <w:tcMar>
              <w:top w:w="70" w:type="dxa"/>
              <w:left w:w="80" w:type="dxa"/>
              <w:bottom w:w="70" w:type="dxa"/>
              <w:right w:w="80" w:type="dxa"/>
            </w:tcMar>
            <w:vAlign w:val="center"/>
          </w:tcPr>
          <w:p w14:paraId="56D6855E" w14:textId="77777777" w:rsidR="008A3654" w:rsidRDefault="007D1E2B">
            <w:pPr>
              <w:spacing w:before="0" w:after="0" w:line="240" w:lineRule="auto"/>
            </w:pPr>
            <w:r>
              <w:rPr>
                <w:color w:val="000000"/>
                <w:sz w:val="17"/>
              </w:rPr>
              <w:t>registro_id</w:t>
            </w:r>
          </w:p>
        </w:tc>
        <w:tc>
          <w:tcPr>
            <w:tcW w:w="1417" w:type="dxa"/>
            <w:shd w:val="clear" w:color="auto" w:fill="FFFFFF"/>
            <w:tcMar>
              <w:top w:w="70" w:type="dxa"/>
              <w:left w:w="80" w:type="dxa"/>
              <w:bottom w:w="70" w:type="dxa"/>
              <w:right w:w="80" w:type="dxa"/>
            </w:tcMar>
            <w:vAlign w:val="center"/>
          </w:tcPr>
          <w:p w14:paraId="7EC744E1"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3DAA74DC" w14:textId="77777777" w:rsidR="008A3654" w:rsidRDefault="007D1E2B">
            <w:pPr>
              <w:spacing w:before="0" w:after="0" w:line="240" w:lineRule="auto"/>
            </w:pPr>
            <w:r>
              <w:rPr>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4F51DEFB" w14:textId="77777777" w:rsidR="008A3654" w:rsidRDefault="007D1E2B">
            <w:pPr>
              <w:spacing w:before="0" w:after="0" w:line="240" w:lineRule="auto"/>
            </w:pPr>
            <w:r>
              <w:rPr>
                <w:color w:val="000000"/>
                <w:sz w:val="17"/>
              </w:rPr>
              <w:t>Trazabilidad dentro del archivo y su hash; no identificador universal.</w:t>
            </w:r>
          </w:p>
        </w:tc>
      </w:tr>
      <w:tr w:rsidR="008A3654" w14:paraId="6C2D4955" w14:textId="77777777">
        <w:trPr>
          <w:cantSplit/>
          <w:jc w:val="center"/>
        </w:trPr>
        <w:tc>
          <w:tcPr>
            <w:tcW w:w="2154" w:type="dxa"/>
            <w:shd w:val="clear" w:color="auto" w:fill="F4F8FB"/>
            <w:tcMar>
              <w:top w:w="70" w:type="dxa"/>
              <w:left w:w="80" w:type="dxa"/>
              <w:bottom w:w="70" w:type="dxa"/>
              <w:right w:w="80" w:type="dxa"/>
            </w:tcMar>
            <w:vAlign w:val="center"/>
          </w:tcPr>
          <w:p w14:paraId="577EBB37" w14:textId="77777777" w:rsidR="008A3654" w:rsidRDefault="007D1E2B">
            <w:pPr>
              <w:spacing w:before="0" w:after="0" w:line="240" w:lineRule="auto"/>
            </w:pPr>
            <w:r>
              <w:rPr>
                <w:color w:val="000000"/>
                <w:sz w:val="17"/>
              </w:rPr>
              <w:t>motivo</w:t>
            </w:r>
          </w:p>
        </w:tc>
        <w:tc>
          <w:tcPr>
            <w:tcW w:w="1417" w:type="dxa"/>
            <w:shd w:val="clear" w:color="auto" w:fill="F4F8FB"/>
            <w:tcMar>
              <w:top w:w="70" w:type="dxa"/>
              <w:left w:w="80" w:type="dxa"/>
              <w:bottom w:w="70" w:type="dxa"/>
              <w:right w:w="80" w:type="dxa"/>
            </w:tcMar>
            <w:vAlign w:val="center"/>
          </w:tcPr>
          <w:p w14:paraId="33E122C5"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FFA7B9" w14:textId="77777777" w:rsidR="008A3654" w:rsidRDefault="007D1E2B">
            <w:pPr>
              <w:spacing w:before="0" w:after="0" w:line="240" w:lineRule="auto"/>
            </w:pPr>
            <w:r>
              <w:rPr>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10D23AFA" w14:textId="77777777" w:rsidR="008A3654" w:rsidRDefault="007D1E2B">
            <w:pPr>
              <w:spacing w:before="0" w:after="0" w:line="240" w:lineRule="auto"/>
            </w:pPr>
            <w:r>
              <w:rPr>
                <w:color w:val="000000"/>
                <w:sz w:val="17"/>
              </w:rPr>
              <w:t>Vacío significa sin incidencia detectada; no prueba cobertura completa.</w:t>
            </w:r>
          </w:p>
        </w:tc>
      </w:tr>
      <w:tr w:rsidR="008A3654" w14:paraId="38AE1116" w14:textId="77777777">
        <w:trPr>
          <w:cantSplit/>
          <w:jc w:val="center"/>
        </w:trPr>
        <w:tc>
          <w:tcPr>
            <w:tcW w:w="2154" w:type="dxa"/>
            <w:shd w:val="clear" w:color="auto" w:fill="FFFFFF"/>
            <w:tcMar>
              <w:top w:w="70" w:type="dxa"/>
              <w:left w:w="80" w:type="dxa"/>
              <w:bottom w:w="70" w:type="dxa"/>
              <w:right w:w="80" w:type="dxa"/>
            </w:tcMar>
            <w:vAlign w:val="center"/>
          </w:tcPr>
          <w:p w14:paraId="20632AC8" w14:textId="77777777" w:rsidR="008A3654" w:rsidRDefault="007D1E2B">
            <w:pPr>
              <w:spacing w:before="0" w:after="0" w:line="240" w:lineRule="auto"/>
            </w:pPr>
            <w:r>
              <w:rPr>
                <w:color w:val="000000"/>
                <w:sz w:val="17"/>
              </w:rPr>
              <w:t>semana_inicio</w:t>
            </w:r>
          </w:p>
        </w:tc>
        <w:tc>
          <w:tcPr>
            <w:tcW w:w="1417" w:type="dxa"/>
            <w:shd w:val="clear" w:color="auto" w:fill="FFFFFF"/>
            <w:tcMar>
              <w:top w:w="70" w:type="dxa"/>
              <w:left w:w="80" w:type="dxa"/>
              <w:bottom w:w="70" w:type="dxa"/>
              <w:right w:w="80" w:type="dxa"/>
            </w:tcMar>
            <w:vAlign w:val="center"/>
          </w:tcPr>
          <w:p w14:paraId="176CF986"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4AAD4C5E" w14:textId="77777777" w:rsidR="008A3654" w:rsidRDefault="007D1E2B">
            <w:pPr>
              <w:spacing w:before="0" w:after="0" w:line="240" w:lineRule="auto"/>
            </w:pPr>
            <w:r>
              <w:rPr>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75577EF2" w14:textId="77777777" w:rsidR="008A3654" w:rsidRDefault="007D1E2B">
            <w:pPr>
              <w:spacing w:before="0" w:after="0" w:line="240" w:lineRule="auto"/>
            </w:pPr>
            <w:r>
              <w:rPr>
                <w:color w:val="000000"/>
                <w:sz w:val="17"/>
              </w:rPr>
              <w:t>Clave semanal; agregación después de aprobar cobertura.</w:t>
            </w:r>
          </w:p>
        </w:tc>
      </w:tr>
      <w:tr w:rsidR="008A3654" w14:paraId="7173A913" w14:textId="77777777">
        <w:trPr>
          <w:cantSplit/>
          <w:jc w:val="center"/>
        </w:trPr>
        <w:tc>
          <w:tcPr>
            <w:tcW w:w="2154" w:type="dxa"/>
            <w:shd w:val="clear" w:color="auto" w:fill="F4F8FB"/>
            <w:tcMar>
              <w:top w:w="70" w:type="dxa"/>
              <w:left w:w="80" w:type="dxa"/>
              <w:bottom w:w="70" w:type="dxa"/>
              <w:right w:w="80" w:type="dxa"/>
            </w:tcMar>
            <w:vAlign w:val="center"/>
          </w:tcPr>
          <w:p w14:paraId="08D2468C" w14:textId="77777777" w:rsidR="008A3654" w:rsidRDefault="007D1E2B">
            <w:pPr>
              <w:spacing w:before="0" w:after="0" w:line="240" w:lineRule="auto"/>
            </w:pPr>
            <w:r>
              <w:rPr>
                <w:color w:val="000000"/>
                <w:sz w:val="17"/>
              </w:rPr>
              <w:t>insumo_id</w:t>
            </w:r>
          </w:p>
        </w:tc>
        <w:tc>
          <w:tcPr>
            <w:tcW w:w="1417" w:type="dxa"/>
            <w:shd w:val="clear" w:color="auto" w:fill="F4F8FB"/>
            <w:tcMar>
              <w:top w:w="70" w:type="dxa"/>
              <w:left w:w="80" w:type="dxa"/>
              <w:bottom w:w="70" w:type="dxa"/>
              <w:right w:w="80" w:type="dxa"/>
            </w:tcMar>
            <w:vAlign w:val="center"/>
          </w:tcPr>
          <w:p w14:paraId="05E91C44"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AEE010B" w14:textId="77777777" w:rsidR="008A3654" w:rsidRDefault="007D1E2B">
            <w:pPr>
              <w:spacing w:before="0" w:after="0" w:line="240" w:lineRule="auto"/>
            </w:pPr>
            <w:r>
              <w:rPr>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77AAE081" w14:textId="77777777" w:rsidR="008A3654" w:rsidRDefault="007D1E2B">
            <w:pPr>
              <w:spacing w:before="0" w:after="0" w:line="240" w:lineRule="auto"/>
            </w:pPr>
            <w:r>
              <w:rPr>
                <w:color w:val="000000"/>
                <w:sz w:val="17"/>
              </w:rPr>
              <w:t>No admite vacío ni nombres reservados total u otros.</w:t>
            </w:r>
          </w:p>
        </w:tc>
      </w:tr>
      <w:tr w:rsidR="008A3654" w14:paraId="794AD22C" w14:textId="77777777">
        <w:trPr>
          <w:cantSplit/>
          <w:jc w:val="center"/>
        </w:trPr>
        <w:tc>
          <w:tcPr>
            <w:tcW w:w="2154" w:type="dxa"/>
            <w:shd w:val="clear" w:color="auto" w:fill="FFFFFF"/>
            <w:tcMar>
              <w:top w:w="70" w:type="dxa"/>
              <w:left w:w="80" w:type="dxa"/>
              <w:bottom w:w="70" w:type="dxa"/>
              <w:right w:w="80" w:type="dxa"/>
            </w:tcMar>
            <w:vAlign w:val="center"/>
          </w:tcPr>
          <w:p w14:paraId="7D2A339C" w14:textId="77777777" w:rsidR="008A3654" w:rsidRDefault="007D1E2B">
            <w:pPr>
              <w:spacing w:before="0" w:after="0" w:line="240" w:lineRule="auto"/>
            </w:pPr>
            <w:r>
              <w:rPr>
                <w:color w:val="000000"/>
                <w:sz w:val="17"/>
              </w:rPr>
              <w:t>aprobado</w:t>
            </w:r>
          </w:p>
        </w:tc>
        <w:tc>
          <w:tcPr>
            <w:tcW w:w="1417" w:type="dxa"/>
            <w:shd w:val="clear" w:color="auto" w:fill="FFFFFF"/>
            <w:tcMar>
              <w:top w:w="70" w:type="dxa"/>
              <w:left w:w="80" w:type="dxa"/>
              <w:bottom w:w="70" w:type="dxa"/>
              <w:right w:w="80" w:type="dxa"/>
            </w:tcMar>
            <w:vAlign w:val="center"/>
          </w:tcPr>
          <w:p w14:paraId="570AF5A9" w14:textId="77777777" w:rsidR="008A3654" w:rsidRDefault="007D1E2B">
            <w:pPr>
              <w:spacing w:before="0" w:after="0" w:line="240" w:lineRule="auto"/>
            </w:pPr>
            <w:r>
              <w:rPr>
                <w:color w:val="000000"/>
                <w:sz w:val="17"/>
              </w:rPr>
              <w:t>Booleano</w:t>
            </w:r>
          </w:p>
        </w:tc>
        <w:tc>
          <w:tcPr>
            <w:tcW w:w="2551" w:type="dxa"/>
            <w:shd w:val="clear" w:color="auto" w:fill="FFFFFF"/>
            <w:tcMar>
              <w:top w:w="70" w:type="dxa"/>
              <w:left w:w="80" w:type="dxa"/>
              <w:bottom w:w="70" w:type="dxa"/>
              <w:right w:w="80" w:type="dxa"/>
            </w:tcMar>
            <w:vAlign w:val="center"/>
          </w:tcPr>
          <w:p w14:paraId="5A7F3653" w14:textId="77777777" w:rsidR="008A3654" w:rsidRDefault="007D1E2B">
            <w:pPr>
              <w:spacing w:before="0" w:after="0" w:line="240" w:lineRule="auto"/>
            </w:pPr>
            <w:r>
              <w:rPr>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5D53F780" w14:textId="77777777" w:rsidR="008A3654" w:rsidRDefault="007D1E2B">
            <w:pPr>
              <w:spacing w:before="0" w:after="0" w:line="240" w:lineRule="auto"/>
            </w:pPr>
            <w:r>
              <w:rPr>
                <w:color w:val="000000"/>
                <w:sz w:val="17"/>
              </w:rPr>
              <w:t>El código admite true o 1; requiere decisión documentada.</w:t>
            </w:r>
          </w:p>
        </w:tc>
      </w:tr>
      <w:tr w:rsidR="008A3654" w14:paraId="6A462FC3" w14:textId="77777777">
        <w:trPr>
          <w:cantSplit/>
          <w:jc w:val="center"/>
        </w:trPr>
        <w:tc>
          <w:tcPr>
            <w:tcW w:w="2154" w:type="dxa"/>
            <w:shd w:val="clear" w:color="auto" w:fill="F4F8FB"/>
            <w:tcMar>
              <w:top w:w="70" w:type="dxa"/>
              <w:left w:w="80" w:type="dxa"/>
              <w:bottom w:w="70" w:type="dxa"/>
              <w:right w:w="80" w:type="dxa"/>
            </w:tcMar>
            <w:vAlign w:val="center"/>
          </w:tcPr>
          <w:p w14:paraId="466DD8AC" w14:textId="77777777" w:rsidR="008A3654" w:rsidRDefault="007D1E2B">
            <w:pPr>
              <w:spacing w:before="0" w:after="0" w:line="240" w:lineRule="auto"/>
            </w:pPr>
            <w:r>
              <w:rPr>
                <w:color w:val="000000"/>
                <w:sz w:val="17"/>
              </w:rPr>
              <w:t>estado</w:t>
            </w:r>
          </w:p>
        </w:tc>
        <w:tc>
          <w:tcPr>
            <w:tcW w:w="1417" w:type="dxa"/>
            <w:shd w:val="clear" w:color="auto" w:fill="F4F8FB"/>
            <w:tcMar>
              <w:top w:w="70" w:type="dxa"/>
              <w:left w:w="80" w:type="dxa"/>
              <w:bottom w:w="70" w:type="dxa"/>
              <w:right w:w="80" w:type="dxa"/>
            </w:tcMar>
            <w:vAlign w:val="center"/>
          </w:tcPr>
          <w:p w14:paraId="7F1E0D88"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3EFA0C73" w14:textId="77777777" w:rsidR="008A3654" w:rsidRDefault="007D1E2B">
            <w:pPr>
              <w:spacing w:before="0" w:after="0" w:line="240" w:lineRule="auto"/>
            </w:pPr>
            <w:r>
              <w:rPr>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19BC5CF0" w14:textId="77777777" w:rsidR="008A3654" w:rsidRDefault="007D1E2B">
            <w:pPr>
              <w:spacing w:before="0" w:after="0" w:line="240" w:lineRule="auto"/>
            </w:pPr>
            <w:r>
              <w:rPr>
                <w:color w:val="000000"/>
                <w:sz w:val="17"/>
              </w:rPr>
              <w:t>observada o cero_confirmado para datos reales; desconocida o incompleta bloquean el intervalo. Ver nota de procedencia.</w:t>
            </w:r>
          </w:p>
        </w:tc>
      </w:tr>
      <w:tr w:rsidR="008A3654" w14:paraId="0841560C" w14:textId="77777777">
        <w:trPr>
          <w:cantSplit/>
          <w:jc w:val="center"/>
        </w:trPr>
        <w:tc>
          <w:tcPr>
            <w:tcW w:w="2154" w:type="dxa"/>
            <w:shd w:val="clear" w:color="auto" w:fill="FFFFFF"/>
            <w:tcMar>
              <w:top w:w="70" w:type="dxa"/>
              <w:left w:w="80" w:type="dxa"/>
              <w:bottom w:w="70" w:type="dxa"/>
              <w:right w:w="80" w:type="dxa"/>
            </w:tcMar>
            <w:vAlign w:val="center"/>
          </w:tcPr>
          <w:p w14:paraId="21A33E1C" w14:textId="77777777" w:rsidR="008A3654" w:rsidRDefault="007D1E2B">
            <w:pPr>
              <w:spacing w:before="0" w:after="0" w:line="240" w:lineRule="auto"/>
            </w:pPr>
            <w:r>
              <w:rPr>
                <w:color w:val="000000"/>
                <w:sz w:val="17"/>
              </w:rPr>
              <w:t>evidencia</w:t>
            </w:r>
          </w:p>
        </w:tc>
        <w:tc>
          <w:tcPr>
            <w:tcW w:w="1417" w:type="dxa"/>
            <w:shd w:val="clear" w:color="auto" w:fill="FFFFFF"/>
            <w:tcMar>
              <w:top w:w="70" w:type="dxa"/>
              <w:left w:w="80" w:type="dxa"/>
              <w:bottom w:w="70" w:type="dxa"/>
              <w:right w:w="80" w:type="dxa"/>
            </w:tcMar>
            <w:vAlign w:val="center"/>
          </w:tcPr>
          <w:p w14:paraId="0E926BBA"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23B70D9" w14:textId="77777777" w:rsidR="008A3654" w:rsidRDefault="007D1E2B">
            <w:pPr>
              <w:spacing w:before="0" w:after="0" w:line="240" w:lineRule="auto"/>
            </w:pPr>
            <w:r>
              <w:rPr>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5D650A19" w14:textId="77777777" w:rsidR="008A3654" w:rsidRDefault="007D1E2B">
            <w:pPr>
              <w:spacing w:before="0" w:after="0" w:line="240" w:lineRule="auto"/>
            </w:pPr>
            <w:r>
              <w:rPr>
                <w:color w:val="000000"/>
                <w:sz w:val="17"/>
              </w:rPr>
              <w:t>Obligatorio; debe justificar la clasificación semanal.</w:t>
            </w:r>
          </w:p>
        </w:tc>
      </w:tr>
      <w:tr w:rsidR="008A3654" w14:paraId="420D2D5D" w14:textId="77777777">
        <w:trPr>
          <w:cantSplit/>
          <w:jc w:val="center"/>
        </w:trPr>
        <w:tc>
          <w:tcPr>
            <w:tcW w:w="2154" w:type="dxa"/>
            <w:shd w:val="clear" w:color="auto" w:fill="F4F8FB"/>
            <w:tcMar>
              <w:top w:w="70" w:type="dxa"/>
              <w:left w:w="80" w:type="dxa"/>
              <w:bottom w:w="70" w:type="dxa"/>
              <w:right w:w="80" w:type="dxa"/>
            </w:tcMar>
            <w:vAlign w:val="center"/>
          </w:tcPr>
          <w:p w14:paraId="4D8ED297" w14:textId="77777777" w:rsidR="008A3654" w:rsidRDefault="007D1E2B">
            <w:pPr>
              <w:spacing w:before="0" w:after="0" w:line="240" w:lineRule="auto"/>
            </w:pPr>
            <w:r>
              <w:rPr>
                <w:color w:val="000000"/>
                <w:sz w:val="17"/>
              </w:rPr>
              <w:t>fecha_revision</w:t>
            </w:r>
          </w:p>
        </w:tc>
        <w:tc>
          <w:tcPr>
            <w:tcW w:w="1417" w:type="dxa"/>
            <w:shd w:val="clear" w:color="auto" w:fill="F4F8FB"/>
            <w:tcMar>
              <w:top w:w="70" w:type="dxa"/>
              <w:left w:w="80" w:type="dxa"/>
              <w:bottom w:w="70" w:type="dxa"/>
              <w:right w:w="80" w:type="dxa"/>
            </w:tcMar>
            <w:vAlign w:val="center"/>
          </w:tcPr>
          <w:p w14:paraId="7B31C896" w14:textId="77777777" w:rsidR="008A3654" w:rsidRDefault="007D1E2B">
            <w:pPr>
              <w:spacing w:before="0" w:after="0" w:line="240" w:lineRule="auto"/>
            </w:pPr>
            <w:r>
              <w:rPr>
                <w:color w:val="000000"/>
                <w:sz w:val="17"/>
              </w:rPr>
              <w:t>Fecha</w:t>
            </w:r>
          </w:p>
        </w:tc>
        <w:tc>
          <w:tcPr>
            <w:tcW w:w="2551" w:type="dxa"/>
            <w:shd w:val="clear" w:color="auto" w:fill="F4F8FB"/>
            <w:tcMar>
              <w:top w:w="70" w:type="dxa"/>
              <w:left w:w="80" w:type="dxa"/>
              <w:bottom w:w="70" w:type="dxa"/>
              <w:right w:w="80" w:type="dxa"/>
            </w:tcMar>
            <w:vAlign w:val="center"/>
          </w:tcPr>
          <w:p w14:paraId="3FE92B9C" w14:textId="77777777" w:rsidR="008A3654" w:rsidRDefault="007D1E2B">
            <w:pPr>
              <w:spacing w:before="0" w:after="0" w:line="240" w:lineRule="auto"/>
            </w:pPr>
            <w:r>
              <w:rPr>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6F3AE918" w14:textId="77777777" w:rsidR="008A3654" w:rsidRDefault="007D1E2B">
            <w:pPr>
              <w:spacing w:before="0" w:after="0" w:line="240" w:lineRule="auto"/>
            </w:pPr>
            <w:r>
              <w:rPr>
                <w:color w:val="000000"/>
                <w:sz w:val="17"/>
              </w:rPr>
              <w:t>Obligatoria; no equivale a available_at de un predictor.</w:t>
            </w:r>
          </w:p>
        </w:tc>
      </w:tr>
      <w:tr w:rsidR="008A3654" w14:paraId="4C7984E7" w14:textId="77777777">
        <w:trPr>
          <w:cantSplit/>
          <w:jc w:val="center"/>
        </w:trPr>
        <w:tc>
          <w:tcPr>
            <w:tcW w:w="2154" w:type="dxa"/>
            <w:shd w:val="clear" w:color="auto" w:fill="FFFFFF"/>
            <w:tcMar>
              <w:top w:w="70" w:type="dxa"/>
              <w:left w:w="80" w:type="dxa"/>
              <w:bottom w:w="70" w:type="dxa"/>
              <w:right w:w="80" w:type="dxa"/>
            </w:tcMar>
            <w:vAlign w:val="center"/>
          </w:tcPr>
          <w:p w14:paraId="0E921524" w14:textId="77777777" w:rsidR="008A3654" w:rsidRDefault="007D1E2B">
            <w:pPr>
              <w:spacing w:before="0" w:after="0" w:line="240" w:lineRule="auto"/>
            </w:pPr>
            <w:r>
              <w:rPr>
                <w:color w:val="000000"/>
                <w:sz w:val="17"/>
              </w:rPr>
              <w:t>registros_detectados</w:t>
            </w:r>
          </w:p>
        </w:tc>
        <w:tc>
          <w:tcPr>
            <w:tcW w:w="1417" w:type="dxa"/>
            <w:shd w:val="clear" w:color="auto" w:fill="FFFFFF"/>
            <w:tcMar>
              <w:top w:w="70" w:type="dxa"/>
              <w:left w:w="80" w:type="dxa"/>
              <w:bottom w:w="70" w:type="dxa"/>
              <w:right w:w="80" w:type="dxa"/>
            </w:tcMar>
            <w:vAlign w:val="center"/>
          </w:tcPr>
          <w:p w14:paraId="1541BD14"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5FF682F" w14:textId="77777777" w:rsidR="008A3654" w:rsidRDefault="007D1E2B">
            <w:pPr>
              <w:spacing w:before="0" w:after="0" w:line="240" w:lineRule="auto"/>
            </w:pPr>
            <w:r>
              <w:rPr>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024C843B" w14:textId="77777777" w:rsidR="008A3654" w:rsidRDefault="007D1E2B">
            <w:pPr>
              <w:spacing w:before="0" w:after="0" w:line="240" w:lineRule="auto"/>
            </w:pPr>
            <w:r>
              <w:rPr>
                <w:color w:val="000000"/>
                <w:sz w:val="17"/>
              </w:rPr>
              <w:t>Cero no confirma ausencia de compras; no establece cobertura.</w:t>
            </w:r>
          </w:p>
        </w:tc>
      </w:tr>
      <w:tr w:rsidR="008A3654" w14:paraId="62E0A579" w14:textId="77777777">
        <w:trPr>
          <w:cantSplit/>
          <w:jc w:val="center"/>
        </w:trPr>
        <w:tc>
          <w:tcPr>
            <w:tcW w:w="2154" w:type="dxa"/>
            <w:shd w:val="clear" w:color="auto" w:fill="F4F8FB"/>
            <w:tcMar>
              <w:top w:w="70" w:type="dxa"/>
              <w:left w:w="80" w:type="dxa"/>
              <w:bottom w:w="70" w:type="dxa"/>
              <w:right w:w="80" w:type="dxa"/>
            </w:tcMar>
            <w:vAlign w:val="center"/>
          </w:tcPr>
          <w:p w14:paraId="6CEC77F8" w14:textId="77777777" w:rsidR="008A3654" w:rsidRDefault="007D1E2B">
            <w:pPr>
              <w:spacing w:before="0" w:after="0" w:line="240" w:lineRule="auto"/>
            </w:pPr>
            <w:r>
              <w:rPr>
                <w:color w:val="000000"/>
                <w:sz w:val="17"/>
              </w:rPr>
              <w:t>total</w:t>
            </w:r>
          </w:p>
        </w:tc>
        <w:tc>
          <w:tcPr>
            <w:tcW w:w="1417" w:type="dxa"/>
            <w:shd w:val="clear" w:color="auto" w:fill="F4F8FB"/>
            <w:tcMar>
              <w:top w:w="70" w:type="dxa"/>
              <w:left w:w="80" w:type="dxa"/>
              <w:bottom w:w="70" w:type="dxa"/>
              <w:right w:w="80" w:type="dxa"/>
            </w:tcMar>
            <w:vAlign w:val="center"/>
          </w:tcPr>
          <w:p w14:paraId="46C3651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510946AB" w14:textId="77777777" w:rsidR="008A3654" w:rsidRDefault="007D1E2B">
            <w:pPr>
              <w:spacing w:before="0" w:after="0" w:line="240" w:lineRule="auto"/>
            </w:pPr>
            <w:r>
              <w:rPr>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6BE8F3DF" w14:textId="77777777" w:rsidR="008A3654" w:rsidRDefault="007D1E2B">
            <w:pPr>
              <w:spacing w:before="0" w:after="0" w:line="240" w:lineRule="auto"/>
            </w:pPr>
            <w:r>
              <w:rPr>
                <w:color w:val="000000"/>
                <w:sz w:val="17"/>
              </w:rPr>
              <w:t>Objetivo monetario nominal; cero solo interpretable con cobertura validada.</w:t>
            </w:r>
          </w:p>
        </w:tc>
      </w:tr>
      <w:tr w:rsidR="008A3654" w14:paraId="755BBF32" w14:textId="77777777">
        <w:trPr>
          <w:cantSplit/>
          <w:jc w:val="center"/>
        </w:trPr>
        <w:tc>
          <w:tcPr>
            <w:tcW w:w="2154" w:type="dxa"/>
            <w:shd w:val="clear" w:color="auto" w:fill="FFFFFF"/>
            <w:tcMar>
              <w:top w:w="70" w:type="dxa"/>
              <w:left w:w="80" w:type="dxa"/>
              <w:bottom w:w="70" w:type="dxa"/>
              <w:right w:w="80" w:type="dxa"/>
            </w:tcMar>
            <w:vAlign w:val="center"/>
          </w:tcPr>
          <w:p w14:paraId="5F390FB6" w14:textId="77777777" w:rsidR="008A3654" w:rsidRDefault="007D1E2B">
            <w:pPr>
              <w:spacing w:before="0" w:after="0" w:line="240" w:lineRule="auto"/>
            </w:pPr>
            <w:r>
              <w:rPr>
                <w:color w:val="000000"/>
                <w:sz w:val="17"/>
              </w:rPr>
              <w:t>&lt;insumo_id&gt;</w:t>
            </w:r>
          </w:p>
        </w:tc>
        <w:tc>
          <w:tcPr>
            <w:tcW w:w="1417" w:type="dxa"/>
            <w:shd w:val="clear" w:color="auto" w:fill="FFFFFF"/>
            <w:tcMar>
              <w:top w:w="70" w:type="dxa"/>
              <w:left w:w="80" w:type="dxa"/>
              <w:bottom w:w="70" w:type="dxa"/>
              <w:right w:w="80" w:type="dxa"/>
            </w:tcMar>
            <w:vAlign w:val="center"/>
          </w:tcPr>
          <w:p w14:paraId="2B1CA384"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4B9D619" w14:textId="77777777" w:rsidR="008A3654" w:rsidRDefault="007D1E2B">
            <w:pPr>
              <w:spacing w:before="0" w:after="0" w:line="240" w:lineRule="auto"/>
            </w:pPr>
            <w:r>
              <w:rPr>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68573A12" w14:textId="77777777" w:rsidR="008A3654" w:rsidRDefault="007D1E2B">
            <w:pPr>
              <w:spacing w:before="0" w:after="0" w:line="240" w:lineRule="auto"/>
            </w:pPr>
            <w:r>
              <w:rPr>
                <w:color w:val="000000"/>
                <w:sz w:val="17"/>
              </w:rPr>
              <w:t>Importe semanal agregado; nombres determinados por catálogo, no columnas literales fijas.</w:t>
            </w:r>
          </w:p>
        </w:tc>
      </w:tr>
      <w:tr w:rsidR="008A3654" w14:paraId="716149E6" w14:textId="77777777">
        <w:trPr>
          <w:cantSplit/>
          <w:jc w:val="center"/>
        </w:trPr>
        <w:tc>
          <w:tcPr>
            <w:tcW w:w="2154" w:type="dxa"/>
            <w:shd w:val="clear" w:color="auto" w:fill="F4F8FB"/>
            <w:tcMar>
              <w:top w:w="70" w:type="dxa"/>
              <w:left w:w="80" w:type="dxa"/>
              <w:bottom w:w="70" w:type="dxa"/>
              <w:right w:w="80" w:type="dxa"/>
            </w:tcMar>
            <w:vAlign w:val="center"/>
          </w:tcPr>
          <w:p w14:paraId="5BC2C844"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5A89B025" w14:textId="77777777" w:rsidR="008A3654" w:rsidRDefault="007D1E2B">
            <w:pPr>
              <w:spacing w:before="0" w:after="0" w:line="240" w:lineRule="auto"/>
            </w:pPr>
            <w:r>
              <w:rPr>
                <w:color w:val="000000"/>
                <w:sz w:val="17"/>
              </w:rPr>
              <w:t>MXN o proporción</w:t>
            </w:r>
          </w:p>
        </w:tc>
        <w:tc>
          <w:tcPr>
            <w:tcW w:w="2551" w:type="dxa"/>
            <w:shd w:val="clear" w:color="auto" w:fill="F4F8FB"/>
            <w:tcMar>
              <w:top w:w="70" w:type="dxa"/>
              <w:left w:w="80" w:type="dxa"/>
              <w:bottom w:w="70" w:type="dxa"/>
              <w:right w:w="80" w:type="dxa"/>
            </w:tcMar>
            <w:vAlign w:val="center"/>
          </w:tcPr>
          <w:p w14:paraId="6F37544E" w14:textId="77777777" w:rsidR="008A3654" w:rsidRDefault="007D1E2B">
            <w:pPr>
              <w:spacing w:before="0" w:after="0" w:line="240" w:lineRule="auto"/>
            </w:pPr>
            <w:r>
              <w:rPr>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38AA1E83" w14:textId="77777777" w:rsidR="008A3654" w:rsidRDefault="007D1E2B">
            <w:pPr>
              <w:spacing w:before="0" w:after="0" w:line="240" w:lineRule="auto"/>
            </w:pPr>
            <w:r>
              <w:rPr>
                <w:color w:val="000000"/>
                <w:sz w:val="17"/>
              </w:rPr>
              <w:t>No confundir con Otros de ventas; distinguir matriz de importes de matriz de participaciones.</w:t>
            </w:r>
          </w:p>
        </w:tc>
      </w:tr>
      <w:tr w:rsidR="008A3654" w14:paraId="3165DF38" w14:textId="77777777">
        <w:trPr>
          <w:cantSplit/>
          <w:jc w:val="center"/>
        </w:trPr>
        <w:tc>
          <w:tcPr>
            <w:tcW w:w="2154" w:type="dxa"/>
            <w:shd w:val="clear" w:color="auto" w:fill="FFFFFF"/>
            <w:tcMar>
              <w:top w:w="70" w:type="dxa"/>
              <w:left w:w="80" w:type="dxa"/>
              <w:bottom w:w="70" w:type="dxa"/>
              <w:right w:w="80" w:type="dxa"/>
            </w:tcMar>
            <w:vAlign w:val="center"/>
          </w:tcPr>
          <w:p w14:paraId="3C5CF33E" w14:textId="77777777" w:rsidR="008A3654" w:rsidRDefault="007D1E2B">
            <w:pPr>
              <w:spacing w:before="0" w:after="0" w:line="240" w:lineRule="auto"/>
            </w:pPr>
            <w:r>
              <w:rPr>
                <w:color w:val="000000"/>
                <w:sz w:val="17"/>
              </w:rPr>
              <w:t>Participación por insumo</w:t>
            </w:r>
          </w:p>
        </w:tc>
        <w:tc>
          <w:tcPr>
            <w:tcW w:w="1417" w:type="dxa"/>
            <w:shd w:val="clear" w:color="auto" w:fill="FFFFFF"/>
            <w:tcMar>
              <w:top w:w="70" w:type="dxa"/>
              <w:left w:w="80" w:type="dxa"/>
              <w:bottom w:w="70" w:type="dxa"/>
              <w:right w:w="80" w:type="dxa"/>
            </w:tcMar>
            <w:vAlign w:val="center"/>
          </w:tcPr>
          <w:p w14:paraId="54EC6092" w14:textId="77777777" w:rsidR="008A3654" w:rsidRDefault="007D1E2B">
            <w:pPr>
              <w:spacing w:before="0" w:after="0" w:line="240" w:lineRule="auto"/>
            </w:pPr>
            <w:r>
              <w:rPr>
                <w:color w:val="000000"/>
                <w:sz w:val="17"/>
              </w:rPr>
              <w:t>Proporción de 0 a 1</w:t>
            </w:r>
          </w:p>
        </w:tc>
        <w:tc>
          <w:tcPr>
            <w:tcW w:w="2551" w:type="dxa"/>
            <w:shd w:val="clear" w:color="auto" w:fill="FFFFFF"/>
            <w:tcMar>
              <w:top w:w="70" w:type="dxa"/>
              <w:left w:w="80" w:type="dxa"/>
              <w:bottom w:w="70" w:type="dxa"/>
              <w:right w:w="80" w:type="dxa"/>
            </w:tcMar>
            <w:vAlign w:val="center"/>
          </w:tcPr>
          <w:p w14:paraId="0B41B315" w14:textId="77777777" w:rsidR="008A3654" w:rsidRDefault="007D1E2B">
            <w:pPr>
              <w:spacing w:before="0" w:after="0" w:line="240" w:lineRule="auto"/>
            </w:pPr>
            <w:r>
              <w:rPr>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727FF1A3" w14:textId="77777777" w:rsidR="008A3654" w:rsidRDefault="007D1E2B">
            <w:pPr>
              <w:spacing w:before="0" w:after="0" w:line="240" w:lineRule="auto"/>
            </w:pPr>
            <w:r>
              <w:rPr>
                <w:color w:val="000000"/>
                <w:sz w:val="17"/>
              </w:rPr>
              <w:t>Matriz con columnas por insumo; total cero implica no definido. Multiplicar por 100 solo para porcentaje.</w:t>
            </w:r>
          </w:p>
        </w:tc>
      </w:tr>
      <w:tr w:rsidR="008A3654" w14:paraId="33675EE6" w14:textId="77777777">
        <w:trPr>
          <w:cantSplit/>
          <w:jc w:val="center"/>
        </w:trPr>
        <w:tc>
          <w:tcPr>
            <w:tcW w:w="2154" w:type="dxa"/>
            <w:shd w:val="clear" w:color="auto" w:fill="F4F8FB"/>
            <w:tcMar>
              <w:top w:w="70" w:type="dxa"/>
              <w:left w:w="80" w:type="dxa"/>
              <w:bottom w:w="70" w:type="dxa"/>
              <w:right w:w="80" w:type="dxa"/>
            </w:tcMar>
            <w:vAlign w:val="center"/>
          </w:tcPr>
          <w:p w14:paraId="2C313B7D" w14:textId="77777777" w:rsidR="008A3654" w:rsidRPr="00D50C9D" w:rsidRDefault="007D1E2B">
            <w:pPr>
              <w:spacing w:before="0" w:after="0" w:line="240" w:lineRule="auto"/>
              <w:rPr>
                <w:lang w:val="en-US"/>
              </w:rPr>
            </w:pPr>
            <w:r w:rsidRPr="00D50C9D">
              <w:rPr>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77C4039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5C9FE16" w14:textId="77777777" w:rsidR="008A3654" w:rsidRDefault="007D1E2B">
            <w:pPr>
              <w:spacing w:before="0" w:after="0" w:line="240" w:lineRule="auto"/>
            </w:pPr>
            <w:r>
              <w:rPr>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21256A2F" w14:textId="77777777" w:rsidR="008A3654" w:rsidRDefault="007D1E2B">
            <w:pPr>
              <w:spacing w:before="0" w:after="0" w:line="240" w:lineRule="auto"/>
            </w:pPr>
            <w:r>
              <w:rPr>
                <w:color w:val="000000"/>
                <w:sz w:val="17"/>
              </w:rPr>
              <w:t>Predictores; sufijo indica distancia semanal. No usar valores objetivo futuros.</w:t>
            </w:r>
          </w:p>
        </w:tc>
      </w:tr>
      <w:tr w:rsidR="008A3654" w14:paraId="7DF81CA5" w14:textId="77777777">
        <w:trPr>
          <w:cantSplit/>
          <w:jc w:val="center"/>
        </w:trPr>
        <w:tc>
          <w:tcPr>
            <w:tcW w:w="2154" w:type="dxa"/>
            <w:shd w:val="clear" w:color="auto" w:fill="FFFFFF"/>
            <w:tcMar>
              <w:top w:w="70" w:type="dxa"/>
              <w:left w:w="80" w:type="dxa"/>
              <w:bottom w:w="70" w:type="dxa"/>
              <w:right w:w="80" w:type="dxa"/>
            </w:tcMar>
            <w:vAlign w:val="center"/>
          </w:tcPr>
          <w:p w14:paraId="1FB05E85" w14:textId="77777777" w:rsidR="008A3654" w:rsidRDefault="007D1E2B">
            <w:pPr>
              <w:spacing w:before="0" w:after="0" w:line="240" w:lineRule="auto"/>
            </w:pPr>
            <w:r>
              <w:rPr>
                <w:color w:val="000000"/>
                <w:sz w:val="17"/>
              </w:rPr>
              <w:t>media_4, media_8, media_12</w:t>
            </w:r>
          </w:p>
        </w:tc>
        <w:tc>
          <w:tcPr>
            <w:tcW w:w="1417" w:type="dxa"/>
            <w:shd w:val="clear" w:color="auto" w:fill="FFFFFF"/>
            <w:tcMar>
              <w:top w:w="70" w:type="dxa"/>
              <w:left w:w="80" w:type="dxa"/>
              <w:bottom w:w="70" w:type="dxa"/>
              <w:right w:w="80" w:type="dxa"/>
            </w:tcMar>
            <w:vAlign w:val="center"/>
          </w:tcPr>
          <w:p w14:paraId="4C26DA4D"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991887A" w14:textId="77777777" w:rsidR="008A3654" w:rsidRDefault="007D1E2B">
            <w:pPr>
              <w:spacing w:before="0" w:after="0" w:line="240" w:lineRule="auto"/>
            </w:pPr>
            <w:r>
              <w:rPr>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2F2D7541" w14:textId="77777777" w:rsidR="008A3654" w:rsidRDefault="007D1E2B">
            <w:pPr>
              <w:spacing w:before="0" w:after="0" w:line="240" w:lineRule="auto"/>
            </w:pPr>
            <w:r>
              <w:rPr>
                <w:color w:val="000000"/>
                <w:sz w:val="17"/>
              </w:rPr>
              <w:t>Ventana indicada por sufijo; requiere historia anterior al origen.</w:t>
            </w:r>
          </w:p>
        </w:tc>
      </w:tr>
      <w:tr w:rsidR="008A3654" w14:paraId="1DCF0BA4" w14:textId="77777777">
        <w:trPr>
          <w:cantSplit/>
          <w:jc w:val="center"/>
        </w:trPr>
        <w:tc>
          <w:tcPr>
            <w:tcW w:w="2154" w:type="dxa"/>
            <w:shd w:val="clear" w:color="auto" w:fill="F4F8FB"/>
            <w:tcMar>
              <w:top w:w="70" w:type="dxa"/>
              <w:left w:w="80" w:type="dxa"/>
              <w:bottom w:w="70" w:type="dxa"/>
              <w:right w:w="80" w:type="dxa"/>
            </w:tcMar>
            <w:vAlign w:val="center"/>
          </w:tcPr>
          <w:p w14:paraId="326FE492" w14:textId="77777777" w:rsidR="008A3654" w:rsidRDefault="007D1E2B">
            <w:pPr>
              <w:spacing w:before="0" w:after="0" w:line="240" w:lineRule="auto"/>
            </w:pPr>
            <w:r>
              <w:rPr>
                <w:color w:val="000000"/>
                <w:sz w:val="17"/>
              </w:rPr>
              <w:t>desv_4, desv_8, desv_12</w:t>
            </w:r>
          </w:p>
        </w:tc>
        <w:tc>
          <w:tcPr>
            <w:tcW w:w="1417" w:type="dxa"/>
            <w:shd w:val="clear" w:color="auto" w:fill="F4F8FB"/>
            <w:tcMar>
              <w:top w:w="70" w:type="dxa"/>
              <w:left w:w="80" w:type="dxa"/>
              <w:bottom w:w="70" w:type="dxa"/>
              <w:right w:w="80" w:type="dxa"/>
            </w:tcMar>
            <w:vAlign w:val="center"/>
          </w:tcPr>
          <w:p w14:paraId="09A08DFC"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6F73A0F6" w14:textId="77777777" w:rsidR="008A3654" w:rsidRDefault="007D1E2B">
            <w:pPr>
              <w:spacing w:before="0" w:after="0" w:line="240" w:lineRule="auto"/>
            </w:pPr>
            <w:r>
              <w:rPr>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41F2E1D9" w14:textId="77777777" w:rsidR="008A3654" w:rsidRDefault="007D1E2B">
            <w:pPr>
              <w:spacing w:before="0" w:after="0" w:line="240" w:lineRule="auto"/>
            </w:pPr>
            <w:r>
              <w:rPr>
                <w:color w:val="000000"/>
                <w:sz w:val="17"/>
              </w:rPr>
              <w:t>Mismas ventanas que las medias; un solo dato no define dispersión muestral.</w:t>
            </w:r>
          </w:p>
        </w:tc>
      </w:tr>
      <w:tr w:rsidR="008A3654" w14:paraId="03DCB502" w14:textId="77777777">
        <w:trPr>
          <w:cantSplit/>
          <w:jc w:val="center"/>
        </w:trPr>
        <w:tc>
          <w:tcPr>
            <w:tcW w:w="2154" w:type="dxa"/>
            <w:shd w:val="clear" w:color="auto" w:fill="FFFFFF"/>
            <w:tcMar>
              <w:top w:w="70" w:type="dxa"/>
              <w:left w:w="80" w:type="dxa"/>
              <w:bottom w:w="70" w:type="dxa"/>
              <w:right w:w="80" w:type="dxa"/>
            </w:tcMar>
            <w:vAlign w:val="center"/>
          </w:tcPr>
          <w:p w14:paraId="2AFE42D5" w14:textId="77777777" w:rsidR="008A3654" w:rsidRDefault="007D1E2B">
            <w:pPr>
              <w:spacing w:before="0" w:after="0" w:line="240" w:lineRule="auto"/>
            </w:pPr>
            <w:r>
              <w:rPr>
                <w:color w:val="000000"/>
                <w:sz w:val="17"/>
              </w:rPr>
              <w:t>cal_sin, cal_cos</w:t>
            </w:r>
          </w:p>
        </w:tc>
        <w:tc>
          <w:tcPr>
            <w:tcW w:w="1417" w:type="dxa"/>
            <w:shd w:val="clear" w:color="auto" w:fill="FFFFFF"/>
            <w:tcMar>
              <w:top w:w="70" w:type="dxa"/>
              <w:left w:w="80" w:type="dxa"/>
              <w:bottom w:w="70" w:type="dxa"/>
              <w:right w:w="80" w:type="dxa"/>
            </w:tcMar>
            <w:vAlign w:val="center"/>
          </w:tcPr>
          <w:p w14:paraId="7756BE51" w14:textId="77777777" w:rsidR="008A3654" w:rsidRDefault="007D1E2B">
            <w:pPr>
              <w:spacing w:before="0" w:after="0" w:line="240" w:lineRule="auto"/>
            </w:pPr>
            <w:r>
              <w:rPr>
                <w:color w:val="000000"/>
                <w:sz w:val="17"/>
              </w:rPr>
              <w:t>Número de −1 a 1</w:t>
            </w:r>
          </w:p>
        </w:tc>
        <w:tc>
          <w:tcPr>
            <w:tcW w:w="2551" w:type="dxa"/>
            <w:shd w:val="clear" w:color="auto" w:fill="FFFFFF"/>
            <w:tcMar>
              <w:top w:w="70" w:type="dxa"/>
              <w:left w:w="80" w:type="dxa"/>
              <w:bottom w:w="70" w:type="dxa"/>
              <w:right w:w="80" w:type="dxa"/>
            </w:tcMar>
            <w:vAlign w:val="center"/>
          </w:tcPr>
          <w:p w14:paraId="55D01A91" w14:textId="77777777" w:rsidR="008A3654" w:rsidRDefault="007D1E2B">
            <w:pPr>
              <w:spacing w:before="0" w:after="0" w:line="240" w:lineRule="auto"/>
            </w:pPr>
            <w:r>
              <w:rPr>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B98114E" w14:textId="77777777" w:rsidR="008A3654" w:rsidRDefault="007D1E2B">
            <w:pPr>
              <w:spacing w:before="0" w:after="0" w:line="240" w:lineRule="auto"/>
            </w:pPr>
            <w:r>
              <w:rPr>
                <w:color w:val="000000"/>
                <w:sz w:val="17"/>
              </w:rPr>
              <w:t>Calendario conocido; periodo del código 52.1775 semanas.</w:t>
            </w:r>
          </w:p>
        </w:tc>
      </w:tr>
      <w:tr w:rsidR="008A3654" w14:paraId="41370161" w14:textId="77777777">
        <w:trPr>
          <w:cantSplit/>
          <w:jc w:val="center"/>
        </w:trPr>
        <w:tc>
          <w:tcPr>
            <w:tcW w:w="2154" w:type="dxa"/>
            <w:shd w:val="clear" w:color="auto" w:fill="F4F8FB"/>
            <w:tcMar>
              <w:top w:w="70" w:type="dxa"/>
              <w:left w:w="80" w:type="dxa"/>
              <w:bottom w:w="70" w:type="dxa"/>
              <w:right w:w="80" w:type="dxa"/>
            </w:tcMar>
            <w:vAlign w:val="center"/>
          </w:tcPr>
          <w:p w14:paraId="4518AEC5" w14:textId="77777777" w:rsidR="008A3654" w:rsidRDefault="007D1E2B">
            <w:pPr>
              <w:spacing w:before="0" w:after="0" w:line="240" w:lineRule="auto"/>
            </w:pPr>
            <w:r>
              <w:rPr>
                <w:color w:val="000000"/>
                <w:sz w:val="17"/>
              </w:rPr>
              <w:t>ventas_lag_1, ventas_lag_4</w:t>
            </w:r>
          </w:p>
        </w:tc>
        <w:tc>
          <w:tcPr>
            <w:tcW w:w="1417" w:type="dxa"/>
            <w:shd w:val="clear" w:color="auto" w:fill="F4F8FB"/>
            <w:tcMar>
              <w:top w:w="70" w:type="dxa"/>
              <w:left w:w="80" w:type="dxa"/>
              <w:bottom w:w="70" w:type="dxa"/>
              <w:right w:w="80" w:type="dxa"/>
            </w:tcMar>
            <w:vAlign w:val="center"/>
          </w:tcPr>
          <w:p w14:paraId="5EF59960"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0F09E19A" w14:textId="77777777" w:rsidR="008A3654" w:rsidRDefault="007D1E2B">
            <w:pPr>
              <w:spacing w:before="0" w:after="0" w:line="240" w:lineRule="auto"/>
            </w:pPr>
            <w:r>
              <w:rPr>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09208FBD" w14:textId="77777777" w:rsidR="008A3654" w:rsidRDefault="007D1E2B">
            <w:pPr>
              <w:spacing w:before="0" w:after="0" w:line="240" w:lineRule="auto"/>
            </w:pPr>
            <w:r>
              <w:rPr>
                <w:color w:val="000000"/>
                <w:sz w:val="17"/>
              </w:rPr>
              <w:t>Opcional; solo si available_at no es posterior al origen; de otro modo faltante.</w:t>
            </w:r>
          </w:p>
        </w:tc>
      </w:tr>
      <w:tr w:rsidR="008A3654" w14:paraId="5F377828" w14:textId="77777777">
        <w:trPr>
          <w:cantSplit/>
          <w:jc w:val="center"/>
        </w:trPr>
        <w:tc>
          <w:tcPr>
            <w:tcW w:w="2154" w:type="dxa"/>
            <w:shd w:val="clear" w:color="auto" w:fill="FFFFFF"/>
            <w:tcMar>
              <w:top w:w="70" w:type="dxa"/>
              <w:left w:w="80" w:type="dxa"/>
              <w:bottom w:w="70" w:type="dxa"/>
              <w:right w:w="80" w:type="dxa"/>
            </w:tcMar>
            <w:vAlign w:val="center"/>
          </w:tcPr>
          <w:p w14:paraId="763CB728" w14:textId="77777777" w:rsidR="008A3654" w:rsidRDefault="007D1E2B">
            <w:pPr>
              <w:spacing w:before="0" w:after="0" w:line="240" w:lineRule="auto"/>
            </w:pPr>
            <w:r>
              <w:rPr>
                <w:color w:val="000000"/>
                <w:sz w:val="17"/>
              </w:rPr>
              <w:t>available_at</w:t>
            </w:r>
          </w:p>
        </w:tc>
        <w:tc>
          <w:tcPr>
            <w:tcW w:w="1417" w:type="dxa"/>
            <w:shd w:val="clear" w:color="auto" w:fill="FFFFFF"/>
            <w:tcMar>
              <w:top w:w="70" w:type="dxa"/>
              <w:left w:w="80" w:type="dxa"/>
              <w:bottom w:w="70" w:type="dxa"/>
              <w:right w:w="80" w:type="dxa"/>
            </w:tcMar>
            <w:vAlign w:val="center"/>
          </w:tcPr>
          <w:p w14:paraId="124B8055" w14:textId="77777777" w:rsidR="008A3654" w:rsidRDefault="007D1E2B">
            <w:pPr>
              <w:spacing w:before="0" w:after="0" w:line="240" w:lineRule="auto"/>
            </w:pPr>
            <w:r>
              <w:rPr>
                <w:color w:val="000000"/>
                <w:sz w:val="17"/>
              </w:rPr>
              <w:t>Fecha y hora</w:t>
            </w:r>
          </w:p>
        </w:tc>
        <w:tc>
          <w:tcPr>
            <w:tcW w:w="2551" w:type="dxa"/>
            <w:shd w:val="clear" w:color="auto" w:fill="FFFFFF"/>
            <w:tcMar>
              <w:top w:w="70" w:type="dxa"/>
              <w:left w:w="80" w:type="dxa"/>
              <w:bottom w:w="70" w:type="dxa"/>
              <w:right w:w="80" w:type="dxa"/>
            </w:tcMar>
            <w:vAlign w:val="center"/>
          </w:tcPr>
          <w:p w14:paraId="7586E7A9" w14:textId="77777777" w:rsidR="008A3654" w:rsidRDefault="007D1E2B">
            <w:pPr>
              <w:spacing w:before="0" w:after="0" w:line="240" w:lineRule="auto"/>
            </w:pPr>
            <w:r>
              <w:rPr>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537233BB" w14:textId="77777777" w:rsidR="008A3654" w:rsidRDefault="007D1E2B">
            <w:pPr>
              <w:spacing w:before="0" w:after="0" w:line="240" w:lineRule="auto"/>
            </w:pPr>
            <w:r>
              <w:rPr>
                <w:color w:val="000000"/>
                <w:sz w:val="17"/>
              </w:rPr>
              <w:t>Debe ser anterior o igual al origen. Ventas semanales: no antes del cierre.</w:t>
            </w:r>
          </w:p>
        </w:tc>
      </w:tr>
      <w:tr w:rsidR="008A3654" w14:paraId="5EA96E70" w14:textId="77777777">
        <w:trPr>
          <w:cantSplit/>
          <w:jc w:val="center"/>
        </w:trPr>
        <w:tc>
          <w:tcPr>
            <w:tcW w:w="2154" w:type="dxa"/>
            <w:shd w:val="clear" w:color="auto" w:fill="F4F8FB"/>
            <w:tcMar>
              <w:top w:w="70" w:type="dxa"/>
              <w:left w:w="80" w:type="dxa"/>
              <w:bottom w:w="70" w:type="dxa"/>
              <w:right w:w="80" w:type="dxa"/>
            </w:tcMar>
            <w:vAlign w:val="center"/>
          </w:tcPr>
          <w:p w14:paraId="6E096D98" w14:textId="77777777" w:rsidR="008A3654" w:rsidRDefault="007D1E2B">
            <w:pPr>
              <w:spacing w:before="0" w:after="0" w:line="240" w:lineRule="auto"/>
            </w:pPr>
            <w:r>
              <w:rPr>
                <w:color w:val="000000"/>
                <w:sz w:val="17"/>
              </w:rPr>
              <w:t>variable</w:t>
            </w:r>
          </w:p>
        </w:tc>
        <w:tc>
          <w:tcPr>
            <w:tcW w:w="1417" w:type="dxa"/>
            <w:shd w:val="clear" w:color="auto" w:fill="F4F8FB"/>
            <w:tcMar>
              <w:top w:w="70" w:type="dxa"/>
              <w:left w:w="80" w:type="dxa"/>
              <w:bottom w:w="70" w:type="dxa"/>
              <w:right w:w="80" w:type="dxa"/>
            </w:tcMar>
            <w:vAlign w:val="center"/>
          </w:tcPr>
          <w:p w14:paraId="7ABE62F7"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74E79C95" w14:textId="77777777" w:rsidR="008A3654" w:rsidRDefault="007D1E2B">
            <w:pPr>
              <w:spacing w:before="0" w:after="0" w:line="240" w:lineRule="auto"/>
            </w:pPr>
            <w:r>
              <w:rPr>
                <w:color w:val="000000"/>
                <w:sz w:val="17"/>
              </w:rPr>
              <w:t>Nombre de variable exógena.</w:t>
            </w:r>
          </w:p>
        </w:tc>
        <w:tc>
          <w:tcPr>
            <w:tcW w:w="3798" w:type="dxa"/>
            <w:shd w:val="clear" w:color="auto" w:fill="F4F8FB"/>
            <w:tcMar>
              <w:top w:w="70" w:type="dxa"/>
              <w:left w:w="80" w:type="dxa"/>
              <w:bottom w:w="70" w:type="dxa"/>
              <w:right w:w="80" w:type="dxa"/>
            </w:tcMar>
            <w:vAlign w:val="center"/>
          </w:tcPr>
          <w:p w14:paraId="746EEDE5" w14:textId="77777777" w:rsidR="008A3654" w:rsidRDefault="007D1E2B">
            <w:pPr>
              <w:spacing w:before="0" w:after="0" w:line="240" w:lineRule="auto"/>
            </w:pPr>
            <w:r>
              <w:rPr>
                <w:color w:val="000000"/>
                <w:sz w:val="17"/>
              </w:rPr>
              <w:t>Obligatorio en contrato opcional; no implica fuente incorporada.</w:t>
            </w:r>
          </w:p>
        </w:tc>
      </w:tr>
      <w:tr w:rsidR="008A3654" w14:paraId="2C2E94D4" w14:textId="77777777">
        <w:trPr>
          <w:cantSplit/>
          <w:jc w:val="center"/>
        </w:trPr>
        <w:tc>
          <w:tcPr>
            <w:tcW w:w="2154" w:type="dxa"/>
            <w:shd w:val="clear" w:color="auto" w:fill="FFFFFF"/>
            <w:tcMar>
              <w:top w:w="70" w:type="dxa"/>
              <w:left w:w="80" w:type="dxa"/>
              <w:bottom w:w="70" w:type="dxa"/>
              <w:right w:w="80" w:type="dxa"/>
            </w:tcMar>
            <w:vAlign w:val="center"/>
          </w:tcPr>
          <w:p w14:paraId="24FEAF75" w14:textId="77777777" w:rsidR="008A3654" w:rsidRDefault="007D1E2B">
            <w:pPr>
              <w:spacing w:before="0" w:after="0" w:line="240" w:lineRule="auto"/>
            </w:pPr>
            <w:r>
              <w:rPr>
                <w:color w:val="000000"/>
                <w:sz w:val="17"/>
              </w:rPr>
              <w:t>fecha_referencia</w:t>
            </w:r>
          </w:p>
        </w:tc>
        <w:tc>
          <w:tcPr>
            <w:tcW w:w="1417" w:type="dxa"/>
            <w:shd w:val="clear" w:color="auto" w:fill="FFFFFF"/>
            <w:tcMar>
              <w:top w:w="70" w:type="dxa"/>
              <w:left w:w="80" w:type="dxa"/>
              <w:bottom w:w="70" w:type="dxa"/>
              <w:right w:w="80" w:type="dxa"/>
            </w:tcMar>
            <w:vAlign w:val="center"/>
          </w:tcPr>
          <w:p w14:paraId="599DDD24"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8398C6A" w14:textId="77777777" w:rsidR="008A3654" w:rsidRDefault="007D1E2B">
            <w:pPr>
              <w:spacing w:before="0" w:after="0" w:line="240" w:lineRule="auto"/>
            </w:pPr>
            <w:r>
              <w:rPr>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2CC8C48" w14:textId="77777777" w:rsidR="008A3654" w:rsidRDefault="007D1E2B">
            <w:pPr>
              <w:spacing w:before="0" w:after="0" w:line="240" w:lineRule="auto"/>
            </w:pPr>
            <w:r>
              <w:rPr>
                <w:color w:val="000000"/>
                <w:sz w:val="17"/>
              </w:rPr>
              <w:t>No confundir con fecha de publicación o disponibilidad.</w:t>
            </w:r>
          </w:p>
        </w:tc>
      </w:tr>
      <w:tr w:rsidR="008A3654" w14:paraId="4E673796" w14:textId="77777777">
        <w:trPr>
          <w:cantSplit/>
          <w:jc w:val="center"/>
        </w:trPr>
        <w:tc>
          <w:tcPr>
            <w:tcW w:w="2154" w:type="dxa"/>
            <w:shd w:val="clear" w:color="auto" w:fill="F4F8FB"/>
            <w:tcMar>
              <w:top w:w="70" w:type="dxa"/>
              <w:left w:w="80" w:type="dxa"/>
              <w:bottom w:w="70" w:type="dxa"/>
              <w:right w:w="80" w:type="dxa"/>
            </w:tcMar>
            <w:vAlign w:val="center"/>
          </w:tcPr>
          <w:p w14:paraId="1210476F" w14:textId="77777777" w:rsidR="008A3654" w:rsidRDefault="007D1E2B">
            <w:pPr>
              <w:spacing w:before="0" w:after="0" w:line="240" w:lineRule="auto"/>
            </w:pPr>
            <w:r>
              <w:rPr>
                <w:color w:val="000000"/>
                <w:sz w:val="17"/>
              </w:rPr>
              <w:t>valor</w:t>
            </w:r>
          </w:p>
        </w:tc>
        <w:tc>
          <w:tcPr>
            <w:tcW w:w="1417" w:type="dxa"/>
            <w:shd w:val="clear" w:color="auto" w:fill="F4F8FB"/>
            <w:tcMar>
              <w:top w:w="70" w:type="dxa"/>
              <w:left w:w="80" w:type="dxa"/>
              <w:bottom w:w="70" w:type="dxa"/>
              <w:right w:w="80" w:type="dxa"/>
            </w:tcMar>
            <w:vAlign w:val="center"/>
          </w:tcPr>
          <w:p w14:paraId="15912C91" w14:textId="77777777" w:rsidR="008A3654" w:rsidRDefault="007D1E2B">
            <w:pPr>
              <w:spacing w:before="0" w:after="0" w:line="240" w:lineRule="auto"/>
            </w:pPr>
            <w:r>
              <w:rPr>
                <w:color w:val="000000"/>
                <w:sz w:val="17"/>
              </w:rPr>
              <w:t>Número</w:t>
            </w:r>
          </w:p>
        </w:tc>
        <w:tc>
          <w:tcPr>
            <w:tcW w:w="2551" w:type="dxa"/>
            <w:shd w:val="clear" w:color="auto" w:fill="F4F8FB"/>
            <w:tcMar>
              <w:top w:w="70" w:type="dxa"/>
              <w:left w:w="80" w:type="dxa"/>
              <w:bottom w:w="70" w:type="dxa"/>
              <w:right w:w="80" w:type="dxa"/>
            </w:tcMar>
            <w:vAlign w:val="center"/>
          </w:tcPr>
          <w:p w14:paraId="7D6775D6" w14:textId="77777777" w:rsidR="008A3654" w:rsidRDefault="007D1E2B">
            <w:pPr>
              <w:spacing w:before="0" w:after="0" w:line="240" w:lineRule="auto"/>
            </w:pPr>
            <w:r>
              <w:rPr>
                <w:color w:val="000000"/>
                <w:sz w:val="17"/>
              </w:rPr>
              <w:t>Valor de variable exógena.</w:t>
            </w:r>
          </w:p>
        </w:tc>
        <w:tc>
          <w:tcPr>
            <w:tcW w:w="3798" w:type="dxa"/>
            <w:shd w:val="clear" w:color="auto" w:fill="F4F8FB"/>
            <w:tcMar>
              <w:top w:w="70" w:type="dxa"/>
              <w:left w:w="80" w:type="dxa"/>
              <w:bottom w:w="70" w:type="dxa"/>
              <w:right w:w="80" w:type="dxa"/>
            </w:tcMar>
            <w:vAlign w:val="center"/>
          </w:tcPr>
          <w:p w14:paraId="052097AB" w14:textId="77777777" w:rsidR="008A3654" w:rsidRDefault="007D1E2B">
            <w:pPr>
              <w:spacing w:before="0" w:after="0" w:line="240" w:lineRule="auto"/>
            </w:pPr>
            <w:r>
              <w:rPr>
                <w:color w:val="000000"/>
                <w:sz w:val="17"/>
              </w:rPr>
              <w:t>Finito; unidad específica a documentar por variable antes de incorporarla.</w:t>
            </w:r>
          </w:p>
        </w:tc>
      </w:tr>
      <w:tr w:rsidR="008A3654" w14:paraId="2E07D16C" w14:textId="77777777">
        <w:trPr>
          <w:cantSplit/>
          <w:jc w:val="center"/>
        </w:trPr>
        <w:tc>
          <w:tcPr>
            <w:tcW w:w="2154" w:type="dxa"/>
            <w:shd w:val="clear" w:color="auto" w:fill="FFFFFF"/>
            <w:tcMar>
              <w:top w:w="70" w:type="dxa"/>
              <w:left w:w="80" w:type="dxa"/>
              <w:bottom w:w="70" w:type="dxa"/>
              <w:right w:w="80" w:type="dxa"/>
            </w:tcMar>
            <w:vAlign w:val="center"/>
          </w:tcPr>
          <w:p w14:paraId="68CC65BC" w14:textId="77777777" w:rsidR="008A3654" w:rsidRDefault="007D1E2B">
            <w:pPr>
              <w:spacing w:before="0" w:after="0" w:line="240" w:lineRule="auto"/>
            </w:pPr>
            <w:r>
              <w:rPr>
                <w:color w:val="000000"/>
                <w:sz w:val="17"/>
              </w:rPr>
              <w:t>fuente, version</w:t>
            </w:r>
          </w:p>
        </w:tc>
        <w:tc>
          <w:tcPr>
            <w:tcW w:w="1417" w:type="dxa"/>
            <w:shd w:val="clear" w:color="auto" w:fill="FFFFFF"/>
            <w:tcMar>
              <w:top w:w="70" w:type="dxa"/>
              <w:left w:w="80" w:type="dxa"/>
              <w:bottom w:w="70" w:type="dxa"/>
              <w:right w:w="80" w:type="dxa"/>
            </w:tcMar>
            <w:vAlign w:val="center"/>
          </w:tcPr>
          <w:p w14:paraId="0467BAE3"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1A7944EC" w14:textId="77777777" w:rsidR="008A3654" w:rsidRDefault="007D1E2B">
            <w:pPr>
              <w:spacing w:before="0" w:after="0" w:line="240" w:lineRule="auto"/>
            </w:pPr>
            <w:r>
              <w:rPr>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3955DCE3" w14:textId="77777777" w:rsidR="008A3654" w:rsidRDefault="007D1E2B">
            <w:pPr>
              <w:spacing w:before="0" w:after="0" w:line="240" w:lineRule="auto"/>
            </w:pPr>
            <w:r>
              <w:rPr>
                <w:color w:val="000000"/>
                <w:sz w:val="17"/>
              </w:rPr>
              <w:t>Obligatorias; permiten controlar revisiones de datos.</w:t>
            </w:r>
          </w:p>
        </w:tc>
      </w:tr>
      <w:tr w:rsidR="008A3654" w14:paraId="601A5B7A" w14:textId="77777777">
        <w:trPr>
          <w:cantSplit/>
          <w:jc w:val="center"/>
        </w:trPr>
        <w:tc>
          <w:tcPr>
            <w:tcW w:w="2154" w:type="dxa"/>
            <w:shd w:val="clear" w:color="auto" w:fill="F4F8FB"/>
            <w:tcMar>
              <w:top w:w="70" w:type="dxa"/>
              <w:left w:w="80" w:type="dxa"/>
              <w:bottom w:w="70" w:type="dxa"/>
              <w:right w:w="80" w:type="dxa"/>
            </w:tcMar>
            <w:vAlign w:val="center"/>
          </w:tcPr>
          <w:p w14:paraId="7CF9F7B8" w14:textId="77777777" w:rsidR="008A3654" w:rsidRDefault="007D1E2B">
            <w:pPr>
              <w:spacing w:before="0" w:after="0" w:line="240" w:lineRule="auto"/>
            </w:pPr>
            <w:r>
              <w:rPr>
                <w:color w:val="000000"/>
                <w:sz w:val="17"/>
              </w:rPr>
              <w:t>tipo</w:t>
            </w:r>
          </w:p>
        </w:tc>
        <w:tc>
          <w:tcPr>
            <w:tcW w:w="1417" w:type="dxa"/>
            <w:shd w:val="clear" w:color="auto" w:fill="F4F8FB"/>
            <w:tcMar>
              <w:top w:w="70" w:type="dxa"/>
              <w:left w:w="80" w:type="dxa"/>
              <w:bottom w:w="70" w:type="dxa"/>
              <w:right w:w="80" w:type="dxa"/>
            </w:tcMar>
            <w:vAlign w:val="center"/>
          </w:tcPr>
          <w:p w14:paraId="1CA145BB"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71FCE262" w14:textId="77777777" w:rsidR="008A3654" w:rsidRDefault="007D1E2B">
            <w:pPr>
              <w:spacing w:before="0" w:after="0" w:line="240" w:lineRule="auto"/>
            </w:pPr>
            <w:r>
              <w:rPr>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0D85C66F" w14:textId="77777777" w:rsidR="008A3654" w:rsidRDefault="007D1E2B">
            <w:pPr>
              <w:spacing w:before="0" w:after="0" w:line="240" w:lineRule="auto"/>
            </w:pPr>
            <w:r>
              <w:rPr>
                <w:color w:val="000000"/>
                <w:sz w:val="17"/>
              </w:rPr>
              <w:t>Una observación futura no se etiqueta como disponible; pronósticos requieren archivo previo.</w:t>
            </w:r>
          </w:p>
        </w:tc>
      </w:tr>
      <w:tr w:rsidR="008A3654" w14:paraId="0E4E461E" w14:textId="77777777">
        <w:trPr>
          <w:cantSplit/>
          <w:jc w:val="center"/>
        </w:trPr>
        <w:tc>
          <w:tcPr>
            <w:tcW w:w="2154" w:type="dxa"/>
            <w:shd w:val="clear" w:color="auto" w:fill="FFFFFF"/>
            <w:tcMar>
              <w:top w:w="70" w:type="dxa"/>
              <w:left w:w="80" w:type="dxa"/>
              <w:bottom w:w="70" w:type="dxa"/>
              <w:right w:w="80" w:type="dxa"/>
            </w:tcMar>
            <w:vAlign w:val="center"/>
          </w:tcPr>
          <w:p w14:paraId="6E343846" w14:textId="77777777" w:rsidR="008A3654" w:rsidRDefault="007D1E2B">
            <w:pPr>
              <w:spacing w:before="0" w:after="0" w:line="240" w:lineRule="auto"/>
            </w:pPr>
            <w:r>
              <w:rPr>
                <w:color w:val="000000"/>
                <w:sz w:val="17"/>
              </w:rPr>
              <w:t>exog_&lt;variable&gt;</w:t>
            </w:r>
          </w:p>
        </w:tc>
        <w:tc>
          <w:tcPr>
            <w:tcW w:w="1417" w:type="dxa"/>
            <w:shd w:val="clear" w:color="auto" w:fill="FFFFFF"/>
            <w:tcMar>
              <w:top w:w="70" w:type="dxa"/>
              <w:left w:w="80" w:type="dxa"/>
              <w:bottom w:w="70" w:type="dxa"/>
              <w:right w:w="80" w:type="dxa"/>
            </w:tcMar>
            <w:vAlign w:val="center"/>
          </w:tcPr>
          <w:p w14:paraId="645FD747" w14:textId="77777777" w:rsidR="008A3654" w:rsidRDefault="007D1E2B">
            <w:pPr>
              <w:spacing w:before="0" w:after="0" w:line="240" w:lineRule="auto"/>
            </w:pPr>
            <w:r>
              <w:rPr>
                <w:color w:val="000000"/>
                <w:sz w:val="17"/>
              </w:rPr>
              <w:t>Número</w:t>
            </w:r>
          </w:p>
        </w:tc>
        <w:tc>
          <w:tcPr>
            <w:tcW w:w="2551" w:type="dxa"/>
            <w:shd w:val="clear" w:color="auto" w:fill="FFFFFF"/>
            <w:tcMar>
              <w:top w:w="70" w:type="dxa"/>
              <w:left w:w="80" w:type="dxa"/>
              <w:bottom w:w="70" w:type="dxa"/>
              <w:right w:w="80" w:type="dxa"/>
            </w:tcMar>
            <w:vAlign w:val="center"/>
          </w:tcPr>
          <w:p w14:paraId="4BD2B6C1" w14:textId="77777777" w:rsidR="008A3654" w:rsidRDefault="007D1E2B">
            <w:pPr>
              <w:spacing w:before="0" w:after="0" w:line="240" w:lineRule="auto"/>
            </w:pPr>
            <w:r>
              <w:rPr>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DB9DC88" w14:textId="77777777" w:rsidR="008A3654" w:rsidRDefault="007D1E2B">
            <w:pPr>
              <w:spacing w:before="0" w:after="0" w:line="240" w:lineRule="auto"/>
            </w:pPr>
            <w:r>
              <w:rPr>
                <w:color w:val="000000"/>
                <w:sz w:val="17"/>
              </w:rPr>
              <w:t>Pronóstico o calendario para la fecha objetivo; en su defecto última observación previa; ausente queda faltante.</w:t>
            </w:r>
          </w:p>
        </w:tc>
      </w:tr>
      <w:tr w:rsidR="008A3654" w14:paraId="141BE6F0" w14:textId="77777777">
        <w:trPr>
          <w:cantSplit/>
          <w:jc w:val="center"/>
        </w:trPr>
        <w:tc>
          <w:tcPr>
            <w:tcW w:w="2154" w:type="dxa"/>
            <w:shd w:val="clear" w:color="auto" w:fill="F4F8FB"/>
            <w:tcMar>
              <w:top w:w="70" w:type="dxa"/>
              <w:left w:w="80" w:type="dxa"/>
              <w:bottom w:w="70" w:type="dxa"/>
              <w:right w:w="80" w:type="dxa"/>
            </w:tcMar>
            <w:vAlign w:val="center"/>
          </w:tcPr>
          <w:p w14:paraId="6BE4B859" w14:textId="77777777" w:rsidR="008A3654" w:rsidRDefault="007D1E2B">
            <w:pPr>
              <w:spacing w:before="0" w:after="0" w:line="240" w:lineRule="auto"/>
            </w:pPr>
            <w:r>
              <w:rPr>
                <w:color w:val="000000"/>
                <w:sz w:val="17"/>
              </w:rPr>
              <w:t>es_sintetico</w:t>
            </w:r>
          </w:p>
        </w:tc>
        <w:tc>
          <w:tcPr>
            <w:tcW w:w="1417" w:type="dxa"/>
            <w:shd w:val="clear" w:color="auto" w:fill="F4F8FB"/>
            <w:tcMar>
              <w:top w:w="70" w:type="dxa"/>
              <w:left w:w="80" w:type="dxa"/>
              <w:bottom w:w="70" w:type="dxa"/>
              <w:right w:w="80" w:type="dxa"/>
            </w:tcMar>
            <w:vAlign w:val="center"/>
          </w:tcPr>
          <w:p w14:paraId="40812B2A" w14:textId="77777777" w:rsidR="008A3654" w:rsidRDefault="007D1E2B">
            <w:pPr>
              <w:spacing w:before="0" w:after="0" w:line="240" w:lineRule="auto"/>
            </w:pPr>
            <w:r>
              <w:rPr>
                <w:color w:val="000000"/>
                <w:sz w:val="17"/>
              </w:rPr>
              <w:t>Booleano</w:t>
            </w:r>
          </w:p>
        </w:tc>
        <w:tc>
          <w:tcPr>
            <w:tcW w:w="2551" w:type="dxa"/>
            <w:shd w:val="clear" w:color="auto" w:fill="F4F8FB"/>
            <w:tcMar>
              <w:top w:w="70" w:type="dxa"/>
              <w:left w:w="80" w:type="dxa"/>
              <w:bottom w:w="70" w:type="dxa"/>
              <w:right w:w="80" w:type="dxa"/>
            </w:tcMar>
            <w:vAlign w:val="center"/>
          </w:tcPr>
          <w:p w14:paraId="3661B569" w14:textId="77777777" w:rsidR="008A3654" w:rsidRDefault="007D1E2B">
            <w:pPr>
              <w:spacing w:before="0" w:after="0" w:line="240" w:lineRule="auto"/>
            </w:pPr>
            <w:r>
              <w:rPr>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5D795E1A" w14:textId="77777777" w:rsidR="008A3654" w:rsidRDefault="007D1E2B">
            <w:pPr>
              <w:spacing w:before="0" w:after="0" w:line="240" w:lineRule="auto"/>
            </w:pPr>
            <w:r>
              <w:rPr>
                <w:color w:val="000000"/>
                <w:sz w:val="17"/>
              </w:rPr>
              <w:t>Control, nunca resultado real; la existencia del campo no autoriza usar esos datos.</w:t>
            </w:r>
          </w:p>
        </w:tc>
      </w:tr>
      <w:tr w:rsidR="008A3654" w14:paraId="10F89588" w14:textId="77777777">
        <w:trPr>
          <w:cantSplit/>
          <w:jc w:val="center"/>
        </w:trPr>
        <w:tc>
          <w:tcPr>
            <w:tcW w:w="2154" w:type="dxa"/>
            <w:shd w:val="clear" w:color="auto" w:fill="FFFFFF"/>
            <w:tcMar>
              <w:top w:w="70" w:type="dxa"/>
              <w:left w:w="80" w:type="dxa"/>
              <w:bottom w:w="70" w:type="dxa"/>
              <w:right w:w="80" w:type="dxa"/>
            </w:tcMar>
            <w:vAlign w:val="center"/>
          </w:tcPr>
          <w:p w14:paraId="0D77305A" w14:textId="77777777" w:rsidR="008A3654" w:rsidRDefault="007D1E2B">
            <w:pPr>
              <w:spacing w:before="0" w:after="0" w:line="240" w:lineRule="auto"/>
            </w:pPr>
            <w:r>
              <w:rPr>
                <w:color w:val="000000"/>
                <w:sz w:val="17"/>
              </w:rPr>
              <w:t>metodo_sintesis</w:t>
            </w:r>
          </w:p>
        </w:tc>
        <w:tc>
          <w:tcPr>
            <w:tcW w:w="1417" w:type="dxa"/>
            <w:shd w:val="clear" w:color="auto" w:fill="FFFFFF"/>
            <w:tcMar>
              <w:top w:w="70" w:type="dxa"/>
              <w:left w:w="80" w:type="dxa"/>
              <w:bottom w:w="70" w:type="dxa"/>
              <w:right w:w="80" w:type="dxa"/>
            </w:tcMar>
            <w:vAlign w:val="center"/>
          </w:tcPr>
          <w:p w14:paraId="308691C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3593A27D" w14:textId="77777777" w:rsidR="008A3654" w:rsidRDefault="007D1E2B">
            <w:pPr>
              <w:spacing w:before="0" w:after="0" w:line="240" w:lineRule="auto"/>
            </w:pPr>
            <w:r>
              <w:rPr>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7BCD6069" w14:textId="77777777" w:rsidR="008A3654" w:rsidRDefault="007D1E2B">
            <w:pPr>
              <w:spacing w:before="0" w:after="0" w:line="240" w:lineRule="auto"/>
            </w:pPr>
            <w:r>
              <w:rPr>
                <w:color w:val="000000"/>
                <w:sz w:val="17"/>
              </w:rPr>
              <w:t>Metadato condicional del código; exige aprobación separada y no acredita observación real.</w:t>
            </w:r>
          </w:p>
        </w:tc>
      </w:tr>
    </w:tbl>
    <w:p w14:paraId="2B8D3FC6" w14:textId="77777777" w:rsidR="008A3654" w:rsidRDefault="007D1E2B">
      <w:r>
        <w:t>Nota de procedencia. El código inspeccionado contempla de manera condicional el estado sintetica_entrenamiento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64D45FB3" w14:textId="77777777" w:rsidR="008A3654" w:rsidRDefault="007D1E2B">
      <w:r>
        <w:t xml:space="preserve">Fuente. Elaboración propia a partir de los encabezados de datasets/xlsx/Ventas.xlsx y datasets/xlsx/Compras.xlsx, de los módulos data.py, features.py y composition.py del </w:t>
      </w:r>
      <w:r w:rsidR="00006179" w:rsidRPr="00006179">
        <w:rPr>
          <w:i/>
        </w:rPr>
        <w:t>pipeline</w:t>
      </w:r>
      <w:r>
        <w:t xml:space="preserve"> y de la información histórica proporcionada sobre </w:t>
      </w:r>
      <w:r w:rsidR="00253ED1" w:rsidRPr="00253ED1">
        <w:rPr>
          <w:i/>
        </w:rPr>
        <w:t>Cup&amp;Cake</w:t>
      </w:r>
      <w:r>
        <w:t>. Las equivalencias semánticas y unidades marcadas como pendientes requieren revisión de la documentación de origen antes de aprobar el conjunto analítico.</w:t>
      </w:r>
    </w:p>
    <w:p w14:paraId="42684EE3" w14:textId="77777777" w:rsidR="00561F69" w:rsidRDefault="00E26614">
      <w:pPr>
        <w:pStyle w:val="Ttulo1"/>
        <w:pageBreakBefore/>
      </w:pPr>
      <w:bookmarkStart w:id="391" w:name="_Toc241609722"/>
      <w:r>
        <w:t>Anexo B Paquete de reproducibilidad</w:t>
      </w:r>
      <w:bookmarkEnd w:id="391"/>
    </w:p>
    <w:p w14:paraId="36A733C8" w14:textId="77777777" w:rsidR="00561F69" w:rsidRDefault="00E26614">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77A46EA" w14:textId="77777777" w:rsidR="00561F69" w:rsidRDefault="00E26614">
      <w:pPr>
        <w:spacing w:after="120"/>
      </w:pPr>
      <w:r>
        <w:rPr>
          <w:b/>
          <w:color w:val="000000"/>
          <w:sz w:val="22"/>
        </w:rPr>
        <w:t xml:space="preserve">Repositorio del proyecto: </w:t>
      </w:r>
      <w:hyperlink r:id="rId28">
        <w:r>
          <w:rPr>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245"/>
        <w:gridCol w:w="2520"/>
      </w:tblGrid>
      <w:tr w:rsidR="00561F69" w14:paraId="20C8D4DF" w14:textId="77777777">
        <w:trPr>
          <w:tblHeader/>
          <w:jc w:val="center"/>
        </w:trPr>
        <w:tc>
          <w:tcPr>
            <w:tcW w:w="1944" w:type="dxa"/>
            <w:shd w:val="clear" w:color="auto" w:fill="D9EAF7"/>
            <w:tcMar>
              <w:top w:w="70" w:type="dxa"/>
              <w:left w:w="80" w:type="dxa"/>
              <w:bottom w:w="70" w:type="dxa"/>
              <w:right w:w="80" w:type="dxa"/>
            </w:tcMar>
            <w:vAlign w:val="center"/>
          </w:tcPr>
          <w:p w14:paraId="38FF4EE2" w14:textId="77777777" w:rsidR="00561F69" w:rsidRDefault="00E26614">
            <w:pPr>
              <w:jc w:val="center"/>
            </w:pPr>
            <w:r>
              <w:rPr>
                <w:b/>
                <w:color w:val="000000"/>
                <w:sz w:val="17"/>
              </w:rPr>
              <w:t>Componente</w:t>
            </w:r>
          </w:p>
        </w:tc>
        <w:tc>
          <w:tcPr>
            <w:tcW w:w="5112" w:type="dxa"/>
            <w:shd w:val="clear" w:color="auto" w:fill="D9EAF7"/>
            <w:tcMar>
              <w:top w:w="70" w:type="dxa"/>
              <w:left w:w="80" w:type="dxa"/>
              <w:bottom w:w="70" w:type="dxa"/>
              <w:right w:w="80" w:type="dxa"/>
            </w:tcMar>
            <w:vAlign w:val="center"/>
          </w:tcPr>
          <w:p w14:paraId="3581FFB5" w14:textId="77777777" w:rsidR="00561F69" w:rsidRDefault="00E26614">
            <w:pPr>
              <w:jc w:val="center"/>
            </w:pPr>
            <w:r>
              <w:rPr>
                <w:b/>
                <w:color w:val="000000"/>
                <w:sz w:val="17"/>
              </w:rPr>
              <w:t>Ruta relativa</w:t>
            </w:r>
          </w:p>
        </w:tc>
        <w:tc>
          <w:tcPr>
            <w:tcW w:w="2520" w:type="dxa"/>
            <w:shd w:val="clear" w:color="auto" w:fill="D9EAF7"/>
            <w:tcMar>
              <w:top w:w="70" w:type="dxa"/>
              <w:left w:w="80" w:type="dxa"/>
              <w:bottom w:w="70" w:type="dxa"/>
              <w:right w:w="80" w:type="dxa"/>
            </w:tcMar>
            <w:vAlign w:val="center"/>
          </w:tcPr>
          <w:p w14:paraId="573B80CB" w14:textId="77777777" w:rsidR="00561F69" w:rsidRDefault="00E26614">
            <w:pPr>
              <w:jc w:val="center"/>
            </w:pPr>
            <w:r>
              <w:rPr>
                <w:b/>
                <w:color w:val="000000"/>
                <w:sz w:val="17"/>
              </w:rPr>
              <w:t>Función</w:t>
            </w:r>
          </w:p>
        </w:tc>
      </w:tr>
      <w:tr w:rsidR="00561F69" w14:paraId="01A89770" w14:textId="77777777">
        <w:trPr>
          <w:jc w:val="center"/>
        </w:trPr>
        <w:tc>
          <w:tcPr>
            <w:tcW w:w="1944" w:type="dxa"/>
            <w:shd w:val="clear" w:color="auto" w:fill="FFFFFF"/>
            <w:tcMar>
              <w:top w:w="70" w:type="dxa"/>
              <w:left w:w="80" w:type="dxa"/>
              <w:bottom w:w="70" w:type="dxa"/>
              <w:right w:w="80" w:type="dxa"/>
            </w:tcMar>
            <w:vAlign w:val="center"/>
          </w:tcPr>
          <w:p w14:paraId="539B42C8" w14:textId="77777777" w:rsidR="00561F69" w:rsidRDefault="00E26614">
            <w:pPr>
              <w:jc w:val="left"/>
            </w:pPr>
            <w:r>
              <w:rPr>
                <w:color w:val="000000"/>
                <w:sz w:val="17"/>
              </w:rPr>
              <w:t>Entrada del pipeline</w:t>
            </w:r>
          </w:p>
        </w:tc>
        <w:tc>
          <w:tcPr>
            <w:tcW w:w="5112" w:type="dxa"/>
            <w:shd w:val="clear" w:color="auto" w:fill="FFFFFF"/>
            <w:tcMar>
              <w:top w:w="70" w:type="dxa"/>
              <w:left w:w="80" w:type="dxa"/>
              <w:bottom w:w="70" w:type="dxa"/>
              <w:right w:w="80" w:type="dxa"/>
            </w:tcMar>
            <w:vAlign w:val="center"/>
          </w:tcPr>
          <w:p w14:paraId="065DCF59" w14:textId="77777777" w:rsidR="00561F69" w:rsidRDefault="00E26614">
            <w:pPr>
              <w:jc w:val="center"/>
            </w:pPr>
            <w:r>
              <w:rPr>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57E830E5" w14:textId="77777777" w:rsidR="00561F69" w:rsidRDefault="00E26614">
            <w:pPr>
              <w:jc w:val="center"/>
            </w:pPr>
            <w:r>
              <w:rPr>
                <w:color w:val="000000"/>
                <w:sz w:val="17"/>
              </w:rPr>
              <w:t>Punto de ejecución reproducible</w:t>
            </w:r>
          </w:p>
        </w:tc>
      </w:tr>
      <w:tr w:rsidR="00561F69" w14:paraId="39EA82BB" w14:textId="77777777">
        <w:trPr>
          <w:jc w:val="center"/>
        </w:trPr>
        <w:tc>
          <w:tcPr>
            <w:tcW w:w="1944" w:type="dxa"/>
            <w:shd w:val="clear" w:color="auto" w:fill="F4F8FB"/>
            <w:tcMar>
              <w:top w:w="70" w:type="dxa"/>
              <w:left w:w="80" w:type="dxa"/>
              <w:bottom w:w="70" w:type="dxa"/>
              <w:right w:w="80" w:type="dxa"/>
            </w:tcMar>
            <w:vAlign w:val="center"/>
          </w:tcPr>
          <w:p w14:paraId="3BC659C9" w14:textId="77777777" w:rsidR="00561F69" w:rsidRDefault="00E26614">
            <w:pPr>
              <w:jc w:val="left"/>
            </w:pPr>
            <w:r>
              <w:rPr>
                <w:color w:val="000000"/>
                <w:sz w:val="17"/>
              </w:rPr>
              <w:t>Dependencias</w:t>
            </w:r>
          </w:p>
        </w:tc>
        <w:tc>
          <w:tcPr>
            <w:tcW w:w="5112" w:type="dxa"/>
            <w:shd w:val="clear" w:color="auto" w:fill="F4F8FB"/>
            <w:tcMar>
              <w:top w:w="70" w:type="dxa"/>
              <w:left w:w="80" w:type="dxa"/>
              <w:bottom w:w="70" w:type="dxa"/>
              <w:right w:w="80" w:type="dxa"/>
            </w:tcMar>
            <w:vAlign w:val="center"/>
          </w:tcPr>
          <w:p w14:paraId="436F5368" w14:textId="77777777" w:rsidR="00561F69" w:rsidRDefault="00E26614">
            <w:pPr>
              <w:jc w:val="center"/>
            </w:pPr>
            <w:r>
              <w:rPr>
                <w:color w:val="000000"/>
                <w:sz w:val="17"/>
              </w:rPr>
              <w:t>codigos/requirements_hibrido.txt</w:t>
            </w:r>
          </w:p>
        </w:tc>
        <w:tc>
          <w:tcPr>
            <w:tcW w:w="2520" w:type="dxa"/>
            <w:shd w:val="clear" w:color="auto" w:fill="F4F8FB"/>
            <w:tcMar>
              <w:top w:w="70" w:type="dxa"/>
              <w:left w:w="80" w:type="dxa"/>
              <w:bottom w:w="70" w:type="dxa"/>
              <w:right w:w="80" w:type="dxa"/>
            </w:tcMar>
            <w:vAlign w:val="center"/>
          </w:tcPr>
          <w:p w14:paraId="20DF847D" w14:textId="77777777" w:rsidR="00561F69" w:rsidRDefault="00E26614">
            <w:pPr>
              <w:jc w:val="center"/>
            </w:pPr>
            <w:r>
              <w:rPr>
                <w:color w:val="000000"/>
                <w:sz w:val="17"/>
              </w:rPr>
              <w:t>Versiones requeridas</w:t>
            </w:r>
          </w:p>
        </w:tc>
      </w:tr>
      <w:tr w:rsidR="00561F69" w14:paraId="4D63AA96" w14:textId="77777777">
        <w:trPr>
          <w:jc w:val="center"/>
        </w:trPr>
        <w:tc>
          <w:tcPr>
            <w:tcW w:w="1944" w:type="dxa"/>
            <w:shd w:val="clear" w:color="auto" w:fill="FFFFFF"/>
            <w:tcMar>
              <w:top w:w="70" w:type="dxa"/>
              <w:left w:w="80" w:type="dxa"/>
              <w:bottom w:w="70" w:type="dxa"/>
              <w:right w:w="80" w:type="dxa"/>
            </w:tcMar>
            <w:vAlign w:val="center"/>
          </w:tcPr>
          <w:p w14:paraId="74A6192C" w14:textId="77777777" w:rsidR="00561F69" w:rsidRDefault="00E26614">
            <w:pPr>
              <w:jc w:val="left"/>
            </w:pPr>
            <w:r>
              <w:rPr>
                <w:color w:val="000000"/>
                <w:sz w:val="17"/>
              </w:rPr>
              <w:t>Configuración principal</w:t>
            </w:r>
          </w:p>
        </w:tc>
        <w:tc>
          <w:tcPr>
            <w:tcW w:w="5112" w:type="dxa"/>
            <w:shd w:val="clear" w:color="auto" w:fill="FFFFFF"/>
            <w:tcMar>
              <w:top w:w="70" w:type="dxa"/>
              <w:left w:w="80" w:type="dxa"/>
              <w:bottom w:w="70" w:type="dxa"/>
              <w:right w:w="80" w:type="dxa"/>
            </w:tcMar>
            <w:vAlign w:val="center"/>
          </w:tcPr>
          <w:p w14:paraId="232093A3" w14:textId="77777777" w:rsidR="00561F69" w:rsidRDefault="00E26614">
            <w:pPr>
              <w:jc w:val="center"/>
            </w:pPr>
            <w:r>
              <w:rPr>
                <w:color w:val="000000"/>
                <w:sz w:val="17"/>
              </w:rPr>
              <w:t>codigos/02_config_hibrido.json</w:t>
            </w:r>
          </w:p>
        </w:tc>
        <w:tc>
          <w:tcPr>
            <w:tcW w:w="2520" w:type="dxa"/>
            <w:shd w:val="clear" w:color="auto" w:fill="FFFFFF"/>
            <w:tcMar>
              <w:top w:w="70" w:type="dxa"/>
              <w:left w:w="80" w:type="dxa"/>
              <w:bottom w:w="70" w:type="dxa"/>
              <w:right w:w="80" w:type="dxa"/>
            </w:tcMar>
            <w:vAlign w:val="center"/>
          </w:tcPr>
          <w:p w14:paraId="33CCA85C" w14:textId="77777777" w:rsidR="00561F69" w:rsidRDefault="00E26614">
            <w:pPr>
              <w:jc w:val="center"/>
            </w:pPr>
            <w:r>
              <w:rPr>
                <w:color w:val="000000"/>
                <w:sz w:val="17"/>
              </w:rPr>
              <w:t>Parámetros de la corrida evaluada</w:t>
            </w:r>
          </w:p>
        </w:tc>
      </w:tr>
      <w:tr w:rsidR="00561F69" w14:paraId="7ED38313" w14:textId="77777777">
        <w:trPr>
          <w:jc w:val="center"/>
        </w:trPr>
        <w:tc>
          <w:tcPr>
            <w:tcW w:w="1944" w:type="dxa"/>
            <w:shd w:val="clear" w:color="auto" w:fill="F4F8FB"/>
            <w:tcMar>
              <w:top w:w="70" w:type="dxa"/>
              <w:left w:w="80" w:type="dxa"/>
              <w:bottom w:w="70" w:type="dxa"/>
              <w:right w:w="80" w:type="dxa"/>
            </w:tcMar>
            <w:vAlign w:val="center"/>
          </w:tcPr>
          <w:p w14:paraId="03941C2E" w14:textId="77777777" w:rsidR="00561F69" w:rsidRDefault="00E26614">
            <w:pPr>
              <w:jc w:val="left"/>
            </w:pPr>
            <w:r>
              <w:rPr>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6409C276" w14:textId="77777777" w:rsidR="00561F69" w:rsidRDefault="00E26614">
            <w:pPr>
              <w:jc w:val="center"/>
            </w:pPr>
            <w:r>
              <w:rPr>
                <w:color w:val="000000"/>
                <w:sz w:val="17"/>
              </w:rPr>
              <w:t>codigos/02_config_hibrido_sensibilidad_sin_imputacion_rev59.json</w:t>
            </w:r>
          </w:p>
        </w:tc>
        <w:tc>
          <w:tcPr>
            <w:tcW w:w="2520" w:type="dxa"/>
            <w:shd w:val="clear" w:color="auto" w:fill="F4F8FB"/>
            <w:tcMar>
              <w:top w:w="70" w:type="dxa"/>
              <w:left w:w="80" w:type="dxa"/>
              <w:bottom w:w="70" w:type="dxa"/>
              <w:right w:w="80" w:type="dxa"/>
            </w:tcMar>
            <w:vAlign w:val="center"/>
          </w:tcPr>
          <w:p w14:paraId="65761A15" w14:textId="77777777" w:rsidR="00561F69" w:rsidRDefault="00E26614">
            <w:pPr>
              <w:jc w:val="center"/>
            </w:pPr>
            <w:r>
              <w:rPr>
                <w:color w:val="000000"/>
                <w:sz w:val="17"/>
              </w:rPr>
              <w:t>Mismos parámetros, sin imputación</w:t>
            </w:r>
          </w:p>
        </w:tc>
      </w:tr>
      <w:tr w:rsidR="00561F69" w14:paraId="6C875745" w14:textId="77777777">
        <w:trPr>
          <w:jc w:val="center"/>
        </w:trPr>
        <w:tc>
          <w:tcPr>
            <w:tcW w:w="1944" w:type="dxa"/>
            <w:shd w:val="clear" w:color="auto" w:fill="FFFFFF"/>
            <w:tcMar>
              <w:top w:w="70" w:type="dxa"/>
              <w:left w:w="80" w:type="dxa"/>
              <w:bottom w:w="70" w:type="dxa"/>
              <w:right w:w="80" w:type="dxa"/>
            </w:tcMar>
            <w:vAlign w:val="center"/>
          </w:tcPr>
          <w:p w14:paraId="13585BE1" w14:textId="77777777" w:rsidR="00561F69" w:rsidRDefault="00E26614">
            <w:pPr>
              <w:jc w:val="left"/>
            </w:pPr>
            <w:r>
              <w:rPr>
                <w:color w:val="000000"/>
                <w:sz w:val="17"/>
              </w:rPr>
              <w:t>Manifiesto principal</w:t>
            </w:r>
          </w:p>
        </w:tc>
        <w:tc>
          <w:tcPr>
            <w:tcW w:w="5112" w:type="dxa"/>
            <w:shd w:val="clear" w:color="auto" w:fill="FFFFFF"/>
            <w:tcMar>
              <w:top w:w="70" w:type="dxa"/>
              <w:left w:w="80" w:type="dxa"/>
              <w:bottom w:w="70" w:type="dxa"/>
              <w:right w:w="80" w:type="dxa"/>
            </w:tcMar>
            <w:vAlign w:val="center"/>
          </w:tcPr>
          <w:p w14:paraId="3FC97079" w14:textId="77777777" w:rsidR="00561F69" w:rsidRDefault="00E26614">
            <w:pPr>
              <w:jc w:val="center"/>
            </w:pPr>
            <w:r>
              <w:rPr>
                <w:color w:val="000000"/>
                <w:sz w:val="17"/>
              </w:rPr>
              <w:t>output/run_20260924T195600Z_86a6f5/manifiesto.json</w:t>
            </w:r>
          </w:p>
        </w:tc>
        <w:tc>
          <w:tcPr>
            <w:tcW w:w="2520" w:type="dxa"/>
            <w:shd w:val="clear" w:color="auto" w:fill="FFFFFF"/>
            <w:tcMar>
              <w:top w:w="70" w:type="dxa"/>
              <w:left w:w="80" w:type="dxa"/>
              <w:bottom w:w="70" w:type="dxa"/>
              <w:right w:w="80" w:type="dxa"/>
            </w:tcMar>
            <w:vAlign w:val="center"/>
          </w:tcPr>
          <w:p w14:paraId="2DECB277" w14:textId="77777777" w:rsidR="00561F69" w:rsidRDefault="00E26614">
            <w:pPr>
              <w:jc w:val="center"/>
            </w:pPr>
            <w:r>
              <w:rPr>
                <w:color w:val="000000"/>
                <w:sz w:val="17"/>
              </w:rPr>
              <w:t>Huellas, entorno y parámetros</w:t>
            </w:r>
          </w:p>
        </w:tc>
      </w:tr>
      <w:tr w:rsidR="00561F69" w14:paraId="4862E778" w14:textId="77777777">
        <w:trPr>
          <w:jc w:val="center"/>
        </w:trPr>
        <w:tc>
          <w:tcPr>
            <w:tcW w:w="1944" w:type="dxa"/>
            <w:shd w:val="clear" w:color="auto" w:fill="F4F8FB"/>
            <w:tcMar>
              <w:top w:w="70" w:type="dxa"/>
              <w:left w:w="80" w:type="dxa"/>
              <w:bottom w:w="70" w:type="dxa"/>
              <w:right w:w="80" w:type="dxa"/>
            </w:tcMar>
            <w:vAlign w:val="center"/>
          </w:tcPr>
          <w:p w14:paraId="1F2BDC51" w14:textId="77777777" w:rsidR="00561F69" w:rsidRDefault="00E26614">
            <w:pPr>
              <w:jc w:val="left"/>
            </w:pPr>
            <w:r>
              <w:rPr>
                <w:color w:val="000000"/>
                <w:sz w:val="17"/>
              </w:rPr>
              <w:t>Manifiesto de sensibilidad</w:t>
            </w:r>
          </w:p>
        </w:tc>
        <w:tc>
          <w:tcPr>
            <w:tcW w:w="5112" w:type="dxa"/>
            <w:shd w:val="clear" w:color="auto" w:fill="F4F8FB"/>
            <w:tcMar>
              <w:top w:w="70" w:type="dxa"/>
              <w:left w:w="80" w:type="dxa"/>
              <w:bottom w:w="70" w:type="dxa"/>
              <w:right w:w="80" w:type="dxa"/>
            </w:tcMar>
            <w:vAlign w:val="center"/>
          </w:tcPr>
          <w:p w14:paraId="70AFD8C7" w14:textId="77777777" w:rsidR="00561F69" w:rsidRDefault="00E26614">
            <w:pPr>
              <w:jc w:val="center"/>
            </w:pPr>
            <w:r>
              <w:rPr>
                <w:color w:val="000000"/>
                <w:sz w:val="17"/>
              </w:rPr>
              <w:t>output/run_20260928T014913Z_38994f/manifiesto.json</w:t>
            </w:r>
          </w:p>
        </w:tc>
        <w:tc>
          <w:tcPr>
            <w:tcW w:w="2520" w:type="dxa"/>
            <w:shd w:val="clear" w:color="auto" w:fill="F4F8FB"/>
            <w:tcMar>
              <w:top w:w="70" w:type="dxa"/>
              <w:left w:w="80" w:type="dxa"/>
              <w:bottom w:w="70" w:type="dxa"/>
              <w:right w:w="80" w:type="dxa"/>
            </w:tcMar>
            <w:vAlign w:val="center"/>
          </w:tcPr>
          <w:p w14:paraId="251C43D4" w14:textId="77777777" w:rsidR="00561F69" w:rsidRDefault="00E26614">
            <w:pPr>
              <w:jc w:val="center"/>
            </w:pPr>
            <w:r>
              <w:rPr>
                <w:color w:val="000000"/>
                <w:sz w:val="17"/>
              </w:rPr>
              <w:t>Trazabilidad de la repetición</w:t>
            </w:r>
          </w:p>
        </w:tc>
      </w:tr>
      <w:tr w:rsidR="00561F69" w14:paraId="42489CA5" w14:textId="77777777">
        <w:trPr>
          <w:jc w:val="center"/>
        </w:trPr>
        <w:tc>
          <w:tcPr>
            <w:tcW w:w="1944" w:type="dxa"/>
            <w:shd w:val="clear" w:color="auto" w:fill="FFFFFF"/>
            <w:tcMar>
              <w:top w:w="70" w:type="dxa"/>
              <w:left w:w="80" w:type="dxa"/>
              <w:bottom w:w="70" w:type="dxa"/>
              <w:right w:w="80" w:type="dxa"/>
            </w:tcMar>
            <w:vAlign w:val="center"/>
          </w:tcPr>
          <w:p w14:paraId="1556BD10" w14:textId="77777777" w:rsidR="00561F69" w:rsidRDefault="00E26614">
            <w:pPr>
              <w:jc w:val="left"/>
            </w:pPr>
            <w:r>
              <w:rPr>
                <w:color w:val="000000"/>
                <w:sz w:val="17"/>
              </w:rPr>
              <w:t>Métricas y selección</w:t>
            </w:r>
          </w:p>
        </w:tc>
        <w:tc>
          <w:tcPr>
            <w:tcW w:w="5112" w:type="dxa"/>
            <w:shd w:val="clear" w:color="auto" w:fill="FFFFFF"/>
            <w:tcMar>
              <w:top w:w="70" w:type="dxa"/>
              <w:left w:w="80" w:type="dxa"/>
              <w:bottom w:w="70" w:type="dxa"/>
              <w:right w:w="80" w:type="dxa"/>
            </w:tcMar>
            <w:vAlign w:val="center"/>
          </w:tcPr>
          <w:p w14:paraId="3B9FD9D1" w14:textId="77777777" w:rsidR="00561F69" w:rsidRDefault="00E26614">
            <w:pPr>
              <w:jc w:val="center"/>
            </w:pPr>
            <w:r>
              <w:rPr>
                <w:color w:val="000000"/>
                <w:sz w:val="17"/>
              </w:rPr>
              <w:t>output/run_20260924T195600Z_86a6f5/metricas.csv; seleccion_interna.csv</w:t>
            </w:r>
          </w:p>
        </w:tc>
        <w:tc>
          <w:tcPr>
            <w:tcW w:w="2520" w:type="dxa"/>
            <w:shd w:val="clear" w:color="auto" w:fill="FFFFFF"/>
            <w:tcMar>
              <w:top w:w="70" w:type="dxa"/>
              <w:left w:w="80" w:type="dxa"/>
              <w:bottom w:w="70" w:type="dxa"/>
              <w:right w:w="80" w:type="dxa"/>
            </w:tcMar>
            <w:vAlign w:val="center"/>
          </w:tcPr>
          <w:p w14:paraId="7E73F9F1" w14:textId="77777777" w:rsidR="00561F69" w:rsidRDefault="00E26614">
            <w:pPr>
              <w:jc w:val="center"/>
            </w:pPr>
            <w:r>
              <w:rPr>
                <w:color w:val="000000"/>
                <w:sz w:val="17"/>
              </w:rPr>
              <w:t>Resultados monetarios y elección interna</w:t>
            </w:r>
          </w:p>
        </w:tc>
      </w:tr>
      <w:tr w:rsidR="00561F69" w14:paraId="2F80E1EB" w14:textId="77777777">
        <w:trPr>
          <w:jc w:val="center"/>
        </w:trPr>
        <w:tc>
          <w:tcPr>
            <w:tcW w:w="1944" w:type="dxa"/>
            <w:shd w:val="clear" w:color="auto" w:fill="F4F8FB"/>
            <w:tcMar>
              <w:top w:w="70" w:type="dxa"/>
              <w:left w:w="80" w:type="dxa"/>
              <w:bottom w:w="70" w:type="dxa"/>
              <w:right w:w="80" w:type="dxa"/>
            </w:tcMar>
            <w:vAlign w:val="center"/>
          </w:tcPr>
          <w:p w14:paraId="76AE36C9" w14:textId="77777777" w:rsidR="00561F69" w:rsidRDefault="00E26614">
            <w:pPr>
              <w:jc w:val="left"/>
            </w:pPr>
            <w:r>
              <w:rPr>
                <w:color w:val="000000"/>
                <w:sz w:val="17"/>
              </w:rPr>
              <w:t>Composición</w:t>
            </w:r>
          </w:p>
        </w:tc>
        <w:tc>
          <w:tcPr>
            <w:tcW w:w="5112" w:type="dxa"/>
            <w:shd w:val="clear" w:color="auto" w:fill="F4F8FB"/>
            <w:tcMar>
              <w:top w:w="70" w:type="dxa"/>
              <w:left w:w="80" w:type="dxa"/>
              <w:bottom w:w="70" w:type="dxa"/>
              <w:right w:w="80" w:type="dxa"/>
            </w:tcMar>
            <w:vAlign w:val="center"/>
          </w:tcPr>
          <w:p w14:paraId="1478BCDA" w14:textId="77777777" w:rsidR="00561F69" w:rsidRDefault="00E26614">
            <w:pPr>
              <w:jc w:val="center"/>
            </w:pPr>
            <w:r>
              <w:rPr>
                <w:color w:val="000000"/>
                <w:sz w:val="17"/>
              </w:rPr>
              <w:t>output/run_20260924T195600Z_86a6f5/metricas_composicion.csv; seleccion_composicion.csv</w:t>
            </w:r>
          </w:p>
        </w:tc>
        <w:tc>
          <w:tcPr>
            <w:tcW w:w="2520" w:type="dxa"/>
            <w:shd w:val="clear" w:color="auto" w:fill="F4F8FB"/>
            <w:tcMar>
              <w:top w:w="70" w:type="dxa"/>
              <w:left w:w="80" w:type="dxa"/>
              <w:bottom w:w="70" w:type="dxa"/>
              <w:right w:w="80" w:type="dxa"/>
            </w:tcMar>
            <w:vAlign w:val="center"/>
          </w:tcPr>
          <w:p w14:paraId="76F1A62C" w14:textId="77777777" w:rsidR="00561F69" w:rsidRDefault="00E26614">
            <w:pPr>
              <w:jc w:val="center"/>
            </w:pPr>
            <w:r>
              <w:rPr>
                <w:color w:val="000000"/>
                <w:sz w:val="17"/>
              </w:rPr>
              <w:t>Resultados de participaciones</w:t>
            </w:r>
          </w:p>
        </w:tc>
      </w:tr>
      <w:tr w:rsidR="00561F69" w14:paraId="2FFBF813" w14:textId="77777777">
        <w:trPr>
          <w:jc w:val="center"/>
        </w:trPr>
        <w:tc>
          <w:tcPr>
            <w:tcW w:w="1944" w:type="dxa"/>
            <w:shd w:val="clear" w:color="auto" w:fill="FFFFFF"/>
            <w:tcMar>
              <w:top w:w="70" w:type="dxa"/>
              <w:left w:w="80" w:type="dxa"/>
              <w:bottom w:w="70" w:type="dxa"/>
              <w:right w:w="80" w:type="dxa"/>
            </w:tcMar>
            <w:vAlign w:val="center"/>
          </w:tcPr>
          <w:p w14:paraId="7E67B8A1" w14:textId="77777777" w:rsidR="00561F69" w:rsidRDefault="00E26614">
            <w:pPr>
              <w:jc w:val="left"/>
            </w:pPr>
            <w:r>
              <w:rPr>
                <w:color w:val="000000"/>
                <w:sz w:val="17"/>
              </w:rPr>
              <w:t>Predicciones y particiones</w:t>
            </w:r>
          </w:p>
        </w:tc>
        <w:tc>
          <w:tcPr>
            <w:tcW w:w="5112" w:type="dxa"/>
            <w:shd w:val="clear" w:color="auto" w:fill="FFFFFF"/>
            <w:tcMar>
              <w:top w:w="70" w:type="dxa"/>
              <w:left w:w="80" w:type="dxa"/>
              <w:bottom w:w="70" w:type="dxa"/>
              <w:right w:w="80" w:type="dxa"/>
            </w:tcMar>
            <w:vAlign w:val="center"/>
          </w:tcPr>
          <w:p w14:paraId="6C22E488" w14:textId="77777777" w:rsidR="00561F69" w:rsidRDefault="00E26614">
            <w:pPr>
              <w:jc w:val="center"/>
            </w:pPr>
            <w:r>
              <w:rPr>
                <w:color w:val="000000"/>
                <w:sz w:val="17"/>
              </w:rPr>
              <w:t>output/run_20260924T195600Z_86a6f5/predicciones.csv; particiones.csv</w:t>
            </w:r>
          </w:p>
        </w:tc>
        <w:tc>
          <w:tcPr>
            <w:tcW w:w="2520" w:type="dxa"/>
            <w:shd w:val="clear" w:color="auto" w:fill="FFFFFF"/>
            <w:tcMar>
              <w:top w:w="70" w:type="dxa"/>
              <w:left w:w="80" w:type="dxa"/>
              <w:bottom w:w="70" w:type="dxa"/>
              <w:right w:w="80" w:type="dxa"/>
            </w:tcMar>
            <w:vAlign w:val="center"/>
          </w:tcPr>
          <w:p w14:paraId="11A632EA" w14:textId="77777777" w:rsidR="00561F69" w:rsidRDefault="00E26614">
            <w:pPr>
              <w:jc w:val="center"/>
            </w:pPr>
            <w:r>
              <w:rPr>
                <w:color w:val="000000"/>
                <w:sz w:val="17"/>
              </w:rPr>
              <w:t>Observaciones, pronósticos y cortes</w:t>
            </w:r>
          </w:p>
        </w:tc>
      </w:tr>
      <w:tr w:rsidR="00561F69" w14:paraId="27E4751C" w14:textId="77777777">
        <w:trPr>
          <w:jc w:val="center"/>
        </w:trPr>
        <w:tc>
          <w:tcPr>
            <w:tcW w:w="1944" w:type="dxa"/>
            <w:shd w:val="clear" w:color="auto" w:fill="F4F8FB"/>
            <w:tcMar>
              <w:top w:w="70" w:type="dxa"/>
              <w:left w:w="80" w:type="dxa"/>
              <w:bottom w:w="70" w:type="dxa"/>
              <w:right w:w="80" w:type="dxa"/>
            </w:tcMar>
            <w:vAlign w:val="center"/>
          </w:tcPr>
          <w:p w14:paraId="7068CC2A" w14:textId="77777777" w:rsidR="00561F69" w:rsidRDefault="00E26614">
            <w:pPr>
              <w:jc w:val="left"/>
            </w:pPr>
            <w:r>
              <w:rPr>
                <w:color w:val="000000"/>
                <w:sz w:val="17"/>
              </w:rPr>
              <w:t>Contraste de H1</w:t>
            </w:r>
          </w:p>
        </w:tc>
        <w:tc>
          <w:tcPr>
            <w:tcW w:w="5112" w:type="dxa"/>
            <w:shd w:val="clear" w:color="auto" w:fill="F4F8FB"/>
            <w:tcMar>
              <w:top w:w="70" w:type="dxa"/>
              <w:left w:w="80" w:type="dxa"/>
              <w:bottom w:w="70" w:type="dxa"/>
              <w:right w:w="80" w:type="dxa"/>
            </w:tcMar>
            <w:vAlign w:val="center"/>
          </w:tcPr>
          <w:p w14:paraId="7F6D4A3C" w14:textId="77777777" w:rsidR="00561F69" w:rsidRDefault="00E26614">
            <w:pPr>
              <w:jc w:val="center"/>
            </w:pPr>
            <w:r>
              <w:rPr>
                <w:color w:val="000000"/>
                <w:sz w:val="17"/>
              </w:rPr>
              <w:t>output/run_20260924T195600Z_86a6f5/hipotesis.json</w:t>
            </w:r>
          </w:p>
        </w:tc>
        <w:tc>
          <w:tcPr>
            <w:tcW w:w="2520" w:type="dxa"/>
            <w:shd w:val="clear" w:color="auto" w:fill="F4F8FB"/>
            <w:tcMar>
              <w:top w:w="70" w:type="dxa"/>
              <w:left w:w="80" w:type="dxa"/>
              <w:bottom w:w="70" w:type="dxa"/>
              <w:right w:w="80" w:type="dxa"/>
            </w:tcMar>
            <w:vAlign w:val="center"/>
          </w:tcPr>
          <w:p w14:paraId="1EC5DE0E" w14:textId="77777777" w:rsidR="00561F69" w:rsidRDefault="00E26614">
            <w:pPr>
              <w:jc w:val="center"/>
            </w:pPr>
            <w:r>
              <w:rPr>
                <w:color w:val="000000"/>
                <w:sz w:val="17"/>
              </w:rPr>
              <w:t>Resultado del contraste exploratorio</w:t>
            </w:r>
          </w:p>
        </w:tc>
      </w:tr>
    </w:tbl>
    <w:p w14:paraId="026D8B97" w14:textId="77777777" w:rsidR="00561F69" w:rsidRDefault="00E26614">
      <w:r>
        <w: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w:t>
      </w:r>
    </w:p>
    <w:p w14:paraId="3F90E038" w14:textId="77777777" w:rsidR="00561F69" w:rsidRDefault="00E26614">
      <w:r>
        <w: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w:t>
      </w:r>
    </w:p>
    <w:sectPr w:rsidR="00561F6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2345D" w14:textId="77777777" w:rsidR="009E6D07" w:rsidRDefault="009E6D07">
      <w:pPr>
        <w:spacing w:before="0" w:after="0" w:line="240" w:lineRule="auto"/>
      </w:pPr>
      <w:r>
        <w:separator/>
      </w:r>
    </w:p>
  </w:endnote>
  <w:endnote w:type="continuationSeparator" w:id="0">
    <w:p w14:paraId="7B2154D9" w14:textId="77777777" w:rsidR="009E6D07" w:rsidRDefault="009E6D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665C2D30-74C1-42C5-A574-DAC7211DC379}"/>
  </w:font>
  <w:font w:name="Cambria">
    <w:panose1 w:val="02040503050406030204"/>
    <w:charset w:val="00"/>
    <w:family w:val="roman"/>
    <w:pitch w:val="variable"/>
    <w:sig w:usb0="E00006FF" w:usb1="420024FF" w:usb2="02000000" w:usb3="00000000" w:csb0="0000019F" w:csb1="00000000"/>
    <w:embedRegular r:id="rId2" w:fontKey="{7670F4D7-9BD6-4CBB-A619-CB98B1F384DA}"/>
  </w:font>
  <w:font w:name="Cambria Math">
    <w:panose1 w:val="02040503050406030204"/>
    <w:charset w:val="00"/>
    <w:family w:val="roman"/>
    <w:pitch w:val="variable"/>
    <w:sig w:usb0="E00006FF" w:usb1="420024FF" w:usb2="02000000" w:usb3="00000000" w:csb0="0000019F" w:csb1="00000000"/>
    <w:embedRegular r:id="rId3" w:fontKey="{8E20A4F7-4240-4D02-85D0-001114161E6F}"/>
    <w:embedItalic r:id="rId4" w:fontKey="{DE018A5D-4FB0-4A6A-9928-77CFB2CF60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7DCB"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BE17F6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468CC788"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21CF74CA"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7CED4" w14:textId="77777777" w:rsidR="009E6D07" w:rsidRDefault="009E6D07">
      <w:pPr>
        <w:spacing w:before="0" w:after="0" w:line="240" w:lineRule="auto"/>
      </w:pPr>
      <w:r>
        <w:separator/>
      </w:r>
    </w:p>
  </w:footnote>
  <w:footnote w:type="continuationSeparator" w:id="0">
    <w:p w14:paraId="6E530ED8" w14:textId="77777777" w:rsidR="009E6D07" w:rsidRDefault="009E6D0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8B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76F62"/>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1F69"/>
    <w:rsid w:val="00562B79"/>
    <w:rsid w:val="0056449B"/>
    <w:rsid w:val="00577F46"/>
    <w:rsid w:val="005A5D4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97F83"/>
    <w:rsid w:val="008A3654"/>
    <w:rsid w:val="008B0541"/>
    <w:rsid w:val="008C1E1C"/>
    <w:rsid w:val="008C256E"/>
    <w:rsid w:val="008C5AFC"/>
    <w:rsid w:val="008C61DA"/>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9E6D0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141D"/>
    <w:rsid w:val="00BC5B34"/>
    <w:rsid w:val="00BD1C33"/>
    <w:rsid w:val="00BE7DA1"/>
    <w:rsid w:val="00BF2B2E"/>
    <w:rsid w:val="00C0156B"/>
    <w:rsid w:val="00C2005D"/>
    <w:rsid w:val="00C27EEA"/>
    <w:rsid w:val="00C3527B"/>
    <w:rsid w:val="00C6294A"/>
    <w:rsid w:val="00C73FF2"/>
    <w:rsid w:val="00C82E3A"/>
    <w:rsid w:val="00C95B8B"/>
    <w:rsid w:val="00C96E16"/>
    <w:rsid w:val="00CA6452"/>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0135"/>
    <w:rsid w:val="00DD44DD"/>
    <w:rsid w:val="00DD6BF1"/>
    <w:rsid w:val="00DF0D90"/>
    <w:rsid w:val="00DF334D"/>
    <w:rsid w:val="00DF3467"/>
    <w:rsid w:val="00DF4F34"/>
    <w:rsid w:val="00DF54B3"/>
    <w:rsid w:val="00E0460E"/>
    <w:rsid w:val="00E04D3D"/>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06A"/>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martinezcsn/tesis"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26674</Words>
  <Characters>146707</Characters>
  <Application>Microsoft Office Word</Application>
  <DocSecurity>0</DocSecurity>
  <Lines>1222</Lines>
  <Paragraphs>346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4</cp:revision>
  <cp:lastPrinted>2026-08-23T00:43:00Z</cp:lastPrinted>
  <dcterms:created xsi:type="dcterms:W3CDTF">2026-09-30T03:24:00Z</dcterms:created>
  <dcterms:modified xsi:type="dcterms:W3CDTF">2026-09-30T03:26:00Z</dcterms:modified>
</cp:coreProperties>
</file>