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CPS 510 - Database Systems I</w:t>
      </w:r>
    </w:p>
    <w:p w:rsidR="00000000" w:rsidDel="00000000" w:rsidP="00000000" w:rsidRDefault="00000000" w:rsidRPr="00000000" w14:paraId="00000002">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Group 8</w:t>
      </w:r>
    </w:p>
    <w:p w:rsidR="00000000" w:rsidDel="00000000" w:rsidP="00000000" w:rsidRDefault="00000000" w:rsidRPr="00000000" w14:paraId="00000003">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Assignment - 10 </w:t>
      </w:r>
    </w:p>
    <w:p w:rsidR="00000000" w:rsidDel="00000000" w:rsidP="00000000" w:rsidRDefault="00000000" w:rsidRPr="00000000" w14:paraId="00000004">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5">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Amartya Chowdhury, 501153217</w:t>
      </w:r>
    </w:p>
    <w:p w:rsidR="00000000" w:rsidDel="00000000" w:rsidP="00000000" w:rsidRDefault="00000000" w:rsidRPr="00000000" w14:paraId="00000006">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Mehrin Afroz Eshana, 501147157</w:t>
      </w:r>
    </w:p>
    <w:p w:rsidR="00000000" w:rsidDel="00000000" w:rsidP="00000000" w:rsidRDefault="00000000" w:rsidRPr="00000000" w14:paraId="00000007">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Mohamad Al Walied Hasan Nafis, 501241332</w:t>
      </w:r>
    </w:p>
    <w:p w:rsidR="00000000" w:rsidDel="00000000" w:rsidP="00000000" w:rsidRDefault="00000000" w:rsidRPr="00000000" w14:paraId="00000008">
      <w:pPr>
        <w:rPr>
          <w:rFonts w:ascii="Verdana" w:cs="Verdana" w:eastAsia="Verdana" w:hAnsi="Verdana"/>
        </w:rPr>
      </w:pPr>
      <w:r w:rsidDel="00000000" w:rsidR="00000000" w:rsidRPr="00000000">
        <w:rPr>
          <w:rtl w:val="0"/>
        </w:rPr>
      </w:r>
    </w:p>
    <w:p w:rsidR="00000000" w:rsidDel="00000000" w:rsidP="00000000" w:rsidRDefault="00000000" w:rsidRPr="00000000" w14:paraId="00000009">
      <w:pPr>
        <w:rPr>
          <w:rFonts w:ascii="Verdana" w:cs="Verdana" w:eastAsia="Verdana" w:hAnsi="Verdana"/>
        </w:rPr>
      </w:pPr>
      <w:r w:rsidDel="00000000" w:rsidR="00000000" w:rsidRPr="00000000">
        <w:rPr>
          <w:rtl w:val="0"/>
        </w:rPr>
      </w:r>
    </w:p>
    <w:p w:rsidR="00000000" w:rsidDel="00000000" w:rsidP="00000000" w:rsidRDefault="00000000" w:rsidRPr="00000000" w14:paraId="0000000A">
      <w:pPr>
        <w:rPr>
          <w:rFonts w:ascii="Verdana" w:cs="Verdana" w:eastAsia="Verdana" w:hAnsi="Verdana"/>
        </w:rPr>
      </w:pPr>
      <w:r w:rsidDel="00000000" w:rsidR="00000000" w:rsidRPr="00000000">
        <w:rPr>
          <w:rtl w:val="0"/>
        </w:rPr>
      </w:r>
    </w:p>
    <w:p w:rsidR="00000000" w:rsidDel="00000000" w:rsidP="00000000" w:rsidRDefault="00000000" w:rsidRPr="00000000" w14:paraId="0000000B">
      <w:pPr>
        <w:rPr>
          <w:rFonts w:ascii="Verdana" w:cs="Verdana" w:eastAsia="Verdana" w:hAnsi="Verdana"/>
        </w:rPr>
      </w:pPr>
      <w:r w:rsidDel="00000000" w:rsidR="00000000" w:rsidRPr="00000000">
        <w:rPr>
          <w:rtl w:val="0"/>
        </w:rPr>
      </w:r>
    </w:p>
    <w:p w:rsidR="00000000" w:rsidDel="00000000" w:rsidP="00000000" w:rsidRDefault="00000000" w:rsidRPr="00000000" w14:paraId="0000000C">
      <w:pPr>
        <w:rPr>
          <w:rFonts w:ascii="Verdana" w:cs="Verdana" w:eastAsia="Verdana" w:hAnsi="Verdana"/>
        </w:rPr>
      </w:pPr>
      <w:r w:rsidDel="00000000" w:rsidR="00000000" w:rsidRPr="00000000">
        <w:rPr>
          <w:rtl w:val="0"/>
        </w:rPr>
      </w:r>
    </w:p>
    <w:p w:rsidR="00000000" w:rsidDel="00000000" w:rsidP="00000000" w:rsidRDefault="00000000" w:rsidRPr="00000000" w14:paraId="0000000D">
      <w:pPr>
        <w:rPr>
          <w:rFonts w:ascii="Verdana" w:cs="Verdana" w:eastAsia="Verdana" w:hAnsi="Verdana"/>
        </w:rPr>
      </w:pPr>
      <w:r w:rsidDel="00000000" w:rsidR="00000000" w:rsidRPr="00000000">
        <w:rPr>
          <w:rtl w:val="0"/>
        </w:rPr>
      </w:r>
    </w:p>
    <w:p w:rsidR="00000000" w:rsidDel="00000000" w:rsidP="00000000" w:rsidRDefault="00000000" w:rsidRPr="00000000" w14:paraId="0000000E">
      <w:pPr>
        <w:rPr>
          <w:rFonts w:ascii="Verdana" w:cs="Verdana" w:eastAsia="Verdana" w:hAnsi="Verdana"/>
        </w:rPr>
      </w:pPr>
      <w:r w:rsidDel="00000000" w:rsidR="00000000" w:rsidRPr="00000000">
        <w:rPr>
          <w:rtl w:val="0"/>
        </w:rPr>
      </w:r>
    </w:p>
    <w:p w:rsidR="00000000" w:rsidDel="00000000" w:rsidP="00000000" w:rsidRDefault="00000000" w:rsidRPr="00000000" w14:paraId="0000000F">
      <w:pPr>
        <w:rPr>
          <w:rFonts w:ascii="Verdana" w:cs="Verdana" w:eastAsia="Verdana" w:hAnsi="Verdana"/>
        </w:rPr>
      </w:pPr>
      <w:r w:rsidDel="00000000" w:rsidR="00000000" w:rsidRPr="00000000">
        <w:rPr>
          <w:rtl w:val="0"/>
        </w:rPr>
      </w:r>
    </w:p>
    <w:p w:rsidR="00000000" w:rsidDel="00000000" w:rsidP="00000000" w:rsidRDefault="00000000" w:rsidRPr="00000000" w14:paraId="00000010">
      <w:pPr>
        <w:rPr>
          <w:rFonts w:ascii="Verdana" w:cs="Verdana" w:eastAsia="Verdana" w:hAnsi="Verdana"/>
        </w:rPr>
      </w:pPr>
      <w:r w:rsidDel="00000000" w:rsidR="00000000" w:rsidRPr="00000000">
        <w:rPr>
          <w:rtl w:val="0"/>
        </w:rPr>
      </w:r>
    </w:p>
    <w:p w:rsidR="00000000" w:rsidDel="00000000" w:rsidP="00000000" w:rsidRDefault="00000000" w:rsidRPr="00000000" w14:paraId="00000011">
      <w:pPr>
        <w:rPr>
          <w:rFonts w:ascii="Verdana" w:cs="Verdana" w:eastAsia="Verdana" w:hAnsi="Verdana"/>
        </w:rPr>
      </w:pPr>
      <w:r w:rsidDel="00000000" w:rsidR="00000000" w:rsidRPr="00000000">
        <w:rPr>
          <w:rtl w:val="0"/>
        </w:rPr>
      </w:r>
    </w:p>
    <w:p w:rsidR="00000000" w:rsidDel="00000000" w:rsidP="00000000" w:rsidRDefault="00000000" w:rsidRPr="00000000" w14:paraId="00000012">
      <w:pPr>
        <w:rPr>
          <w:rFonts w:ascii="Verdana" w:cs="Verdana" w:eastAsia="Verdana" w:hAnsi="Verdana"/>
        </w:rPr>
      </w:pPr>
      <w:r w:rsidDel="00000000" w:rsidR="00000000" w:rsidRPr="00000000">
        <w:rPr>
          <w:rtl w:val="0"/>
        </w:rPr>
      </w:r>
    </w:p>
    <w:p w:rsidR="00000000" w:rsidDel="00000000" w:rsidP="00000000" w:rsidRDefault="00000000" w:rsidRPr="00000000" w14:paraId="00000013">
      <w:pPr>
        <w:rPr>
          <w:rFonts w:ascii="Verdana" w:cs="Verdana" w:eastAsia="Verdana" w:hAnsi="Verdana"/>
        </w:rPr>
      </w:pPr>
      <w:r w:rsidDel="00000000" w:rsidR="00000000" w:rsidRPr="00000000">
        <w:rPr>
          <w:rtl w:val="0"/>
        </w:rPr>
      </w:r>
    </w:p>
    <w:p w:rsidR="00000000" w:rsidDel="00000000" w:rsidP="00000000" w:rsidRDefault="00000000" w:rsidRPr="00000000" w14:paraId="00000014">
      <w:pPr>
        <w:rPr>
          <w:rFonts w:ascii="Verdana" w:cs="Verdana" w:eastAsia="Verdana" w:hAnsi="Verdana"/>
        </w:rPr>
      </w:pPr>
      <w:r w:rsidDel="00000000" w:rsidR="00000000" w:rsidRPr="00000000">
        <w:rPr>
          <w:rtl w:val="0"/>
        </w:rPr>
      </w:r>
    </w:p>
    <w:p w:rsidR="00000000" w:rsidDel="00000000" w:rsidP="00000000" w:rsidRDefault="00000000" w:rsidRPr="00000000" w14:paraId="00000015">
      <w:pPr>
        <w:rPr>
          <w:rFonts w:ascii="Verdana" w:cs="Verdana" w:eastAsia="Verdana" w:hAnsi="Verdana"/>
        </w:rPr>
      </w:pPr>
      <w:r w:rsidDel="00000000" w:rsidR="00000000" w:rsidRPr="00000000">
        <w:rPr>
          <w:rtl w:val="0"/>
        </w:rPr>
      </w:r>
    </w:p>
    <w:p w:rsidR="00000000" w:rsidDel="00000000" w:rsidP="00000000" w:rsidRDefault="00000000" w:rsidRPr="00000000" w14:paraId="00000016">
      <w:pPr>
        <w:rPr>
          <w:rFonts w:ascii="Verdana" w:cs="Verdana" w:eastAsia="Verdana" w:hAnsi="Verdana"/>
        </w:rPr>
      </w:pPr>
      <w:r w:rsidDel="00000000" w:rsidR="00000000" w:rsidRPr="00000000">
        <w:rPr>
          <w:rtl w:val="0"/>
        </w:rPr>
      </w:r>
    </w:p>
    <w:p w:rsidR="00000000" w:rsidDel="00000000" w:rsidP="00000000" w:rsidRDefault="00000000" w:rsidRPr="00000000" w14:paraId="00000017">
      <w:pPr>
        <w:rPr>
          <w:rFonts w:ascii="Verdana" w:cs="Verdana" w:eastAsia="Verdana" w:hAnsi="Verdana"/>
        </w:rPr>
      </w:pPr>
      <w:r w:rsidDel="00000000" w:rsidR="00000000" w:rsidRPr="00000000">
        <w:rPr>
          <w:rtl w:val="0"/>
        </w:rPr>
      </w:r>
    </w:p>
    <w:p w:rsidR="00000000" w:rsidDel="00000000" w:rsidP="00000000" w:rsidRDefault="00000000" w:rsidRPr="00000000" w14:paraId="00000018">
      <w:pPr>
        <w:rPr>
          <w:rFonts w:ascii="Verdana" w:cs="Verdana" w:eastAsia="Verdana" w:hAnsi="Verdana"/>
        </w:rPr>
      </w:pPr>
      <w:r w:rsidDel="00000000" w:rsidR="00000000" w:rsidRPr="00000000">
        <w:rPr>
          <w:rtl w:val="0"/>
        </w:rPr>
      </w:r>
    </w:p>
    <w:p w:rsidR="00000000" w:rsidDel="00000000" w:rsidP="00000000" w:rsidRDefault="00000000" w:rsidRPr="00000000" w14:paraId="00000019">
      <w:pPr>
        <w:rPr>
          <w:rFonts w:ascii="Verdana" w:cs="Verdana" w:eastAsia="Verdana" w:hAnsi="Verdana"/>
        </w:rPr>
      </w:pPr>
      <w:r w:rsidDel="00000000" w:rsidR="00000000" w:rsidRPr="00000000">
        <w:rPr>
          <w:rtl w:val="0"/>
        </w:rPr>
      </w:r>
    </w:p>
    <w:p w:rsidR="00000000" w:rsidDel="00000000" w:rsidP="00000000" w:rsidRDefault="00000000" w:rsidRPr="00000000" w14:paraId="0000001A">
      <w:pPr>
        <w:rPr>
          <w:rFonts w:ascii="Verdana" w:cs="Verdana" w:eastAsia="Verdana" w:hAnsi="Verdana"/>
        </w:rPr>
      </w:pPr>
      <w:r w:rsidDel="00000000" w:rsidR="00000000" w:rsidRPr="00000000">
        <w:rPr>
          <w:rtl w:val="0"/>
        </w:rPr>
      </w:r>
    </w:p>
    <w:p w:rsidR="00000000" w:rsidDel="00000000" w:rsidP="00000000" w:rsidRDefault="00000000" w:rsidRPr="00000000" w14:paraId="0000001B">
      <w:pPr>
        <w:rPr>
          <w:rFonts w:ascii="Verdana" w:cs="Verdana" w:eastAsia="Verdana" w:hAnsi="Verdana"/>
        </w:rPr>
      </w:pPr>
      <w:r w:rsidDel="00000000" w:rsidR="00000000" w:rsidRPr="00000000">
        <w:rPr>
          <w:rtl w:val="0"/>
        </w:rPr>
      </w:r>
    </w:p>
    <w:p w:rsidR="00000000" w:rsidDel="00000000" w:rsidP="00000000" w:rsidRDefault="00000000" w:rsidRPr="00000000" w14:paraId="0000001C">
      <w:pPr>
        <w:rPr>
          <w:rFonts w:ascii="Verdana" w:cs="Verdana" w:eastAsia="Verdana" w:hAnsi="Verdana"/>
        </w:rPr>
      </w:pPr>
      <w:r w:rsidDel="00000000" w:rsidR="00000000" w:rsidRPr="00000000">
        <w:rPr>
          <w:rtl w:val="0"/>
        </w:rPr>
      </w:r>
    </w:p>
    <w:p w:rsidR="00000000" w:rsidDel="00000000" w:rsidP="00000000" w:rsidRDefault="00000000" w:rsidRPr="00000000" w14:paraId="0000001D">
      <w:pPr>
        <w:rPr>
          <w:rFonts w:ascii="Verdana" w:cs="Verdana" w:eastAsia="Verdana" w:hAnsi="Verdana"/>
        </w:rPr>
      </w:pPr>
      <w:r w:rsidDel="00000000" w:rsidR="00000000" w:rsidRPr="00000000">
        <w:rPr>
          <w:rtl w:val="0"/>
        </w:rPr>
      </w:r>
    </w:p>
    <w:p w:rsidR="00000000" w:rsidDel="00000000" w:rsidP="00000000" w:rsidRDefault="00000000" w:rsidRPr="00000000" w14:paraId="0000001E">
      <w:pPr>
        <w:rPr>
          <w:rFonts w:ascii="Verdana" w:cs="Verdana" w:eastAsia="Verdana" w:hAnsi="Verdana"/>
        </w:rPr>
      </w:pPr>
      <w:r w:rsidDel="00000000" w:rsidR="00000000" w:rsidRPr="00000000">
        <w:rPr>
          <w:rtl w:val="0"/>
        </w:rPr>
      </w:r>
    </w:p>
    <w:p w:rsidR="00000000" w:rsidDel="00000000" w:rsidP="00000000" w:rsidRDefault="00000000" w:rsidRPr="00000000" w14:paraId="0000001F">
      <w:pPr>
        <w:rPr>
          <w:rFonts w:ascii="Verdana" w:cs="Verdana" w:eastAsia="Verdana" w:hAnsi="Verdana"/>
        </w:rPr>
      </w:pPr>
      <w:r w:rsidDel="00000000" w:rsidR="00000000" w:rsidRPr="00000000">
        <w:rPr>
          <w:rtl w:val="0"/>
        </w:rPr>
      </w:r>
    </w:p>
    <w:p w:rsidR="00000000" w:rsidDel="00000000" w:rsidP="00000000" w:rsidRDefault="00000000" w:rsidRPr="00000000" w14:paraId="00000020">
      <w:pPr>
        <w:rPr>
          <w:rFonts w:ascii="Verdana" w:cs="Verdana" w:eastAsia="Verdana" w:hAnsi="Verdana"/>
        </w:rPr>
      </w:pPr>
      <w:r w:rsidDel="00000000" w:rsidR="00000000" w:rsidRPr="00000000">
        <w:rPr>
          <w:rtl w:val="0"/>
        </w:rPr>
      </w:r>
    </w:p>
    <w:p w:rsidR="00000000" w:rsidDel="00000000" w:rsidP="00000000" w:rsidRDefault="00000000" w:rsidRPr="00000000" w14:paraId="00000021">
      <w:pPr>
        <w:rPr>
          <w:rFonts w:ascii="Verdana" w:cs="Verdana" w:eastAsia="Verdana" w:hAnsi="Verdana"/>
        </w:rPr>
      </w:pPr>
      <w:r w:rsidDel="00000000" w:rsidR="00000000" w:rsidRPr="00000000">
        <w:rPr>
          <w:rtl w:val="0"/>
        </w:rPr>
      </w:r>
    </w:p>
    <w:p w:rsidR="00000000" w:rsidDel="00000000" w:rsidP="00000000" w:rsidRDefault="00000000" w:rsidRPr="00000000" w14:paraId="00000022">
      <w:pPr>
        <w:rPr>
          <w:rFonts w:ascii="Verdana" w:cs="Verdana" w:eastAsia="Verdana" w:hAnsi="Verdana"/>
        </w:rPr>
      </w:pPr>
      <w:r w:rsidDel="00000000" w:rsidR="00000000" w:rsidRPr="00000000">
        <w:rPr>
          <w:rtl w:val="0"/>
        </w:rPr>
      </w:r>
    </w:p>
    <w:p w:rsidR="00000000" w:rsidDel="00000000" w:rsidP="00000000" w:rsidRDefault="00000000" w:rsidRPr="00000000" w14:paraId="00000023">
      <w:pPr>
        <w:rPr>
          <w:rFonts w:ascii="Verdana" w:cs="Verdana" w:eastAsia="Verdana" w:hAnsi="Verdana"/>
        </w:rPr>
      </w:pPr>
      <w:r w:rsidDel="00000000" w:rsidR="00000000" w:rsidRPr="00000000">
        <w:rPr>
          <w:rtl w:val="0"/>
        </w:rPr>
      </w:r>
    </w:p>
    <w:p w:rsidR="00000000" w:rsidDel="00000000" w:rsidP="00000000" w:rsidRDefault="00000000" w:rsidRPr="00000000" w14:paraId="00000024">
      <w:pPr>
        <w:rPr>
          <w:rFonts w:ascii="Verdana" w:cs="Verdana" w:eastAsia="Verdana" w:hAnsi="Verdana"/>
        </w:rPr>
      </w:pPr>
      <w:r w:rsidDel="00000000" w:rsidR="00000000" w:rsidRPr="00000000">
        <w:rPr>
          <w:rtl w:val="0"/>
        </w:rPr>
      </w:r>
    </w:p>
    <w:p w:rsidR="00000000" w:rsidDel="00000000" w:rsidP="00000000" w:rsidRDefault="00000000" w:rsidRPr="00000000" w14:paraId="00000025">
      <w:pPr>
        <w:rPr>
          <w:rFonts w:ascii="Verdana" w:cs="Verdana" w:eastAsia="Verdana" w:hAnsi="Verdana"/>
        </w:rPr>
      </w:pPr>
      <w:r w:rsidDel="00000000" w:rsidR="00000000" w:rsidRPr="00000000">
        <w:rPr>
          <w:rtl w:val="0"/>
        </w:rPr>
      </w:r>
    </w:p>
    <w:p w:rsidR="00000000" w:rsidDel="00000000" w:rsidP="00000000" w:rsidRDefault="00000000" w:rsidRPr="00000000" w14:paraId="00000026">
      <w:pPr>
        <w:rPr>
          <w:rFonts w:ascii="Verdana" w:cs="Verdana" w:eastAsia="Verdana" w:hAnsi="Verdana"/>
        </w:rPr>
      </w:pPr>
      <w:r w:rsidDel="00000000" w:rsidR="00000000" w:rsidRPr="00000000">
        <w:rPr>
          <w:rtl w:val="0"/>
        </w:rPr>
      </w:r>
    </w:p>
    <w:p w:rsidR="00000000" w:rsidDel="00000000" w:rsidP="00000000" w:rsidRDefault="00000000" w:rsidRPr="00000000" w14:paraId="00000027">
      <w:pPr>
        <w:rPr>
          <w:rFonts w:ascii="Verdana" w:cs="Verdana" w:eastAsia="Verdana" w:hAnsi="Verdana"/>
        </w:rPr>
      </w:pPr>
      <w:r w:rsidDel="00000000" w:rsidR="00000000" w:rsidRPr="00000000">
        <w:rPr>
          <w:rtl w:val="0"/>
        </w:rPr>
      </w:r>
    </w:p>
    <w:p w:rsidR="00000000" w:rsidDel="00000000" w:rsidP="00000000" w:rsidRDefault="00000000" w:rsidRPr="00000000" w14:paraId="00000028">
      <w:pPr>
        <w:rPr>
          <w:rFonts w:ascii="Verdana" w:cs="Verdana" w:eastAsia="Verdana" w:hAnsi="Verdana"/>
        </w:rPr>
      </w:pPr>
      <w:r w:rsidDel="00000000" w:rsidR="00000000" w:rsidRPr="00000000">
        <w:rPr>
          <w:rtl w:val="0"/>
        </w:rPr>
      </w:r>
    </w:p>
    <w:p w:rsidR="00000000" w:rsidDel="00000000" w:rsidP="00000000" w:rsidRDefault="00000000" w:rsidRPr="00000000" w14:paraId="00000029">
      <w:pPr>
        <w:rPr>
          <w:rFonts w:ascii="Verdana" w:cs="Verdana" w:eastAsia="Verdana" w:hAnsi="Verdana"/>
        </w:rPr>
      </w:pPr>
      <w:r w:rsidDel="00000000" w:rsidR="00000000" w:rsidRPr="00000000">
        <w:rPr>
          <w:rtl w:val="0"/>
        </w:rPr>
      </w:r>
    </w:p>
    <w:p w:rsidR="00000000" w:rsidDel="00000000" w:rsidP="00000000" w:rsidRDefault="00000000" w:rsidRPr="00000000" w14:paraId="0000002A">
      <w:pPr>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u w:val="single"/>
          <w:rtl w:val="0"/>
        </w:rPr>
        <w:t xml:space="preserve">Introduction</w:t>
      </w:r>
    </w:p>
    <w:p w:rsidR="00000000" w:rsidDel="00000000" w:rsidP="00000000" w:rsidRDefault="00000000" w:rsidRPr="00000000" w14:paraId="0000002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project builds a working database system for a retail clothing store. The goal is to manage customers, products, orders, payments, categories, and related operations. The project covers database design, normalization, SQL implementation, query development, and a user interface. The final design supports clean data storage, reliable transactions, and useful reports for decision-making.</w:t>
      </w:r>
    </w:p>
    <w:p w:rsidR="00000000" w:rsidDel="00000000" w:rsidP="00000000" w:rsidRDefault="00000000" w:rsidRPr="00000000" w14:paraId="0000002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D">
      <w:pPr>
        <w:rPr>
          <w:rFonts w:ascii="Verdana" w:cs="Verdana" w:eastAsia="Verdana" w:hAnsi="Verdana"/>
          <w:sz w:val="24"/>
          <w:szCs w:val="24"/>
        </w:rPr>
      </w:pPr>
      <w:r w:rsidDel="00000000" w:rsidR="00000000" w:rsidRPr="00000000">
        <w:rPr>
          <w:rFonts w:ascii="Verdana" w:cs="Verdana" w:eastAsia="Verdana" w:hAnsi="Verdana"/>
          <w:b w:val="1"/>
          <w:bCs w:val="1"/>
          <w:sz w:val="24"/>
          <w:szCs w:val="24"/>
          <w:u w:val="single"/>
          <w:rtl w:val="0"/>
        </w:rPr>
        <w:t xml:space="preserve">Business nature of the database</w:t>
      </w:r>
      <w:r w:rsidDel="00000000" w:rsidR="00000000" w:rsidRPr="00000000">
        <w:rPr>
          <w:rtl w:val="0"/>
        </w:rPr>
      </w:r>
    </w:p>
    <w:p w:rsidR="00000000" w:rsidDel="00000000" w:rsidP="00000000" w:rsidRDefault="00000000" w:rsidRPr="00000000" w14:paraId="0000002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store sells clothing items in several categories. Customers place orders. Each order includes products. Payments record how the order was paid. Managers use the system to track revenue, find missing payments, view product demand, and identify patterns in customer activity. The database helps the store track sales and supports reporting tasks such as top products, category revenue, and customer purchase behaviour across months.</w:t>
      </w:r>
    </w:p>
    <w:p w:rsidR="00000000" w:rsidDel="00000000" w:rsidP="00000000" w:rsidRDefault="00000000" w:rsidRPr="00000000" w14:paraId="0000002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5">
      <w:pPr>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u w:val="single"/>
          <w:rtl w:val="0"/>
        </w:rPr>
        <w:t xml:space="preserve">Conceptual design, ER and EER</w:t>
      </w:r>
    </w:p>
    <w:p w:rsidR="00000000" w:rsidDel="00000000" w:rsidP="00000000" w:rsidRDefault="00000000" w:rsidRPr="00000000" w14:paraId="00000046">
      <w:pPr>
        <w:rPr>
          <w:rFonts w:ascii="Verdana" w:cs="Verdana" w:eastAsia="Verdana" w:hAnsi="Verdana"/>
          <w:sz w:val="24"/>
          <w:szCs w:val="24"/>
        </w:rPr>
      </w:pPr>
      <w:r w:rsidDel="00000000" w:rsidR="00000000" w:rsidRPr="00000000">
        <w:rPr>
          <w:rFonts w:ascii="Verdana" w:cs="Verdana" w:eastAsia="Verdana" w:hAnsi="Verdana"/>
        </w:rPr>
        <w:drawing>
          <wp:inline distB="114300" distT="114300" distL="114300" distR="114300">
            <wp:extent cx="5943600" cy="4584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conceptual design defines the structure of the system at a high level. The main entities include:</w:t>
      </w:r>
    </w:p>
    <w:p w:rsidR="00000000" w:rsidDel="00000000" w:rsidP="00000000" w:rsidRDefault="00000000" w:rsidRPr="00000000" w14:paraId="0000004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Customer</w:t>
      </w:r>
    </w:p>
    <w:p w:rsidR="00000000" w:rsidDel="00000000" w:rsidP="00000000" w:rsidRDefault="00000000" w:rsidRPr="00000000" w14:paraId="0000004A">
      <w:pPr>
        <w:rPr>
          <w:rFonts w:ascii="Courier New" w:cs="Courier New" w:eastAsia="Courier New" w:hAnsi="Courier New"/>
          <w:sz w:val="24"/>
          <w:szCs w:val="24"/>
        </w:rPr>
      </w:pPr>
      <w:r w:rsidDel="00000000" w:rsidR="00000000" w:rsidRPr="00000000">
        <w:rPr>
          <w:rFonts w:ascii="Verdana" w:cs="Verdana" w:eastAsia="Verdana" w:hAnsi="Verdana"/>
          <w:sz w:val="24"/>
          <w:szCs w:val="24"/>
          <w:rtl w:val="0"/>
        </w:rPr>
        <w:t xml:space="preserve">Attributes: </w:t>
      </w:r>
      <w:r w:rsidDel="00000000" w:rsidR="00000000" w:rsidRPr="00000000">
        <w:rPr>
          <w:rFonts w:ascii="Courier New" w:cs="Courier New" w:eastAsia="Courier New" w:hAnsi="Courier New"/>
          <w:sz w:val="24"/>
          <w:szCs w:val="24"/>
          <w:rtl w:val="0"/>
        </w:rPr>
        <w:t xml:space="preserve">customer_id, first_name, last_name, email</w:t>
      </w:r>
    </w:p>
    <w:p w:rsidR="00000000" w:rsidDel="00000000" w:rsidP="00000000" w:rsidRDefault="00000000" w:rsidRPr="00000000" w14:paraId="0000004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customer places zero or more orders.</w:t>
      </w:r>
    </w:p>
    <w:p w:rsidR="00000000" w:rsidDel="00000000" w:rsidP="00000000" w:rsidRDefault="00000000" w:rsidRPr="00000000" w14:paraId="0000004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Product</w:t>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Fonts w:ascii="Verdana" w:cs="Verdana" w:eastAsia="Verdana" w:hAnsi="Verdana"/>
          <w:sz w:val="24"/>
          <w:szCs w:val="24"/>
          <w:rtl w:val="0"/>
        </w:rPr>
        <w:t xml:space="preserve">Attributes: </w:t>
      </w:r>
      <w:r w:rsidDel="00000000" w:rsidR="00000000" w:rsidRPr="00000000">
        <w:rPr>
          <w:rFonts w:ascii="Courier New" w:cs="Courier New" w:eastAsia="Courier New" w:hAnsi="Courier New"/>
          <w:sz w:val="24"/>
          <w:szCs w:val="24"/>
          <w:rtl w:val="0"/>
        </w:rPr>
        <w:t xml:space="preserve">product_id, product_name, price, category_id</w:t>
      </w:r>
    </w:p>
    <w:p w:rsidR="00000000" w:rsidDel="00000000" w:rsidP="00000000" w:rsidRDefault="00000000" w:rsidRPr="00000000" w14:paraId="0000004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Products belong to exactly one category.</w:t>
      </w:r>
    </w:p>
    <w:p w:rsidR="00000000" w:rsidDel="00000000" w:rsidP="00000000" w:rsidRDefault="00000000" w:rsidRPr="00000000" w14:paraId="0000005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Category</w:t>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Fonts w:ascii="Verdana" w:cs="Verdana" w:eastAsia="Verdana" w:hAnsi="Verdana"/>
          <w:sz w:val="24"/>
          <w:szCs w:val="24"/>
          <w:rtl w:val="0"/>
        </w:rPr>
        <w:t xml:space="preserve">Attributes: </w:t>
      </w:r>
      <w:r w:rsidDel="00000000" w:rsidR="00000000" w:rsidRPr="00000000">
        <w:rPr>
          <w:rFonts w:ascii="Courier New" w:cs="Courier New" w:eastAsia="Courier New" w:hAnsi="Courier New"/>
          <w:sz w:val="24"/>
          <w:szCs w:val="24"/>
          <w:rtl w:val="0"/>
        </w:rPr>
        <w:t xml:space="preserve">category_id, category_name</w:t>
      </w:r>
    </w:p>
    <w:p w:rsidR="00000000" w:rsidDel="00000000" w:rsidP="00000000" w:rsidRDefault="00000000" w:rsidRPr="00000000" w14:paraId="0000005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category contains zero or more products.</w:t>
      </w:r>
    </w:p>
    <w:p w:rsidR="00000000" w:rsidDel="00000000" w:rsidP="00000000" w:rsidRDefault="00000000" w:rsidRPr="00000000" w14:paraId="0000005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Order</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Fonts w:ascii="Verdana" w:cs="Verdana" w:eastAsia="Verdana" w:hAnsi="Verdana"/>
          <w:sz w:val="24"/>
          <w:szCs w:val="24"/>
          <w:rtl w:val="0"/>
        </w:rPr>
        <w:t xml:space="preserve">Attributes: </w:t>
      </w:r>
      <w:r w:rsidDel="00000000" w:rsidR="00000000" w:rsidRPr="00000000">
        <w:rPr>
          <w:rFonts w:ascii="Courier New" w:cs="Courier New" w:eastAsia="Courier New" w:hAnsi="Courier New"/>
          <w:sz w:val="24"/>
          <w:szCs w:val="24"/>
          <w:rtl w:val="0"/>
        </w:rPr>
        <w:t xml:space="preserve">order_id, order_date, order_status, customer_id, total_amount</w:t>
      </w:r>
    </w:p>
    <w:p w:rsidR="00000000" w:rsidDel="00000000" w:rsidP="00000000" w:rsidRDefault="00000000" w:rsidRPr="00000000" w14:paraId="0000005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order belongs to exactly one customer.</w:t>
      </w:r>
    </w:p>
    <w:p w:rsidR="00000000" w:rsidDel="00000000" w:rsidP="00000000" w:rsidRDefault="00000000" w:rsidRPr="00000000" w14:paraId="0000005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OrderItem</w:t>
      </w:r>
    </w:p>
    <w:p w:rsidR="00000000" w:rsidDel="00000000" w:rsidP="00000000" w:rsidRDefault="00000000" w:rsidRPr="00000000" w14:paraId="0000005A">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Composite entity connecting orders and products.</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Verdana" w:cs="Verdana" w:eastAsia="Verdana" w:hAnsi="Verdana"/>
          <w:sz w:val="24"/>
          <w:szCs w:val="24"/>
          <w:rtl w:val="0"/>
        </w:rPr>
        <w:t xml:space="preserve">Attributes: </w:t>
      </w:r>
      <w:r w:rsidDel="00000000" w:rsidR="00000000" w:rsidRPr="00000000">
        <w:rPr>
          <w:rFonts w:ascii="Courier New" w:cs="Courier New" w:eastAsia="Courier New" w:hAnsi="Courier New"/>
          <w:sz w:val="24"/>
          <w:szCs w:val="24"/>
          <w:rtl w:val="0"/>
        </w:rPr>
        <w:t xml:space="preserve">order_id, product_id, quantity, item_price</w:t>
      </w:r>
    </w:p>
    <w:p w:rsidR="00000000" w:rsidDel="00000000" w:rsidP="00000000" w:rsidRDefault="00000000" w:rsidRPr="00000000" w14:paraId="0000005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Payment</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Verdana" w:cs="Verdana" w:eastAsia="Verdana" w:hAnsi="Verdana"/>
          <w:sz w:val="24"/>
          <w:szCs w:val="24"/>
          <w:rtl w:val="0"/>
        </w:rPr>
        <w:t xml:space="preserve">Attributes: </w:t>
      </w:r>
      <w:r w:rsidDel="00000000" w:rsidR="00000000" w:rsidRPr="00000000">
        <w:rPr>
          <w:rFonts w:ascii="Courier New" w:cs="Courier New" w:eastAsia="Courier New" w:hAnsi="Courier New"/>
          <w:sz w:val="24"/>
          <w:szCs w:val="24"/>
          <w:rtl w:val="0"/>
        </w:rPr>
        <w:t xml:space="preserve">payment_id, order_id, payment_date, status, amount</w:t>
      </w:r>
    </w:p>
    <w:p w:rsidR="00000000" w:rsidDel="00000000" w:rsidP="00000000" w:rsidRDefault="00000000" w:rsidRPr="00000000" w14:paraId="0000005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payment belongs to a single order.</w:t>
      </w:r>
    </w:p>
    <w:p w:rsidR="00000000" w:rsidDel="00000000" w:rsidP="00000000" w:rsidRDefault="00000000" w:rsidRPr="00000000" w14:paraId="0000006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Relationships</w:t>
      </w:r>
    </w:p>
    <w:p w:rsidR="00000000" w:rsidDel="00000000" w:rsidP="00000000" w:rsidRDefault="00000000" w:rsidRPr="00000000" w14:paraId="0000006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Customer to Order: one to many.</w:t>
      </w:r>
    </w:p>
    <w:p w:rsidR="00000000" w:rsidDel="00000000" w:rsidP="00000000" w:rsidRDefault="00000000" w:rsidRPr="00000000" w14:paraId="0000006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Order to OrderItem: one to many.</w:t>
      </w:r>
    </w:p>
    <w:p w:rsidR="00000000" w:rsidDel="00000000" w:rsidP="00000000" w:rsidRDefault="00000000" w:rsidRPr="00000000" w14:paraId="0000006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Product to OrderItem: one to many.</w:t>
      </w:r>
    </w:p>
    <w:p w:rsidR="00000000" w:rsidDel="00000000" w:rsidP="00000000" w:rsidRDefault="00000000" w:rsidRPr="00000000" w14:paraId="0000006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Category to Product: one to many.</w:t>
      </w:r>
    </w:p>
    <w:p w:rsidR="00000000" w:rsidDel="00000000" w:rsidP="00000000" w:rsidRDefault="00000000" w:rsidRPr="00000000" w14:paraId="0000006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Order to Payment: one to many.</w:t>
      </w:r>
    </w:p>
    <w:p w:rsidR="00000000" w:rsidDel="00000000" w:rsidP="00000000" w:rsidRDefault="00000000" w:rsidRPr="00000000" w14:paraId="0000006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EER model adds business rules such as payment status and the link between order items and revenue.</w:t>
      </w:r>
    </w:p>
    <w:p w:rsidR="00000000" w:rsidDel="00000000" w:rsidP="00000000" w:rsidRDefault="00000000" w:rsidRPr="00000000" w14:paraId="0000006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9">
      <w:pPr>
        <w:rPr>
          <w:rFonts w:ascii="Verdana" w:cs="Verdana" w:eastAsia="Verdana" w:hAnsi="Verdana"/>
          <w:sz w:val="24"/>
          <w:szCs w:val="24"/>
        </w:rPr>
      </w:pPr>
      <w:r w:rsidDel="00000000" w:rsidR="00000000" w:rsidRPr="00000000">
        <w:rPr>
          <w:rFonts w:ascii="Verdana" w:cs="Verdana" w:eastAsia="Verdana" w:hAnsi="Verdana"/>
          <w:b w:val="1"/>
          <w:bCs w:val="1"/>
          <w:sz w:val="24"/>
          <w:szCs w:val="24"/>
          <w:u w:val="single"/>
          <w:rtl w:val="0"/>
        </w:rPr>
        <w:t xml:space="preserve">Internal design, SQL</w:t>
      </w:r>
      <w:r w:rsidDel="00000000" w:rsidR="00000000" w:rsidRPr="00000000">
        <w:rPr>
          <w:rtl w:val="0"/>
        </w:rPr>
      </w:r>
    </w:p>
    <w:p w:rsidR="00000000" w:rsidDel="00000000" w:rsidP="00000000" w:rsidRDefault="00000000" w:rsidRPr="00000000" w14:paraId="0000007A">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internal design defines how the conceptual model becomes SQL tables.</w:t>
      </w:r>
    </w:p>
    <w:p w:rsidR="00000000" w:rsidDel="00000000" w:rsidP="00000000" w:rsidRDefault="00000000" w:rsidRPr="00000000" w14:paraId="0000007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Tables</w:t>
      </w:r>
    </w:p>
    <w:p w:rsidR="00000000" w:rsidDel="00000000" w:rsidP="00000000" w:rsidRDefault="00000000" w:rsidRPr="00000000" w14:paraId="0000007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created tables for:</w:t>
      </w:r>
    </w:p>
    <w:p w:rsidR="00000000" w:rsidDel="00000000" w:rsidP="00000000" w:rsidRDefault="00000000" w:rsidRPr="00000000" w14:paraId="000000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Customer, Category, Product, Order, OrderItem, Payment.</w:t>
      </w:r>
    </w:p>
    <w:p w:rsidR="00000000" w:rsidDel="00000000" w:rsidP="00000000" w:rsidRDefault="00000000" w:rsidRPr="00000000" w14:paraId="0000007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Keys</w:t>
      </w:r>
    </w:p>
    <w:p w:rsidR="00000000" w:rsidDel="00000000" w:rsidP="00000000" w:rsidRDefault="00000000" w:rsidRPr="00000000" w14:paraId="0000008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table has a primary key.</w:t>
      </w:r>
    </w:p>
    <w:p w:rsidR="00000000" w:rsidDel="00000000" w:rsidP="00000000" w:rsidRDefault="00000000" w:rsidRPr="00000000" w14:paraId="0000008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Foreign keys connect related tables.</w:t>
      </w:r>
    </w:p>
    <w:p w:rsidR="00000000" w:rsidDel="00000000" w:rsidP="00000000" w:rsidRDefault="00000000" w:rsidRPr="00000000" w14:paraId="000000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OrderItem</w:t>
      </w:r>
      <w:r w:rsidDel="00000000" w:rsidR="00000000" w:rsidRPr="00000000">
        <w:rPr>
          <w:rFonts w:ascii="Verdana" w:cs="Verdana" w:eastAsia="Verdana" w:hAnsi="Verdana"/>
          <w:sz w:val="24"/>
          <w:szCs w:val="24"/>
          <w:rtl w:val="0"/>
        </w:rPr>
        <w:t xml:space="preserve"> uses a composite primary key of </w:t>
      </w:r>
      <w:r w:rsidDel="00000000" w:rsidR="00000000" w:rsidRPr="00000000">
        <w:rPr>
          <w:rFonts w:ascii="Courier New" w:cs="Courier New" w:eastAsia="Courier New" w:hAnsi="Courier New"/>
          <w:sz w:val="24"/>
          <w:szCs w:val="24"/>
          <w:rtl w:val="0"/>
        </w:rPr>
        <w:t xml:space="preserve">order_id </w:t>
      </w:r>
      <w:r w:rsidDel="00000000" w:rsidR="00000000" w:rsidRPr="00000000">
        <w:rPr>
          <w:rFonts w:ascii="Verdana" w:cs="Verdana" w:eastAsia="Verdana" w:hAnsi="Verdana"/>
          <w:sz w:val="24"/>
          <w:szCs w:val="24"/>
          <w:rtl w:val="0"/>
        </w:rPr>
        <w:t xml:space="preserve">and</w:t>
      </w:r>
      <w:r w:rsidDel="00000000" w:rsidR="00000000" w:rsidRPr="00000000">
        <w:rPr>
          <w:rFonts w:ascii="Courier New" w:cs="Courier New" w:eastAsia="Courier New" w:hAnsi="Courier New"/>
          <w:sz w:val="24"/>
          <w:szCs w:val="24"/>
          <w:rtl w:val="0"/>
        </w:rPr>
        <w:t xml:space="preserve"> product_id.</w:t>
      </w:r>
    </w:p>
    <w:p w:rsidR="00000000" w:rsidDel="00000000" w:rsidP="00000000" w:rsidRDefault="00000000" w:rsidRPr="00000000" w14:paraId="0000008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Constraints</w:t>
      </w:r>
    </w:p>
    <w:p w:rsidR="00000000" w:rsidDel="00000000" w:rsidP="00000000" w:rsidRDefault="00000000" w:rsidRPr="00000000" w14:paraId="0000008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Not null and check constraints enforce valid prices, quantities, statuses, and order totals.</w:t>
      </w:r>
    </w:p>
    <w:p w:rsidR="00000000" w:rsidDel="00000000" w:rsidP="00000000" w:rsidRDefault="00000000" w:rsidRPr="00000000" w14:paraId="0000008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Sequences</w:t>
      </w:r>
    </w:p>
    <w:p w:rsidR="00000000" w:rsidDel="00000000" w:rsidP="00000000" w:rsidRDefault="00000000" w:rsidRPr="00000000" w14:paraId="0000008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created sequences for </w:t>
      </w:r>
      <w:r w:rsidDel="00000000" w:rsidR="00000000" w:rsidRPr="00000000">
        <w:rPr>
          <w:rFonts w:ascii="Courier New" w:cs="Courier New" w:eastAsia="Courier New" w:hAnsi="Courier New"/>
          <w:sz w:val="24"/>
          <w:szCs w:val="24"/>
          <w:rtl w:val="0"/>
        </w:rPr>
        <w:t xml:space="preserve">product_id, order_id, payment_id,</w:t>
      </w:r>
      <w:r w:rsidDel="00000000" w:rsidR="00000000" w:rsidRPr="00000000">
        <w:rPr>
          <w:rFonts w:ascii="Verdana" w:cs="Verdana" w:eastAsia="Verdana" w:hAnsi="Verdana"/>
          <w:sz w:val="24"/>
          <w:szCs w:val="24"/>
          <w:rtl w:val="0"/>
        </w:rPr>
        <w:t xml:space="preserve"> and </w:t>
      </w:r>
      <w:r w:rsidDel="00000000" w:rsidR="00000000" w:rsidRPr="00000000">
        <w:rPr>
          <w:rFonts w:ascii="Courier New" w:cs="Courier New" w:eastAsia="Courier New" w:hAnsi="Courier New"/>
          <w:sz w:val="24"/>
          <w:szCs w:val="24"/>
          <w:rtl w:val="0"/>
        </w:rPr>
        <w:t xml:space="preserve">customer_id</w:t>
      </w:r>
      <w:r w:rsidDel="00000000" w:rsidR="00000000" w:rsidRPr="00000000">
        <w:rPr>
          <w:rFonts w:ascii="Verdana" w:cs="Verdana" w:eastAsia="Verdana" w:hAnsi="Verdana"/>
          <w:sz w:val="24"/>
          <w:szCs w:val="24"/>
          <w:rtl w:val="0"/>
        </w:rPr>
        <w:t xml:space="preserve"> where needed.</w:t>
      </w:r>
    </w:p>
    <w:p w:rsidR="00000000" w:rsidDel="00000000" w:rsidP="00000000" w:rsidRDefault="00000000" w:rsidRPr="00000000" w14:paraId="0000008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Triggers</w:t>
      </w:r>
    </w:p>
    <w:p w:rsidR="00000000" w:rsidDel="00000000" w:rsidP="00000000" w:rsidRDefault="00000000" w:rsidRPr="00000000" w14:paraId="0000008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Triggers assign sequence values on insert.</w:t>
      </w:r>
    </w:p>
    <w:p w:rsidR="00000000" w:rsidDel="00000000" w:rsidP="00000000" w:rsidRDefault="00000000" w:rsidRPr="00000000" w14:paraId="0000008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These automate key generation and keep the data consistent.</w:t>
      </w:r>
    </w:p>
    <w:p w:rsidR="00000000" w:rsidDel="00000000" w:rsidP="00000000" w:rsidRDefault="00000000" w:rsidRPr="00000000" w14:paraId="0000008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Data insertion</w:t>
      </w:r>
    </w:p>
    <w:p w:rsidR="00000000" w:rsidDel="00000000" w:rsidP="00000000" w:rsidRDefault="00000000" w:rsidRPr="00000000" w14:paraId="0000009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Sample data simulates retail activity across two months.</w:t>
      </w:r>
    </w:p>
    <w:p w:rsidR="00000000" w:rsidDel="00000000" w:rsidP="00000000" w:rsidRDefault="00000000" w:rsidRPr="00000000" w14:paraId="0000009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data supports advanced queries such as top products and missing payments.</w:t>
      </w:r>
    </w:p>
    <w:p w:rsidR="00000000" w:rsidDel="00000000" w:rsidP="00000000" w:rsidRDefault="00000000" w:rsidRPr="00000000" w14:paraId="0000009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C">
      <w:pPr>
        <w:rPr>
          <w:rFonts w:ascii="Verdana" w:cs="Verdana" w:eastAsia="Verdana" w:hAnsi="Verdana"/>
          <w:sz w:val="24"/>
          <w:szCs w:val="24"/>
        </w:rPr>
      </w:pPr>
      <w:r w:rsidDel="00000000" w:rsidR="00000000" w:rsidRPr="00000000">
        <w:rPr>
          <w:rFonts w:ascii="Verdana" w:cs="Verdana" w:eastAsia="Verdana" w:hAnsi="Verdana"/>
          <w:b w:val="1"/>
          <w:bCs w:val="1"/>
          <w:sz w:val="24"/>
          <w:szCs w:val="24"/>
          <w:u w:val="single"/>
          <w:rtl w:val="0"/>
        </w:rPr>
        <w:t xml:space="preserve">Normalization, 1NF to 3NF and BCNF</w:t>
      </w:r>
      <w:r w:rsidDel="00000000" w:rsidR="00000000" w:rsidRPr="00000000">
        <w:rPr>
          <w:rtl w:val="0"/>
        </w:rPr>
      </w:r>
    </w:p>
    <w:p w:rsidR="00000000" w:rsidDel="00000000" w:rsidP="00000000" w:rsidRDefault="00000000" w:rsidRPr="00000000" w14:paraId="0000009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schema satisfies standard normalization rules.</w:t>
      </w:r>
    </w:p>
    <w:p w:rsidR="00000000" w:rsidDel="00000000" w:rsidP="00000000" w:rsidRDefault="00000000" w:rsidRPr="00000000" w14:paraId="0000009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F">
      <w:pPr>
        <w:rPr>
          <w:rFonts w:ascii="Verdana" w:cs="Verdana" w:eastAsia="Verdana" w:hAnsi="Verdana"/>
          <w:sz w:val="24"/>
          <w:szCs w:val="24"/>
        </w:rPr>
      </w:pPr>
      <w:r w:rsidDel="00000000" w:rsidR="00000000" w:rsidRPr="00000000">
        <w:rPr>
          <w:rFonts w:ascii="Verdana" w:cs="Verdana" w:eastAsia="Verdana" w:hAnsi="Verdana"/>
          <w:sz w:val="24"/>
          <w:szCs w:val="24"/>
          <w:u w:val="single"/>
          <w:rtl w:val="0"/>
        </w:rPr>
        <w:t xml:space="preserve">1NF</w:t>
      </w:r>
      <w:r w:rsidDel="00000000" w:rsidR="00000000" w:rsidRPr="00000000">
        <w:rPr>
          <w:rtl w:val="0"/>
        </w:rPr>
      </w:r>
    </w:p>
    <w:p w:rsidR="00000000" w:rsidDel="00000000" w:rsidP="00000000" w:rsidRDefault="00000000" w:rsidRPr="00000000" w14:paraId="000000A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table has atomic values.</w:t>
      </w:r>
    </w:p>
    <w:p w:rsidR="00000000" w:rsidDel="00000000" w:rsidP="00000000" w:rsidRDefault="00000000" w:rsidRPr="00000000" w14:paraId="000000A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repeating groups.</w:t>
      </w:r>
    </w:p>
    <w:p w:rsidR="00000000" w:rsidDel="00000000" w:rsidP="00000000" w:rsidRDefault="00000000" w:rsidRPr="00000000" w14:paraId="000000A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multi-valued attributes.</w:t>
      </w:r>
    </w:p>
    <w:p w:rsidR="00000000" w:rsidDel="00000000" w:rsidP="00000000" w:rsidRDefault="00000000" w:rsidRPr="00000000" w14:paraId="000000A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4">
      <w:pPr>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2NF</w:t>
      </w:r>
    </w:p>
    <w:p w:rsidR="00000000" w:rsidDel="00000000" w:rsidP="00000000" w:rsidRDefault="00000000" w:rsidRPr="00000000" w14:paraId="000000A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Every non-key attribute depends on the full key.</w:t>
      </w:r>
    </w:p>
    <w:p w:rsidR="00000000" w:rsidDel="00000000" w:rsidP="00000000" w:rsidRDefault="00000000" w:rsidRPr="00000000" w14:paraId="000000A6">
      <w:pPr>
        <w:rPr>
          <w:rFonts w:ascii="Verdana" w:cs="Verdana" w:eastAsia="Verdana" w:hAnsi="Verdana"/>
          <w:sz w:val="24"/>
          <w:szCs w:val="24"/>
        </w:rPr>
      </w:pPr>
      <w:r w:rsidDel="00000000" w:rsidR="00000000" w:rsidRPr="00000000">
        <w:rPr>
          <w:rFonts w:ascii="Courier New" w:cs="Courier New" w:eastAsia="Courier New" w:hAnsi="Courier New"/>
          <w:sz w:val="24"/>
          <w:szCs w:val="24"/>
          <w:rtl w:val="0"/>
        </w:rPr>
        <w:t xml:space="preserve">OrderItem</w:t>
      </w:r>
      <w:r w:rsidDel="00000000" w:rsidR="00000000" w:rsidRPr="00000000">
        <w:rPr>
          <w:rFonts w:ascii="Verdana" w:cs="Verdana" w:eastAsia="Verdana" w:hAnsi="Verdana"/>
          <w:sz w:val="24"/>
          <w:szCs w:val="24"/>
          <w:rtl w:val="0"/>
        </w:rPr>
        <w:t xml:space="preserve"> uses a composite key.</w:t>
      </w:r>
    </w:p>
    <w:p w:rsidR="00000000" w:rsidDel="00000000" w:rsidP="00000000" w:rsidRDefault="00000000" w:rsidRPr="00000000" w14:paraId="000000A7">
      <w:pPr>
        <w:rPr>
          <w:rFonts w:ascii="Verdana" w:cs="Verdana" w:eastAsia="Verdana" w:hAnsi="Verdana"/>
          <w:sz w:val="24"/>
          <w:szCs w:val="24"/>
        </w:rPr>
      </w:pPr>
      <w:r w:rsidDel="00000000" w:rsidR="00000000" w:rsidRPr="00000000">
        <w:rPr>
          <w:rFonts w:ascii="Courier New" w:cs="Courier New" w:eastAsia="Courier New" w:hAnsi="Courier New"/>
          <w:sz w:val="24"/>
          <w:szCs w:val="24"/>
          <w:rtl w:val="0"/>
        </w:rPr>
        <w:t xml:space="preserve">item_price</w:t>
      </w:r>
      <w:r w:rsidDel="00000000" w:rsidR="00000000" w:rsidRPr="00000000">
        <w:rPr>
          <w:rFonts w:ascii="Verdana" w:cs="Verdana" w:eastAsia="Verdana" w:hAnsi="Verdana"/>
          <w:sz w:val="24"/>
          <w:szCs w:val="24"/>
          <w:rtl w:val="0"/>
        </w:rPr>
        <w:t xml:space="preserve"> and quantity depend on the entire key.</w:t>
      </w:r>
    </w:p>
    <w:p w:rsidR="00000000" w:rsidDel="00000000" w:rsidP="00000000" w:rsidRDefault="00000000" w:rsidRPr="00000000" w14:paraId="000000A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partial dependencies remain.</w:t>
      </w:r>
    </w:p>
    <w:p w:rsidR="00000000" w:rsidDel="00000000" w:rsidP="00000000" w:rsidRDefault="00000000" w:rsidRPr="00000000" w14:paraId="000000A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A">
      <w:pPr>
        <w:rPr>
          <w:rFonts w:ascii="Verdana" w:cs="Verdana" w:eastAsia="Verdana" w:hAnsi="Verdana"/>
          <w:sz w:val="24"/>
          <w:szCs w:val="24"/>
        </w:rPr>
      </w:pPr>
      <w:r w:rsidDel="00000000" w:rsidR="00000000" w:rsidRPr="00000000">
        <w:rPr>
          <w:rFonts w:ascii="Verdana" w:cs="Verdana" w:eastAsia="Verdana" w:hAnsi="Verdana"/>
          <w:sz w:val="24"/>
          <w:szCs w:val="24"/>
          <w:u w:val="single"/>
          <w:rtl w:val="0"/>
        </w:rPr>
        <w:t xml:space="preserve">3NF</w:t>
      </w:r>
      <w:r w:rsidDel="00000000" w:rsidR="00000000" w:rsidRPr="00000000">
        <w:rPr>
          <w:rtl w:val="0"/>
        </w:rPr>
      </w:r>
    </w:p>
    <w:p w:rsidR="00000000" w:rsidDel="00000000" w:rsidP="00000000" w:rsidRDefault="00000000" w:rsidRPr="00000000" w14:paraId="000000A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transitive dependencies.</w:t>
      </w:r>
    </w:p>
    <w:p w:rsidR="00000000" w:rsidDel="00000000" w:rsidP="00000000" w:rsidRDefault="00000000" w:rsidRPr="00000000" w14:paraId="000000A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Product price depends only on </w:t>
      </w:r>
      <w:r w:rsidDel="00000000" w:rsidR="00000000" w:rsidRPr="00000000">
        <w:rPr>
          <w:rFonts w:ascii="Courier New" w:cs="Courier New" w:eastAsia="Courier New" w:hAnsi="Courier New"/>
          <w:sz w:val="24"/>
          <w:szCs w:val="24"/>
          <w:rtl w:val="0"/>
        </w:rPr>
        <w:t xml:space="preserve">product_id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A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Customer name depends only on </w:t>
      </w:r>
      <w:r w:rsidDel="00000000" w:rsidR="00000000" w:rsidRPr="00000000">
        <w:rPr>
          <w:rFonts w:ascii="Courier New" w:cs="Courier New" w:eastAsia="Courier New" w:hAnsi="Courier New"/>
          <w:sz w:val="24"/>
          <w:szCs w:val="24"/>
          <w:rtl w:val="0"/>
        </w:rPr>
        <w:t xml:space="preserve">customer_id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A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Order status depends only on </w:t>
      </w:r>
      <w:r w:rsidDel="00000000" w:rsidR="00000000" w:rsidRPr="00000000">
        <w:rPr>
          <w:rFonts w:ascii="Courier New" w:cs="Courier New" w:eastAsia="Courier New" w:hAnsi="Courier New"/>
          <w:sz w:val="24"/>
          <w:szCs w:val="24"/>
          <w:rtl w:val="0"/>
        </w:rPr>
        <w:t xml:space="preserve">order_id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A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transitive dependencies were removed in earlier assignments.</w:t>
      </w:r>
    </w:p>
    <w:p w:rsidR="00000000" w:rsidDel="00000000" w:rsidP="00000000" w:rsidRDefault="00000000" w:rsidRPr="00000000" w14:paraId="000000B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1">
      <w:pPr>
        <w:rPr>
          <w:rFonts w:ascii="Verdana" w:cs="Verdana" w:eastAsia="Verdana" w:hAnsi="Verdana"/>
          <w:sz w:val="24"/>
          <w:szCs w:val="24"/>
        </w:rPr>
      </w:pPr>
      <w:r w:rsidDel="00000000" w:rsidR="00000000" w:rsidRPr="00000000">
        <w:rPr>
          <w:rFonts w:ascii="Verdana" w:cs="Verdana" w:eastAsia="Verdana" w:hAnsi="Verdana"/>
          <w:sz w:val="24"/>
          <w:szCs w:val="24"/>
          <w:u w:val="single"/>
          <w:rtl w:val="0"/>
        </w:rPr>
        <w:t xml:space="preserve">BCNF</w:t>
      </w:r>
      <w:r w:rsidDel="00000000" w:rsidR="00000000" w:rsidRPr="00000000">
        <w:rPr>
          <w:rtl w:val="0"/>
        </w:rPr>
      </w:r>
    </w:p>
    <w:p w:rsidR="00000000" w:rsidDel="00000000" w:rsidP="00000000" w:rsidRDefault="00000000" w:rsidRPr="00000000" w14:paraId="000000B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tables satisfy BCNF.</w:t>
      </w:r>
    </w:p>
    <w:p w:rsidR="00000000" w:rsidDel="00000000" w:rsidP="00000000" w:rsidRDefault="00000000" w:rsidRPr="00000000" w14:paraId="000000B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Every determinant is a key.</w:t>
      </w:r>
    </w:p>
    <w:p w:rsidR="00000000" w:rsidDel="00000000" w:rsidP="00000000" w:rsidRDefault="00000000" w:rsidRPr="00000000" w14:paraId="000000B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table required further decomposition.</w:t>
      </w:r>
    </w:p>
    <w:p w:rsidR="00000000" w:rsidDel="00000000" w:rsidP="00000000" w:rsidRDefault="00000000" w:rsidRPr="00000000" w14:paraId="000000B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Our A8 work verified each relation and confirmed that the final schema meets BCNF.</w:t>
      </w:r>
    </w:p>
    <w:p w:rsidR="00000000" w:rsidDel="00000000" w:rsidP="00000000" w:rsidRDefault="00000000" w:rsidRPr="00000000" w14:paraId="000000B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1">
      <w:pPr>
        <w:rPr>
          <w:rFonts w:ascii="Verdana" w:cs="Verdana" w:eastAsia="Verdana" w:hAnsi="Verdana"/>
          <w:sz w:val="24"/>
          <w:szCs w:val="24"/>
        </w:rPr>
      </w:pPr>
      <w:r w:rsidDel="00000000" w:rsidR="00000000" w:rsidRPr="00000000">
        <w:rPr>
          <w:rFonts w:ascii="Verdana" w:cs="Verdana" w:eastAsia="Verdana" w:hAnsi="Verdana"/>
          <w:b w:val="1"/>
          <w:bCs w:val="1"/>
          <w:sz w:val="24"/>
          <w:szCs w:val="24"/>
          <w:u w:val="single"/>
          <w:rtl w:val="0"/>
        </w:rPr>
        <w:t xml:space="preserve">Relational Algebra, queries from Assignments 4 and 5</w:t>
      </w:r>
      <w:r w:rsidDel="00000000" w:rsidR="00000000" w:rsidRPr="00000000">
        <w:rPr>
          <w:rtl w:val="0"/>
        </w:rPr>
      </w:r>
    </w:p>
    <w:p w:rsidR="00000000" w:rsidDel="00000000" w:rsidP="00000000" w:rsidRDefault="00000000" w:rsidRPr="00000000" w14:paraId="000000C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Below are the RA expressions for the important queries.</w:t>
      </w:r>
    </w:p>
    <w:p w:rsidR="00000000" w:rsidDel="00000000" w:rsidP="00000000" w:rsidRDefault="00000000" w:rsidRPr="00000000" w14:paraId="000000C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4">
      <w:pPr>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Q1, top products by revenue</w:t>
      </w:r>
    </w:p>
    <w:p w:rsidR="00000000" w:rsidDel="00000000" w:rsidP="00000000" w:rsidRDefault="00000000" w:rsidRPr="00000000" w14:paraId="000000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Revenue = sum(quantity * item_price).</w:t>
      </w:r>
    </w:p>
    <w:p w:rsidR="00000000" w:rsidDel="00000000" w:rsidP="00000000" w:rsidRDefault="00000000" w:rsidRPr="00000000" w14:paraId="000000C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Join </w:t>
      </w:r>
      <w:r w:rsidDel="00000000" w:rsidR="00000000" w:rsidRPr="00000000">
        <w:rPr>
          <w:rFonts w:ascii="Courier New" w:cs="Courier New" w:eastAsia="Courier New" w:hAnsi="Courier New"/>
          <w:sz w:val="24"/>
          <w:szCs w:val="24"/>
          <w:rtl w:val="0"/>
        </w:rPr>
        <w:t xml:space="preserve">OrderItem</w:t>
      </w:r>
      <w:r w:rsidDel="00000000" w:rsidR="00000000" w:rsidRPr="00000000">
        <w:rPr>
          <w:rFonts w:ascii="Verdana" w:cs="Verdana" w:eastAsia="Verdana" w:hAnsi="Verdana"/>
          <w:sz w:val="24"/>
          <w:szCs w:val="24"/>
          <w:rtl w:val="0"/>
        </w:rPr>
        <w:t xml:space="preserve"> with </w:t>
      </w:r>
      <w:r w:rsidDel="00000000" w:rsidR="00000000" w:rsidRPr="00000000">
        <w:rPr>
          <w:rFonts w:ascii="Courier New" w:cs="Courier New" w:eastAsia="Courier New" w:hAnsi="Courier New"/>
          <w:sz w:val="24"/>
          <w:szCs w:val="24"/>
          <w:rtl w:val="0"/>
        </w:rPr>
        <w:t xml:space="preserve">Product</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C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Group by </w:t>
      </w:r>
      <w:r w:rsidDel="00000000" w:rsidR="00000000" w:rsidRPr="00000000">
        <w:rPr>
          <w:rFonts w:ascii="Courier New" w:cs="Courier New" w:eastAsia="Courier New" w:hAnsi="Courier New"/>
          <w:sz w:val="24"/>
          <w:szCs w:val="24"/>
          <w:rtl w:val="0"/>
        </w:rPr>
        <w:t xml:space="preserve">product_id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C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Project </w:t>
      </w:r>
      <w:r w:rsidDel="00000000" w:rsidR="00000000" w:rsidRPr="00000000">
        <w:rPr>
          <w:rFonts w:ascii="Courier New" w:cs="Courier New" w:eastAsia="Courier New" w:hAnsi="Courier New"/>
          <w:sz w:val="24"/>
          <w:szCs w:val="24"/>
          <w:rtl w:val="0"/>
        </w:rPr>
        <w:t xml:space="preserve">product_name</w:t>
      </w:r>
      <w:r w:rsidDel="00000000" w:rsidR="00000000" w:rsidRPr="00000000">
        <w:rPr>
          <w:rFonts w:ascii="Verdana" w:cs="Verdana" w:eastAsia="Verdana" w:hAnsi="Verdana"/>
          <w:sz w:val="24"/>
          <w:szCs w:val="24"/>
          <w:rtl w:val="0"/>
        </w:rPr>
        <w:t xml:space="preserve"> and </w:t>
      </w:r>
      <w:r w:rsidDel="00000000" w:rsidR="00000000" w:rsidRPr="00000000">
        <w:rPr>
          <w:rFonts w:ascii="Courier New" w:cs="Courier New" w:eastAsia="Courier New" w:hAnsi="Courier New"/>
          <w:sz w:val="24"/>
          <w:szCs w:val="24"/>
          <w:rtl w:val="0"/>
        </w:rPr>
        <w:t xml:space="preserve">revenue</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C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sz w:val="24"/>
          <w:szCs w:val="24"/>
        </w:rPr>
      </w:pPr>
      <w:r w:rsidDel="00000000" w:rsidR="00000000" w:rsidRPr="00000000">
        <w:rPr>
          <w:rFonts w:ascii="Cardo" w:cs="Cardo" w:eastAsia="Cardo" w:hAnsi="Cardo"/>
          <w:sz w:val="24"/>
          <w:szCs w:val="24"/>
          <w:rtl w:val="0"/>
        </w:rPr>
        <w:t xml:space="preserve">π product_name, sum(item_price * quantity)(OrderItem ⋈ Product)</w:t>
      </w:r>
    </w:p>
    <w:p w:rsidR="00000000" w:rsidDel="00000000" w:rsidP="00000000" w:rsidRDefault="00000000" w:rsidRPr="00000000" w14:paraId="000000C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C">
      <w:pPr>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Q2, orders with no payment</w:t>
      </w:r>
    </w:p>
    <w:p w:rsidR="00000000" w:rsidDel="00000000" w:rsidP="00000000" w:rsidRDefault="00000000" w:rsidRPr="00000000" w14:paraId="000000C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Select orders where no PAID row exists.</w:t>
      </w:r>
    </w:p>
    <w:p w:rsidR="00000000" w:rsidDel="00000000" w:rsidP="00000000" w:rsidRDefault="00000000" w:rsidRPr="00000000" w14:paraId="000000C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Fonts w:ascii="Cardo" w:cs="Cardo" w:eastAsia="Cardo" w:hAnsi="Cardo"/>
          <w:sz w:val="24"/>
          <w:szCs w:val="24"/>
          <w:rtl w:val="0"/>
        </w:rPr>
        <w:t xml:space="preserve">σ(status ≠ ‘PAID’)(Order ⋉ Payment)</w:t>
      </w:r>
    </w:p>
    <w:p w:rsidR="00000000" w:rsidDel="00000000" w:rsidP="00000000" w:rsidRDefault="00000000" w:rsidRPr="00000000" w14:paraId="000000D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1">
      <w:pPr>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Q3, category revenue greater than threshold</w:t>
      </w:r>
    </w:p>
    <w:p w:rsidR="00000000" w:rsidDel="00000000" w:rsidP="00000000" w:rsidRDefault="00000000" w:rsidRPr="00000000" w14:paraId="000000D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Join </w:t>
      </w:r>
      <w:r w:rsidDel="00000000" w:rsidR="00000000" w:rsidRPr="00000000">
        <w:rPr>
          <w:rFonts w:ascii="Courier New" w:cs="Courier New" w:eastAsia="Courier New" w:hAnsi="Courier New"/>
          <w:sz w:val="24"/>
          <w:szCs w:val="24"/>
          <w:rtl w:val="0"/>
        </w:rPr>
        <w:t xml:space="preserve">Category</w:t>
      </w:r>
      <w:r w:rsidDel="00000000" w:rsidR="00000000" w:rsidRPr="00000000">
        <w:rPr>
          <w:rFonts w:ascii="Verdana" w:cs="Verdana" w:eastAsia="Verdana" w:hAnsi="Verdana"/>
          <w:sz w:val="24"/>
          <w:szCs w:val="24"/>
          <w:rtl w:val="0"/>
        </w:rPr>
        <w:t xml:space="preserve">, </w:t>
      </w:r>
      <w:r w:rsidDel="00000000" w:rsidR="00000000" w:rsidRPr="00000000">
        <w:rPr>
          <w:rFonts w:ascii="Courier New" w:cs="Courier New" w:eastAsia="Courier New" w:hAnsi="Courier New"/>
          <w:sz w:val="24"/>
          <w:szCs w:val="24"/>
          <w:rtl w:val="0"/>
        </w:rPr>
        <w:t xml:space="preserve">Product</w:t>
      </w:r>
      <w:r w:rsidDel="00000000" w:rsidR="00000000" w:rsidRPr="00000000">
        <w:rPr>
          <w:rFonts w:ascii="Verdana" w:cs="Verdana" w:eastAsia="Verdana" w:hAnsi="Verdana"/>
          <w:sz w:val="24"/>
          <w:szCs w:val="24"/>
          <w:rtl w:val="0"/>
        </w:rPr>
        <w:t xml:space="preserve">, </w:t>
      </w:r>
      <w:r w:rsidDel="00000000" w:rsidR="00000000" w:rsidRPr="00000000">
        <w:rPr>
          <w:rFonts w:ascii="Courier New" w:cs="Courier New" w:eastAsia="Courier New" w:hAnsi="Courier New"/>
          <w:sz w:val="24"/>
          <w:szCs w:val="24"/>
          <w:rtl w:val="0"/>
        </w:rPr>
        <w:t xml:space="preserve">OrderItem</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D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Group by </w:t>
      </w:r>
      <w:r w:rsidDel="00000000" w:rsidR="00000000" w:rsidRPr="00000000">
        <w:rPr>
          <w:rFonts w:ascii="Courier New" w:cs="Courier New" w:eastAsia="Courier New" w:hAnsi="Courier New"/>
          <w:sz w:val="24"/>
          <w:szCs w:val="24"/>
          <w:rtl w:val="0"/>
        </w:rPr>
        <w:t xml:space="preserve">category_id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D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Select revenue sums greater than input.</w:t>
      </w:r>
    </w:p>
    <w:p w:rsidR="00000000" w:rsidDel="00000000" w:rsidP="00000000" w:rsidRDefault="00000000" w:rsidRPr="00000000" w14:paraId="000000D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sz w:val="24"/>
          <w:szCs w:val="24"/>
        </w:rPr>
      </w:pPr>
      <w:r w:rsidDel="00000000" w:rsidR="00000000" w:rsidRPr="00000000">
        <w:rPr>
          <w:rFonts w:ascii="Cardo" w:cs="Cardo" w:eastAsia="Cardo" w:hAnsi="Cardo"/>
          <w:sz w:val="24"/>
          <w:szCs w:val="24"/>
          <w:rtl w:val="0"/>
        </w:rPr>
        <w:t xml:space="preserve">σ(revenue &gt; THRESH)(π category_name, sum(item_price * quantity)(Category ⋈ Product ⋈ OrderItem))</w:t>
      </w:r>
    </w:p>
    <w:p w:rsidR="00000000" w:rsidDel="00000000" w:rsidP="00000000" w:rsidRDefault="00000000" w:rsidRPr="00000000" w14:paraId="000000D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8">
      <w:pPr>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Q4, products never ordered</w:t>
      </w:r>
    </w:p>
    <w:p w:rsidR="00000000" w:rsidDel="00000000" w:rsidP="00000000" w:rsidRDefault="00000000" w:rsidRPr="00000000" w14:paraId="000000D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products minus products in OrderItem.</w:t>
      </w:r>
    </w:p>
    <w:p w:rsidR="00000000" w:rsidDel="00000000" w:rsidP="00000000" w:rsidRDefault="00000000" w:rsidRPr="00000000" w14:paraId="000000D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π product_id, product_name(Product)</w:t>
      </w:r>
    </w:p>
    <w:p w:rsidR="00000000" w:rsidDel="00000000" w:rsidP="00000000" w:rsidRDefault="00000000" w:rsidRPr="00000000" w14:paraId="000000DC">
      <w:pPr>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DD">
      <w:pPr>
        <w:rPr>
          <w:rFonts w:ascii="Courier New" w:cs="Courier New" w:eastAsia="Courier New" w:hAnsi="Courier New"/>
          <w:sz w:val="24"/>
          <w:szCs w:val="24"/>
        </w:rPr>
      </w:pPr>
      <w:r w:rsidDel="00000000" w:rsidR="00000000" w:rsidRPr="00000000">
        <w:rPr>
          <w:rFonts w:ascii="Cardo" w:cs="Cardo" w:eastAsia="Cardo" w:hAnsi="Cardo"/>
          <w:sz w:val="24"/>
          <w:szCs w:val="24"/>
          <w:rtl w:val="0"/>
        </w:rPr>
        <w:t xml:space="preserve">π product_id, product_name(Product ⋈ OrderItem)</w:t>
      </w:r>
    </w:p>
    <w:p w:rsidR="00000000" w:rsidDel="00000000" w:rsidP="00000000" w:rsidRDefault="00000000" w:rsidRPr="00000000" w14:paraId="000000D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F">
      <w:pPr>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Q5, customers who purchased in both month A and month B</w:t>
      </w:r>
    </w:p>
    <w:p w:rsidR="00000000" w:rsidDel="00000000" w:rsidP="00000000" w:rsidRDefault="00000000" w:rsidRPr="00000000" w14:paraId="000000E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Intersect sets of customers who made purchases in month A and month B.</w:t>
      </w:r>
    </w:p>
    <w:p w:rsidR="00000000" w:rsidDel="00000000" w:rsidP="00000000" w:rsidRDefault="00000000" w:rsidRPr="00000000" w14:paraId="000000E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(π customer_id σ(month = A)(Order))</w:t>
      </w:r>
    </w:p>
    <w:p w:rsidR="00000000" w:rsidDel="00000000" w:rsidP="00000000" w:rsidRDefault="00000000" w:rsidRPr="00000000" w14:paraId="000000E3">
      <w:pPr>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(π customer_id σ(month = B)(Order))</w:t>
      </w:r>
    </w:p>
    <w:p w:rsidR="00000000" w:rsidDel="00000000" w:rsidP="00000000" w:rsidRDefault="00000000" w:rsidRPr="00000000" w14:paraId="000000E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7">
      <w:pPr>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Q6, orders with no payment row</w:t>
      </w:r>
    </w:p>
    <w:p w:rsidR="00000000" w:rsidDel="00000000" w:rsidP="00000000" w:rsidRDefault="00000000" w:rsidRPr="00000000" w14:paraId="000000E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Left join Order with Payment and select null matches.</w:t>
      </w:r>
    </w:p>
    <w:p w:rsidR="00000000" w:rsidDel="00000000" w:rsidP="00000000" w:rsidRDefault="00000000" w:rsidRPr="00000000" w14:paraId="000000E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sz w:val="24"/>
          <w:szCs w:val="24"/>
        </w:rPr>
      </w:pPr>
      <w:r w:rsidDel="00000000" w:rsidR="00000000" w:rsidRPr="00000000">
        <w:rPr>
          <w:rFonts w:ascii="Cardo" w:cs="Cardo" w:eastAsia="Cardo" w:hAnsi="Cardo"/>
          <w:sz w:val="24"/>
          <w:szCs w:val="24"/>
          <w:rtl w:val="0"/>
        </w:rPr>
        <w:t xml:space="preserve">σ(payment_id is null)(Order ⋉ Payment)</w:t>
      </w:r>
    </w:p>
    <w:p w:rsidR="00000000" w:rsidDel="00000000" w:rsidP="00000000" w:rsidRDefault="00000000" w:rsidRPr="00000000" w14:paraId="000000E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D">
      <w:pPr>
        <w:rPr>
          <w:rFonts w:ascii="Verdana" w:cs="Verdana" w:eastAsia="Verdana" w:hAnsi="Verdana"/>
          <w:sz w:val="24"/>
          <w:szCs w:val="24"/>
        </w:rPr>
      </w:pPr>
      <w:r w:rsidDel="00000000" w:rsidR="00000000" w:rsidRPr="00000000">
        <w:rPr>
          <w:rFonts w:ascii="Verdana" w:cs="Verdana" w:eastAsia="Verdana" w:hAnsi="Verdana"/>
          <w:b w:val="1"/>
          <w:bCs w:val="1"/>
          <w:sz w:val="24"/>
          <w:szCs w:val="24"/>
          <w:u w:val="single"/>
          <w:rtl w:val="0"/>
        </w:rPr>
        <w:t xml:space="preserve">Future development</w:t>
      </w:r>
      <w:r w:rsidDel="00000000" w:rsidR="00000000" w:rsidRPr="00000000">
        <w:rPr>
          <w:rtl w:val="0"/>
        </w:rPr>
      </w:r>
    </w:p>
    <w:p w:rsidR="00000000" w:rsidDel="00000000" w:rsidP="00000000" w:rsidRDefault="00000000" w:rsidRPr="00000000" w14:paraId="0000010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Planned improvements:</w:t>
      </w:r>
    </w:p>
    <w:p w:rsidR="00000000" w:rsidDel="00000000" w:rsidP="00000000" w:rsidRDefault="00000000" w:rsidRPr="00000000" w14:paraId="0000010F">
      <w:pPr>
        <w:numPr>
          <w:ilvl w:val="0"/>
          <w:numId w:val="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Add discount rules and coupons</w:t>
      </w:r>
    </w:p>
    <w:p w:rsidR="00000000" w:rsidDel="00000000" w:rsidP="00000000" w:rsidRDefault="00000000" w:rsidRPr="00000000" w14:paraId="00000110">
      <w:pPr>
        <w:numPr>
          <w:ilvl w:val="0"/>
          <w:numId w:val="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Add inventory tracking (partially implemented)</w:t>
      </w:r>
    </w:p>
    <w:p w:rsidR="00000000" w:rsidDel="00000000" w:rsidP="00000000" w:rsidRDefault="00000000" w:rsidRPr="00000000" w14:paraId="00000111">
      <w:pPr>
        <w:numPr>
          <w:ilvl w:val="0"/>
          <w:numId w:val="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Add a manager dashboard</w:t>
      </w:r>
    </w:p>
    <w:p w:rsidR="00000000" w:rsidDel="00000000" w:rsidP="00000000" w:rsidRDefault="00000000" w:rsidRPr="00000000" w14:paraId="00000112">
      <w:pPr>
        <w:numPr>
          <w:ilvl w:val="0"/>
          <w:numId w:val="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Add better reporting and analytics</w:t>
      </w:r>
    </w:p>
    <w:p w:rsidR="00000000" w:rsidDel="00000000" w:rsidP="00000000" w:rsidRDefault="00000000" w:rsidRPr="00000000" w14:paraId="00000113">
      <w:pPr>
        <w:numPr>
          <w:ilvl w:val="0"/>
          <w:numId w:val="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Add user authentication for staff</w:t>
      </w:r>
    </w:p>
    <w:p w:rsidR="00000000" w:rsidDel="00000000" w:rsidP="00000000" w:rsidRDefault="00000000" w:rsidRPr="00000000" w14:paraId="00000114">
      <w:pPr>
        <w:numPr>
          <w:ilvl w:val="0"/>
          <w:numId w:val="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Add search filters for products and orders</w:t>
      </w:r>
    </w:p>
    <w:p w:rsidR="00000000" w:rsidDel="00000000" w:rsidP="00000000" w:rsidRDefault="00000000" w:rsidRPr="00000000" w14:paraId="00000115">
      <w:pPr>
        <w:numPr>
          <w:ilvl w:val="0"/>
          <w:numId w:val="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Store historical logs for auditing</w:t>
      </w:r>
    </w:p>
    <w:p w:rsidR="00000000" w:rsidDel="00000000" w:rsidP="00000000" w:rsidRDefault="00000000" w:rsidRPr="00000000" w14:paraId="00000116">
      <w:pPr>
        <w:numPr>
          <w:ilvl w:val="0"/>
          <w:numId w:val="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Move the system to cloud hosting if needed</w:t>
      </w:r>
    </w:p>
    <w:p w:rsidR="00000000" w:rsidDel="00000000" w:rsidP="00000000" w:rsidRDefault="00000000" w:rsidRPr="00000000" w14:paraId="00000117">
      <w:pPr>
        <w:numPr>
          <w:ilvl w:val="0"/>
          <w:numId w:val="3"/>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Provide mobile UI access for staff</w:t>
      </w:r>
    </w:p>
    <w:p w:rsidR="00000000" w:rsidDel="00000000" w:rsidP="00000000" w:rsidRDefault="00000000" w:rsidRPr="00000000" w14:paraId="0000011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9">
      <w:pPr>
        <w:rPr>
          <w:rFonts w:ascii="Verdana" w:cs="Verdana" w:eastAsia="Verdana" w:hAnsi="Verdana"/>
          <w:sz w:val="24"/>
          <w:szCs w:val="24"/>
        </w:rPr>
      </w:pPr>
      <w:r w:rsidDel="00000000" w:rsidR="00000000" w:rsidRPr="00000000">
        <w:rPr>
          <w:rFonts w:ascii="Verdana" w:cs="Verdana" w:eastAsia="Verdana" w:hAnsi="Verdana"/>
          <w:b w:val="1"/>
          <w:bCs w:val="1"/>
          <w:sz w:val="24"/>
          <w:szCs w:val="24"/>
          <w:u w:val="single"/>
          <w:rtl w:val="0"/>
        </w:rPr>
        <w:t xml:space="preserve">Conclusion</w:t>
      </w:r>
      <w:r w:rsidDel="00000000" w:rsidR="00000000" w:rsidRPr="00000000">
        <w:rPr>
          <w:rtl w:val="0"/>
        </w:rPr>
      </w:r>
    </w:p>
    <w:p w:rsidR="00000000" w:rsidDel="00000000" w:rsidP="00000000" w:rsidRDefault="00000000" w:rsidRPr="00000000" w14:paraId="0000011A">
      <w:pPr>
        <w:numPr>
          <w:ilvl w:val="0"/>
          <w:numId w:val="1"/>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The project produced a full database system for a retail store.</w:t>
      </w:r>
    </w:p>
    <w:p w:rsidR="00000000" w:rsidDel="00000000" w:rsidP="00000000" w:rsidRDefault="00000000" w:rsidRPr="00000000" w14:paraId="0000011B">
      <w:pPr>
        <w:numPr>
          <w:ilvl w:val="0"/>
          <w:numId w:val="1"/>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The schema follows a clean conceptual design, strong SQL structure, and full normalization.</w:t>
      </w:r>
    </w:p>
    <w:p w:rsidR="00000000" w:rsidDel="00000000" w:rsidP="00000000" w:rsidRDefault="00000000" w:rsidRPr="00000000" w14:paraId="0000011C">
      <w:pPr>
        <w:numPr>
          <w:ilvl w:val="0"/>
          <w:numId w:val="1"/>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Queries provide insight into revenue, missing payments, and customer activity.</w:t>
      </w:r>
    </w:p>
    <w:p w:rsidR="00000000" w:rsidDel="00000000" w:rsidP="00000000" w:rsidRDefault="00000000" w:rsidRPr="00000000" w14:paraId="0000011D">
      <w:pPr>
        <w:numPr>
          <w:ilvl w:val="0"/>
          <w:numId w:val="1"/>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The system can grow with more features and supports clear future expansion.</w:t>
      </w:r>
    </w:p>
    <w:p w:rsidR="00000000" w:rsidDel="00000000" w:rsidP="00000000" w:rsidRDefault="00000000" w:rsidRPr="00000000" w14:paraId="0000011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F">
      <w:pPr>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u w:val="single"/>
          <w:rtl w:val="0"/>
        </w:rPr>
        <w:t xml:space="preserve">References</w:t>
      </w:r>
    </w:p>
    <w:p w:rsidR="00000000" w:rsidDel="00000000" w:rsidP="00000000" w:rsidRDefault="00000000" w:rsidRPr="00000000" w14:paraId="00000120">
      <w:pPr>
        <w:numPr>
          <w:ilvl w:val="0"/>
          <w:numId w:val="2"/>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CPS510 lecture slides</w:t>
      </w:r>
    </w:p>
    <w:p w:rsidR="00000000" w:rsidDel="00000000" w:rsidP="00000000" w:rsidRDefault="00000000" w:rsidRPr="00000000" w14:paraId="00000121">
      <w:pPr>
        <w:numPr>
          <w:ilvl w:val="0"/>
          <w:numId w:val="2"/>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CPS510 assignment handouts</w:t>
      </w:r>
    </w:p>
    <w:p w:rsidR="00000000" w:rsidDel="00000000" w:rsidP="00000000" w:rsidRDefault="00000000" w:rsidRPr="00000000" w14:paraId="00000122">
      <w:pPr>
        <w:numPr>
          <w:ilvl w:val="0"/>
          <w:numId w:val="2"/>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Oracle 11g documentation</w:t>
      </w:r>
    </w:p>
    <w:p w:rsidR="00000000" w:rsidDel="00000000" w:rsidP="00000000" w:rsidRDefault="00000000" w:rsidRPr="00000000" w14:paraId="00000123">
      <w:pPr>
        <w:numPr>
          <w:ilvl w:val="0"/>
          <w:numId w:val="2"/>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SQL Developer user guide</w:t>
      </w:r>
    </w:p>
    <w:p w:rsidR="00000000" w:rsidDel="00000000" w:rsidP="00000000" w:rsidRDefault="00000000" w:rsidRPr="00000000" w14:paraId="00000124">
      <w:pPr>
        <w:numPr>
          <w:ilvl w:val="0"/>
          <w:numId w:val="2"/>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Java JDBC template from course materials</w:t>
      </w:r>
    </w:p>
    <w:p w:rsidR="00000000" w:rsidDel="00000000" w:rsidP="00000000" w:rsidRDefault="00000000" w:rsidRPr="00000000" w14:paraId="00000125">
      <w:pPr>
        <w:numPr>
          <w:ilvl w:val="0"/>
          <w:numId w:val="2"/>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Django and PHP connection notes from Instructor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