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7C64C" w14:textId="77777777" w:rsidR="001F1863" w:rsidRDefault="00644F3D" w:rsidP="001F1863">
      <w:pPr>
        <w:ind w:firstLine="900"/>
        <w:jc w:val="center"/>
        <w:rPr>
          <w:b/>
        </w:rPr>
      </w:pPr>
      <w:r>
        <w:rPr>
          <w:b/>
        </w:rPr>
        <w:t>COS 702</w:t>
      </w:r>
      <w:r w:rsidR="002B1A05" w:rsidRPr="008D4452">
        <w:rPr>
          <w:b/>
        </w:rPr>
        <w:t xml:space="preserve">: </w:t>
      </w:r>
      <w:r>
        <w:rPr>
          <w:b/>
        </w:rPr>
        <w:t xml:space="preserve">Data Analysis </w:t>
      </w:r>
      <w:r w:rsidR="003F147A">
        <w:rPr>
          <w:b/>
        </w:rPr>
        <w:t>Techniques</w:t>
      </w:r>
    </w:p>
    <w:p w14:paraId="5E77C64D" w14:textId="3DCA5B25" w:rsidR="002B1A05" w:rsidRPr="008D4452" w:rsidRDefault="007336B4" w:rsidP="001F1863">
      <w:pPr>
        <w:ind w:firstLine="900"/>
        <w:jc w:val="center"/>
        <w:rPr>
          <w:b/>
        </w:rPr>
      </w:pPr>
      <w:r>
        <w:rPr>
          <w:b/>
        </w:rPr>
        <w:t>Fall</w:t>
      </w:r>
      <w:r w:rsidR="00D829BF">
        <w:rPr>
          <w:rFonts w:hint="eastAsia"/>
          <w:b/>
        </w:rPr>
        <w:t xml:space="preserve"> </w:t>
      </w:r>
      <w:r w:rsidR="003D15E1">
        <w:rPr>
          <w:b/>
        </w:rPr>
        <w:t>201</w:t>
      </w:r>
      <w:r w:rsidR="00335100">
        <w:rPr>
          <w:rFonts w:hint="eastAsia"/>
          <w:b/>
        </w:rPr>
        <w:t>7</w:t>
      </w:r>
      <w:bookmarkStart w:id="0" w:name="_GoBack"/>
      <w:bookmarkEnd w:id="0"/>
    </w:p>
    <w:p w14:paraId="5E77C64E" w14:textId="77777777" w:rsidR="000C0E54" w:rsidRDefault="000C0E54">
      <w:pPr>
        <w:rPr>
          <w:b/>
        </w:rPr>
      </w:pPr>
    </w:p>
    <w:p w14:paraId="5E77C64F" w14:textId="77777777" w:rsidR="002B1A05" w:rsidRPr="005B0D2D" w:rsidRDefault="002B1A05">
      <w:pPr>
        <w:rPr>
          <w:sz w:val="22"/>
          <w:szCs w:val="22"/>
        </w:rPr>
      </w:pPr>
      <w:r w:rsidRPr="005B0D2D">
        <w:rPr>
          <w:b/>
          <w:sz w:val="22"/>
          <w:szCs w:val="22"/>
        </w:rPr>
        <w:t>Instructor:</w:t>
      </w:r>
      <w:r w:rsidRPr="005B0D2D">
        <w:rPr>
          <w:sz w:val="22"/>
          <w:szCs w:val="22"/>
        </w:rPr>
        <w:t xml:space="preserve"> Dr. </w:t>
      </w:r>
      <w:r w:rsidR="00864104" w:rsidRPr="005B0D2D">
        <w:rPr>
          <w:sz w:val="22"/>
          <w:szCs w:val="22"/>
        </w:rPr>
        <w:t>C.S. Chen</w:t>
      </w:r>
    </w:p>
    <w:p w14:paraId="5E77C650" w14:textId="77777777" w:rsidR="002B1A05" w:rsidRPr="005B0D2D" w:rsidRDefault="002B1A05">
      <w:pPr>
        <w:rPr>
          <w:sz w:val="22"/>
          <w:szCs w:val="22"/>
        </w:rPr>
      </w:pPr>
      <w:r w:rsidRPr="005B0D2D">
        <w:rPr>
          <w:b/>
          <w:sz w:val="22"/>
          <w:szCs w:val="22"/>
        </w:rPr>
        <w:t>Office:</w:t>
      </w:r>
      <w:r w:rsidR="00D829BF">
        <w:rPr>
          <w:sz w:val="22"/>
          <w:szCs w:val="22"/>
        </w:rPr>
        <w:t xml:space="preserve"> Southern Hall 3</w:t>
      </w:r>
      <w:r w:rsidR="00D829BF">
        <w:rPr>
          <w:rFonts w:hint="eastAsia"/>
          <w:sz w:val="22"/>
          <w:szCs w:val="22"/>
        </w:rPr>
        <w:t>08</w:t>
      </w:r>
    </w:p>
    <w:p w14:paraId="5E77C651" w14:textId="77777777" w:rsidR="00C21011" w:rsidRPr="005B0D2D" w:rsidRDefault="002B1A05" w:rsidP="00C21011">
      <w:pPr>
        <w:rPr>
          <w:sz w:val="22"/>
          <w:szCs w:val="22"/>
        </w:rPr>
      </w:pPr>
      <w:r w:rsidRPr="005B0D2D">
        <w:rPr>
          <w:b/>
          <w:sz w:val="22"/>
          <w:szCs w:val="22"/>
        </w:rPr>
        <w:t>Email:</w:t>
      </w:r>
      <w:r w:rsidRPr="005B0D2D">
        <w:rPr>
          <w:sz w:val="22"/>
          <w:szCs w:val="22"/>
        </w:rPr>
        <w:t xml:space="preserve"> </w:t>
      </w:r>
      <w:r w:rsidR="00864104" w:rsidRPr="005B0D2D">
        <w:rPr>
          <w:sz w:val="22"/>
          <w:szCs w:val="22"/>
        </w:rPr>
        <w:t>cs.chen@usm.edu</w:t>
      </w:r>
      <w:r w:rsidR="00C21011" w:rsidRPr="005B0D2D">
        <w:rPr>
          <w:sz w:val="22"/>
          <w:szCs w:val="22"/>
        </w:rPr>
        <w:t xml:space="preserve">  </w:t>
      </w:r>
      <w:r w:rsidR="00C21011" w:rsidRPr="005B0D2D">
        <w:rPr>
          <w:b/>
          <w:sz w:val="22"/>
          <w:szCs w:val="22"/>
        </w:rPr>
        <w:t>Phone:</w:t>
      </w:r>
      <w:r w:rsidR="00C21011" w:rsidRPr="005B0D2D">
        <w:rPr>
          <w:sz w:val="22"/>
          <w:szCs w:val="22"/>
        </w:rPr>
        <w:t xml:space="preserve"> 601-266-429</w:t>
      </w:r>
      <w:r w:rsidR="00864104" w:rsidRPr="005B0D2D">
        <w:rPr>
          <w:sz w:val="22"/>
          <w:szCs w:val="22"/>
        </w:rPr>
        <w:t>0</w:t>
      </w:r>
    </w:p>
    <w:p w14:paraId="5E77C652" w14:textId="77777777" w:rsidR="002B1A05" w:rsidRPr="005B0D2D" w:rsidRDefault="002B1A05">
      <w:pPr>
        <w:rPr>
          <w:sz w:val="22"/>
          <w:szCs w:val="22"/>
        </w:rPr>
      </w:pPr>
      <w:r w:rsidRPr="005B0D2D">
        <w:rPr>
          <w:b/>
          <w:sz w:val="22"/>
          <w:szCs w:val="22"/>
        </w:rPr>
        <w:t>Office Hours:</w:t>
      </w:r>
      <w:r w:rsidRPr="005B0D2D">
        <w:rPr>
          <w:sz w:val="22"/>
          <w:szCs w:val="22"/>
        </w:rPr>
        <w:t xml:space="preserve"> </w:t>
      </w:r>
      <w:r w:rsidR="00D829BF">
        <w:rPr>
          <w:rFonts w:hint="eastAsia"/>
          <w:sz w:val="22"/>
          <w:szCs w:val="22"/>
        </w:rPr>
        <w:t>MWF</w:t>
      </w:r>
      <w:r w:rsidRPr="005B0D2D">
        <w:rPr>
          <w:sz w:val="22"/>
          <w:szCs w:val="22"/>
        </w:rPr>
        <w:t xml:space="preserve"> </w:t>
      </w:r>
      <w:r w:rsidR="00D829BF">
        <w:rPr>
          <w:rFonts w:hint="eastAsia"/>
          <w:sz w:val="22"/>
          <w:szCs w:val="22"/>
        </w:rPr>
        <w:t>10:00-11:30</w:t>
      </w:r>
      <w:r w:rsidR="003D15E1" w:rsidRPr="005B0D2D">
        <w:rPr>
          <w:sz w:val="22"/>
          <w:szCs w:val="22"/>
        </w:rPr>
        <w:t xml:space="preserve"> a.m.</w:t>
      </w:r>
      <w:r w:rsidRPr="005B0D2D">
        <w:rPr>
          <w:sz w:val="22"/>
          <w:szCs w:val="22"/>
        </w:rPr>
        <w:t xml:space="preserve">, </w:t>
      </w:r>
      <w:r w:rsidR="00D829BF">
        <w:rPr>
          <w:rFonts w:hint="eastAsia"/>
          <w:sz w:val="22"/>
          <w:szCs w:val="22"/>
        </w:rPr>
        <w:t>MW: 1:30</w:t>
      </w:r>
      <w:r w:rsidR="00A83F47" w:rsidRPr="005B0D2D">
        <w:rPr>
          <w:sz w:val="22"/>
          <w:szCs w:val="22"/>
        </w:rPr>
        <w:t>-</w:t>
      </w:r>
      <w:r w:rsidR="00D829BF">
        <w:rPr>
          <w:rFonts w:hint="eastAsia"/>
          <w:sz w:val="22"/>
          <w:szCs w:val="22"/>
        </w:rPr>
        <w:t>3:3</w:t>
      </w:r>
      <w:r w:rsidR="00A83F47" w:rsidRPr="005B0D2D">
        <w:rPr>
          <w:sz w:val="22"/>
          <w:szCs w:val="22"/>
        </w:rPr>
        <w:t>0 p.m.</w:t>
      </w:r>
      <w:r w:rsidR="00D829BF">
        <w:rPr>
          <w:rFonts w:hint="eastAsia"/>
          <w:sz w:val="22"/>
          <w:szCs w:val="22"/>
        </w:rPr>
        <w:t xml:space="preserve">, </w:t>
      </w:r>
      <w:r w:rsidR="00A83F47" w:rsidRPr="005B0D2D">
        <w:rPr>
          <w:sz w:val="22"/>
          <w:szCs w:val="22"/>
        </w:rPr>
        <w:t xml:space="preserve"> </w:t>
      </w:r>
      <w:r w:rsidR="001D03C8" w:rsidRPr="005B0D2D">
        <w:rPr>
          <w:sz w:val="22"/>
          <w:szCs w:val="22"/>
        </w:rPr>
        <w:t>and</w:t>
      </w:r>
      <w:r w:rsidRPr="005B0D2D">
        <w:rPr>
          <w:sz w:val="22"/>
          <w:szCs w:val="22"/>
        </w:rPr>
        <w:t xml:space="preserve"> by appointment </w:t>
      </w:r>
    </w:p>
    <w:p w14:paraId="5E77C653" w14:textId="77777777" w:rsidR="002B1A05" w:rsidRPr="005B0D2D" w:rsidRDefault="002B1A05">
      <w:pPr>
        <w:rPr>
          <w:sz w:val="22"/>
          <w:szCs w:val="22"/>
        </w:rPr>
      </w:pPr>
    </w:p>
    <w:p w14:paraId="5E77C654" w14:textId="77777777" w:rsidR="00BD1A25" w:rsidRDefault="00BD1A25" w:rsidP="00A83F47">
      <w:pPr>
        <w:ind w:left="1440" w:hanging="1440"/>
        <w:rPr>
          <w:sz w:val="22"/>
          <w:szCs w:val="22"/>
        </w:rPr>
      </w:pPr>
      <w:r w:rsidRPr="005B0D2D">
        <w:rPr>
          <w:b/>
          <w:sz w:val="22"/>
          <w:szCs w:val="22"/>
        </w:rPr>
        <w:t>Lecture:</w:t>
      </w:r>
      <w:r w:rsidRPr="005B0D2D">
        <w:rPr>
          <w:sz w:val="22"/>
          <w:szCs w:val="22"/>
        </w:rPr>
        <w:t xml:space="preserve"> </w:t>
      </w:r>
      <w:r w:rsidR="00D829BF">
        <w:rPr>
          <w:rFonts w:hint="eastAsia"/>
          <w:sz w:val="22"/>
          <w:szCs w:val="22"/>
        </w:rPr>
        <w:t>MW</w:t>
      </w:r>
      <w:r w:rsidR="00335100">
        <w:rPr>
          <w:rFonts w:hint="eastAsia"/>
          <w:sz w:val="22"/>
          <w:szCs w:val="22"/>
        </w:rPr>
        <w:t xml:space="preserve"> 5</w:t>
      </w:r>
      <w:r w:rsidR="00D829BF">
        <w:rPr>
          <w:rFonts w:hint="eastAsia"/>
          <w:sz w:val="22"/>
          <w:szCs w:val="22"/>
        </w:rPr>
        <w:t>:</w:t>
      </w:r>
      <w:r w:rsidR="00BA148E">
        <w:rPr>
          <w:rFonts w:hint="eastAsia"/>
          <w:sz w:val="22"/>
          <w:szCs w:val="22"/>
        </w:rPr>
        <w:t>0</w:t>
      </w:r>
      <w:r w:rsidR="00335100">
        <w:rPr>
          <w:rFonts w:hint="eastAsia"/>
          <w:sz w:val="22"/>
          <w:szCs w:val="22"/>
        </w:rPr>
        <w:t>0</w:t>
      </w:r>
      <w:r w:rsidR="00864104" w:rsidRPr="005B0D2D">
        <w:rPr>
          <w:sz w:val="22"/>
          <w:szCs w:val="22"/>
        </w:rPr>
        <w:t>-</w:t>
      </w:r>
      <w:r w:rsidR="00335100">
        <w:rPr>
          <w:rFonts w:hint="eastAsia"/>
          <w:sz w:val="22"/>
          <w:szCs w:val="22"/>
        </w:rPr>
        <w:t>6:</w:t>
      </w:r>
      <w:r w:rsidR="00BA148E">
        <w:rPr>
          <w:rFonts w:hint="eastAsia"/>
          <w:sz w:val="22"/>
          <w:szCs w:val="22"/>
        </w:rPr>
        <w:t>15</w:t>
      </w:r>
      <w:r w:rsidR="00644F3D" w:rsidRPr="005B0D2D">
        <w:rPr>
          <w:sz w:val="22"/>
          <w:szCs w:val="22"/>
        </w:rPr>
        <w:t xml:space="preserve"> p.m.</w:t>
      </w:r>
      <w:r w:rsidRPr="005B0D2D">
        <w:rPr>
          <w:sz w:val="22"/>
          <w:szCs w:val="22"/>
        </w:rPr>
        <w:t xml:space="preserve">, </w:t>
      </w:r>
      <w:r w:rsidR="00BA148E">
        <w:rPr>
          <w:rFonts w:hint="eastAsia"/>
          <w:sz w:val="22"/>
          <w:szCs w:val="22"/>
        </w:rPr>
        <w:t>TEC101</w:t>
      </w:r>
    </w:p>
    <w:p w14:paraId="5E77C655" w14:textId="77777777" w:rsidR="00B551C0" w:rsidRPr="005B0D2D" w:rsidRDefault="00B551C0" w:rsidP="00A83F47">
      <w:pPr>
        <w:ind w:left="1440" w:hanging="1440"/>
        <w:rPr>
          <w:sz w:val="22"/>
          <w:szCs w:val="22"/>
        </w:rPr>
      </w:pPr>
    </w:p>
    <w:p w14:paraId="5E77C656" w14:textId="77777777" w:rsidR="00BD1A25" w:rsidRDefault="00BD1A25" w:rsidP="00BD1A25">
      <w:pPr>
        <w:rPr>
          <w:sz w:val="22"/>
          <w:szCs w:val="22"/>
        </w:rPr>
      </w:pPr>
      <w:r w:rsidRPr="005B0D2D">
        <w:rPr>
          <w:b/>
          <w:sz w:val="22"/>
          <w:szCs w:val="22"/>
        </w:rPr>
        <w:t>Text</w:t>
      </w:r>
      <w:r w:rsidR="00644F3D" w:rsidRPr="005B0D2D">
        <w:rPr>
          <w:b/>
          <w:sz w:val="22"/>
          <w:szCs w:val="22"/>
        </w:rPr>
        <w:t xml:space="preserve">book: </w:t>
      </w:r>
      <w:r w:rsidR="00180AAF">
        <w:rPr>
          <w:sz w:val="22"/>
          <w:szCs w:val="22"/>
        </w:rPr>
        <w:t>None.</w:t>
      </w:r>
    </w:p>
    <w:p w14:paraId="5E77C657" w14:textId="77777777" w:rsidR="00B551C0" w:rsidRDefault="00B551C0" w:rsidP="00BD1A25">
      <w:pPr>
        <w:rPr>
          <w:sz w:val="22"/>
          <w:szCs w:val="22"/>
        </w:rPr>
      </w:pPr>
    </w:p>
    <w:p w14:paraId="5E77C658" w14:textId="77777777" w:rsidR="00180AAF" w:rsidRDefault="00180AAF" w:rsidP="00BD1A25">
      <w:pPr>
        <w:rPr>
          <w:sz w:val="22"/>
          <w:szCs w:val="22"/>
        </w:rPr>
      </w:pPr>
      <w:r w:rsidRPr="00180AAF">
        <w:rPr>
          <w:b/>
          <w:sz w:val="22"/>
          <w:szCs w:val="22"/>
        </w:rPr>
        <w:t>References</w:t>
      </w:r>
      <w:r>
        <w:rPr>
          <w:sz w:val="22"/>
          <w:szCs w:val="22"/>
        </w:rPr>
        <w:t xml:space="preserve">: </w:t>
      </w:r>
    </w:p>
    <w:p w14:paraId="5E77C659" w14:textId="77777777" w:rsidR="00180AAF" w:rsidRDefault="00180AAF" w:rsidP="00180AAF">
      <w:pPr>
        <w:pStyle w:val="ListParagraph"/>
        <w:numPr>
          <w:ilvl w:val="0"/>
          <w:numId w:val="8"/>
        </w:numPr>
        <w:rPr>
          <w:sz w:val="22"/>
          <w:szCs w:val="22"/>
        </w:rPr>
      </w:pPr>
      <w:r w:rsidRPr="00180AAF">
        <w:rPr>
          <w:sz w:val="22"/>
          <w:szCs w:val="22"/>
        </w:rPr>
        <w:t>Scientific Computing with Radial Basis Functions, C.S. Chen, Y.C. Ho</w:t>
      </w:r>
      <w:r w:rsidR="004B6B62">
        <w:rPr>
          <w:sz w:val="22"/>
          <w:szCs w:val="22"/>
        </w:rPr>
        <w:t xml:space="preserve">n, Robert Schaback, unpublished book manuscript. </w:t>
      </w:r>
    </w:p>
    <w:p w14:paraId="5E77C65A" w14:textId="77777777" w:rsidR="00180AAF" w:rsidRDefault="00180AAF" w:rsidP="00180AAF">
      <w:pPr>
        <w:pStyle w:val="ListParagraph"/>
        <w:numPr>
          <w:ilvl w:val="0"/>
          <w:numId w:val="8"/>
        </w:numPr>
        <w:rPr>
          <w:sz w:val="22"/>
          <w:szCs w:val="22"/>
        </w:rPr>
      </w:pPr>
      <w:r>
        <w:rPr>
          <w:sz w:val="22"/>
          <w:szCs w:val="22"/>
        </w:rPr>
        <w:t>Meshfree Approximation Mdthods with MATLAB, Gregory E. Fasshauer, World Scientific, 2007.</w:t>
      </w:r>
    </w:p>
    <w:p w14:paraId="5E77C65B" w14:textId="77777777" w:rsidR="007A3AD6" w:rsidRDefault="007A3AD6" w:rsidP="00180AAF">
      <w:pPr>
        <w:pStyle w:val="ListParagraph"/>
        <w:numPr>
          <w:ilvl w:val="0"/>
          <w:numId w:val="8"/>
        </w:numPr>
        <w:rPr>
          <w:sz w:val="22"/>
          <w:szCs w:val="22"/>
        </w:rPr>
      </w:pPr>
      <w:r>
        <w:rPr>
          <w:sz w:val="22"/>
          <w:szCs w:val="22"/>
        </w:rPr>
        <w:t xml:space="preserve">Research articles from journals. </w:t>
      </w:r>
    </w:p>
    <w:p w14:paraId="5E77C65C" w14:textId="77777777" w:rsidR="00981708" w:rsidRDefault="00981708" w:rsidP="00981708">
      <w:pPr>
        <w:rPr>
          <w:sz w:val="22"/>
          <w:szCs w:val="22"/>
        </w:rPr>
      </w:pPr>
    </w:p>
    <w:p w14:paraId="5E77C65D" w14:textId="77777777" w:rsidR="00981708" w:rsidRPr="00981708" w:rsidRDefault="00981708" w:rsidP="00981708">
      <w:pPr>
        <w:rPr>
          <w:sz w:val="22"/>
          <w:szCs w:val="22"/>
        </w:rPr>
      </w:pPr>
      <w:r w:rsidRPr="00981708">
        <w:rPr>
          <w:b/>
          <w:sz w:val="22"/>
          <w:szCs w:val="22"/>
        </w:rPr>
        <w:t>Requirement of computer skills</w:t>
      </w:r>
      <w:r>
        <w:rPr>
          <w:sz w:val="22"/>
          <w:szCs w:val="22"/>
        </w:rPr>
        <w:t xml:space="preserve">: The proficiency of MATLAB coding or at least one scientific computer language. </w:t>
      </w:r>
    </w:p>
    <w:p w14:paraId="5E77C65E" w14:textId="77777777" w:rsidR="00180AAF" w:rsidRDefault="00180AAF" w:rsidP="00BD1A25">
      <w:pPr>
        <w:rPr>
          <w:b/>
          <w:sz w:val="22"/>
          <w:szCs w:val="22"/>
        </w:rPr>
      </w:pPr>
    </w:p>
    <w:p w14:paraId="5E77C65F" w14:textId="77777777" w:rsidR="00B551C0" w:rsidRPr="00B551C0" w:rsidRDefault="00B551C0" w:rsidP="00BD1A25">
      <w:pPr>
        <w:rPr>
          <w:sz w:val="22"/>
          <w:szCs w:val="22"/>
        </w:rPr>
      </w:pPr>
      <w:r>
        <w:rPr>
          <w:b/>
          <w:sz w:val="22"/>
          <w:szCs w:val="22"/>
        </w:rPr>
        <w:t xml:space="preserve">Course Description: </w:t>
      </w:r>
      <w:r w:rsidRPr="00B551C0">
        <w:rPr>
          <w:sz w:val="22"/>
          <w:szCs w:val="22"/>
        </w:rPr>
        <w:t xml:space="preserve">Working with </w:t>
      </w:r>
      <w:r>
        <w:rPr>
          <w:sz w:val="22"/>
          <w:szCs w:val="22"/>
        </w:rPr>
        <w:t xml:space="preserve">the numerical data using basic tool and computational methods which are used to manipulate and analyze data set. It provides an elementary introduction to using fundamental tools as well as elementary introduction to fundamental ideas in numerical and functional approximation to regularize, reconstruct, and simplify data. </w:t>
      </w:r>
    </w:p>
    <w:p w14:paraId="5E77C660" w14:textId="77777777" w:rsidR="00B551C0" w:rsidRDefault="00B551C0" w:rsidP="00BD1A25">
      <w:pPr>
        <w:rPr>
          <w:sz w:val="22"/>
          <w:szCs w:val="22"/>
        </w:rPr>
      </w:pPr>
    </w:p>
    <w:p w14:paraId="5E77C661" w14:textId="77777777" w:rsidR="00180AAF" w:rsidRDefault="00180AAF" w:rsidP="00BD1A25">
      <w:pPr>
        <w:rPr>
          <w:sz w:val="22"/>
          <w:szCs w:val="22"/>
        </w:rPr>
      </w:pPr>
      <w:r w:rsidRPr="00180AAF">
        <w:rPr>
          <w:b/>
          <w:sz w:val="22"/>
          <w:szCs w:val="22"/>
        </w:rPr>
        <w:t xml:space="preserve">Course Objectives: </w:t>
      </w:r>
      <w:r>
        <w:rPr>
          <w:b/>
          <w:sz w:val="22"/>
          <w:szCs w:val="22"/>
        </w:rPr>
        <w:t xml:space="preserve"> </w:t>
      </w:r>
      <w:r w:rsidR="00897D86">
        <w:rPr>
          <w:sz w:val="22"/>
          <w:szCs w:val="22"/>
        </w:rPr>
        <w:t xml:space="preserve">One of the </w:t>
      </w:r>
      <w:r w:rsidR="00B551C0">
        <w:rPr>
          <w:sz w:val="22"/>
          <w:szCs w:val="22"/>
        </w:rPr>
        <w:t>purpose</w:t>
      </w:r>
      <w:r w:rsidR="00897D86">
        <w:rPr>
          <w:sz w:val="22"/>
          <w:szCs w:val="22"/>
        </w:rPr>
        <w:t>s</w:t>
      </w:r>
      <w:r w:rsidR="00B551C0">
        <w:rPr>
          <w:sz w:val="22"/>
          <w:szCs w:val="22"/>
        </w:rPr>
        <w:t xml:space="preserve"> of this course</w:t>
      </w:r>
      <w:r w:rsidR="00897D86">
        <w:rPr>
          <w:sz w:val="22"/>
          <w:szCs w:val="22"/>
        </w:rPr>
        <w:t xml:space="preserve"> is to help students establishing skills in managing the data set using basic numerical techniques. The course also prepare students how to analyze data related to the </w:t>
      </w:r>
      <w:r w:rsidR="007A3AD6">
        <w:rPr>
          <w:sz w:val="22"/>
          <w:szCs w:val="22"/>
        </w:rPr>
        <w:t xml:space="preserve">writing of their dissertation. Through this course, students is expected to develop the knowledge on how to reconstruct a given or collected data set. For noisy data and ill-posed problems, how the regularization techniques can be applied to obtain the reliable results. </w:t>
      </w:r>
    </w:p>
    <w:p w14:paraId="5E77C662" w14:textId="77777777" w:rsidR="007A3AD6" w:rsidRPr="00B551C0" w:rsidRDefault="007A3AD6" w:rsidP="00BD1A25">
      <w:pPr>
        <w:rPr>
          <w:sz w:val="22"/>
          <w:szCs w:val="22"/>
        </w:rPr>
      </w:pPr>
    </w:p>
    <w:p w14:paraId="5E77C663" w14:textId="77777777" w:rsidR="00BD1A25" w:rsidRPr="005B0D2D" w:rsidRDefault="00283D94" w:rsidP="00BD1A25">
      <w:pPr>
        <w:rPr>
          <w:sz w:val="22"/>
          <w:szCs w:val="22"/>
        </w:rPr>
      </w:pPr>
      <w:r w:rsidRPr="005B0D2D">
        <w:rPr>
          <w:b/>
          <w:sz w:val="22"/>
          <w:szCs w:val="22"/>
        </w:rPr>
        <w:t>Topics</w:t>
      </w:r>
      <w:r w:rsidR="00F8700E" w:rsidRPr="005B0D2D">
        <w:rPr>
          <w:sz w:val="22"/>
          <w:szCs w:val="22"/>
        </w:rPr>
        <w:t>:</w:t>
      </w:r>
    </w:p>
    <w:p w14:paraId="5E77C664" w14:textId="41338327" w:rsidR="00F8700E" w:rsidRDefault="00F8700E" w:rsidP="00F8700E">
      <w:pPr>
        <w:numPr>
          <w:ilvl w:val="0"/>
          <w:numId w:val="7"/>
        </w:numPr>
        <w:rPr>
          <w:sz w:val="22"/>
          <w:szCs w:val="22"/>
        </w:rPr>
      </w:pPr>
      <w:r w:rsidRPr="005B0D2D">
        <w:rPr>
          <w:sz w:val="22"/>
          <w:szCs w:val="22"/>
        </w:rPr>
        <w:t>MATLAB Introduction</w:t>
      </w:r>
    </w:p>
    <w:p w14:paraId="703B57FD" w14:textId="65532ADD" w:rsidR="00326499" w:rsidRPr="00326499" w:rsidRDefault="00326499" w:rsidP="00326499">
      <w:pPr>
        <w:numPr>
          <w:ilvl w:val="0"/>
          <w:numId w:val="7"/>
        </w:numPr>
        <w:rPr>
          <w:sz w:val="22"/>
          <w:szCs w:val="22"/>
        </w:rPr>
      </w:pPr>
      <w:r w:rsidRPr="005B0D2D">
        <w:rPr>
          <w:sz w:val="22"/>
          <w:szCs w:val="22"/>
        </w:rPr>
        <w:t>Singular Value Decomposition</w:t>
      </w:r>
      <w:r>
        <w:rPr>
          <w:sz w:val="22"/>
          <w:szCs w:val="22"/>
        </w:rPr>
        <w:t xml:space="preserve"> (SVD)</w:t>
      </w:r>
    </w:p>
    <w:p w14:paraId="1BFC58FC" w14:textId="2848FEB7" w:rsidR="00326499" w:rsidRDefault="00326499" w:rsidP="00F8700E">
      <w:pPr>
        <w:numPr>
          <w:ilvl w:val="0"/>
          <w:numId w:val="7"/>
        </w:numPr>
        <w:rPr>
          <w:sz w:val="22"/>
          <w:szCs w:val="22"/>
        </w:rPr>
      </w:pPr>
      <w:r>
        <w:rPr>
          <w:sz w:val="22"/>
          <w:szCs w:val="22"/>
        </w:rPr>
        <w:t>SVD data compression and its applications</w:t>
      </w:r>
    </w:p>
    <w:p w14:paraId="42C1F9C3" w14:textId="3615088F" w:rsidR="00326499" w:rsidRDefault="00326499" w:rsidP="00F8700E">
      <w:pPr>
        <w:numPr>
          <w:ilvl w:val="0"/>
          <w:numId w:val="7"/>
        </w:numPr>
        <w:rPr>
          <w:sz w:val="22"/>
          <w:szCs w:val="22"/>
        </w:rPr>
      </w:pPr>
      <w:r>
        <w:rPr>
          <w:sz w:val="22"/>
          <w:szCs w:val="22"/>
        </w:rPr>
        <w:t>Image reconstruction</w:t>
      </w:r>
    </w:p>
    <w:p w14:paraId="5FF63209" w14:textId="42519F31" w:rsidR="00326499" w:rsidRDefault="00326499" w:rsidP="00F8700E">
      <w:pPr>
        <w:numPr>
          <w:ilvl w:val="0"/>
          <w:numId w:val="7"/>
        </w:numPr>
        <w:rPr>
          <w:sz w:val="22"/>
          <w:szCs w:val="22"/>
        </w:rPr>
      </w:pPr>
      <w:r>
        <w:rPr>
          <w:sz w:val="22"/>
          <w:szCs w:val="22"/>
        </w:rPr>
        <w:t>Face recognition</w:t>
      </w:r>
    </w:p>
    <w:p w14:paraId="5054EC19" w14:textId="70EFF915" w:rsidR="00326499" w:rsidRPr="005B0D2D" w:rsidRDefault="00326499" w:rsidP="00F8700E">
      <w:pPr>
        <w:numPr>
          <w:ilvl w:val="0"/>
          <w:numId w:val="7"/>
        </w:numPr>
        <w:rPr>
          <w:sz w:val="22"/>
          <w:szCs w:val="22"/>
        </w:rPr>
      </w:pPr>
      <w:r>
        <w:rPr>
          <w:sz w:val="22"/>
          <w:szCs w:val="22"/>
        </w:rPr>
        <w:t>Principle component analysis (PCA)</w:t>
      </w:r>
    </w:p>
    <w:p w14:paraId="5E77C665" w14:textId="77777777" w:rsidR="00147C47" w:rsidRPr="005B0D2D" w:rsidRDefault="00F8700E" w:rsidP="00F8700E">
      <w:pPr>
        <w:numPr>
          <w:ilvl w:val="0"/>
          <w:numId w:val="7"/>
        </w:numPr>
        <w:rPr>
          <w:sz w:val="22"/>
          <w:szCs w:val="22"/>
        </w:rPr>
      </w:pPr>
      <w:r w:rsidRPr="005B0D2D">
        <w:rPr>
          <w:sz w:val="22"/>
          <w:szCs w:val="22"/>
        </w:rPr>
        <w:t>Radial basis functions for data reconstruction</w:t>
      </w:r>
    </w:p>
    <w:p w14:paraId="5E77C666" w14:textId="77777777" w:rsidR="00D561D4" w:rsidRDefault="00D561D4" w:rsidP="00F8700E">
      <w:pPr>
        <w:numPr>
          <w:ilvl w:val="0"/>
          <w:numId w:val="7"/>
        </w:numPr>
        <w:rPr>
          <w:sz w:val="22"/>
          <w:szCs w:val="22"/>
        </w:rPr>
      </w:pPr>
      <w:r w:rsidRPr="005B0D2D">
        <w:rPr>
          <w:sz w:val="22"/>
          <w:szCs w:val="22"/>
        </w:rPr>
        <w:t xml:space="preserve">Approximation and interpolation of </w:t>
      </w:r>
      <w:r w:rsidR="003D6442">
        <w:rPr>
          <w:sz w:val="22"/>
          <w:szCs w:val="22"/>
        </w:rPr>
        <w:t xml:space="preserve">scattered </w:t>
      </w:r>
      <w:r w:rsidRPr="005B0D2D">
        <w:rPr>
          <w:sz w:val="22"/>
          <w:szCs w:val="22"/>
        </w:rPr>
        <w:t>data</w:t>
      </w:r>
      <w:r w:rsidR="007A3AD6">
        <w:rPr>
          <w:sz w:val="22"/>
          <w:szCs w:val="22"/>
        </w:rPr>
        <w:t xml:space="preserve"> in 2D and 3D</w:t>
      </w:r>
    </w:p>
    <w:p w14:paraId="5E77C667" w14:textId="77777777" w:rsidR="003D6442" w:rsidRDefault="003D6442" w:rsidP="00F8700E">
      <w:pPr>
        <w:numPr>
          <w:ilvl w:val="0"/>
          <w:numId w:val="7"/>
        </w:numPr>
        <w:rPr>
          <w:sz w:val="22"/>
          <w:szCs w:val="22"/>
        </w:rPr>
      </w:pPr>
      <w:r>
        <w:rPr>
          <w:sz w:val="22"/>
          <w:szCs w:val="22"/>
        </w:rPr>
        <w:t>Approximation of point cloud data in 3D</w:t>
      </w:r>
    </w:p>
    <w:p w14:paraId="5E77C668" w14:textId="77777777" w:rsidR="00A31182" w:rsidRDefault="00A31182" w:rsidP="00F8700E">
      <w:pPr>
        <w:numPr>
          <w:ilvl w:val="0"/>
          <w:numId w:val="7"/>
        </w:numPr>
        <w:rPr>
          <w:sz w:val="22"/>
          <w:szCs w:val="22"/>
        </w:rPr>
      </w:pPr>
      <w:r>
        <w:rPr>
          <w:sz w:val="22"/>
          <w:szCs w:val="22"/>
        </w:rPr>
        <w:t>Localized methods for large-scale problems</w:t>
      </w:r>
    </w:p>
    <w:p w14:paraId="5E77C669" w14:textId="77777777" w:rsidR="003D6442" w:rsidRPr="005B0D2D" w:rsidRDefault="003D6442" w:rsidP="00F8700E">
      <w:pPr>
        <w:numPr>
          <w:ilvl w:val="0"/>
          <w:numId w:val="7"/>
        </w:numPr>
        <w:rPr>
          <w:sz w:val="22"/>
          <w:szCs w:val="22"/>
        </w:rPr>
      </w:pPr>
      <w:r>
        <w:rPr>
          <w:sz w:val="22"/>
          <w:szCs w:val="22"/>
        </w:rPr>
        <w:t>Leave on out cross validation: a statistics approach</w:t>
      </w:r>
    </w:p>
    <w:p w14:paraId="5E77C66A" w14:textId="77777777" w:rsidR="00D561D4" w:rsidRDefault="00D561D4" w:rsidP="00F8700E">
      <w:pPr>
        <w:numPr>
          <w:ilvl w:val="0"/>
          <w:numId w:val="7"/>
        </w:numPr>
        <w:rPr>
          <w:sz w:val="22"/>
          <w:szCs w:val="22"/>
        </w:rPr>
      </w:pPr>
      <w:r w:rsidRPr="005B0D2D">
        <w:rPr>
          <w:sz w:val="22"/>
          <w:szCs w:val="22"/>
        </w:rPr>
        <w:t xml:space="preserve">Regularization </w:t>
      </w:r>
      <w:r w:rsidR="004B6B62">
        <w:rPr>
          <w:sz w:val="22"/>
          <w:szCs w:val="22"/>
        </w:rPr>
        <w:t>least squares approximation</w:t>
      </w:r>
    </w:p>
    <w:p w14:paraId="5E77C66C" w14:textId="77777777" w:rsidR="00F8700E" w:rsidRPr="005B0D2D" w:rsidRDefault="001B0CFF" w:rsidP="001B0CFF">
      <w:pPr>
        <w:numPr>
          <w:ilvl w:val="0"/>
          <w:numId w:val="7"/>
        </w:numPr>
        <w:rPr>
          <w:sz w:val="22"/>
          <w:szCs w:val="22"/>
        </w:rPr>
      </w:pPr>
      <w:r w:rsidRPr="005B0D2D">
        <w:rPr>
          <w:sz w:val="22"/>
          <w:szCs w:val="22"/>
        </w:rPr>
        <w:t>Regression analysis</w:t>
      </w:r>
    </w:p>
    <w:p w14:paraId="5E77C66D" w14:textId="77777777" w:rsidR="001B0CFF" w:rsidRPr="005B0D2D" w:rsidRDefault="001B0CFF" w:rsidP="001B0CFF">
      <w:pPr>
        <w:numPr>
          <w:ilvl w:val="0"/>
          <w:numId w:val="7"/>
        </w:numPr>
        <w:rPr>
          <w:sz w:val="22"/>
          <w:szCs w:val="22"/>
        </w:rPr>
      </w:pPr>
      <w:r w:rsidRPr="005B0D2D">
        <w:rPr>
          <w:sz w:val="22"/>
          <w:szCs w:val="22"/>
        </w:rPr>
        <w:t>Least Squares</w:t>
      </w:r>
      <w:r w:rsidR="004B6B62">
        <w:rPr>
          <w:sz w:val="22"/>
          <w:szCs w:val="22"/>
        </w:rPr>
        <w:t xml:space="preserve"> smoothing of noisy data</w:t>
      </w:r>
    </w:p>
    <w:p w14:paraId="5E77C66E" w14:textId="77777777" w:rsidR="00AA5605" w:rsidRDefault="00D561D4" w:rsidP="00356E5B">
      <w:pPr>
        <w:numPr>
          <w:ilvl w:val="0"/>
          <w:numId w:val="7"/>
        </w:numPr>
        <w:rPr>
          <w:sz w:val="22"/>
          <w:szCs w:val="22"/>
        </w:rPr>
      </w:pPr>
      <w:r w:rsidRPr="005B0D2D">
        <w:rPr>
          <w:sz w:val="22"/>
          <w:szCs w:val="22"/>
        </w:rPr>
        <w:t>Others</w:t>
      </w:r>
    </w:p>
    <w:p w14:paraId="5E77C66F" w14:textId="77777777" w:rsidR="00A31182" w:rsidRPr="005B0D2D" w:rsidRDefault="00A31182" w:rsidP="00A31182">
      <w:pPr>
        <w:ind w:left="720"/>
        <w:rPr>
          <w:sz w:val="22"/>
          <w:szCs w:val="22"/>
        </w:rPr>
      </w:pPr>
    </w:p>
    <w:p w14:paraId="5E77C670" w14:textId="77777777" w:rsidR="00AA5605" w:rsidRPr="00A31182" w:rsidRDefault="00D561D4" w:rsidP="00356E5B">
      <w:pPr>
        <w:rPr>
          <w:b/>
          <w:sz w:val="22"/>
          <w:szCs w:val="22"/>
        </w:rPr>
      </w:pPr>
      <w:r w:rsidRPr="005B0D2D">
        <w:rPr>
          <w:b/>
          <w:sz w:val="22"/>
          <w:szCs w:val="22"/>
        </w:rPr>
        <w:t>Grading</w:t>
      </w:r>
      <w:r w:rsidR="005B1C06" w:rsidRPr="005B0D2D">
        <w:rPr>
          <w:b/>
          <w:sz w:val="22"/>
          <w:szCs w:val="22"/>
        </w:rPr>
        <w:t>:</w:t>
      </w:r>
    </w:p>
    <w:p w14:paraId="5E77C671" w14:textId="77777777" w:rsidR="00AA5605" w:rsidRDefault="005B0D2D" w:rsidP="00356E5B">
      <w:pPr>
        <w:rPr>
          <w:color w:val="000000"/>
          <w:sz w:val="22"/>
          <w:szCs w:val="22"/>
          <w:shd w:val="clear" w:color="auto" w:fill="FFFFFF"/>
        </w:rPr>
      </w:pPr>
      <w:r w:rsidRPr="005B0D2D">
        <w:rPr>
          <w:color w:val="000000"/>
          <w:sz w:val="22"/>
          <w:szCs w:val="22"/>
          <w:shd w:val="clear" w:color="auto" w:fill="FFFFFF"/>
        </w:rPr>
        <w:t xml:space="preserve">All homework assignments must be submitted by the given due date. Every day that an assignment is late, 10% of the total points will be deducted from the overall grade. </w:t>
      </w:r>
      <w:r w:rsidR="00A31182">
        <w:rPr>
          <w:color w:val="000000"/>
          <w:sz w:val="22"/>
          <w:szCs w:val="22"/>
          <w:shd w:val="clear" w:color="auto" w:fill="FFFFFF"/>
        </w:rPr>
        <w:t xml:space="preserve">Overall, there is expected to have six assignments and one final </w:t>
      </w:r>
      <w:r w:rsidR="00980BE3">
        <w:rPr>
          <w:rFonts w:hint="eastAsia"/>
          <w:color w:val="000000"/>
          <w:sz w:val="22"/>
          <w:szCs w:val="22"/>
          <w:shd w:val="clear" w:color="auto" w:fill="FFFFFF"/>
        </w:rPr>
        <w:t>project</w:t>
      </w:r>
      <w:r w:rsidR="00A31182">
        <w:rPr>
          <w:color w:val="000000"/>
          <w:sz w:val="22"/>
          <w:szCs w:val="22"/>
          <w:shd w:val="clear" w:color="auto" w:fill="FFFFFF"/>
        </w:rPr>
        <w:t xml:space="preserve">. The report of each assignment needs to </w:t>
      </w:r>
      <w:r w:rsidR="00A31182">
        <w:rPr>
          <w:color w:val="000000"/>
          <w:sz w:val="22"/>
          <w:szCs w:val="22"/>
          <w:shd w:val="clear" w:color="auto" w:fill="FFFFFF"/>
        </w:rPr>
        <w:lastRenderedPageBreak/>
        <w:t xml:space="preserve">be written </w:t>
      </w:r>
      <w:r w:rsidR="003D6442">
        <w:rPr>
          <w:color w:val="000000"/>
          <w:sz w:val="22"/>
          <w:szCs w:val="22"/>
          <w:shd w:val="clear" w:color="auto" w:fill="FFFFFF"/>
        </w:rPr>
        <w:t>in the format</w:t>
      </w:r>
      <w:r w:rsidR="00A31182">
        <w:rPr>
          <w:color w:val="000000"/>
          <w:sz w:val="22"/>
          <w:szCs w:val="22"/>
          <w:shd w:val="clear" w:color="auto" w:fill="FFFFFF"/>
        </w:rPr>
        <w:t xml:space="preserve"> of research </w:t>
      </w:r>
      <w:r w:rsidR="003D6442">
        <w:rPr>
          <w:color w:val="000000"/>
          <w:sz w:val="22"/>
          <w:szCs w:val="22"/>
          <w:shd w:val="clear" w:color="auto" w:fill="FFFFFF"/>
        </w:rPr>
        <w:t>report</w:t>
      </w:r>
      <w:r w:rsidR="00A31182">
        <w:rPr>
          <w:color w:val="000000"/>
          <w:sz w:val="22"/>
          <w:szCs w:val="22"/>
          <w:shd w:val="clear" w:color="auto" w:fill="FFFFFF"/>
        </w:rPr>
        <w:t xml:space="preserve"> which contains sections of Introduction, Methodology, Numerical Results, Conclusions, and References. </w:t>
      </w:r>
    </w:p>
    <w:p w14:paraId="5E77C672" w14:textId="77777777" w:rsidR="003857AA" w:rsidRDefault="003857AA" w:rsidP="00356E5B">
      <w:pPr>
        <w:rPr>
          <w:color w:val="000000"/>
          <w:sz w:val="22"/>
          <w:szCs w:val="22"/>
          <w:shd w:val="clear" w:color="auto" w:fill="FFFFFF"/>
        </w:rPr>
      </w:pPr>
    </w:p>
    <w:p w14:paraId="5E77C673" w14:textId="77777777" w:rsidR="003857AA" w:rsidRPr="003857AA" w:rsidRDefault="003857AA" w:rsidP="003857AA">
      <w:pPr>
        <w:rPr>
          <w:color w:val="000000"/>
          <w:sz w:val="22"/>
          <w:szCs w:val="22"/>
          <w:shd w:val="clear" w:color="auto" w:fill="FFFFFF"/>
        </w:rPr>
      </w:pPr>
      <w:r w:rsidRPr="003857AA">
        <w:rPr>
          <w:color w:val="000000"/>
          <w:sz w:val="22"/>
          <w:szCs w:val="22"/>
          <w:shd w:val="clear" w:color="auto" w:fill="FFFFFF"/>
        </w:rPr>
        <w:t>Your grade will be determined by the average of the following grades:</w:t>
      </w:r>
    </w:p>
    <w:p w14:paraId="5E77C674" w14:textId="77777777" w:rsidR="003857AA" w:rsidRPr="003857AA" w:rsidRDefault="003857AA" w:rsidP="003857AA">
      <w:pPr>
        <w:rPr>
          <w:color w:val="000000"/>
          <w:sz w:val="22"/>
          <w:szCs w:val="22"/>
          <w:shd w:val="clear" w:color="auto" w:fill="FFFFFF"/>
        </w:rPr>
      </w:pPr>
      <w:r>
        <w:rPr>
          <w:color w:val="000000"/>
          <w:sz w:val="22"/>
          <w:szCs w:val="22"/>
          <w:shd w:val="clear" w:color="auto" w:fill="FFFFFF"/>
        </w:rPr>
        <w:t>Attendance</w:t>
      </w:r>
      <w:r>
        <w:rPr>
          <w:color w:val="000000"/>
          <w:sz w:val="22"/>
          <w:szCs w:val="22"/>
          <w:shd w:val="clear" w:color="auto" w:fill="FFFFFF"/>
        </w:rPr>
        <w:tab/>
      </w:r>
      <w:r>
        <w:rPr>
          <w:color w:val="000000"/>
          <w:sz w:val="22"/>
          <w:szCs w:val="22"/>
          <w:shd w:val="clear" w:color="auto" w:fill="FFFFFF"/>
        </w:rPr>
        <w:tab/>
      </w:r>
      <w:r>
        <w:rPr>
          <w:color w:val="000000"/>
          <w:sz w:val="22"/>
          <w:szCs w:val="22"/>
          <w:shd w:val="clear" w:color="auto" w:fill="FFFFFF"/>
        </w:rPr>
        <w:tab/>
      </w:r>
      <w:r>
        <w:rPr>
          <w:rFonts w:hint="eastAsia"/>
          <w:color w:val="000000"/>
          <w:sz w:val="22"/>
          <w:szCs w:val="22"/>
          <w:shd w:val="clear" w:color="auto" w:fill="FFFFFF"/>
        </w:rPr>
        <w:tab/>
        <w:t xml:space="preserve">          </w:t>
      </w:r>
      <w:r w:rsidRPr="003857AA">
        <w:rPr>
          <w:color w:val="000000"/>
          <w:sz w:val="22"/>
          <w:szCs w:val="22"/>
          <w:shd w:val="clear" w:color="auto" w:fill="FFFFFF"/>
        </w:rPr>
        <w:t xml:space="preserve"> --- 10%</w:t>
      </w:r>
    </w:p>
    <w:p w14:paraId="5E77C675" w14:textId="77777777" w:rsidR="003857AA" w:rsidRDefault="003857AA" w:rsidP="003857AA">
      <w:pPr>
        <w:rPr>
          <w:color w:val="000000"/>
          <w:sz w:val="22"/>
          <w:szCs w:val="22"/>
          <w:shd w:val="clear" w:color="auto" w:fill="FFFFFF"/>
        </w:rPr>
      </w:pPr>
      <w:r w:rsidRPr="003857AA">
        <w:rPr>
          <w:color w:val="000000"/>
          <w:sz w:val="22"/>
          <w:szCs w:val="22"/>
          <w:shd w:val="clear" w:color="auto" w:fill="FFFFFF"/>
        </w:rPr>
        <w:t xml:space="preserve">Homework                                                          --- </w:t>
      </w:r>
      <w:r>
        <w:rPr>
          <w:rFonts w:hint="eastAsia"/>
          <w:color w:val="000000"/>
          <w:sz w:val="22"/>
          <w:szCs w:val="22"/>
          <w:shd w:val="clear" w:color="auto" w:fill="FFFFFF"/>
        </w:rPr>
        <w:t>5</w:t>
      </w:r>
      <w:r w:rsidRPr="003857AA">
        <w:rPr>
          <w:color w:val="000000"/>
          <w:sz w:val="22"/>
          <w:szCs w:val="22"/>
          <w:shd w:val="clear" w:color="auto" w:fill="FFFFFF"/>
        </w:rPr>
        <w:t>0%</w:t>
      </w:r>
    </w:p>
    <w:p w14:paraId="5E77C676" w14:textId="77777777" w:rsidR="003857AA" w:rsidRPr="003857AA" w:rsidRDefault="003857AA" w:rsidP="003857AA">
      <w:pPr>
        <w:rPr>
          <w:color w:val="000000"/>
          <w:sz w:val="22"/>
          <w:szCs w:val="22"/>
          <w:shd w:val="clear" w:color="auto" w:fill="FFFFFF"/>
        </w:rPr>
      </w:pPr>
      <w:r>
        <w:rPr>
          <w:rFonts w:hint="eastAsia"/>
          <w:color w:val="000000"/>
          <w:sz w:val="22"/>
          <w:szCs w:val="22"/>
          <w:shd w:val="clear" w:color="auto" w:fill="FFFFFF"/>
        </w:rPr>
        <w:t>Presentation</w:t>
      </w:r>
      <w:r>
        <w:rPr>
          <w:rFonts w:hint="eastAsia"/>
          <w:color w:val="000000"/>
          <w:sz w:val="22"/>
          <w:szCs w:val="22"/>
          <w:shd w:val="clear" w:color="auto" w:fill="FFFFFF"/>
        </w:rPr>
        <w:tab/>
      </w:r>
      <w:r>
        <w:rPr>
          <w:rFonts w:hint="eastAsia"/>
          <w:color w:val="000000"/>
          <w:sz w:val="22"/>
          <w:szCs w:val="22"/>
          <w:shd w:val="clear" w:color="auto" w:fill="FFFFFF"/>
        </w:rPr>
        <w:tab/>
      </w:r>
      <w:r>
        <w:rPr>
          <w:rFonts w:hint="eastAsia"/>
          <w:color w:val="000000"/>
          <w:sz w:val="22"/>
          <w:szCs w:val="22"/>
          <w:shd w:val="clear" w:color="auto" w:fill="FFFFFF"/>
        </w:rPr>
        <w:tab/>
      </w:r>
      <w:r>
        <w:rPr>
          <w:rFonts w:hint="eastAsia"/>
          <w:color w:val="000000"/>
          <w:sz w:val="22"/>
          <w:szCs w:val="22"/>
          <w:shd w:val="clear" w:color="auto" w:fill="FFFFFF"/>
        </w:rPr>
        <w:tab/>
        <w:t xml:space="preserve">           </w:t>
      </w:r>
      <w:r w:rsidRPr="003857AA">
        <w:rPr>
          <w:color w:val="000000"/>
          <w:sz w:val="22"/>
          <w:szCs w:val="22"/>
          <w:shd w:val="clear" w:color="auto" w:fill="FFFFFF"/>
        </w:rPr>
        <w:t>---</w:t>
      </w:r>
      <w:r>
        <w:rPr>
          <w:rFonts w:hint="eastAsia"/>
          <w:color w:val="000000"/>
          <w:sz w:val="22"/>
          <w:szCs w:val="22"/>
          <w:shd w:val="clear" w:color="auto" w:fill="FFFFFF"/>
        </w:rPr>
        <w:t xml:space="preserve"> 10%</w:t>
      </w:r>
    </w:p>
    <w:p w14:paraId="5E77C677" w14:textId="77777777" w:rsidR="003857AA" w:rsidRPr="003857AA" w:rsidRDefault="003857AA" w:rsidP="003857AA">
      <w:pPr>
        <w:rPr>
          <w:color w:val="000000"/>
          <w:sz w:val="22"/>
          <w:szCs w:val="22"/>
          <w:shd w:val="clear" w:color="auto" w:fill="FFFFFF"/>
        </w:rPr>
      </w:pPr>
      <w:r w:rsidRPr="003857AA">
        <w:rPr>
          <w:color w:val="000000"/>
          <w:sz w:val="22"/>
          <w:szCs w:val="22"/>
          <w:shd w:val="clear" w:color="auto" w:fill="FFFFFF"/>
        </w:rPr>
        <w:t xml:space="preserve">Final </w:t>
      </w:r>
      <w:r>
        <w:rPr>
          <w:rFonts w:hint="eastAsia"/>
          <w:color w:val="000000"/>
          <w:sz w:val="22"/>
          <w:szCs w:val="22"/>
          <w:shd w:val="clear" w:color="auto" w:fill="FFFFFF"/>
        </w:rPr>
        <w:t>project</w:t>
      </w:r>
      <w:r w:rsidRPr="003857AA">
        <w:rPr>
          <w:color w:val="000000"/>
          <w:sz w:val="22"/>
          <w:szCs w:val="22"/>
          <w:shd w:val="clear" w:color="auto" w:fill="FFFFFF"/>
        </w:rPr>
        <w:t xml:space="preserve">                                                        ---</w:t>
      </w:r>
      <w:r>
        <w:rPr>
          <w:rFonts w:hint="eastAsia"/>
          <w:color w:val="000000"/>
          <w:sz w:val="22"/>
          <w:szCs w:val="22"/>
          <w:shd w:val="clear" w:color="auto" w:fill="FFFFFF"/>
        </w:rPr>
        <w:t xml:space="preserve"> 3</w:t>
      </w:r>
      <w:r w:rsidRPr="003857AA">
        <w:rPr>
          <w:color w:val="000000"/>
          <w:sz w:val="22"/>
          <w:szCs w:val="22"/>
          <w:shd w:val="clear" w:color="auto" w:fill="FFFFFF"/>
        </w:rPr>
        <w:t>0%</w:t>
      </w:r>
    </w:p>
    <w:p w14:paraId="5E77C678" w14:textId="77777777" w:rsidR="003857AA" w:rsidRPr="003857AA" w:rsidRDefault="003857AA" w:rsidP="003857AA">
      <w:pPr>
        <w:rPr>
          <w:color w:val="000000"/>
          <w:sz w:val="22"/>
          <w:szCs w:val="22"/>
          <w:shd w:val="clear" w:color="auto" w:fill="FFFFFF"/>
        </w:rPr>
      </w:pPr>
    </w:p>
    <w:p w14:paraId="5E77C679" w14:textId="77777777" w:rsidR="003857AA" w:rsidRPr="003857AA" w:rsidRDefault="003857AA" w:rsidP="003857AA">
      <w:pPr>
        <w:rPr>
          <w:color w:val="000000"/>
          <w:sz w:val="22"/>
          <w:szCs w:val="22"/>
          <w:shd w:val="clear" w:color="auto" w:fill="FFFFFF"/>
        </w:rPr>
      </w:pPr>
      <w:r w:rsidRPr="003857AA">
        <w:rPr>
          <w:color w:val="000000"/>
          <w:sz w:val="22"/>
          <w:szCs w:val="22"/>
          <w:shd w:val="clear" w:color="auto" w:fill="FFFFFF"/>
        </w:rPr>
        <w:t>Your final grade for the course will be based on the following overall percentages:</w:t>
      </w:r>
    </w:p>
    <w:p w14:paraId="5E77C67A" w14:textId="77777777" w:rsidR="003857AA" w:rsidRDefault="003857AA" w:rsidP="003857AA">
      <w:pPr>
        <w:rPr>
          <w:color w:val="000000"/>
          <w:sz w:val="22"/>
          <w:szCs w:val="22"/>
          <w:shd w:val="clear" w:color="auto" w:fill="FFFFFF"/>
        </w:rPr>
      </w:pPr>
      <w:r w:rsidRPr="003857AA">
        <w:rPr>
          <w:color w:val="000000"/>
          <w:sz w:val="22"/>
          <w:szCs w:val="22"/>
          <w:shd w:val="clear" w:color="auto" w:fill="FFFFFF"/>
        </w:rPr>
        <w:t>A: 90-100%   B: 80-89%   C: 70-79%   D: 60-69%   F: 0-59%</w:t>
      </w:r>
    </w:p>
    <w:p w14:paraId="5E77C67B" w14:textId="77777777" w:rsidR="003857AA" w:rsidRDefault="003857AA" w:rsidP="00356E5B">
      <w:pPr>
        <w:rPr>
          <w:color w:val="000000"/>
          <w:sz w:val="22"/>
          <w:szCs w:val="22"/>
          <w:shd w:val="clear" w:color="auto" w:fill="FFFFFF"/>
        </w:rPr>
      </w:pPr>
    </w:p>
    <w:p w14:paraId="5E77C67C" w14:textId="77777777" w:rsidR="00A31182" w:rsidRPr="005B0D2D" w:rsidRDefault="00A31182" w:rsidP="00356E5B">
      <w:pPr>
        <w:rPr>
          <w:sz w:val="22"/>
          <w:szCs w:val="22"/>
        </w:rPr>
      </w:pPr>
    </w:p>
    <w:p w14:paraId="5E77C67D" w14:textId="77777777" w:rsidR="006C2A75" w:rsidRPr="005B0D2D" w:rsidRDefault="006C2A75" w:rsidP="00356E5B">
      <w:pPr>
        <w:rPr>
          <w:b/>
          <w:sz w:val="22"/>
          <w:szCs w:val="22"/>
        </w:rPr>
      </w:pPr>
      <w:r w:rsidRPr="005B0D2D">
        <w:rPr>
          <w:b/>
          <w:sz w:val="22"/>
          <w:szCs w:val="22"/>
        </w:rPr>
        <w:t>Class Conduct:</w:t>
      </w:r>
    </w:p>
    <w:p w14:paraId="5E77C67E" w14:textId="77777777" w:rsidR="006C2A75" w:rsidRPr="005B0D2D" w:rsidRDefault="006C2A75" w:rsidP="00356E5B">
      <w:pPr>
        <w:rPr>
          <w:sz w:val="22"/>
          <w:szCs w:val="22"/>
        </w:rPr>
      </w:pPr>
      <w:r w:rsidRPr="005B0D2D">
        <w:rPr>
          <w:sz w:val="22"/>
          <w:szCs w:val="22"/>
        </w:rPr>
        <w:t>All students are expected to be attentive in class. Please make every effort to arrive on time. Being late for class or leaving class before dismissal</w:t>
      </w:r>
      <w:r w:rsidR="008D4452" w:rsidRPr="005B0D2D">
        <w:rPr>
          <w:sz w:val="22"/>
          <w:szCs w:val="22"/>
        </w:rPr>
        <w:t xml:space="preserve"> may be construed as an absence. It is the student’s responsibility to attend class, pay attention, respond to the teacher, and participate in discussions.</w:t>
      </w:r>
      <w:r w:rsidRPr="005B0D2D">
        <w:rPr>
          <w:sz w:val="22"/>
          <w:szCs w:val="22"/>
        </w:rPr>
        <w:t xml:space="preserve"> </w:t>
      </w:r>
    </w:p>
    <w:p w14:paraId="5E77C67F" w14:textId="77777777" w:rsidR="008D4452" w:rsidRDefault="008D4452" w:rsidP="008D44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jc w:val="center"/>
        <w:rPr>
          <w:b/>
          <w:color w:val="000000"/>
        </w:rPr>
      </w:pPr>
      <w:r>
        <w:rPr>
          <w:b/>
          <w:color w:val="000000"/>
        </w:rPr>
        <w:t xml:space="preserve">ADA Syllabus Statement </w:t>
      </w:r>
    </w:p>
    <w:p w14:paraId="5E77C680" w14:textId="77777777" w:rsidR="008D4452" w:rsidRPr="005B0D2D" w:rsidRDefault="008D4452" w:rsidP="008D44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0"/>
          <w:szCs w:val="20"/>
        </w:rPr>
      </w:pPr>
      <w:r w:rsidRPr="005B0D2D">
        <w:rPr>
          <w:color w:val="000000"/>
          <w:sz w:val="20"/>
          <w:szCs w:val="20"/>
        </w:rPr>
        <w:t xml:space="preserve">If a student has a disability that qualifies under the American with Disabilities Act (ADA) and requires accommodations, he/she should contact the Office for Disability Accommodations (ODA) for information on appropriate policies and procedures.  Disabilities covered by ADA may include learning, psychiatric, physical disabilities, or chronic health disorders.  Students can contact ODA if they are not certain whether a medical condition/disability qualifies.  </w:t>
      </w:r>
    </w:p>
    <w:p w14:paraId="5E77C681" w14:textId="77777777" w:rsidR="008D4452" w:rsidRPr="005B0D2D" w:rsidRDefault="008D4452" w:rsidP="008D44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0"/>
          <w:szCs w:val="20"/>
        </w:rPr>
      </w:pPr>
      <w:r w:rsidRPr="005B0D2D">
        <w:rPr>
          <w:color w:val="000000"/>
          <w:sz w:val="20"/>
          <w:szCs w:val="20"/>
        </w:rPr>
        <w:tab/>
      </w:r>
      <w:r w:rsidRPr="005B0D2D">
        <w:rPr>
          <w:color w:val="000000"/>
          <w:sz w:val="20"/>
          <w:szCs w:val="20"/>
          <w:u w:val="single"/>
        </w:rPr>
        <w:t>Address:</w:t>
      </w:r>
    </w:p>
    <w:p w14:paraId="5E77C682" w14:textId="77777777" w:rsidR="008D4452" w:rsidRPr="005B0D2D" w:rsidRDefault="008D4452" w:rsidP="008D44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color w:val="000000"/>
          <w:sz w:val="20"/>
          <w:szCs w:val="20"/>
        </w:rPr>
      </w:pPr>
      <w:r w:rsidRPr="005B0D2D">
        <w:rPr>
          <w:color w:val="000000"/>
          <w:sz w:val="20"/>
          <w:szCs w:val="20"/>
        </w:rPr>
        <w:tab/>
        <w:t>The University of Southern Mississippi</w:t>
      </w:r>
    </w:p>
    <w:p w14:paraId="5E77C683" w14:textId="77777777" w:rsidR="008D4452" w:rsidRPr="005B0D2D" w:rsidRDefault="008D4452" w:rsidP="008D44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color w:val="000000"/>
          <w:sz w:val="20"/>
          <w:szCs w:val="20"/>
        </w:rPr>
      </w:pPr>
      <w:r w:rsidRPr="005B0D2D">
        <w:rPr>
          <w:color w:val="000000"/>
          <w:sz w:val="20"/>
          <w:szCs w:val="20"/>
        </w:rPr>
        <w:t xml:space="preserve"> </w:t>
      </w:r>
      <w:r w:rsidRPr="005B0D2D">
        <w:rPr>
          <w:color w:val="000000"/>
          <w:sz w:val="20"/>
          <w:szCs w:val="20"/>
        </w:rPr>
        <w:tab/>
      </w:r>
      <w:r w:rsidRPr="005B0D2D">
        <w:rPr>
          <w:color w:val="000000"/>
          <w:sz w:val="20"/>
          <w:szCs w:val="20"/>
        </w:rPr>
        <w:tab/>
        <w:t xml:space="preserve">             Office for Disability Accommodations</w:t>
      </w:r>
    </w:p>
    <w:p w14:paraId="5E77C684" w14:textId="77777777" w:rsidR="008D4452" w:rsidRPr="005B0D2D" w:rsidRDefault="008D4452" w:rsidP="008D44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color w:val="000000"/>
          <w:sz w:val="20"/>
          <w:szCs w:val="20"/>
        </w:rPr>
      </w:pPr>
      <w:r w:rsidRPr="005B0D2D">
        <w:rPr>
          <w:color w:val="000000"/>
          <w:sz w:val="20"/>
          <w:szCs w:val="20"/>
        </w:rPr>
        <w:tab/>
        <w:t>118 College Drive # 8586</w:t>
      </w:r>
    </w:p>
    <w:p w14:paraId="5E77C685" w14:textId="77777777" w:rsidR="008D4452" w:rsidRPr="005B0D2D" w:rsidRDefault="008D4452" w:rsidP="008D44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color w:val="000000"/>
          <w:sz w:val="20"/>
          <w:szCs w:val="20"/>
        </w:rPr>
      </w:pPr>
      <w:r w:rsidRPr="005B0D2D">
        <w:rPr>
          <w:color w:val="000000"/>
          <w:sz w:val="20"/>
          <w:szCs w:val="20"/>
        </w:rPr>
        <w:tab/>
        <w:t>Hattiesburg, MS    39406-0001</w:t>
      </w:r>
    </w:p>
    <w:p w14:paraId="5E77C686" w14:textId="77777777" w:rsidR="008D4452" w:rsidRPr="005B0D2D" w:rsidRDefault="008D4452" w:rsidP="008D44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0"/>
          <w:szCs w:val="20"/>
        </w:rPr>
      </w:pPr>
      <w:r w:rsidRPr="005B0D2D">
        <w:rPr>
          <w:color w:val="000000"/>
          <w:sz w:val="20"/>
          <w:szCs w:val="20"/>
        </w:rPr>
        <w:tab/>
      </w:r>
      <w:r w:rsidRPr="005B0D2D">
        <w:rPr>
          <w:color w:val="000000"/>
          <w:sz w:val="20"/>
          <w:szCs w:val="20"/>
          <w:u w:val="single"/>
        </w:rPr>
        <w:t>Voice Telephone:</w:t>
      </w:r>
      <w:r w:rsidRPr="005B0D2D">
        <w:rPr>
          <w:color w:val="000000"/>
          <w:sz w:val="20"/>
          <w:szCs w:val="20"/>
        </w:rPr>
        <w:t xml:space="preserve">   (601) 266-5024 or (228) 214-3232    </w:t>
      </w:r>
      <w:r w:rsidRPr="005B0D2D">
        <w:rPr>
          <w:color w:val="000000"/>
          <w:sz w:val="20"/>
          <w:szCs w:val="20"/>
          <w:u w:val="single"/>
        </w:rPr>
        <w:t xml:space="preserve">Fax: </w:t>
      </w:r>
      <w:r w:rsidRPr="005B0D2D">
        <w:rPr>
          <w:color w:val="000000"/>
          <w:sz w:val="20"/>
          <w:szCs w:val="20"/>
        </w:rPr>
        <w:t xml:space="preserve"> (601) 266-6035</w:t>
      </w:r>
    </w:p>
    <w:p w14:paraId="5E77C687" w14:textId="77777777" w:rsidR="008D4452" w:rsidRPr="005B0D2D" w:rsidRDefault="008D4452" w:rsidP="00E2751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i/>
          <w:color w:val="000080"/>
          <w:sz w:val="20"/>
          <w:szCs w:val="20"/>
        </w:rPr>
      </w:pPr>
      <w:r w:rsidRPr="005B0D2D">
        <w:rPr>
          <w:color w:val="000000"/>
          <w:sz w:val="20"/>
          <w:szCs w:val="20"/>
          <w:u w:val="single"/>
        </w:rPr>
        <w:t>Individuals with hearing impairments</w:t>
      </w:r>
      <w:r w:rsidRPr="005B0D2D">
        <w:rPr>
          <w:color w:val="000000"/>
          <w:sz w:val="20"/>
          <w:szCs w:val="20"/>
        </w:rPr>
        <w:t xml:space="preserve"> can contact ODA using the </w:t>
      </w:r>
      <w:r w:rsidRPr="005B0D2D">
        <w:rPr>
          <w:i/>
          <w:color w:val="000000"/>
          <w:sz w:val="20"/>
          <w:szCs w:val="20"/>
        </w:rPr>
        <w:t>Mississippi Relay</w:t>
      </w:r>
      <w:r w:rsidR="00DC081C" w:rsidRPr="005B0D2D">
        <w:rPr>
          <w:i/>
          <w:color w:val="000000"/>
          <w:sz w:val="20"/>
          <w:szCs w:val="20"/>
        </w:rPr>
        <w:t xml:space="preserve"> </w:t>
      </w:r>
      <w:r w:rsidRPr="005B0D2D">
        <w:rPr>
          <w:i/>
          <w:color w:val="000000"/>
          <w:sz w:val="20"/>
          <w:szCs w:val="20"/>
        </w:rPr>
        <w:t xml:space="preserve">Service </w:t>
      </w:r>
      <w:r w:rsidRPr="005B0D2D">
        <w:rPr>
          <w:color w:val="000000"/>
          <w:sz w:val="20"/>
          <w:szCs w:val="20"/>
        </w:rPr>
        <w:t xml:space="preserve">at 1-800-582-2233 (TTY) or email Suzy Hebert at </w:t>
      </w:r>
      <w:hyperlink r:id="rId7" w:history="1">
        <w:r w:rsidR="00864104" w:rsidRPr="005B0D2D">
          <w:rPr>
            <w:rStyle w:val="Hyperlink"/>
            <w:sz w:val="20"/>
            <w:szCs w:val="20"/>
          </w:rPr>
          <w:t>0uzanne.Hebert@usm.edu</w:t>
        </w:r>
      </w:hyperlink>
    </w:p>
    <w:sectPr w:rsidR="008D4452" w:rsidRPr="005B0D2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7C68A" w14:textId="77777777" w:rsidR="00250A6B" w:rsidRDefault="00250A6B" w:rsidP="00335100">
      <w:r>
        <w:separator/>
      </w:r>
    </w:p>
  </w:endnote>
  <w:endnote w:type="continuationSeparator" w:id="0">
    <w:p w14:paraId="5E77C68B" w14:textId="77777777" w:rsidR="00250A6B" w:rsidRDefault="00250A6B" w:rsidP="00335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7C688" w14:textId="77777777" w:rsidR="00250A6B" w:rsidRDefault="00250A6B" w:rsidP="00335100">
      <w:r>
        <w:separator/>
      </w:r>
    </w:p>
  </w:footnote>
  <w:footnote w:type="continuationSeparator" w:id="0">
    <w:p w14:paraId="5E77C689" w14:textId="77777777" w:rsidR="00250A6B" w:rsidRDefault="00250A6B" w:rsidP="00335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731B8"/>
    <w:multiLevelType w:val="hybridMultilevel"/>
    <w:tmpl w:val="43603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60C26"/>
    <w:multiLevelType w:val="hybridMultilevel"/>
    <w:tmpl w:val="8444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9495C"/>
    <w:multiLevelType w:val="multilevel"/>
    <w:tmpl w:val="D7544C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BFD4220"/>
    <w:multiLevelType w:val="multilevel"/>
    <w:tmpl w:val="5D3A1542"/>
    <w:lvl w:ilvl="0">
      <w:start w:val="1"/>
      <w:numFmt w:val="decimal"/>
      <w:lvlText w:val="%1"/>
      <w:lvlJc w:val="left"/>
      <w:pPr>
        <w:tabs>
          <w:tab w:val="num" w:pos="360"/>
        </w:tabs>
        <w:ind w:left="360" w:hanging="360"/>
      </w:pPr>
      <w:rPr>
        <w:rFonts w:hint="default"/>
      </w:rPr>
    </w:lvl>
    <w:lvl w:ilvl="1">
      <w:start w:val="1"/>
      <w:numFmt w:val="decimal"/>
      <w:lvlText w:val="%2%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60D51D85"/>
    <w:multiLevelType w:val="multilevel"/>
    <w:tmpl w:val="C16AA0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68FE2DA4"/>
    <w:multiLevelType w:val="multilevel"/>
    <w:tmpl w:val="5D3A1542"/>
    <w:lvl w:ilvl="0">
      <w:start w:val="1"/>
      <w:numFmt w:val="decimal"/>
      <w:lvlText w:val="%1"/>
      <w:lvlJc w:val="left"/>
      <w:pPr>
        <w:tabs>
          <w:tab w:val="num" w:pos="360"/>
        </w:tabs>
        <w:ind w:left="360" w:hanging="360"/>
      </w:pPr>
      <w:rPr>
        <w:rFonts w:hint="default"/>
      </w:rPr>
    </w:lvl>
    <w:lvl w:ilvl="1">
      <w:start w:val="1"/>
      <w:numFmt w:val="decimal"/>
      <w:lvlText w:val="%2%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71603127"/>
    <w:multiLevelType w:val="multilevel"/>
    <w:tmpl w:val="5D3A1542"/>
    <w:lvl w:ilvl="0">
      <w:start w:val="1"/>
      <w:numFmt w:val="decimal"/>
      <w:lvlText w:val="%1"/>
      <w:lvlJc w:val="left"/>
      <w:pPr>
        <w:tabs>
          <w:tab w:val="num" w:pos="360"/>
        </w:tabs>
        <w:ind w:left="360" w:hanging="360"/>
      </w:pPr>
      <w:rPr>
        <w:rFonts w:hint="default"/>
      </w:rPr>
    </w:lvl>
    <w:lvl w:ilvl="1">
      <w:start w:val="1"/>
      <w:numFmt w:val="decimal"/>
      <w:lvlText w:val="%2%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75A87C50"/>
    <w:multiLevelType w:val="hybridMultilevel"/>
    <w:tmpl w:val="ED7EA0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2"/>
  </w:num>
  <w:num w:numId="4">
    <w:abstractNumId w:val="4"/>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A05"/>
    <w:rsid w:val="00003118"/>
    <w:rsid w:val="000C0E54"/>
    <w:rsid w:val="000D5E3F"/>
    <w:rsid w:val="00147C47"/>
    <w:rsid w:val="00180AAF"/>
    <w:rsid w:val="001B0CFF"/>
    <w:rsid w:val="001D03C8"/>
    <w:rsid w:val="001F1863"/>
    <w:rsid w:val="00250A6B"/>
    <w:rsid w:val="00283D94"/>
    <w:rsid w:val="002B1A05"/>
    <w:rsid w:val="002C77A3"/>
    <w:rsid w:val="00315E79"/>
    <w:rsid w:val="00326499"/>
    <w:rsid w:val="00335100"/>
    <w:rsid w:val="00356E5B"/>
    <w:rsid w:val="003857AA"/>
    <w:rsid w:val="003D15E1"/>
    <w:rsid w:val="003D6442"/>
    <w:rsid w:val="003F147A"/>
    <w:rsid w:val="0046484F"/>
    <w:rsid w:val="004B6B62"/>
    <w:rsid w:val="005B0D2D"/>
    <w:rsid w:val="005B1C06"/>
    <w:rsid w:val="005F258E"/>
    <w:rsid w:val="00644F3D"/>
    <w:rsid w:val="006A70C2"/>
    <w:rsid w:val="006C2A75"/>
    <w:rsid w:val="007336B4"/>
    <w:rsid w:val="007A3AD6"/>
    <w:rsid w:val="00864104"/>
    <w:rsid w:val="0087453C"/>
    <w:rsid w:val="00897D86"/>
    <w:rsid w:val="008D4452"/>
    <w:rsid w:val="00970488"/>
    <w:rsid w:val="00980BE3"/>
    <w:rsid w:val="00981708"/>
    <w:rsid w:val="00A31182"/>
    <w:rsid w:val="00A83F47"/>
    <w:rsid w:val="00AA5605"/>
    <w:rsid w:val="00AB63A5"/>
    <w:rsid w:val="00B04D02"/>
    <w:rsid w:val="00B551C0"/>
    <w:rsid w:val="00BA148E"/>
    <w:rsid w:val="00BD1A25"/>
    <w:rsid w:val="00C21011"/>
    <w:rsid w:val="00C75B82"/>
    <w:rsid w:val="00D22434"/>
    <w:rsid w:val="00D561D4"/>
    <w:rsid w:val="00D829BF"/>
    <w:rsid w:val="00DB0460"/>
    <w:rsid w:val="00DC081C"/>
    <w:rsid w:val="00E27512"/>
    <w:rsid w:val="00E9455A"/>
    <w:rsid w:val="00EB5136"/>
    <w:rsid w:val="00EE1259"/>
    <w:rsid w:val="00EF2C5F"/>
    <w:rsid w:val="00F83AFE"/>
    <w:rsid w:val="00F8700E"/>
    <w:rsid w:val="00FE46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E77C64C"/>
  <w15:docId w15:val="{1E85101B-739F-402E-8152-5A8321A2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21011"/>
    <w:rPr>
      <w:color w:val="0000FF"/>
      <w:u w:val="single"/>
    </w:rPr>
  </w:style>
  <w:style w:type="character" w:customStyle="1" w:styleId="apple-converted-space">
    <w:name w:val="apple-converted-space"/>
    <w:basedOn w:val="DefaultParagraphFont"/>
    <w:rsid w:val="005B0D2D"/>
  </w:style>
  <w:style w:type="paragraph" w:styleId="ListParagraph">
    <w:name w:val="List Paragraph"/>
    <w:basedOn w:val="Normal"/>
    <w:uiPriority w:val="34"/>
    <w:qFormat/>
    <w:rsid w:val="00180AAF"/>
    <w:pPr>
      <w:ind w:left="720"/>
      <w:contextualSpacing/>
    </w:pPr>
  </w:style>
  <w:style w:type="paragraph" w:styleId="Header">
    <w:name w:val="header"/>
    <w:basedOn w:val="Normal"/>
    <w:link w:val="HeaderChar"/>
    <w:uiPriority w:val="99"/>
    <w:unhideWhenUsed/>
    <w:rsid w:val="0033510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35100"/>
    <w:rPr>
      <w:sz w:val="18"/>
      <w:szCs w:val="18"/>
      <w:lang w:eastAsia="zh-CN"/>
    </w:rPr>
  </w:style>
  <w:style w:type="paragraph" w:styleId="Footer">
    <w:name w:val="footer"/>
    <w:basedOn w:val="Normal"/>
    <w:link w:val="FooterChar"/>
    <w:uiPriority w:val="99"/>
    <w:unhideWhenUsed/>
    <w:rsid w:val="0033510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335100"/>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0uzanne.Hebert@usm.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MAT 285-001: Introduction to Differential Equations I, Fall 2007</vt:lpstr>
    </vt:vector>
  </TitlesOfParts>
  <Company>USM</Company>
  <LinksUpToDate>false</LinksUpToDate>
  <CharactersWithSpaces>4146</CharactersWithSpaces>
  <SharedDoc>false</SharedDoc>
  <HLinks>
    <vt:vector size="6" baseType="variant">
      <vt:variant>
        <vt:i4>2228247</vt:i4>
      </vt:variant>
      <vt:variant>
        <vt:i4>0</vt:i4>
      </vt:variant>
      <vt:variant>
        <vt:i4>0</vt:i4>
      </vt:variant>
      <vt:variant>
        <vt:i4>5</vt:i4>
      </vt:variant>
      <vt:variant>
        <vt:lpwstr>mailto:0uzanne.Hebert@usm.edu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285-001: Introduction to Differential Equations I, Fall 2007</dc:title>
  <dc:creator>Haiyan Tian</dc:creator>
  <cp:lastModifiedBy>User</cp:lastModifiedBy>
  <cp:revision>7</cp:revision>
  <cp:lastPrinted>2017-08-16T17:29:00Z</cp:lastPrinted>
  <dcterms:created xsi:type="dcterms:W3CDTF">2017-08-16T00:09:00Z</dcterms:created>
  <dcterms:modified xsi:type="dcterms:W3CDTF">2017-08-16T17:31:00Z</dcterms:modified>
</cp:coreProperties>
</file>