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mceqffrjl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Name: Recruitment &amp; Onboarding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s3w58nul2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1: Job Postings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Recruiter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job posting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title, description, requirements, location, department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job posting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job ID, updated title, updated description, updated requirements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Candidate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open positions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filters (location, role, department)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for job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job ID, resume, cover letter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180zyg63a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2: Candidate Management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Recruiter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candidate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candidate ID, recruitment stage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interview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candidate ID, date, time, interviewer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feedback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candidate ID, feedback, rating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Candidate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Track application status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application 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qoma2689z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Name: Onboarding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yzrq53wvi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1: Onboarding Tasks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HR/Admin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onboarding checklist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role, department, tasks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onboarding tasks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employee ID, checklist ID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Employee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Complete onboarding tasks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task ID, document uploads, acknowledgments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yfydrvt0d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Name: Employee Management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o478q7qq3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1: Employee Profile Management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HR/Admin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employee profile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personal details, job role, location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employee profile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employee ID, updated details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Employee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personal details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employee ID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personal details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employee ID, updated address, updated emergency contacts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e974b1qyb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Name: Attendance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czg9lkvkb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1: Attendance Tracking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HR/Admin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 working hours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shift timings, break durations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 attendance regularization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request ID, comments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Employee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Check-in/Check-out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date, time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Regularize missed swipe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date, justification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412cimes2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Name: Leave Management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kyaqtarp9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1: Leave Application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HR/Admin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leave type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leave name, accrual rules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leave approval workflow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workflow type, approvers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Employee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 for leave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leave type, start date, end date, reason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 leave request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leave request 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ijvpvktjl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Name: Performance Management System (PMS)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fewycijz3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1: Performance Review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HR/Admin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performance cycle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cycle type, start date, end date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reviewers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employee ID, reviewer ID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Employee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personal goals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goal description, KPI, deadline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self-assessment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assessment ID, comments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pi06db1fs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Name: Assets Management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xv9pcd6l4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1: Asset Assignment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HR/Admin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 asset to employee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asset ID, employee ID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asset return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asset ID, return status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Employee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assigned assets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employee ID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asset support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asset ID, issue description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58jh6hkm3b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Name: Payroll Overview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k4sjo8t6tc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1: Payslip Management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HR/Admin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payslips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month, employee ID, payslip file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pay period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start date, end date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Employee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payslip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month, year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payslip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payslip 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tqlvr1urv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Name: Offboarding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dru8j8vl6m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1: Offboarding Process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HR/Admin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Initiate offboarding workflow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employee ID, clearance checklist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exit interview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employee ID, date, time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Employee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exit forms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form ID, responses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assets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asset ID, return confirmation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jxn385aksi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Name: Helpdesk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p6sgbdytm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1: Ticket Management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HR/Admin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helpdesk categories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category name, description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ticket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ticket ID, HR personnel ID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Employee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Raise helpdesk ticket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category, description, attachments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ticket status</w:t>
        <w:br w:type="textWrapping"/>
      </w:r>
      <w:r w:rsidDel="00000000" w:rsidR="00000000" w:rsidRPr="00000000">
        <w:rPr>
          <w:b w:val="1"/>
          <w:rtl w:val="0"/>
        </w:rPr>
        <w:t xml:space="preserve">Arguments:</w:t>
      </w:r>
      <w:r w:rsidDel="00000000" w:rsidR="00000000" w:rsidRPr="00000000">
        <w:rPr>
          <w:rtl w:val="0"/>
        </w:rPr>
        <w:t xml:space="preserve"> ticket 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structured format provides a clear understanding of the functionalities, roles, and actions involved in each module of the HRMS.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