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6A307" w14:textId="700123B3" w:rsidR="005D4385" w:rsidRDefault="00A770B5">
      <w:r>
        <w:t>NIJ-ARF Metatranscriptomics batch file:</w:t>
      </w:r>
    </w:p>
    <w:p w14:paraId="3F7D867C" w14:textId="36E4A386" w:rsidR="00A770B5" w:rsidRDefault="00A770B5">
      <w:r>
        <w:t xml:space="preserve">From HudsonAlpha: </w:t>
      </w:r>
    </w:p>
    <w:p w14:paraId="6EF31BE5" w14:textId="48E2D6D4" w:rsidR="00A770B5" w:rsidRDefault="00A770B5" w:rsidP="00A770B5">
      <w:pPr>
        <w:ind w:left="720"/>
        <w:rPr>
          <w:rStyle w:val="Hyperlink"/>
          <w:rFonts w:ascii="Segoe UI" w:hAnsi="Segoe UI" w:cs="Segoe UI"/>
          <w:color w:val="70AD47" w:themeColor="accent6"/>
          <w:bdr w:val="none" w:sz="0" w:space="0" w:color="auto" w:frame="1"/>
          <w:shd w:val="clear" w:color="auto" w:fill="FFFFFF"/>
        </w:rPr>
      </w:pPr>
      <w:r w:rsidRPr="00A770B5">
        <w:rPr>
          <w:rFonts w:ascii="Segoe UI" w:hAnsi="Segoe UI" w:cs="Segoe UI"/>
          <w:color w:val="70AD47" w:themeColor="accent6"/>
          <w:shd w:val="clear" w:color="auto" w:fill="FFFFFF"/>
        </w:rPr>
        <w:t>Data for flowcell HTNFTDSXY have been posted to your project page on the HudsonAlpha Discovery website at </w:t>
      </w:r>
      <w:hyperlink r:id="rId5" w:tgtFrame="_blank" w:history="1">
        <w:r w:rsidRPr="00A770B5">
          <w:rPr>
            <w:rStyle w:val="Hyperlink"/>
            <w:rFonts w:ascii="Segoe UI" w:hAnsi="Segoe UI" w:cs="Segoe UI"/>
            <w:color w:val="70AD47" w:themeColor="accent6"/>
            <w:bdr w:val="none" w:sz="0" w:space="0" w:color="auto" w:frame="1"/>
            <w:shd w:val="clear" w:color="auto" w:fill="FFFFFF"/>
          </w:rPr>
          <w:t>https://gslweb.discoveryls.com/projects/haib21JMD6421/view_project</w:t>
        </w:r>
      </w:hyperlink>
      <w:r w:rsidRPr="00A770B5">
        <w:rPr>
          <w:rFonts w:ascii="Segoe UI" w:hAnsi="Segoe UI" w:cs="Segoe UI"/>
          <w:color w:val="70AD47" w:themeColor="accent6"/>
          <w:shd w:val="clear" w:color="auto" w:fill="FFFFFF"/>
        </w:rPr>
        <w:t>.</w:t>
      </w:r>
      <w:r w:rsidRPr="00A770B5">
        <w:rPr>
          <w:rFonts w:ascii="Segoe UI" w:hAnsi="Segoe UI" w:cs="Segoe UI"/>
          <w:color w:val="70AD47" w:themeColor="accent6"/>
        </w:rPr>
        <w:br/>
      </w:r>
      <w:r w:rsidRPr="00A770B5">
        <w:rPr>
          <w:rFonts w:ascii="Segoe UI" w:hAnsi="Segoe UI" w:cs="Segoe UI"/>
          <w:color w:val="70AD47" w:themeColor="accent6"/>
        </w:rPr>
        <w:br/>
      </w:r>
      <w:r w:rsidRPr="00A770B5">
        <w:rPr>
          <w:rFonts w:ascii="Segoe UI" w:hAnsi="Segoe UI" w:cs="Segoe UI"/>
          <w:color w:val="70AD47" w:themeColor="accent6"/>
          <w:shd w:val="clear" w:color="auto" w:fill="FFFFFF"/>
        </w:rPr>
        <w:t>The files can be downloaded using our wget downloader, available at </w:t>
      </w:r>
      <w:hyperlink r:id="rId6" w:tgtFrame="_blank" w:history="1">
        <w:r w:rsidRPr="00A770B5">
          <w:rPr>
            <w:rStyle w:val="Hyperlink"/>
            <w:rFonts w:ascii="Segoe UI" w:hAnsi="Segoe UI" w:cs="Segoe UI"/>
            <w:color w:val="70AD47" w:themeColor="accent6"/>
            <w:bdr w:val="none" w:sz="0" w:space="0" w:color="auto" w:frame="1"/>
            <w:shd w:val="clear" w:color="auto" w:fill="FFFFFF"/>
          </w:rPr>
          <w:t>https://gslweb.discoveryls.com/information/software/wget_curl_download</w:t>
        </w:r>
      </w:hyperlink>
      <w:r w:rsidRPr="00A770B5">
        <w:rPr>
          <w:rFonts w:ascii="Segoe UI" w:hAnsi="Segoe UI" w:cs="Segoe UI"/>
          <w:color w:val="70AD47" w:themeColor="accent6"/>
        </w:rPr>
        <w:br/>
      </w:r>
      <w:r w:rsidRPr="00A770B5">
        <w:rPr>
          <w:rFonts w:ascii="Segoe UI" w:hAnsi="Segoe UI" w:cs="Segoe UI"/>
          <w:color w:val="70AD47" w:themeColor="accent6"/>
        </w:rPr>
        <w:br/>
      </w:r>
      <w:r w:rsidRPr="00A770B5">
        <w:rPr>
          <w:rFonts w:ascii="Segoe UI" w:hAnsi="Segoe UI" w:cs="Segoe UI"/>
          <w:color w:val="70AD47" w:themeColor="accent6"/>
          <w:shd w:val="clear" w:color="auto" w:fill="FFFFFF"/>
        </w:rPr>
        <w:t>For each flowcell containing your samples, the following files have been posted:</w:t>
      </w:r>
      <w:r w:rsidRPr="00A770B5">
        <w:rPr>
          <w:rFonts w:ascii="Segoe UI" w:hAnsi="Segoe UI" w:cs="Segoe UI"/>
          <w:color w:val="70AD47" w:themeColor="accent6"/>
        </w:rPr>
        <w:br/>
      </w:r>
      <w:r w:rsidRPr="00A770B5">
        <w:rPr>
          <w:rFonts w:ascii="Segoe UI" w:hAnsi="Segoe UI" w:cs="Segoe UI"/>
          <w:color w:val="70AD47" w:themeColor="accent6"/>
        </w:rPr>
        <w:br/>
      </w:r>
      <w:r w:rsidRPr="00A770B5">
        <w:rPr>
          <w:rFonts w:ascii="Segoe UI" w:hAnsi="Segoe UI" w:cs="Segoe UI"/>
          <w:color w:val="70AD47" w:themeColor="accent6"/>
          <w:shd w:val="clear" w:color="auto" w:fill="FFFFFF"/>
        </w:rPr>
        <w:t xml:space="preserve">        </w:t>
      </w:r>
      <w:r w:rsidRPr="00A770B5">
        <w:rPr>
          <w:rFonts w:ascii="Segoe UI" w:hAnsi="Segoe UI" w:cs="Segoe UI"/>
          <w:b/>
          <w:bCs/>
          <w:color w:val="70AD47" w:themeColor="accent6"/>
          <w:shd w:val="clear" w:color="auto" w:fill="FFFFFF"/>
        </w:rPr>
        <w:t>files_HTNFTDSXY.txt</w:t>
      </w:r>
      <w:r w:rsidRPr="00A770B5">
        <w:rPr>
          <w:rFonts w:ascii="Segoe UI" w:hAnsi="Segoe UI" w:cs="Segoe UI"/>
          <w:color w:val="70AD47" w:themeColor="accent6"/>
          <w:shd w:val="clear" w:color="auto" w:fill="FFFFFF"/>
        </w:rPr>
        <w:t xml:space="preserve"> = A list of URLs pointing to your data. This file is what should be passed to the wget downloader.</w:t>
      </w:r>
      <w:r w:rsidRPr="00A770B5">
        <w:rPr>
          <w:rFonts w:ascii="Segoe UI" w:hAnsi="Segoe UI" w:cs="Segoe UI"/>
          <w:color w:val="70AD47" w:themeColor="accent6"/>
        </w:rPr>
        <w:br/>
      </w:r>
      <w:r w:rsidRPr="00A770B5">
        <w:rPr>
          <w:rFonts w:ascii="Segoe UI" w:hAnsi="Segoe UI" w:cs="Segoe UI"/>
          <w:color w:val="70AD47" w:themeColor="accent6"/>
          <w:shd w:val="clear" w:color="auto" w:fill="FFFFFF"/>
        </w:rPr>
        <w:t xml:space="preserve">        </w:t>
      </w:r>
      <w:r w:rsidRPr="00A770B5">
        <w:rPr>
          <w:rFonts w:ascii="Segoe UI" w:hAnsi="Segoe UI" w:cs="Segoe UI"/>
          <w:b/>
          <w:bCs/>
          <w:color w:val="70AD47" w:themeColor="accent6"/>
          <w:shd w:val="clear" w:color="auto" w:fill="FFFFFF"/>
        </w:rPr>
        <w:t>filenames_HTNFTDSXY.txt</w:t>
      </w:r>
      <w:r w:rsidRPr="00A770B5">
        <w:rPr>
          <w:rFonts w:ascii="Segoe UI" w:hAnsi="Segoe UI" w:cs="Segoe UI"/>
          <w:color w:val="70AD47" w:themeColor="accent6"/>
          <w:shd w:val="clear" w:color="auto" w:fill="FFFFFF"/>
        </w:rPr>
        <w:t xml:space="preserve"> = This file will help you match the unique HudsonAlpha Discovery ID numbers to file and sample names.</w:t>
      </w:r>
      <w:r w:rsidRPr="00A770B5">
        <w:rPr>
          <w:rFonts w:ascii="Segoe UI" w:hAnsi="Segoe UI" w:cs="Segoe UI"/>
          <w:color w:val="70AD47" w:themeColor="accent6"/>
        </w:rPr>
        <w:br/>
      </w:r>
      <w:r w:rsidRPr="00A770B5">
        <w:rPr>
          <w:rFonts w:ascii="Segoe UI" w:hAnsi="Segoe UI" w:cs="Segoe UI"/>
          <w:color w:val="70AD47" w:themeColor="accent6"/>
          <w:shd w:val="clear" w:color="auto" w:fill="FFFFFF"/>
        </w:rPr>
        <w:t xml:space="preserve">        </w:t>
      </w:r>
      <w:r w:rsidRPr="00A770B5">
        <w:rPr>
          <w:rFonts w:ascii="Segoe UI" w:hAnsi="Segoe UI" w:cs="Segoe UI"/>
          <w:b/>
          <w:bCs/>
          <w:color w:val="70AD47" w:themeColor="accent6"/>
          <w:shd w:val="clear" w:color="auto" w:fill="FFFFFF"/>
        </w:rPr>
        <w:t>md5s_HTNFTDSXY.md5</w:t>
      </w:r>
      <w:r w:rsidRPr="00A770B5">
        <w:rPr>
          <w:rFonts w:ascii="Segoe UI" w:hAnsi="Segoe UI" w:cs="Segoe UI"/>
          <w:color w:val="70AD47" w:themeColor="accent6"/>
          <w:shd w:val="clear" w:color="auto" w:fill="FFFFFF"/>
        </w:rPr>
        <w:t xml:space="preserve"> = This is a list of md5 checksums for each file to assist in validation of download integrity.</w:t>
      </w:r>
      <w:r w:rsidRPr="00A770B5">
        <w:rPr>
          <w:rFonts w:ascii="Segoe UI" w:hAnsi="Segoe UI" w:cs="Segoe UI"/>
          <w:color w:val="70AD47" w:themeColor="accent6"/>
        </w:rPr>
        <w:br/>
      </w:r>
      <w:r w:rsidRPr="00A770B5">
        <w:rPr>
          <w:rFonts w:ascii="Segoe UI" w:hAnsi="Segoe UI" w:cs="Segoe UI"/>
          <w:color w:val="70AD47" w:themeColor="accent6"/>
          <w:shd w:val="clear" w:color="auto" w:fill="FFFFFF"/>
        </w:rPr>
        <w:t xml:space="preserve">        </w:t>
      </w:r>
      <w:r w:rsidRPr="00A770B5">
        <w:rPr>
          <w:rFonts w:ascii="Segoe UI" w:hAnsi="Segoe UI" w:cs="Segoe UI"/>
          <w:b/>
          <w:bCs/>
          <w:color w:val="70AD47" w:themeColor="accent6"/>
          <w:shd w:val="clear" w:color="auto" w:fill="FFFFFF"/>
        </w:rPr>
        <w:t>Demultiplex_Stats_HTNFTDSXY.html</w:t>
      </w:r>
      <w:r w:rsidRPr="00A770B5">
        <w:rPr>
          <w:rFonts w:ascii="Segoe UI" w:hAnsi="Segoe UI" w:cs="Segoe UI"/>
          <w:color w:val="70AD47" w:themeColor="accent6"/>
          <w:shd w:val="clear" w:color="auto" w:fill="FFFFFF"/>
        </w:rPr>
        <w:t xml:space="preserve"> = This is generated by Illumina's demultiplexing software and provides measures of yields and data quality for each sample and lane.</w:t>
      </w:r>
      <w:r w:rsidRPr="00A770B5">
        <w:rPr>
          <w:rFonts w:ascii="Segoe UI" w:hAnsi="Segoe UI" w:cs="Segoe UI"/>
          <w:color w:val="70AD47" w:themeColor="accent6"/>
        </w:rPr>
        <w:br/>
      </w:r>
      <w:r w:rsidRPr="00A770B5">
        <w:rPr>
          <w:rFonts w:ascii="Segoe UI" w:hAnsi="Segoe UI" w:cs="Segoe UI"/>
          <w:color w:val="70AD47" w:themeColor="accent6"/>
        </w:rPr>
        <w:br/>
      </w:r>
      <w:r w:rsidRPr="00A770B5">
        <w:rPr>
          <w:rFonts w:ascii="Segoe UI" w:hAnsi="Segoe UI" w:cs="Segoe UI"/>
          <w:color w:val="70AD47" w:themeColor="accent6"/>
          <w:shd w:val="clear" w:color="auto" w:fill="FFFFFF"/>
        </w:rPr>
        <w:t xml:space="preserve">Libraries are typically run as large pools over many lanes for optimum quality and performance; therefore you may have several pairs of </w:t>
      </w:r>
      <w:proofErr w:type="spellStart"/>
      <w:r w:rsidRPr="00A770B5">
        <w:rPr>
          <w:rFonts w:ascii="Segoe UI" w:hAnsi="Segoe UI" w:cs="Segoe UI"/>
          <w:color w:val="70AD47" w:themeColor="accent6"/>
          <w:shd w:val="clear" w:color="auto" w:fill="FFFFFF"/>
        </w:rPr>
        <w:t>fastqs</w:t>
      </w:r>
      <w:proofErr w:type="spellEnd"/>
      <w:r w:rsidRPr="00A770B5">
        <w:rPr>
          <w:rFonts w:ascii="Segoe UI" w:hAnsi="Segoe UI" w:cs="Segoe UI"/>
          <w:color w:val="70AD47" w:themeColor="accent6"/>
          <w:shd w:val="clear" w:color="auto" w:fill="FFFFFF"/>
        </w:rPr>
        <w:t xml:space="preserve"> for each individual sample. These can be merged using a script that we provide at </w:t>
      </w:r>
      <w:hyperlink r:id="rId7" w:tgtFrame="_blank" w:history="1">
        <w:r w:rsidRPr="00A770B5">
          <w:rPr>
            <w:rStyle w:val="Hyperlink"/>
            <w:rFonts w:ascii="Segoe UI" w:hAnsi="Segoe UI" w:cs="Segoe UI"/>
            <w:color w:val="70AD47" w:themeColor="accent6"/>
            <w:bdr w:val="none" w:sz="0" w:space="0" w:color="auto" w:frame="1"/>
            <w:shd w:val="clear" w:color="auto" w:fill="FFFFFF"/>
          </w:rPr>
          <w:t>https://gslweb.discoveryls.com/information/software/merge_fastqs_by_lib</w:t>
        </w:r>
      </w:hyperlink>
    </w:p>
    <w:p w14:paraId="41586DDD" w14:textId="53DAA960" w:rsidR="002105D8" w:rsidRPr="005A3DEC" w:rsidRDefault="009D7852" w:rsidP="00A770B5">
      <w:pPr>
        <w:ind w:left="720"/>
        <w:rPr>
          <w:b/>
          <w:bCs/>
          <w:color w:val="70AD47" w:themeColor="accent6"/>
        </w:rPr>
      </w:pPr>
      <w:r w:rsidRPr="005A3DEC">
        <w:rPr>
          <w:rFonts w:ascii="Segoe UI" w:hAnsi="Segoe UI" w:cs="Segoe UI"/>
          <w:b/>
          <w:bCs/>
          <w:color w:val="70AD47" w:themeColor="accent6"/>
          <w:shd w:val="clear" w:color="auto" w:fill="FFFFFF"/>
        </w:rPr>
        <w:t xml:space="preserve">From Hudson Alpha: “we demultiplex based on the dual </w:t>
      </w:r>
      <w:r w:rsidR="00856BA9" w:rsidRPr="005A3DEC">
        <w:rPr>
          <w:rFonts w:ascii="Segoe UI" w:hAnsi="Segoe UI" w:cs="Segoe UI"/>
          <w:b/>
          <w:bCs/>
          <w:color w:val="70AD47" w:themeColor="accent6"/>
          <w:shd w:val="clear" w:color="auto" w:fill="FFFFFF"/>
        </w:rPr>
        <w:t xml:space="preserve">index 8 bp barcodes and do not trim adapters”, therefore adapters will need to be </w:t>
      </w:r>
      <w:r w:rsidR="005A3DEC" w:rsidRPr="005A3DEC">
        <w:rPr>
          <w:rFonts w:ascii="Segoe UI" w:hAnsi="Segoe UI" w:cs="Segoe UI"/>
          <w:b/>
          <w:bCs/>
          <w:color w:val="70AD47" w:themeColor="accent6"/>
          <w:shd w:val="clear" w:color="auto" w:fill="FFFFFF"/>
        </w:rPr>
        <w:t xml:space="preserve">trimmed. </w:t>
      </w:r>
    </w:p>
    <w:p w14:paraId="695460BA" w14:textId="0F0A7DE4" w:rsidR="00A770B5" w:rsidRDefault="00A770B5" w:rsidP="00A770B5">
      <w:r>
        <w:t>Downloading files from HudsonAlpha:</w:t>
      </w:r>
    </w:p>
    <w:p w14:paraId="208C5C96" w14:textId="4F0ECE27" w:rsidR="00A770B5" w:rsidRDefault="00A770B5" w:rsidP="00A770B5">
      <w:pPr>
        <w:pStyle w:val="ListParagraph"/>
        <w:numPr>
          <w:ilvl w:val="0"/>
          <w:numId w:val="1"/>
        </w:numPr>
      </w:pPr>
      <w:r>
        <w:t>Login to HudsonAlpha and enter the project page</w:t>
      </w:r>
    </w:p>
    <w:p w14:paraId="060785D7" w14:textId="2B04E17E" w:rsidR="00A770B5" w:rsidRDefault="00A770B5" w:rsidP="00A770B5">
      <w:pPr>
        <w:pStyle w:val="ListParagraph"/>
        <w:numPr>
          <w:ilvl w:val="0"/>
          <w:numId w:val="1"/>
        </w:numPr>
      </w:pPr>
      <w:r>
        <w:t>Scroll down to ‘raw data’. The four flies listed above should be present here</w:t>
      </w:r>
    </w:p>
    <w:p w14:paraId="754B5A6A" w14:textId="41A48C26" w:rsidR="00A770B5" w:rsidRDefault="00A770B5" w:rsidP="00A770B5">
      <w:pPr>
        <w:pStyle w:val="ListParagraph"/>
        <w:numPr>
          <w:ilvl w:val="0"/>
          <w:numId w:val="1"/>
        </w:numPr>
      </w:pPr>
      <w:r>
        <w:t>Open the files_xxx.txt in a new window. This does not download the .txt file, only open it in a new window. To save as a .txt, copy the text, open notepad, paste text and save the file in the desired location as files_xxx.txt</w:t>
      </w:r>
    </w:p>
    <w:p w14:paraId="60A16D7D" w14:textId="574A19B5" w:rsidR="00A770B5" w:rsidRDefault="008B38EE" w:rsidP="00A770B5">
      <w:pPr>
        <w:pStyle w:val="ListParagraph"/>
        <w:numPr>
          <w:ilvl w:val="0"/>
          <w:numId w:val="1"/>
        </w:numPr>
      </w:pPr>
      <w:r>
        <w:t xml:space="preserve">Go to: </w:t>
      </w:r>
      <w:hyperlink r:id="rId8" w:history="1">
        <w:r>
          <w:rPr>
            <w:rStyle w:val="Hyperlink"/>
          </w:rPr>
          <w:t>HudsonAlpha Discovery (discoveryls.com)</w:t>
        </w:r>
      </w:hyperlink>
    </w:p>
    <w:p w14:paraId="50C920BA" w14:textId="2A9B666F" w:rsidR="008B38EE" w:rsidRDefault="008B38EE" w:rsidP="00A770B5">
      <w:pPr>
        <w:pStyle w:val="ListParagraph"/>
        <w:numPr>
          <w:ilvl w:val="0"/>
          <w:numId w:val="1"/>
        </w:numPr>
      </w:pPr>
      <w:r>
        <w:t>Click: Download wget version (Linux) and save as a shell script in the folder you want to download the files too</w:t>
      </w:r>
    </w:p>
    <w:p w14:paraId="26B5752F" w14:textId="3F10AD0F" w:rsidR="008B38EE" w:rsidRDefault="008B38EE" w:rsidP="00A770B5">
      <w:pPr>
        <w:pStyle w:val="ListParagraph"/>
        <w:numPr>
          <w:ilvl w:val="0"/>
          <w:numId w:val="1"/>
        </w:numPr>
      </w:pPr>
      <w:r>
        <w:t>Open the command line (</w:t>
      </w:r>
      <w:r w:rsidR="001B37CD">
        <w:t>ubuntu</w:t>
      </w:r>
      <w:r>
        <w:t>) and navigate to the directory where the shell script is saved/where you want to download the files to</w:t>
      </w:r>
      <w:r w:rsidR="001B37CD">
        <w:t xml:space="preserve"> (to navigate to base PC, type: cd /</w:t>
      </w:r>
      <w:proofErr w:type="spellStart"/>
      <w:r w:rsidR="001B37CD">
        <w:t>mnt</w:t>
      </w:r>
      <w:proofErr w:type="spellEnd"/>
      <w:r w:rsidR="001B37CD">
        <w:t>)</w:t>
      </w:r>
    </w:p>
    <w:p w14:paraId="206B5653" w14:textId="3C3F19AA" w:rsidR="008B38EE" w:rsidRDefault="001B37CD" w:rsidP="00A770B5">
      <w:pPr>
        <w:pStyle w:val="ListParagraph"/>
        <w:numPr>
          <w:ilvl w:val="0"/>
          <w:numId w:val="1"/>
        </w:numPr>
      </w:pPr>
      <w:r>
        <w:t>Once in the folder with the shell script and files_xxx.txt, type the following into ubuntu:</w:t>
      </w:r>
    </w:p>
    <w:p w14:paraId="350788EB" w14:textId="043FCF35" w:rsidR="001B37CD" w:rsidRDefault="001B37CD" w:rsidP="001B37CD">
      <w:pPr>
        <w:pStyle w:val="ListParagraph"/>
        <w:ind w:left="1440"/>
      </w:pPr>
      <w:r w:rsidRPr="001B37CD">
        <w:lastRenderedPageBreak/>
        <w:t>bash hadiscovery_gsl_wget_download.sh files_</w:t>
      </w:r>
      <w:r>
        <w:t>xxx</w:t>
      </w:r>
      <w:r w:rsidRPr="001B37CD">
        <w:t>.tx</w:t>
      </w:r>
      <w:r>
        <w:t>t</w:t>
      </w:r>
    </w:p>
    <w:p w14:paraId="1EFCE418" w14:textId="1FE2D5BA" w:rsidR="001B37CD" w:rsidRDefault="001B37CD" w:rsidP="001B37CD">
      <w:r>
        <w:t xml:space="preserve">               This may prompt dialogue to enter your </w:t>
      </w:r>
      <w:proofErr w:type="spellStart"/>
      <w:r>
        <w:t>hudsonalpha</w:t>
      </w:r>
      <w:proofErr w:type="spellEnd"/>
      <w:r>
        <w:t xml:space="preserve"> username and password</w:t>
      </w:r>
    </w:p>
    <w:p w14:paraId="5C2DF89E" w14:textId="274EF743" w:rsidR="001B37CD" w:rsidRPr="00EF699F" w:rsidRDefault="001B37CD" w:rsidP="001B37CD">
      <w:pPr>
        <w:pStyle w:val="ListParagraph"/>
        <w:numPr>
          <w:ilvl w:val="0"/>
          <w:numId w:val="1"/>
        </w:numPr>
      </w:pPr>
      <w:r>
        <w:t xml:space="preserve">Files will begin downloading to the selected folder. </w:t>
      </w:r>
      <w:r w:rsidRPr="001B37CD">
        <w:rPr>
          <w:i/>
          <w:iCs/>
        </w:rPr>
        <w:t>Note: this may take a long time</w:t>
      </w:r>
      <w:r w:rsidR="00DF6728">
        <w:rPr>
          <w:i/>
          <w:iCs/>
        </w:rPr>
        <w:t xml:space="preserve"> (these </w:t>
      </w:r>
      <w:r w:rsidR="00C9219B">
        <w:rPr>
          <w:i/>
          <w:iCs/>
        </w:rPr>
        <w:t xml:space="preserve">50 files took just about 3 days to download </w:t>
      </w:r>
      <w:r w:rsidR="0040114B">
        <w:rPr>
          <w:i/>
          <w:iCs/>
        </w:rPr>
        <w:t>via Ubuntu on my computer)</w:t>
      </w:r>
    </w:p>
    <w:p w14:paraId="373AB92E" w14:textId="38DD4818" w:rsidR="00D9029A" w:rsidRDefault="00EF699F" w:rsidP="00EF699F">
      <w:r>
        <w:t>How files are named by Hudson Alpha:</w:t>
      </w:r>
      <w:r w:rsidR="00372172">
        <w:t xml:space="preserve"> </w:t>
      </w:r>
      <w:r w:rsidR="00D9029A">
        <w:t>HTNFTDSXY_s1_1_IDT8_157_i</w:t>
      </w:r>
      <w:r w:rsidR="00773EAF">
        <w:t>7-IDT8_UDI_157_i5_SL467049</w:t>
      </w:r>
    </w:p>
    <w:p w14:paraId="1FDD72D8" w14:textId="47E0445C" w:rsidR="00773EAF" w:rsidRDefault="00773EAF" w:rsidP="00EF699F">
      <w:r>
        <w:tab/>
      </w:r>
      <w:r w:rsidR="00D83BBA">
        <w:t>HTNFTDSXY = flow cell name</w:t>
      </w:r>
    </w:p>
    <w:p w14:paraId="01AB4894" w14:textId="1B2BF4D3" w:rsidR="00D83BBA" w:rsidRDefault="00D83BBA" w:rsidP="00EF699F">
      <w:r>
        <w:tab/>
        <w:t xml:space="preserve">S1 = the </w:t>
      </w:r>
      <w:r w:rsidR="00637E12">
        <w:t>flow cell lane (here lane 1)</w:t>
      </w:r>
    </w:p>
    <w:p w14:paraId="005C0C9C" w14:textId="7534934C" w:rsidR="00637E12" w:rsidRDefault="00637E12" w:rsidP="00EF699F">
      <w:r>
        <w:tab/>
        <w:t>1 = read number (1 = f</w:t>
      </w:r>
      <w:r w:rsidR="00927ADC">
        <w:t>orward read, 2 = reverse read)</w:t>
      </w:r>
    </w:p>
    <w:p w14:paraId="7D03C078" w14:textId="0EB806BF" w:rsidR="00927ADC" w:rsidRDefault="00927ADC" w:rsidP="00EF699F">
      <w:r>
        <w:tab/>
      </w:r>
      <w:r w:rsidR="00A55634">
        <w:t>IDT8_UDI_157_i7-IDT8_UDI_157_i5 = barco</w:t>
      </w:r>
      <w:r w:rsidR="00A55D39">
        <w:t>de info</w:t>
      </w:r>
    </w:p>
    <w:p w14:paraId="44E7765F" w14:textId="43FB2491" w:rsidR="00A55D39" w:rsidRPr="0040114B" w:rsidRDefault="00A55D39" w:rsidP="00EF699F">
      <w:r>
        <w:tab/>
        <w:t>SL467049 = Sequencing library ID</w:t>
      </w:r>
    </w:p>
    <w:p w14:paraId="69F00ED7" w14:textId="21EAAB60" w:rsidR="0040114B" w:rsidRDefault="0080195C" w:rsidP="0040114B">
      <w:r>
        <w:t>Transcript analysis in the Wilhelm lab:</w:t>
      </w:r>
    </w:p>
    <w:p w14:paraId="42BD569E" w14:textId="72D98469" w:rsidR="0080195C" w:rsidRDefault="0080195C" w:rsidP="0040114B">
      <w:r>
        <w:tab/>
        <w:t xml:space="preserve">The Wilhelm lab has 3 computers with CLC licenses </w:t>
      </w:r>
      <w:r w:rsidR="004A2735">
        <w:t xml:space="preserve">(computers 1, X, and </w:t>
      </w:r>
      <w:r w:rsidR="00AF096D">
        <w:t>7). Computers 7 and 8 are newer and have larger processors, meaning they are faster.</w:t>
      </w:r>
    </w:p>
    <w:p w14:paraId="1DB9A5A2" w14:textId="27E94263" w:rsidR="00451256" w:rsidRPr="00AD20B3" w:rsidRDefault="00AD20B3" w:rsidP="0040114B">
      <w:pPr>
        <w:rPr>
          <w:b/>
          <w:bCs/>
        </w:rPr>
      </w:pPr>
      <w:r w:rsidRPr="00AD20B3">
        <w:rPr>
          <w:b/>
          <w:bCs/>
        </w:rPr>
        <w:t>5 Mar 2021:</w:t>
      </w:r>
    </w:p>
    <w:p w14:paraId="316E2634" w14:textId="262DD630" w:rsidR="00AF096D" w:rsidRPr="00AD20B3" w:rsidRDefault="00AF096D" w:rsidP="0040114B">
      <w:pPr>
        <w:rPr>
          <w:color w:val="92D050"/>
        </w:rPr>
      </w:pPr>
      <w:r w:rsidRPr="00AD20B3">
        <w:rPr>
          <w:color w:val="92D050"/>
        </w:rPr>
        <w:t xml:space="preserve">Importing files </w:t>
      </w:r>
      <w:r w:rsidR="008760D5" w:rsidRPr="00AD20B3">
        <w:rPr>
          <w:color w:val="92D050"/>
        </w:rPr>
        <w:t>into CLC:</w:t>
      </w:r>
    </w:p>
    <w:p w14:paraId="477EC382" w14:textId="708B7A46" w:rsidR="008760D5" w:rsidRPr="00AD20B3" w:rsidRDefault="008760D5" w:rsidP="008760D5">
      <w:pPr>
        <w:pStyle w:val="ListParagraph"/>
        <w:numPr>
          <w:ilvl w:val="0"/>
          <w:numId w:val="3"/>
        </w:numPr>
        <w:rPr>
          <w:color w:val="92D050"/>
        </w:rPr>
      </w:pPr>
      <w:r w:rsidRPr="00AD20B3">
        <w:rPr>
          <w:color w:val="92D050"/>
        </w:rPr>
        <w:t xml:space="preserve">First, I need to </w:t>
      </w:r>
      <w:r w:rsidR="00AC6FEB" w:rsidRPr="00AD20B3">
        <w:rPr>
          <w:color w:val="92D050"/>
        </w:rPr>
        <w:t xml:space="preserve">transfer zipped fastq files (.gz) </w:t>
      </w:r>
      <w:r w:rsidR="00A300B3" w:rsidRPr="00AD20B3">
        <w:rPr>
          <w:color w:val="92D050"/>
        </w:rPr>
        <w:t>to the desktop (working on computer #7)</w:t>
      </w:r>
      <w:r w:rsidR="002A7856" w:rsidRPr="00AD20B3">
        <w:rPr>
          <w:color w:val="92D050"/>
        </w:rPr>
        <w:t>.</w:t>
      </w:r>
    </w:p>
    <w:p w14:paraId="31DEB748" w14:textId="17EFD2E8" w:rsidR="002A7856" w:rsidRPr="00AD20B3" w:rsidRDefault="002A7856" w:rsidP="002A7856">
      <w:pPr>
        <w:pStyle w:val="ListParagraph"/>
        <w:numPr>
          <w:ilvl w:val="1"/>
          <w:numId w:val="3"/>
        </w:numPr>
        <w:rPr>
          <w:color w:val="92D050"/>
        </w:rPr>
      </w:pPr>
      <w:r w:rsidRPr="00AD20B3">
        <w:rPr>
          <w:color w:val="92D050"/>
        </w:rPr>
        <w:t xml:space="preserve">The folder </w:t>
      </w:r>
      <w:r w:rsidR="002557A2" w:rsidRPr="00AD20B3">
        <w:rPr>
          <w:color w:val="92D050"/>
        </w:rPr>
        <w:t>Allison_Mason</w:t>
      </w:r>
      <w:r w:rsidRPr="00AD20B3">
        <w:rPr>
          <w:color w:val="92D050"/>
        </w:rPr>
        <w:t xml:space="preserve"> was created on computer #7</w:t>
      </w:r>
    </w:p>
    <w:p w14:paraId="5D81439E" w14:textId="36F9410E" w:rsidR="002A7856" w:rsidRPr="00AD20B3" w:rsidRDefault="00017D7C" w:rsidP="002A7856">
      <w:pPr>
        <w:pStyle w:val="ListParagraph"/>
        <w:numPr>
          <w:ilvl w:val="1"/>
          <w:numId w:val="3"/>
        </w:numPr>
        <w:rPr>
          <w:color w:val="92D050"/>
        </w:rPr>
      </w:pPr>
      <w:r w:rsidRPr="00AD20B3">
        <w:rPr>
          <w:color w:val="92D050"/>
        </w:rPr>
        <w:t>Memory on the C: drive is low, so only half of the files were imported:</w:t>
      </w:r>
    </w:p>
    <w:p w14:paraId="13418284" w14:textId="395D39F2" w:rsidR="00017D7C" w:rsidRPr="00AD20B3" w:rsidRDefault="00017D7C" w:rsidP="00D31918">
      <w:pPr>
        <w:ind w:left="1800"/>
        <w:rPr>
          <w:color w:val="92D050"/>
        </w:rPr>
      </w:pPr>
      <w:r w:rsidRPr="00AD20B3">
        <w:rPr>
          <w:color w:val="92D050"/>
        </w:rPr>
        <w:t>For this round</w:t>
      </w:r>
      <w:r w:rsidR="005336CA" w:rsidRPr="00AD20B3">
        <w:rPr>
          <w:color w:val="92D050"/>
        </w:rPr>
        <w:t xml:space="preserve"> (3.5.2021)</w:t>
      </w:r>
      <w:r w:rsidRPr="00AD20B3">
        <w:rPr>
          <w:color w:val="92D050"/>
        </w:rPr>
        <w:t xml:space="preserve">, </w:t>
      </w:r>
      <w:r w:rsidR="00D31918" w:rsidRPr="00AD20B3">
        <w:rPr>
          <w:color w:val="92D050"/>
        </w:rPr>
        <w:t>24 files were transferred (corresponding to 12 samples). This includes the forward and reverse read files for time points 0, 12, and 58.</w:t>
      </w:r>
    </w:p>
    <w:p w14:paraId="42960B1C" w14:textId="29EE248D" w:rsidR="00D31918" w:rsidRPr="00AD20B3" w:rsidRDefault="00614A39" w:rsidP="00614A39">
      <w:pPr>
        <w:pStyle w:val="ListParagraph"/>
        <w:numPr>
          <w:ilvl w:val="0"/>
          <w:numId w:val="3"/>
        </w:numPr>
        <w:rPr>
          <w:color w:val="92D050"/>
        </w:rPr>
      </w:pPr>
      <w:r w:rsidRPr="00AD20B3">
        <w:rPr>
          <w:color w:val="92D050"/>
        </w:rPr>
        <w:t>Import files into CLC:</w:t>
      </w:r>
    </w:p>
    <w:p w14:paraId="2FFD0E17" w14:textId="149F4CF8" w:rsidR="00614A39" w:rsidRPr="00AD20B3" w:rsidRDefault="00614A39" w:rsidP="00614A39">
      <w:pPr>
        <w:pStyle w:val="ListParagraph"/>
        <w:numPr>
          <w:ilvl w:val="1"/>
          <w:numId w:val="3"/>
        </w:numPr>
        <w:rPr>
          <w:color w:val="92D050"/>
        </w:rPr>
      </w:pPr>
      <w:r w:rsidRPr="00AD20B3">
        <w:rPr>
          <w:color w:val="92D050"/>
        </w:rPr>
        <w:t>Open CLC from desktop</w:t>
      </w:r>
    </w:p>
    <w:p w14:paraId="3E589405" w14:textId="43B3FBA5" w:rsidR="00614A39" w:rsidRPr="00AD20B3" w:rsidRDefault="00614A39" w:rsidP="00614A39">
      <w:pPr>
        <w:pStyle w:val="ListParagraph"/>
        <w:numPr>
          <w:ilvl w:val="1"/>
          <w:numId w:val="3"/>
        </w:numPr>
        <w:rPr>
          <w:color w:val="92D050"/>
        </w:rPr>
      </w:pPr>
      <w:r w:rsidRPr="00AD20B3">
        <w:rPr>
          <w:color w:val="92D050"/>
        </w:rPr>
        <w:t>A new folder named ‘Allison’ was made</w:t>
      </w:r>
      <w:r w:rsidR="0026161A" w:rsidRPr="00AD20B3">
        <w:rPr>
          <w:color w:val="92D050"/>
        </w:rPr>
        <w:t xml:space="preserve"> in CLC</w:t>
      </w:r>
    </w:p>
    <w:p w14:paraId="6AC9C7B9" w14:textId="18BDC23C" w:rsidR="0026161A" w:rsidRPr="00AD20B3" w:rsidRDefault="0026161A" w:rsidP="00614A39">
      <w:pPr>
        <w:pStyle w:val="ListParagraph"/>
        <w:numPr>
          <w:ilvl w:val="1"/>
          <w:numId w:val="3"/>
        </w:numPr>
        <w:rPr>
          <w:color w:val="92D050"/>
        </w:rPr>
      </w:pPr>
      <w:r w:rsidRPr="00AD20B3">
        <w:rPr>
          <w:color w:val="92D050"/>
        </w:rPr>
        <w:t>Files were imported into CLC:</w:t>
      </w:r>
    </w:p>
    <w:p w14:paraId="42D133AA" w14:textId="6AF09366" w:rsidR="0026161A" w:rsidRPr="00AD20B3" w:rsidRDefault="002557A2" w:rsidP="0026161A">
      <w:pPr>
        <w:pStyle w:val="ListParagraph"/>
        <w:numPr>
          <w:ilvl w:val="2"/>
          <w:numId w:val="3"/>
        </w:numPr>
        <w:rPr>
          <w:color w:val="92D050"/>
        </w:rPr>
      </w:pPr>
      <w:r w:rsidRPr="00AD20B3">
        <w:rPr>
          <w:color w:val="92D050"/>
        </w:rPr>
        <w:t>Hit the ‘import’</w:t>
      </w:r>
      <w:r w:rsidR="00E91BB3" w:rsidRPr="00AD20B3">
        <w:rPr>
          <w:color w:val="92D050"/>
        </w:rPr>
        <w:t xml:space="preserve"> button on the top toolbar</w:t>
      </w:r>
    </w:p>
    <w:p w14:paraId="2A53AA1D" w14:textId="5980DDB8" w:rsidR="00E91BB3" w:rsidRPr="00AD20B3" w:rsidRDefault="00E91BB3" w:rsidP="0026161A">
      <w:pPr>
        <w:pStyle w:val="ListParagraph"/>
        <w:numPr>
          <w:ilvl w:val="2"/>
          <w:numId w:val="3"/>
        </w:numPr>
        <w:rPr>
          <w:color w:val="92D050"/>
        </w:rPr>
      </w:pPr>
      <w:r w:rsidRPr="00AD20B3">
        <w:rPr>
          <w:color w:val="92D050"/>
        </w:rPr>
        <w:t>Select ‘</w:t>
      </w:r>
      <w:proofErr w:type="spellStart"/>
      <w:r w:rsidRPr="00AD20B3">
        <w:rPr>
          <w:color w:val="92D050"/>
        </w:rPr>
        <w:t>Illumia</w:t>
      </w:r>
      <w:proofErr w:type="spellEnd"/>
      <w:r w:rsidRPr="00AD20B3">
        <w:rPr>
          <w:color w:val="92D050"/>
        </w:rPr>
        <w:t>’ from the drop down</w:t>
      </w:r>
    </w:p>
    <w:p w14:paraId="3FC6B622" w14:textId="251C0AA0" w:rsidR="00E91BB3" w:rsidRPr="00AD20B3" w:rsidRDefault="000541CC" w:rsidP="0026161A">
      <w:pPr>
        <w:pStyle w:val="ListParagraph"/>
        <w:numPr>
          <w:ilvl w:val="2"/>
          <w:numId w:val="3"/>
        </w:numPr>
        <w:rPr>
          <w:color w:val="92D050"/>
        </w:rPr>
      </w:pPr>
      <w:r w:rsidRPr="00AD20B3">
        <w:rPr>
          <w:color w:val="92D050"/>
        </w:rPr>
        <w:t xml:space="preserve">Too add the files for upload: select ‘add files’, navigate to the folder Allison_Mason </w:t>
      </w:r>
      <w:proofErr w:type="gramStart"/>
      <w:r w:rsidRPr="00AD20B3">
        <w:rPr>
          <w:color w:val="92D050"/>
        </w:rPr>
        <w:t>were</w:t>
      </w:r>
      <w:proofErr w:type="gramEnd"/>
      <w:r w:rsidRPr="00AD20B3">
        <w:rPr>
          <w:color w:val="92D050"/>
        </w:rPr>
        <w:t xml:space="preserve"> files were saved</w:t>
      </w:r>
    </w:p>
    <w:p w14:paraId="3FD07298" w14:textId="445644B2" w:rsidR="000541CC" w:rsidRPr="00AD20B3" w:rsidRDefault="00935114" w:rsidP="0026161A">
      <w:pPr>
        <w:pStyle w:val="ListParagraph"/>
        <w:numPr>
          <w:ilvl w:val="2"/>
          <w:numId w:val="3"/>
        </w:numPr>
        <w:rPr>
          <w:color w:val="92D050"/>
        </w:rPr>
      </w:pPr>
      <w:r w:rsidRPr="00AD20B3">
        <w:rPr>
          <w:color w:val="92D050"/>
        </w:rPr>
        <w:t>Select files for import and hit save</w:t>
      </w:r>
    </w:p>
    <w:p w14:paraId="3C964C7D" w14:textId="6B1C36B5" w:rsidR="00935114" w:rsidRPr="00AD20B3" w:rsidRDefault="00935114" w:rsidP="0026161A">
      <w:pPr>
        <w:pStyle w:val="ListParagraph"/>
        <w:numPr>
          <w:ilvl w:val="2"/>
          <w:numId w:val="3"/>
        </w:numPr>
        <w:rPr>
          <w:color w:val="92D050"/>
        </w:rPr>
      </w:pPr>
      <w:r w:rsidRPr="00AD20B3">
        <w:rPr>
          <w:color w:val="92D050"/>
        </w:rPr>
        <w:t xml:space="preserve">Files were imported with default settings: </w:t>
      </w:r>
    </w:p>
    <w:p w14:paraId="346BB411" w14:textId="1AAB9E19" w:rsidR="001D261A" w:rsidRPr="00AD20B3" w:rsidRDefault="001D261A" w:rsidP="001D261A">
      <w:pPr>
        <w:pStyle w:val="ListParagraph"/>
        <w:ind w:left="2520"/>
        <w:rPr>
          <w:color w:val="92D050"/>
        </w:rPr>
      </w:pPr>
      <w:r w:rsidRPr="00AD20B3">
        <w:rPr>
          <w:color w:val="92D050"/>
        </w:rPr>
        <w:t>General options: paired reads selected</w:t>
      </w:r>
    </w:p>
    <w:p w14:paraId="44DCE8F8" w14:textId="441FEFB6" w:rsidR="001D261A" w:rsidRPr="00AD20B3" w:rsidRDefault="001D261A" w:rsidP="001D261A">
      <w:pPr>
        <w:pStyle w:val="ListParagraph"/>
        <w:ind w:left="2520"/>
        <w:rPr>
          <w:color w:val="92D050"/>
        </w:rPr>
      </w:pPr>
      <w:r w:rsidRPr="00AD20B3">
        <w:rPr>
          <w:color w:val="92D050"/>
        </w:rPr>
        <w:t xml:space="preserve">Paired read information: </w:t>
      </w:r>
      <w:r w:rsidR="00EC6260" w:rsidRPr="00AD20B3">
        <w:rPr>
          <w:color w:val="92D050"/>
        </w:rPr>
        <w:t>Paired-end(forward-reverse) selected; minimum distance = 1; maximum distance = 1000</w:t>
      </w:r>
    </w:p>
    <w:p w14:paraId="049E3967" w14:textId="32F63BB3" w:rsidR="00BE635C" w:rsidRPr="00AD20B3" w:rsidRDefault="00EC6260" w:rsidP="00BE635C">
      <w:pPr>
        <w:pStyle w:val="ListParagraph"/>
        <w:ind w:left="2520"/>
        <w:rPr>
          <w:color w:val="92D050"/>
        </w:rPr>
      </w:pPr>
      <w:r w:rsidRPr="00AD20B3">
        <w:rPr>
          <w:color w:val="92D050"/>
        </w:rPr>
        <w:t>Illuminate options: remove failed reads selected</w:t>
      </w:r>
      <w:r w:rsidR="000C2F36" w:rsidRPr="00AD20B3">
        <w:rPr>
          <w:color w:val="92D050"/>
        </w:rPr>
        <w:t>; quality scores: NCBI/Sanger to Illumina Pipeline 1.8 and later</w:t>
      </w:r>
    </w:p>
    <w:p w14:paraId="2B5D1653" w14:textId="0ADA0E86" w:rsidR="00BE635C" w:rsidRPr="00AD20B3" w:rsidRDefault="00054421" w:rsidP="00054421">
      <w:pPr>
        <w:pStyle w:val="ListParagraph"/>
        <w:numPr>
          <w:ilvl w:val="2"/>
          <w:numId w:val="3"/>
        </w:numPr>
        <w:rPr>
          <w:color w:val="92D050"/>
        </w:rPr>
      </w:pPr>
      <w:r w:rsidRPr="00AD20B3">
        <w:rPr>
          <w:color w:val="92D050"/>
        </w:rPr>
        <w:t>Hit ‘Finish’</w:t>
      </w:r>
    </w:p>
    <w:p w14:paraId="5A9A42B0" w14:textId="3D61565C" w:rsidR="00A47583" w:rsidRPr="00AD20B3" w:rsidRDefault="00A47583" w:rsidP="000C2F36">
      <w:pPr>
        <w:rPr>
          <w:color w:val="92D050"/>
        </w:rPr>
      </w:pPr>
    </w:p>
    <w:p w14:paraId="5EF4F207" w14:textId="5F40645C" w:rsidR="000C2F36" w:rsidRPr="00AD20B3" w:rsidRDefault="000C2F36" w:rsidP="000C2F36">
      <w:pPr>
        <w:rPr>
          <w:i/>
          <w:iCs/>
          <w:color w:val="92D050"/>
        </w:rPr>
      </w:pPr>
      <w:r w:rsidRPr="00092E05">
        <w:rPr>
          <w:b/>
          <w:bCs/>
          <w:i/>
          <w:iCs/>
          <w:color w:val="7030A0"/>
          <w:u w:val="single"/>
        </w:rPr>
        <w:t>NOTE:</w:t>
      </w:r>
      <w:r w:rsidRPr="00092E05">
        <w:rPr>
          <w:i/>
          <w:iCs/>
          <w:color w:val="7030A0"/>
        </w:rPr>
        <w:t xml:space="preserve"> </w:t>
      </w:r>
      <w:r w:rsidR="00CA4BC2" w:rsidRPr="00092E05">
        <w:rPr>
          <w:i/>
          <w:iCs/>
          <w:color w:val="7030A0"/>
        </w:rPr>
        <w:t>The HudsonAlpha naming system does not work with this upload. This method is specifically looking fo the naming format: ID_R1_001</w:t>
      </w:r>
      <w:r w:rsidR="009611F5" w:rsidRPr="00092E05">
        <w:rPr>
          <w:i/>
          <w:iCs/>
          <w:color w:val="7030A0"/>
        </w:rPr>
        <w:t xml:space="preserve">/ ID_R2_001. Adding R1/R2 or R1_001/R2_001 to the </w:t>
      </w:r>
      <w:proofErr w:type="spellStart"/>
      <w:r w:rsidR="009611F5" w:rsidRPr="00092E05">
        <w:rPr>
          <w:i/>
          <w:iCs/>
          <w:color w:val="7030A0"/>
        </w:rPr>
        <w:t>HusonAlpha</w:t>
      </w:r>
      <w:proofErr w:type="spellEnd"/>
      <w:r w:rsidR="009611F5" w:rsidRPr="00092E05">
        <w:rPr>
          <w:i/>
          <w:iCs/>
          <w:color w:val="7030A0"/>
        </w:rPr>
        <w:t xml:space="preserve"> names will not work. CLC will try and pair the first 2 alphanumeric files instead of the correct pairs. Therefore, files were renamed to the following:</w:t>
      </w:r>
    </w:p>
    <w:tbl>
      <w:tblPr>
        <w:tblW w:w="7780" w:type="dxa"/>
        <w:tblCellMar>
          <w:top w:w="15" w:type="dxa"/>
          <w:left w:w="15" w:type="dxa"/>
          <w:bottom w:w="15" w:type="dxa"/>
          <w:right w:w="15" w:type="dxa"/>
        </w:tblCellMar>
        <w:tblLook w:val="04A0" w:firstRow="1" w:lastRow="0" w:firstColumn="1" w:lastColumn="0" w:noHBand="0" w:noVBand="1"/>
      </w:tblPr>
      <w:tblGrid>
        <w:gridCol w:w="6820"/>
        <w:gridCol w:w="1676"/>
      </w:tblGrid>
      <w:tr w:rsidR="00273431" w:rsidRPr="000B582C" w14:paraId="546D8FCF" w14:textId="77777777">
        <w:trPr>
          <w:divId w:val="1522013554"/>
          <w:trHeight w:val="300"/>
        </w:trPr>
        <w:tc>
          <w:tcPr>
            <w:tcW w:w="6820" w:type="dxa"/>
            <w:tcBorders>
              <w:top w:val="single" w:sz="4" w:space="0" w:color="A9D08E"/>
              <w:left w:val="nil"/>
              <w:bottom w:val="single" w:sz="4" w:space="0" w:color="A9D08E"/>
              <w:right w:val="nil"/>
            </w:tcBorders>
            <w:shd w:val="clear" w:color="E2EFDA" w:fill="E2EFDA"/>
            <w:noWrap/>
            <w:vAlign w:val="bottom"/>
          </w:tcPr>
          <w:p w14:paraId="69CC0BE1" w14:textId="50144012" w:rsidR="00273431" w:rsidRPr="000B582C" w:rsidRDefault="00273431" w:rsidP="0008274D">
            <w:pPr>
              <w:spacing w:after="0" w:line="240" w:lineRule="auto"/>
              <w:rPr>
                <w:rFonts w:ascii="Calibri" w:eastAsia="Times New Roman" w:hAnsi="Calibri" w:cs="Times New Roman"/>
                <w:color w:val="000000"/>
                <w:sz w:val="18"/>
                <w:szCs w:val="18"/>
              </w:rPr>
            </w:pPr>
            <w:r w:rsidRPr="000B582C">
              <w:rPr>
                <w:rFonts w:ascii="Calibri" w:eastAsia="Times New Roman" w:hAnsi="Calibri" w:cs="Times New Roman"/>
                <w:color w:val="000000"/>
                <w:sz w:val="18"/>
                <w:szCs w:val="18"/>
              </w:rPr>
              <w:t>Hudson Alpha name:</w:t>
            </w:r>
          </w:p>
        </w:tc>
        <w:tc>
          <w:tcPr>
            <w:tcW w:w="960" w:type="dxa"/>
            <w:tcBorders>
              <w:top w:val="single" w:sz="4" w:space="0" w:color="A9D08E"/>
              <w:left w:val="nil"/>
              <w:bottom w:val="single" w:sz="4" w:space="0" w:color="A9D08E"/>
              <w:right w:val="single" w:sz="4" w:space="0" w:color="A9D08E"/>
            </w:tcBorders>
            <w:shd w:val="clear" w:color="E2EFDA" w:fill="E2EFDA"/>
            <w:noWrap/>
            <w:vAlign w:val="bottom"/>
          </w:tcPr>
          <w:p w14:paraId="53F0B571" w14:textId="301B70D1" w:rsidR="00273431" w:rsidRPr="000B582C" w:rsidRDefault="00273431" w:rsidP="0008274D">
            <w:pPr>
              <w:spacing w:after="0" w:line="240" w:lineRule="auto"/>
              <w:rPr>
                <w:rFonts w:ascii="Calibri" w:eastAsia="Times New Roman" w:hAnsi="Calibri" w:cs="Times New Roman"/>
                <w:color w:val="000000"/>
                <w:sz w:val="18"/>
                <w:szCs w:val="18"/>
              </w:rPr>
            </w:pPr>
            <w:r w:rsidRPr="000B582C">
              <w:rPr>
                <w:rFonts w:ascii="Calibri" w:eastAsia="Times New Roman" w:hAnsi="Calibri" w:cs="Times New Roman"/>
                <w:color w:val="000000"/>
                <w:sz w:val="18"/>
                <w:szCs w:val="18"/>
              </w:rPr>
              <w:t>New CLC name:</w:t>
            </w:r>
          </w:p>
        </w:tc>
      </w:tr>
      <w:tr w:rsidR="0008274D" w:rsidRPr="0008274D" w14:paraId="3E5846BC" w14:textId="77777777">
        <w:trPr>
          <w:divId w:val="1522013554"/>
          <w:trHeight w:val="300"/>
        </w:trPr>
        <w:tc>
          <w:tcPr>
            <w:tcW w:w="6820" w:type="dxa"/>
            <w:tcBorders>
              <w:top w:val="single" w:sz="4" w:space="0" w:color="A9D08E"/>
              <w:left w:val="nil"/>
              <w:bottom w:val="single" w:sz="4" w:space="0" w:color="A9D08E"/>
              <w:right w:val="nil"/>
            </w:tcBorders>
            <w:shd w:val="clear" w:color="E2EFDA" w:fill="E2EFDA"/>
            <w:noWrap/>
            <w:vAlign w:val="bottom"/>
            <w:hideMark/>
          </w:tcPr>
          <w:p w14:paraId="019CE115"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HTNFTDSXY_s1_1_IDT8_UDI_157_i7-IDT8_UDI_157_i5_SL467049.fastq.gz</w:t>
            </w:r>
          </w:p>
        </w:tc>
        <w:tc>
          <w:tcPr>
            <w:tcW w:w="960" w:type="dxa"/>
            <w:tcBorders>
              <w:top w:val="single" w:sz="4" w:space="0" w:color="A9D08E"/>
              <w:left w:val="nil"/>
              <w:bottom w:val="single" w:sz="4" w:space="0" w:color="A9D08E"/>
              <w:right w:val="single" w:sz="4" w:space="0" w:color="A9D08E"/>
            </w:tcBorders>
            <w:shd w:val="clear" w:color="E2EFDA" w:fill="E2EFDA"/>
            <w:noWrap/>
            <w:vAlign w:val="bottom"/>
            <w:hideMark/>
          </w:tcPr>
          <w:p w14:paraId="7A738F95"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NIJ_0_CON_R1_001</w:t>
            </w:r>
          </w:p>
        </w:tc>
      </w:tr>
      <w:tr w:rsidR="0008274D" w:rsidRPr="0008274D" w14:paraId="76EFA3B0"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5B9E6633"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HTNFTDSXY_s1_2_IDT8_UDI_157_i7-IDT8_UDI_157_i5_SL467049.fastq.gz</w:t>
            </w:r>
          </w:p>
        </w:tc>
        <w:tc>
          <w:tcPr>
            <w:tcW w:w="0" w:type="auto"/>
            <w:tcBorders>
              <w:top w:val="single" w:sz="4" w:space="0" w:color="A9D08E"/>
              <w:left w:val="nil"/>
              <w:bottom w:val="single" w:sz="4" w:space="0" w:color="A9D08E"/>
              <w:right w:val="single" w:sz="4" w:space="0" w:color="A9D08E"/>
            </w:tcBorders>
            <w:noWrap/>
            <w:vAlign w:val="bottom"/>
            <w:hideMark/>
          </w:tcPr>
          <w:p w14:paraId="66C38C70"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NIJ_0_CON_R2_001</w:t>
            </w:r>
          </w:p>
        </w:tc>
      </w:tr>
      <w:tr w:rsidR="0008274D" w:rsidRPr="0008274D" w14:paraId="44DA508D"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62679291"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HTNFTDSXY_s1_1_IDT8_UDI_158_i7-IDT8_UDI_158_i5_SL467050.fastq.gz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3A6EB9CA"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NIJ_0_SP1_R1_002</w:t>
            </w:r>
          </w:p>
        </w:tc>
      </w:tr>
      <w:tr w:rsidR="0008274D" w:rsidRPr="0008274D" w14:paraId="359D0EC7"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065106B8"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HTNFTDSXY_s1_2_IDT8_UDI_158_i7-IDT8_UDI_158_i5_SL467050.fastq.gz</w:t>
            </w:r>
          </w:p>
        </w:tc>
        <w:tc>
          <w:tcPr>
            <w:tcW w:w="0" w:type="auto"/>
            <w:tcBorders>
              <w:top w:val="single" w:sz="4" w:space="0" w:color="A9D08E"/>
              <w:left w:val="nil"/>
              <w:bottom w:val="single" w:sz="4" w:space="0" w:color="A9D08E"/>
              <w:right w:val="single" w:sz="4" w:space="0" w:color="A9D08E"/>
            </w:tcBorders>
            <w:noWrap/>
            <w:vAlign w:val="bottom"/>
            <w:hideMark/>
          </w:tcPr>
          <w:p w14:paraId="6D7B7DFC"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NIJ_0_SP1_R2_002</w:t>
            </w:r>
          </w:p>
        </w:tc>
      </w:tr>
      <w:tr w:rsidR="0008274D" w:rsidRPr="0008274D" w14:paraId="567E3422"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654CC73A"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HTNFTDSXY_s1_1_IDT8_UDI_159_i7-IDT8_UDI_159_i5_SL467051.fastq.gz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4D83DB3B"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NIJ_0_SP2_R1_003</w:t>
            </w:r>
          </w:p>
        </w:tc>
      </w:tr>
      <w:tr w:rsidR="0008274D" w:rsidRPr="0008274D" w14:paraId="54426C1E"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42A2E40D"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HTNFTDSXY_s1_2_IDT8_UDI_159_i7-IDT8_UDI_159_i5_SL467051.fastq.gz</w:t>
            </w:r>
          </w:p>
        </w:tc>
        <w:tc>
          <w:tcPr>
            <w:tcW w:w="0" w:type="auto"/>
            <w:tcBorders>
              <w:top w:val="single" w:sz="4" w:space="0" w:color="A9D08E"/>
              <w:left w:val="nil"/>
              <w:bottom w:val="single" w:sz="4" w:space="0" w:color="A9D08E"/>
              <w:right w:val="single" w:sz="4" w:space="0" w:color="A9D08E"/>
            </w:tcBorders>
            <w:noWrap/>
            <w:vAlign w:val="bottom"/>
            <w:hideMark/>
          </w:tcPr>
          <w:p w14:paraId="7E13AF8B"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NIJ_0_SP1_R2_003</w:t>
            </w:r>
          </w:p>
        </w:tc>
      </w:tr>
      <w:tr w:rsidR="0008274D" w:rsidRPr="0008274D" w14:paraId="582969D7"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133AA839"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HTNFTDSXY_s1_1_IDT8_UDI_160_i7-IDT8_UDI_160_i5_SL467052.fastq.gz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4C5446B5"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NIJ_0_SP3_R1_004</w:t>
            </w:r>
          </w:p>
        </w:tc>
      </w:tr>
      <w:tr w:rsidR="0008274D" w:rsidRPr="0008274D" w14:paraId="4D2467A7"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47CE4003"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HTNFTDSXY_s1_2_IDT8_UDI_160_i7-IDT8_UDI_160_i5_SL467052.fastq.gz</w:t>
            </w:r>
          </w:p>
        </w:tc>
        <w:tc>
          <w:tcPr>
            <w:tcW w:w="0" w:type="auto"/>
            <w:tcBorders>
              <w:top w:val="single" w:sz="4" w:space="0" w:color="A9D08E"/>
              <w:left w:val="nil"/>
              <w:bottom w:val="single" w:sz="4" w:space="0" w:color="A9D08E"/>
              <w:right w:val="single" w:sz="4" w:space="0" w:color="A9D08E"/>
            </w:tcBorders>
            <w:noWrap/>
            <w:vAlign w:val="bottom"/>
            <w:hideMark/>
          </w:tcPr>
          <w:p w14:paraId="4E7A83F0"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NIJ_0_SP3_R2_004</w:t>
            </w:r>
          </w:p>
        </w:tc>
      </w:tr>
      <w:tr w:rsidR="0008274D" w:rsidRPr="0008274D" w14:paraId="4A702AB9"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08A946DD"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HTNFTDSXY_s1_1_IDT8_UDI_161_i7-IDT8_UDI_161_i5_SL467053.fastq.gz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611053EA"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NIJ_12_CON_R1_005</w:t>
            </w:r>
          </w:p>
        </w:tc>
      </w:tr>
      <w:tr w:rsidR="0008274D" w:rsidRPr="0008274D" w14:paraId="01222029"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4C23D891"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HTNFTDSXY_s1_2_IDT8_UDI_161_i7-IDT8_UDI_161_i5_SL467053.fastq.gz</w:t>
            </w:r>
          </w:p>
        </w:tc>
        <w:tc>
          <w:tcPr>
            <w:tcW w:w="0" w:type="auto"/>
            <w:tcBorders>
              <w:top w:val="single" w:sz="4" w:space="0" w:color="A9D08E"/>
              <w:left w:val="nil"/>
              <w:bottom w:val="single" w:sz="4" w:space="0" w:color="A9D08E"/>
              <w:right w:val="single" w:sz="4" w:space="0" w:color="A9D08E"/>
            </w:tcBorders>
            <w:noWrap/>
            <w:vAlign w:val="bottom"/>
            <w:hideMark/>
          </w:tcPr>
          <w:p w14:paraId="163818F5"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NIJ_12_CON_R2_005</w:t>
            </w:r>
          </w:p>
        </w:tc>
      </w:tr>
      <w:tr w:rsidR="0008274D" w:rsidRPr="0008274D" w14:paraId="4FEB5538"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15387E5E"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HTNFTDSXY_s1_1_IDT8_UDI_162_i7-IDT8_UDI_162_i5_SL467054.fastq.gz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33549BD7"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NIJ_12_SP1_R1_006</w:t>
            </w:r>
          </w:p>
        </w:tc>
      </w:tr>
      <w:tr w:rsidR="0008274D" w:rsidRPr="0008274D" w14:paraId="44D0B8A9"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123119D4"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HTNFTDSXY_s1_2_IDT8_UDI_162_i7-IDT8_UDI_162_i5_SL467054.fastq.gz</w:t>
            </w:r>
          </w:p>
        </w:tc>
        <w:tc>
          <w:tcPr>
            <w:tcW w:w="0" w:type="auto"/>
            <w:tcBorders>
              <w:top w:val="single" w:sz="4" w:space="0" w:color="A9D08E"/>
              <w:left w:val="nil"/>
              <w:bottom w:val="single" w:sz="4" w:space="0" w:color="A9D08E"/>
              <w:right w:val="single" w:sz="4" w:space="0" w:color="A9D08E"/>
            </w:tcBorders>
            <w:noWrap/>
            <w:vAlign w:val="bottom"/>
            <w:hideMark/>
          </w:tcPr>
          <w:p w14:paraId="00B898F6"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NIJ_12_SP1_R2_006</w:t>
            </w:r>
          </w:p>
        </w:tc>
      </w:tr>
      <w:tr w:rsidR="0008274D" w:rsidRPr="0008274D" w14:paraId="2E86083C"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1648F414"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HTNFTDSXY_s1_1_IDT8_UDI_163_i7-IDT8_UDI_163_i5_SL467055.fastq.gz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07C8698D"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NIJ_12_SP2_R1_007</w:t>
            </w:r>
          </w:p>
        </w:tc>
      </w:tr>
      <w:tr w:rsidR="0008274D" w:rsidRPr="0008274D" w14:paraId="1C3CBB6F"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66F6C09C"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HTNFTDSXY_s1_2_IDT8_UDI_163_i7-IDT8_UDI_163_i5_SL467055.fastq.gz</w:t>
            </w:r>
          </w:p>
        </w:tc>
        <w:tc>
          <w:tcPr>
            <w:tcW w:w="0" w:type="auto"/>
            <w:tcBorders>
              <w:top w:val="single" w:sz="4" w:space="0" w:color="A9D08E"/>
              <w:left w:val="nil"/>
              <w:bottom w:val="single" w:sz="4" w:space="0" w:color="A9D08E"/>
              <w:right w:val="single" w:sz="4" w:space="0" w:color="A9D08E"/>
            </w:tcBorders>
            <w:noWrap/>
            <w:vAlign w:val="bottom"/>
            <w:hideMark/>
          </w:tcPr>
          <w:p w14:paraId="23480035"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NIJ_12_SP2_R2_007</w:t>
            </w:r>
          </w:p>
        </w:tc>
      </w:tr>
      <w:tr w:rsidR="0008274D" w:rsidRPr="0008274D" w14:paraId="358278B1"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60EF646B"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HTNFTDSXY_s1_1_IDT8_UDI_164_i7-IDT8_UDI_164_i5_SL467056.fastq.gz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5AEC4791"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NIJ_12_203_R1_008</w:t>
            </w:r>
          </w:p>
        </w:tc>
      </w:tr>
      <w:tr w:rsidR="0008274D" w:rsidRPr="0008274D" w14:paraId="7A4D7D4E"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695CF12B"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HTNFTDSXY_s1_2_IDT8_UDI_164_i7-IDT8_UDI_164_i5_SL467056.fastq.gz</w:t>
            </w:r>
          </w:p>
        </w:tc>
        <w:tc>
          <w:tcPr>
            <w:tcW w:w="0" w:type="auto"/>
            <w:tcBorders>
              <w:top w:val="single" w:sz="4" w:space="0" w:color="A9D08E"/>
              <w:left w:val="nil"/>
              <w:bottom w:val="single" w:sz="4" w:space="0" w:color="A9D08E"/>
              <w:right w:val="single" w:sz="4" w:space="0" w:color="A9D08E"/>
            </w:tcBorders>
            <w:noWrap/>
            <w:vAlign w:val="bottom"/>
            <w:hideMark/>
          </w:tcPr>
          <w:p w14:paraId="2D9CFAC7"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NIJ_12_SP3_R2_008</w:t>
            </w:r>
          </w:p>
        </w:tc>
      </w:tr>
      <w:tr w:rsidR="0008274D" w:rsidRPr="0008274D" w14:paraId="2DFCAFE8"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09CD1173"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HTNFTDSXY_s1_1_IDT8_UDI_165_i7-IDT8_UDI_165_i5_SL467057.fastq.gz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1B2322D9"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NIJ_58_CON_R1_009</w:t>
            </w:r>
          </w:p>
        </w:tc>
      </w:tr>
      <w:tr w:rsidR="0008274D" w:rsidRPr="0008274D" w14:paraId="70468F3C"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51F51F49"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HTNFTDSXY_s1_2_IDT8_UDI_165_i7-IDT8_UDI_165_i5_SL467057.fastq.gz</w:t>
            </w:r>
          </w:p>
        </w:tc>
        <w:tc>
          <w:tcPr>
            <w:tcW w:w="0" w:type="auto"/>
            <w:tcBorders>
              <w:top w:val="single" w:sz="4" w:space="0" w:color="A9D08E"/>
              <w:left w:val="nil"/>
              <w:bottom w:val="single" w:sz="4" w:space="0" w:color="A9D08E"/>
              <w:right w:val="single" w:sz="4" w:space="0" w:color="A9D08E"/>
            </w:tcBorders>
            <w:noWrap/>
            <w:vAlign w:val="bottom"/>
            <w:hideMark/>
          </w:tcPr>
          <w:p w14:paraId="43BE22B7"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NIJ_58_CON_R2_009</w:t>
            </w:r>
          </w:p>
        </w:tc>
      </w:tr>
      <w:tr w:rsidR="0008274D" w:rsidRPr="0008274D" w14:paraId="4072BEB6"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5DF1D8F2"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HTNFTDSXY_s1_1_IDT8_UDI_166_i7-IDT8_UDI_166_i5_SL467058.fastq.gz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221CA856"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NIJ_58_SP1_R1_010</w:t>
            </w:r>
          </w:p>
        </w:tc>
      </w:tr>
      <w:tr w:rsidR="0008274D" w:rsidRPr="0008274D" w14:paraId="165BDBC7"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0D0B334C"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HTNFTDSXY_s1_2_IDT8_UDI_166_i7-IDT8_UDI_166_i5_SL467058.fastq.gz</w:t>
            </w:r>
          </w:p>
        </w:tc>
        <w:tc>
          <w:tcPr>
            <w:tcW w:w="0" w:type="auto"/>
            <w:tcBorders>
              <w:top w:val="single" w:sz="4" w:space="0" w:color="A9D08E"/>
              <w:left w:val="nil"/>
              <w:bottom w:val="single" w:sz="4" w:space="0" w:color="A9D08E"/>
              <w:right w:val="single" w:sz="4" w:space="0" w:color="A9D08E"/>
            </w:tcBorders>
            <w:noWrap/>
            <w:vAlign w:val="bottom"/>
            <w:hideMark/>
          </w:tcPr>
          <w:p w14:paraId="01BBA2A9"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NIJ_58_SP1_R2_010</w:t>
            </w:r>
          </w:p>
        </w:tc>
      </w:tr>
      <w:tr w:rsidR="0008274D" w:rsidRPr="0008274D" w14:paraId="7CA10276"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5D0B257B"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HTNFTDSXY_s1_1_IDT8_UDI_167_i7-IDT8_UDI_167_i5_SL467059.fastq.gz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0FA9B568"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NIJ_58_SP2_R1_011</w:t>
            </w:r>
          </w:p>
        </w:tc>
      </w:tr>
      <w:tr w:rsidR="0008274D" w:rsidRPr="0008274D" w14:paraId="4AC1298B"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47E86519"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HTNFTDSXY_s1_2_IDT8_UDI_167_i7-IDT8_UDI_167_i5_SL467059.fastq.gz</w:t>
            </w:r>
          </w:p>
        </w:tc>
        <w:tc>
          <w:tcPr>
            <w:tcW w:w="0" w:type="auto"/>
            <w:tcBorders>
              <w:top w:val="single" w:sz="4" w:space="0" w:color="A9D08E"/>
              <w:left w:val="nil"/>
              <w:bottom w:val="single" w:sz="4" w:space="0" w:color="A9D08E"/>
              <w:right w:val="single" w:sz="4" w:space="0" w:color="A9D08E"/>
            </w:tcBorders>
            <w:noWrap/>
            <w:vAlign w:val="bottom"/>
            <w:hideMark/>
          </w:tcPr>
          <w:p w14:paraId="397B5037"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NIJ_58_SP2_R2_011</w:t>
            </w:r>
          </w:p>
        </w:tc>
      </w:tr>
      <w:tr w:rsidR="0008274D" w:rsidRPr="0008274D" w14:paraId="2900475E"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6F6391FC"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HTNFTDSXY_s1_1_IDT8_UDI_168_i7-IDT8_UDI_168_i5_SL467060.fastq.gz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59E45E3E"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NIJ_58_SP3_R1_012</w:t>
            </w:r>
          </w:p>
        </w:tc>
      </w:tr>
      <w:tr w:rsidR="0008274D" w:rsidRPr="0008274D" w14:paraId="0001CF4F"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0ABEA8A2"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HTNFTDSXY_s1_2_IDT8_UDI_168_i7-IDT8_UDI_168_i5_SL467060.fastq.gz</w:t>
            </w:r>
          </w:p>
        </w:tc>
        <w:tc>
          <w:tcPr>
            <w:tcW w:w="0" w:type="auto"/>
            <w:tcBorders>
              <w:top w:val="single" w:sz="4" w:space="0" w:color="A9D08E"/>
              <w:left w:val="nil"/>
              <w:bottom w:val="single" w:sz="4" w:space="0" w:color="A9D08E"/>
              <w:right w:val="single" w:sz="4" w:space="0" w:color="A9D08E"/>
            </w:tcBorders>
            <w:noWrap/>
            <w:vAlign w:val="bottom"/>
            <w:hideMark/>
          </w:tcPr>
          <w:p w14:paraId="4F580D44"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NIJ_58_SP3_R2_012</w:t>
            </w:r>
          </w:p>
        </w:tc>
      </w:tr>
      <w:tr w:rsidR="0008274D" w:rsidRPr="0008274D" w14:paraId="6C58E302"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607AC8DD"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HTNFTDSXY_s1_1_IDT8_UDI_169_i7-IDT8_UDI_169_i5_SL467061.fastq.gz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6178A4D8"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NIJ_86_CON_R1_013</w:t>
            </w:r>
          </w:p>
        </w:tc>
      </w:tr>
      <w:tr w:rsidR="0008274D" w:rsidRPr="0008274D" w14:paraId="53F9BE73"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2909BD30"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HTNFTDSXY_s1_2_IDT8_UDI_169_i7-IDT8_UDI_169_i5_SL467061.fastq.gz</w:t>
            </w:r>
          </w:p>
        </w:tc>
        <w:tc>
          <w:tcPr>
            <w:tcW w:w="0" w:type="auto"/>
            <w:tcBorders>
              <w:top w:val="single" w:sz="4" w:space="0" w:color="A9D08E"/>
              <w:left w:val="nil"/>
              <w:bottom w:val="single" w:sz="4" w:space="0" w:color="A9D08E"/>
              <w:right w:val="single" w:sz="4" w:space="0" w:color="A9D08E"/>
            </w:tcBorders>
            <w:noWrap/>
            <w:vAlign w:val="bottom"/>
            <w:hideMark/>
          </w:tcPr>
          <w:p w14:paraId="75AB9ED8"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NIJ_86_CON_R2_013</w:t>
            </w:r>
          </w:p>
        </w:tc>
      </w:tr>
      <w:tr w:rsidR="0008274D" w:rsidRPr="0008274D" w14:paraId="33BA7222"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2F0C36E4"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HTNFTDSXY_s1_1_IDT8_UDI_170_i7-IDT8_UDI_170_i5_SL467062.fastq.gz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02A29F00"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NIJ_86_SP1_R1_014</w:t>
            </w:r>
          </w:p>
        </w:tc>
      </w:tr>
      <w:tr w:rsidR="0008274D" w:rsidRPr="0008274D" w14:paraId="28172885"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12B93F80"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HTNFTDSXY_s1_2_IDT8_UDI_170_i7-IDT8_UDI_170_i5_SL467062.fastq.gz</w:t>
            </w:r>
          </w:p>
        </w:tc>
        <w:tc>
          <w:tcPr>
            <w:tcW w:w="0" w:type="auto"/>
            <w:tcBorders>
              <w:top w:val="single" w:sz="4" w:space="0" w:color="A9D08E"/>
              <w:left w:val="nil"/>
              <w:bottom w:val="single" w:sz="4" w:space="0" w:color="A9D08E"/>
              <w:right w:val="single" w:sz="4" w:space="0" w:color="A9D08E"/>
            </w:tcBorders>
            <w:noWrap/>
            <w:vAlign w:val="bottom"/>
            <w:hideMark/>
          </w:tcPr>
          <w:p w14:paraId="67C5BE01"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NIJ_86_SP1_R2_014</w:t>
            </w:r>
          </w:p>
        </w:tc>
      </w:tr>
      <w:tr w:rsidR="0008274D" w:rsidRPr="0008274D" w14:paraId="0EDC777C"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1B7A4F55"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HTNFTDSXY_s1_1_IDT8_UDI_171_i7-IDT8_UDI_171_i5_SL467063.fastq.gz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3E4241A0"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NIJ_86_SP2_R1_015</w:t>
            </w:r>
          </w:p>
        </w:tc>
      </w:tr>
      <w:tr w:rsidR="0008274D" w:rsidRPr="0008274D" w14:paraId="2740AA11"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3AE09A27"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HTNFTDSXY_s1_2_IDT8_UDI_171_i7-IDT8_UDI_171_i5_SL467063.fastq.gz</w:t>
            </w:r>
          </w:p>
        </w:tc>
        <w:tc>
          <w:tcPr>
            <w:tcW w:w="0" w:type="auto"/>
            <w:tcBorders>
              <w:top w:val="single" w:sz="4" w:space="0" w:color="A9D08E"/>
              <w:left w:val="nil"/>
              <w:bottom w:val="single" w:sz="4" w:space="0" w:color="A9D08E"/>
              <w:right w:val="single" w:sz="4" w:space="0" w:color="A9D08E"/>
            </w:tcBorders>
            <w:noWrap/>
            <w:vAlign w:val="bottom"/>
            <w:hideMark/>
          </w:tcPr>
          <w:p w14:paraId="5586964B"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NIJ_86_SP2_R2_015</w:t>
            </w:r>
          </w:p>
        </w:tc>
      </w:tr>
      <w:tr w:rsidR="0008274D" w:rsidRPr="0008274D" w14:paraId="13830DE2"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76C91A73"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HTNFTDSXY_s1_1_IDT8_UDI_172_i7-IDT8_UDI_172_i5_SL467064.fastq.gz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1C08AA89"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NIJ_86_SP3_R1_016</w:t>
            </w:r>
          </w:p>
        </w:tc>
      </w:tr>
      <w:tr w:rsidR="0008274D" w:rsidRPr="0008274D" w14:paraId="18AFF2D9"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25B84EDA"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lastRenderedPageBreak/>
              <w:t>HTNFTDSXY_s1_2_IDT8_UDI_172_i7-IDT8_UDI_172_i5_SL467064.fastq.gz</w:t>
            </w:r>
          </w:p>
        </w:tc>
        <w:tc>
          <w:tcPr>
            <w:tcW w:w="0" w:type="auto"/>
            <w:tcBorders>
              <w:top w:val="single" w:sz="4" w:space="0" w:color="A9D08E"/>
              <w:left w:val="nil"/>
              <w:bottom w:val="single" w:sz="4" w:space="0" w:color="A9D08E"/>
              <w:right w:val="single" w:sz="4" w:space="0" w:color="A9D08E"/>
            </w:tcBorders>
            <w:noWrap/>
            <w:vAlign w:val="bottom"/>
            <w:hideMark/>
          </w:tcPr>
          <w:p w14:paraId="2AB5BA11"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NIJ_86_SP3_R2_016</w:t>
            </w:r>
          </w:p>
        </w:tc>
      </w:tr>
      <w:tr w:rsidR="0008274D" w:rsidRPr="0008274D" w14:paraId="031A95B1"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31042C0D"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HTNFTDSXY_s1_1_IDT8_UDI_173_i7-IDT8_UDI_173_i5_SL467065.fastq.gz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081AB190"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NIJ_186_CON_R1_017</w:t>
            </w:r>
          </w:p>
        </w:tc>
      </w:tr>
      <w:tr w:rsidR="0008274D" w:rsidRPr="0008274D" w14:paraId="6C01CCFB"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2DED5981"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HTNFTDSXY_s1_2_IDT8_UDI_173_i7-IDT8_UDI_173_i5_SL467065.fastq.gz</w:t>
            </w:r>
          </w:p>
        </w:tc>
        <w:tc>
          <w:tcPr>
            <w:tcW w:w="0" w:type="auto"/>
            <w:tcBorders>
              <w:top w:val="single" w:sz="4" w:space="0" w:color="A9D08E"/>
              <w:left w:val="nil"/>
              <w:bottom w:val="single" w:sz="4" w:space="0" w:color="A9D08E"/>
              <w:right w:val="single" w:sz="4" w:space="0" w:color="A9D08E"/>
            </w:tcBorders>
            <w:noWrap/>
            <w:vAlign w:val="bottom"/>
            <w:hideMark/>
          </w:tcPr>
          <w:p w14:paraId="058F782B"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NIJ_186_CON_R2_017</w:t>
            </w:r>
          </w:p>
        </w:tc>
      </w:tr>
      <w:tr w:rsidR="0008274D" w:rsidRPr="0008274D" w14:paraId="10C49FD2"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1C219E57"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HTNFTDSXY_s1_1_IDT8_UDI_174_i7-IDT8_UDI_174_i5_SL467066.fastq.gz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50C42B79"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NIJ_186_SP1_R1_018</w:t>
            </w:r>
          </w:p>
        </w:tc>
      </w:tr>
      <w:tr w:rsidR="0008274D" w:rsidRPr="0008274D" w14:paraId="46109F2B"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6233ED1D"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HTNFTDSXY_s1_2_IDT8_UDI_174_i7-IDT8_UDI_174_i5_SL467066.fastq.gz</w:t>
            </w:r>
          </w:p>
        </w:tc>
        <w:tc>
          <w:tcPr>
            <w:tcW w:w="0" w:type="auto"/>
            <w:tcBorders>
              <w:top w:val="single" w:sz="4" w:space="0" w:color="A9D08E"/>
              <w:left w:val="nil"/>
              <w:bottom w:val="single" w:sz="4" w:space="0" w:color="A9D08E"/>
              <w:right w:val="single" w:sz="4" w:space="0" w:color="A9D08E"/>
            </w:tcBorders>
            <w:noWrap/>
            <w:vAlign w:val="bottom"/>
            <w:hideMark/>
          </w:tcPr>
          <w:p w14:paraId="7D1C69B7"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NIJ_186_SP1_R2_018</w:t>
            </w:r>
          </w:p>
        </w:tc>
      </w:tr>
      <w:tr w:rsidR="0008274D" w:rsidRPr="0008274D" w14:paraId="2D7C9A68"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06B7210C"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HTNFTDSXY_s1_1_IDT8_UDI_175_i7-IDT8_UDI_175_i5_SL467067.fastq.gz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3A7B7678"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NIJ_168_SP2_R1_019</w:t>
            </w:r>
          </w:p>
        </w:tc>
      </w:tr>
      <w:tr w:rsidR="0008274D" w:rsidRPr="0008274D" w14:paraId="70B7D10B"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203C6631"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HTNFTDSXY_s1_2_IDT8_UDI_175_i7-IDT8_UDI_175_i5_SL467067.fastq.gz</w:t>
            </w:r>
          </w:p>
        </w:tc>
        <w:tc>
          <w:tcPr>
            <w:tcW w:w="0" w:type="auto"/>
            <w:tcBorders>
              <w:top w:val="single" w:sz="4" w:space="0" w:color="A9D08E"/>
              <w:left w:val="nil"/>
              <w:bottom w:val="single" w:sz="4" w:space="0" w:color="A9D08E"/>
              <w:right w:val="single" w:sz="4" w:space="0" w:color="A9D08E"/>
            </w:tcBorders>
            <w:noWrap/>
            <w:vAlign w:val="bottom"/>
            <w:hideMark/>
          </w:tcPr>
          <w:p w14:paraId="48293A8B"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NIJ_168_SP2_R2_019</w:t>
            </w:r>
          </w:p>
        </w:tc>
      </w:tr>
      <w:tr w:rsidR="0008274D" w:rsidRPr="0008274D" w14:paraId="0665EA5F"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56DB7813"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HTNFTDSXY_s1_1_IDT8_UDI_176_i7-IDT8_UDI_176_i5_SL467068.fastq.gz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3C9A4C17"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NIJ_168_SP3_R1_020</w:t>
            </w:r>
          </w:p>
        </w:tc>
      </w:tr>
      <w:tr w:rsidR="0008274D" w:rsidRPr="0008274D" w14:paraId="2C6CEA75"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0EDCF417"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HTNFTDSXY_s1_2_IDT8_UDI_176_i7-IDT8_UDI_176_i5_SL467068.fastq.gz</w:t>
            </w:r>
          </w:p>
        </w:tc>
        <w:tc>
          <w:tcPr>
            <w:tcW w:w="0" w:type="auto"/>
            <w:tcBorders>
              <w:top w:val="single" w:sz="4" w:space="0" w:color="A9D08E"/>
              <w:left w:val="nil"/>
              <w:bottom w:val="single" w:sz="4" w:space="0" w:color="A9D08E"/>
              <w:right w:val="single" w:sz="4" w:space="0" w:color="A9D08E"/>
            </w:tcBorders>
            <w:noWrap/>
            <w:vAlign w:val="bottom"/>
            <w:hideMark/>
          </w:tcPr>
          <w:p w14:paraId="4D8CC4F6"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NIJ_168_SP3_R2_020</w:t>
            </w:r>
          </w:p>
        </w:tc>
      </w:tr>
      <w:tr w:rsidR="0008274D" w:rsidRPr="0008274D" w14:paraId="03C3199D"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696B6338"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HTNFTDSXY_s1_1_IDT8_UDI_177_i7-IDT8_UDI_177_i5_SL467069.fastq.gz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57CA3794"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NIJ_378_CON_R2_021</w:t>
            </w:r>
          </w:p>
        </w:tc>
      </w:tr>
      <w:tr w:rsidR="0008274D" w:rsidRPr="0008274D" w14:paraId="214A8EE1"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6EBA3E46"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HTNFTDSXY_s1_2_IDT8_UDI_177_i7-IDT8_UDI_177_i5_SL467069.fastq.gz</w:t>
            </w:r>
          </w:p>
        </w:tc>
        <w:tc>
          <w:tcPr>
            <w:tcW w:w="0" w:type="auto"/>
            <w:tcBorders>
              <w:top w:val="single" w:sz="4" w:space="0" w:color="A9D08E"/>
              <w:left w:val="nil"/>
              <w:bottom w:val="single" w:sz="4" w:space="0" w:color="A9D08E"/>
              <w:right w:val="single" w:sz="4" w:space="0" w:color="A9D08E"/>
            </w:tcBorders>
            <w:noWrap/>
            <w:vAlign w:val="bottom"/>
            <w:hideMark/>
          </w:tcPr>
          <w:p w14:paraId="79F40401"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NIJ_378_CON_R2_021</w:t>
            </w:r>
          </w:p>
        </w:tc>
      </w:tr>
      <w:tr w:rsidR="0008274D" w:rsidRPr="0008274D" w14:paraId="62AC12B1"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44581299"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HTNFTDSXY_s1_1_IDT8_UDI_178_i7-IDT8_UDI_178_i5_SL467070.fastq.gz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01CE4EA7"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NIJ_378_SP1_R1_022</w:t>
            </w:r>
          </w:p>
        </w:tc>
      </w:tr>
      <w:tr w:rsidR="0008274D" w:rsidRPr="0008274D" w14:paraId="2E3A93AA"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7E55E8B7"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HTNFTDSXY_s1_2_IDT8_UDI_178_i7-IDT8_UDI_178_i5_SL467070.fastq.gz</w:t>
            </w:r>
          </w:p>
        </w:tc>
        <w:tc>
          <w:tcPr>
            <w:tcW w:w="0" w:type="auto"/>
            <w:tcBorders>
              <w:top w:val="single" w:sz="4" w:space="0" w:color="A9D08E"/>
              <w:left w:val="nil"/>
              <w:bottom w:val="single" w:sz="4" w:space="0" w:color="A9D08E"/>
              <w:right w:val="single" w:sz="4" w:space="0" w:color="A9D08E"/>
            </w:tcBorders>
            <w:noWrap/>
            <w:vAlign w:val="bottom"/>
            <w:hideMark/>
          </w:tcPr>
          <w:p w14:paraId="40CDB236"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NIJ_378_SP2_R2_022</w:t>
            </w:r>
          </w:p>
        </w:tc>
      </w:tr>
      <w:tr w:rsidR="0008274D" w:rsidRPr="0008274D" w14:paraId="4D3417CC"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183FB6A1"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HTNFTDSXY_s1_1_IDT8_UDI_179_i7-IDT8_UDI_179_i5_SL467071.fastq.gz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5F4DF81B"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NIJ_378_SP2_R1_023</w:t>
            </w:r>
          </w:p>
        </w:tc>
      </w:tr>
      <w:tr w:rsidR="0008274D" w:rsidRPr="0008274D" w14:paraId="4D36369B"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6281CDD7"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HTNFTDSXY_s1_2_IDT8_UDI_179_i7-IDT8_UDI_179_i5_SL467071.fastq.gz</w:t>
            </w:r>
          </w:p>
        </w:tc>
        <w:tc>
          <w:tcPr>
            <w:tcW w:w="0" w:type="auto"/>
            <w:tcBorders>
              <w:top w:val="single" w:sz="4" w:space="0" w:color="A9D08E"/>
              <w:left w:val="nil"/>
              <w:bottom w:val="single" w:sz="4" w:space="0" w:color="A9D08E"/>
              <w:right w:val="single" w:sz="4" w:space="0" w:color="A9D08E"/>
            </w:tcBorders>
            <w:noWrap/>
            <w:vAlign w:val="bottom"/>
            <w:hideMark/>
          </w:tcPr>
          <w:p w14:paraId="28C29E0E"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NIJ_378_SP2_R2_023</w:t>
            </w:r>
          </w:p>
        </w:tc>
      </w:tr>
      <w:tr w:rsidR="0008274D" w:rsidRPr="0008274D" w14:paraId="4E85A35D" w14:textId="77777777">
        <w:trPr>
          <w:divId w:val="1522013554"/>
          <w:trHeight w:val="300"/>
        </w:trPr>
        <w:tc>
          <w:tcPr>
            <w:tcW w:w="0" w:type="auto"/>
            <w:tcBorders>
              <w:top w:val="single" w:sz="4" w:space="0" w:color="A9D08E"/>
              <w:left w:val="nil"/>
              <w:bottom w:val="single" w:sz="4" w:space="0" w:color="A9D08E"/>
              <w:right w:val="nil"/>
            </w:tcBorders>
            <w:shd w:val="clear" w:color="E2EFDA" w:fill="E2EFDA"/>
            <w:noWrap/>
            <w:vAlign w:val="bottom"/>
            <w:hideMark/>
          </w:tcPr>
          <w:p w14:paraId="33D9C900"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HTNFTDSXY_s1_1_IDT8_UDI_180_i7-IDT8_UDI_180_i5_SL467072.fastq.gz</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4500E608"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NIJ_378_SP3_R1_024</w:t>
            </w:r>
          </w:p>
        </w:tc>
      </w:tr>
      <w:tr w:rsidR="0008274D" w:rsidRPr="0008274D" w14:paraId="3A6380A6" w14:textId="77777777">
        <w:trPr>
          <w:divId w:val="1522013554"/>
          <w:trHeight w:val="300"/>
        </w:trPr>
        <w:tc>
          <w:tcPr>
            <w:tcW w:w="0" w:type="auto"/>
            <w:tcBorders>
              <w:top w:val="single" w:sz="4" w:space="0" w:color="A9D08E"/>
              <w:left w:val="nil"/>
              <w:bottom w:val="single" w:sz="4" w:space="0" w:color="A9D08E"/>
              <w:right w:val="nil"/>
            </w:tcBorders>
            <w:noWrap/>
            <w:vAlign w:val="bottom"/>
            <w:hideMark/>
          </w:tcPr>
          <w:p w14:paraId="77D8F42F"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HTNFTDSXY_s1_2_IDT8_UDI_180_i7-IDT8_UDI_180_i5_SL467072.fastq.gz</w:t>
            </w:r>
          </w:p>
        </w:tc>
        <w:tc>
          <w:tcPr>
            <w:tcW w:w="0" w:type="auto"/>
            <w:tcBorders>
              <w:top w:val="single" w:sz="4" w:space="0" w:color="A9D08E"/>
              <w:left w:val="nil"/>
              <w:bottom w:val="single" w:sz="4" w:space="0" w:color="A9D08E"/>
              <w:right w:val="single" w:sz="4" w:space="0" w:color="A9D08E"/>
            </w:tcBorders>
            <w:noWrap/>
            <w:vAlign w:val="bottom"/>
            <w:hideMark/>
          </w:tcPr>
          <w:p w14:paraId="591CA144" w14:textId="77777777" w:rsidR="0008274D" w:rsidRPr="0008274D" w:rsidRDefault="0008274D" w:rsidP="0008274D">
            <w:pPr>
              <w:spacing w:after="0" w:line="240" w:lineRule="auto"/>
              <w:rPr>
                <w:rFonts w:ascii="Calibri" w:eastAsia="Times New Roman" w:hAnsi="Calibri" w:cs="Times New Roman"/>
                <w:color w:val="000000"/>
                <w:sz w:val="18"/>
                <w:szCs w:val="18"/>
              </w:rPr>
            </w:pPr>
            <w:r w:rsidRPr="0008274D">
              <w:rPr>
                <w:rFonts w:ascii="Calibri" w:eastAsia="Times New Roman" w:hAnsi="Calibri" w:cs="Times New Roman"/>
                <w:color w:val="000000"/>
                <w:sz w:val="18"/>
                <w:szCs w:val="18"/>
              </w:rPr>
              <w:t>NIJ_378_SP3_R2_024</w:t>
            </w:r>
          </w:p>
        </w:tc>
      </w:tr>
    </w:tbl>
    <w:p w14:paraId="3A6DEEF3" w14:textId="1AB63183" w:rsidR="006C63AB" w:rsidRPr="00451256" w:rsidRDefault="009E4609" w:rsidP="009E4609">
      <w:pPr>
        <w:pStyle w:val="ListParagraph"/>
        <w:numPr>
          <w:ilvl w:val="1"/>
          <w:numId w:val="3"/>
        </w:numPr>
        <w:rPr>
          <w:color w:val="92D050"/>
        </w:rPr>
      </w:pPr>
      <w:r w:rsidRPr="00451256">
        <w:rPr>
          <w:color w:val="92D050"/>
        </w:rPr>
        <w:t>File import 3.5.2021:</w:t>
      </w:r>
    </w:p>
    <w:p w14:paraId="5A963FA9" w14:textId="0F138695" w:rsidR="009E4609" w:rsidRPr="00451256" w:rsidRDefault="00B55484" w:rsidP="009E4609">
      <w:pPr>
        <w:pStyle w:val="ListParagraph"/>
        <w:numPr>
          <w:ilvl w:val="2"/>
          <w:numId w:val="3"/>
        </w:numPr>
        <w:rPr>
          <w:color w:val="92D050"/>
        </w:rPr>
      </w:pPr>
      <w:r w:rsidRPr="00451256">
        <w:rPr>
          <w:color w:val="92D050"/>
        </w:rPr>
        <w:t xml:space="preserve">48 files </w:t>
      </w:r>
      <w:r w:rsidR="00B42803" w:rsidRPr="00451256">
        <w:rPr>
          <w:color w:val="92D050"/>
        </w:rPr>
        <w:t xml:space="preserve">were imported </w:t>
      </w:r>
      <w:r w:rsidR="00206AD1" w:rsidRPr="00451256">
        <w:rPr>
          <w:color w:val="92D050"/>
        </w:rPr>
        <w:t xml:space="preserve">in 2 batches (12 samples each) </w:t>
      </w:r>
      <w:r w:rsidR="00B42803" w:rsidRPr="00451256">
        <w:rPr>
          <w:color w:val="92D050"/>
        </w:rPr>
        <w:t>into CLC</w:t>
      </w:r>
      <w:r w:rsidR="0056211D" w:rsidRPr="00451256">
        <w:rPr>
          <w:color w:val="92D050"/>
        </w:rPr>
        <w:t xml:space="preserve"> following the steps outlined above</w:t>
      </w:r>
    </w:p>
    <w:p w14:paraId="4B010326" w14:textId="21730410" w:rsidR="00F80A8B" w:rsidRPr="00B5127C" w:rsidRDefault="00F80A8B" w:rsidP="009E4609">
      <w:pPr>
        <w:pStyle w:val="ListParagraph"/>
        <w:numPr>
          <w:ilvl w:val="2"/>
          <w:numId w:val="3"/>
        </w:numPr>
        <w:rPr>
          <w:i/>
          <w:iCs/>
          <w:color w:val="92D050"/>
        </w:rPr>
      </w:pPr>
      <w:r w:rsidRPr="001F1AEC">
        <w:rPr>
          <w:b/>
          <w:bCs/>
          <w:i/>
          <w:iCs/>
          <w:color w:val="7030A0"/>
          <w:u w:val="single"/>
        </w:rPr>
        <w:t>Note:</w:t>
      </w:r>
      <w:r w:rsidRPr="001F1AEC">
        <w:rPr>
          <w:i/>
          <w:iCs/>
          <w:color w:val="7030A0"/>
        </w:rPr>
        <w:t xml:space="preserve"> importing and pairing 12 samples took </w:t>
      </w:r>
      <w:r w:rsidR="000E7D89" w:rsidRPr="001F1AEC">
        <w:rPr>
          <w:i/>
          <w:iCs/>
          <w:color w:val="7030A0"/>
        </w:rPr>
        <w:t>~1 hr</w:t>
      </w:r>
    </w:p>
    <w:p w14:paraId="001703DF" w14:textId="40177EF5" w:rsidR="00206AD1" w:rsidRDefault="00020350" w:rsidP="00206AD1">
      <w:pPr>
        <w:pStyle w:val="ListParagraph"/>
        <w:numPr>
          <w:ilvl w:val="2"/>
          <w:numId w:val="3"/>
        </w:numPr>
      </w:pPr>
      <w:r w:rsidRPr="00451256">
        <w:rPr>
          <w:color w:val="92D050"/>
        </w:rPr>
        <w:t>Import log</w:t>
      </w:r>
      <w:r w:rsidR="00206AD1" w:rsidRPr="00451256">
        <w:rPr>
          <w:color w:val="92D050"/>
        </w:rPr>
        <w:t xml:space="preserve"> 1</w:t>
      </w:r>
      <w:r w:rsidRPr="00451256">
        <w:rPr>
          <w:color w:val="92D050"/>
        </w:rPr>
        <w:t>:</w:t>
      </w:r>
    </w:p>
    <w:tbl>
      <w:tblPr>
        <w:tblStyle w:val="TableGrid"/>
        <w:tblW w:w="0" w:type="auto"/>
        <w:tblLook w:val="04A0" w:firstRow="1" w:lastRow="0" w:firstColumn="1" w:lastColumn="0" w:noHBand="0" w:noVBand="1"/>
      </w:tblPr>
      <w:tblGrid>
        <w:gridCol w:w="3116"/>
        <w:gridCol w:w="3117"/>
        <w:gridCol w:w="3117"/>
      </w:tblGrid>
      <w:tr w:rsidR="0006535E" w14:paraId="381C2B1C" w14:textId="77777777" w:rsidTr="0006535E">
        <w:tc>
          <w:tcPr>
            <w:tcW w:w="3116" w:type="dxa"/>
          </w:tcPr>
          <w:p w14:paraId="24896A06" w14:textId="39D86D0D" w:rsidR="0006535E" w:rsidRDefault="00AB5401" w:rsidP="00020350">
            <w:r>
              <w:t>Merged file pairs</w:t>
            </w:r>
          </w:p>
        </w:tc>
        <w:tc>
          <w:tcPr>
            <w:tcW w:w="3117" w:type="dxa"/>
          </w:tcPr>
          <w:p w14:paraId="46B53787" w14:textId="7AD79F0E" w:rsidR="0006535E" w:rsidRDefault="00AB5401" w:rsidP="00020350">
            <w:r>
              <w:t>Paired file</w:t>
            </w:r>
            <w:r w:rsidR="00B37D6B">
              <w:t xml:space="preserve"> (saved to CLC)</w:t>
            </w:r>
          </w:p>
        </w:tc>
        <w:tc>
          <w:tcPr>
            <w:tcW w:w="3117" w:type="dxa"/>
          </w:tcPr>
          <w:p w14:paraId="31201D98" w14:textId="604F602D" w:rsidR="0006535E" w:rsidRDefault="00AB5401" w:rsidP="00020350">
            <w:r>
              <w:t>Reads imported</w:t>
            </w:r>
          </w:p>
        </w:tc>
      </w:tr>
      <w:tr w:rsidR="0006535E" w14:paraId="526A751C" w14:textId="77777777" w:rsidTr="0006535E">
        <w:tc>
          <w:tcPr>
            <w:tcW w:w="3116" w:type="dxa"/>
          </w:tcPr>
          <w:p w14:paraId="2BAE9150" w14:textId="4FEC1065" w:rsidR="0006535E" w:rsidRDefault="00AB5401" w:rsidP="00020350">
            <w:r>
              <w:t>NIJ_0_CON_R1_001 ; NIJ_0_CON_R2_001</w:t>
            </w:r>
          </w:p>
        </w:tc>
        <w:tc>
          <w:tcPr>
            <w:tcW w:w="3117" w:type="dxa"/>
          </w:tcPr>
          <w:p w14:paraId="6309701E" w14:textId="02A1E011" w:rsidR="0006535E" w:rsidRDefault="00AB5401" w:rsidP="00020350">
            <w:r>
              <w:t>NIJ_0_CON</w:t>
            </w:r>
            <w:r w:rsidR="00B37D6B">
              <w:t>_R1_001 (paired)</w:t>
            </w:r>
          </w:p>
        </w:tc>
        <w:tc>
          <w:tcPr>
            <w:tcW w:w="3117" w:type="dxa"/>
          </w:tcPr>
          <w:p w14:paraId="7C1F28BA" w14:textId="3A56EA4B" w:rsidR="0006535E" w:rsidRDefault="00B37D6B" w:rsidP="00020350">
            <w:r>
              <w:t>63</w:t>
            </w:r>
            <w:r w:rsidR="005060A7">
              <w:t>,</w:t>
            </w:r>
            <w:r w:rsidR="00F6577B">
              <w:t>614</w:t>
            </w:r>
            <w:r w:rsidR="005060A7">
              <w:t>,</w:t>
            </w:r>
            <w:r w:rsidR="00F6577B">
              <w:t>592</w:t>
            </w:r>
          </w:p>
        </w:tc>
      </w:tr>
      <w:tr w:rsidR="0006535E" w14:paraId="43D5C13B" w14:textId="77777777" w:rsidTr="0006535E">
        <w:tc>
          <w:tcPr>
            <w:tcW w:w="3116" w:type="dxa"/>
          </w:tcPr>
          <w:p w14:paraId="57280449" w14:textId="77777777" w:rsidR="0006535E" w:rsidRDefault="00F6577B" w:rsidP="00020350">
            <w:r>
              <w:t>NIJ_0_SP1_R1_</w:t>
            </w:r>
            <w:proofErr w:type="gramStart"/>
            <w:r>
              <w:t>002 ;</w:t>
            </w:r>
            <w:proofErr w:type="gramEnd"/>
          </w:p>
          <w:p w14:paraId="591B91A8" w14:textId="4FCBC13C" w:rsidR="00F6577B" w:rsidRDefault="00F6577B" w:rsidP="00020350">
            <w:r>
              <w:t>NIJ_0_SP1_R2_002</w:t>
            </w:r>
          </w:p>
        </w:tc>
        <w:tc>
          <w:tcPr>
            <w:tcW w:w="3117" w:type="dxa"/>
          </w:tcPr>
          <w:p w14:paraId="11AFB5BF" w14:textId="5A0784E5" w:rsidR="0006535E" w:rsidRDefault="00F6577B" w:rsidP="00020350">
            <w:r>
              <w:t>NIJ_</w:t>
            </w:r>
            <w:r w:rsidR="00EC436E">
              <w:t>0_SP1_R1_002 (paired)</w:t>
            </w:r>
          </w:p>
        </w:tc>
        <w:tc>
          <w:tcPr>
            <w:tcW w:w="3117" w:type="dxa"/>
          </w:tcPr>
          <w:p w14:paraId="1CDC2074" w14:textId="2F99738E" w:rsidR="00EC436E" w:rsidRDefault="00EC436E" w:rsidP="00020350">
            <w:r>
              <w:t>91</w:t>
            </w:r>
            <w:r w:rsidR="005B27C8">
              <w:t>,</w:t>
            </w:r>
            <w:r>
              <w:t>353</w:t>
            </w:r>
            <w:r w:rsidR="005B27C8">
              <w:t>,</w:t>
            </w:r>
            <w:r>
              <w:t>623</w:t>
            </w:r>
          </w:p>
        </w:tc>
      </w:tr>
      <w:tr w:rsidR="00EC436E" w14:paraId="2A69342B" w14:textId="77777777" w:rsidTr="0006535E">
        <w:tc>
          <w:tcPr>
            <w:tcW w:w="3116" w:type="dxa"/>
          </w:tcPr>
          <w:p w14:paraId="5A0E6EF4" w14:textId="77777777" w:rsidR="00EC436E" w:rsidRDefault="00EC436E" w:rsidP="00020350">
            <w:r>
              <w:t>NIJ_0_SP2_R1_</w:t>
            </w:r>
            <w:proofErr w:type="gramStart"/>
            <w:r>
              <w:t>003 ;</w:t>
            </w:r>
            <w:proofErr w:type="gramEnd"/>
          </w:p>
          <w:p w14:paraId="0224F525" w14:textId="61379EF9" w:rsidR="00EC436E" w:rsidRDefault="00EC436E" w:rsidP="00020350">
            <w:r>
              <w:t>NIJ_0_SP2_R2_003</w:t>
            </w:r>
          </w:p>
        </w:tc>
        <w:tc>
          <w:tcPr>
            <w:tcW w:w="3117" w:type="dxa"/>
          </w:tcPr>
          <w:p w14:paraId="5EDD367A" w14:textId="595A9AA0" w:rsidR="00EC436E" w:rsidRDefault="00C50802" w:rsidP="00020350">
            <w:r>
              <w:t>NIJ_0_SP2_R1_003 (paired)</w:t>
            </w:r>
          </w:p>
        </w:tc>
        <w:tc>
          <w:tcPr>
            <w:tcW w:w="3117" w:type="dxa"/>
          </w:tcPr>
          <w:p w14:paraId="677FBC57" w14:textId="70D1D2A2" w:rsidR="00EC436E" w:rsidRDefault="00C50802" w:rsidP="00020350">
            <w:r>
              <w:t>101</w:t>
            </w:r>
            <w:r w:rsidR="005A059B">
              <w:t>,</w:t>
            </w:r>
            <w:r>
              <w:t>006</w:t>
            </w:r>
            <w:r w:rsidR="005A059B">
              <w:t>,</w:t>
            </w:r>
            <w:r>
              <w:t>659</w:t>
            </w:r>
          </w:p>
        </w:tc>
      </w:tr>
      <w:tr w:rsidR="00C50802" w14:paraId="4E006880" w14:textId="77777777" w:rsidTr="0006535E">
        <w:tc>
          <w:tcPr>
            <w:tcW w:w="3116" w:type="dxa"/>
          </w:tcPr>
          <w:p w14:paraId="433AA0E0" w14:textId="77777777" w:rsidR="00C50802" w:rsidRDefault="00C50802" w:rsidP="00020350">
            <w:r>
              <w:t>NIJ_0_SP3_R1_</w:t>
            </w:r>
            <w:proofErr w:type="gramStart"/>
            <w:r>
              <w:t>004 ;</w:t>
            </w:r>
            <w:proofErr w:type="gramEnd"/>
            <w:r>
              <w:t xml:space="preserve"> </w:t>
            </w:r>
          </w:p>
          <w:p w14:paraId="4BE308C9" w14:textId="656AA3E6" w:rsidR="00C50802" w:rsidRDefault="00C50802" w:rsidP="00020350">
            <w:r>
              <w:t>NIJ_0_SP3_R2_005</w:t>
            </w:r>
          </w:p>
        </w:tc>
        <w:tc>
          <w:tcPr>
            <w:tcW w:w="3117" w:type="dxa"/>
          </w:tcPr>
          <w:p w14:paraId="5FD4E5BA" w14:textId="2AF8B4C3" w:rsidR="00C50802" w:rsidRDefault="00C50802" w:rsidP="00020350">
            <w:r>
              <w:t>NIJ_0_SP3_R1_004 (paired)</w:t>
            </w:r>
          </w:p>
        </w:tc>
        <w:tc>
          <w:tcPr>
            <w:tcW w:w="3117" w:type="dxa"/>
          </w:tcPr>
          <w:p w14:paraId="057E0131" w14:textId="0389C53B" w:rsidR="00C50802" w:rsidRDefault="00E726E9" w:rsidP="00020350">
            <w:r>
              <w:t>90</w:t>
            </w:r>
            <w:r w:rsidR="00B0184C">
              <w:t>,</w:t>
            </w:r>
            <w:r>
              <w:t>940</w:t>
            </w:r>
            <w:r w:rsidR="00B0184C">
              <w:t>,</w:t>
            </w:r>
            <w:r>
              <w:t>450</w:t>
            </w:r>
          </w:p>
        </w:tc>
      </w:tr>
      <w:tr w:rsidR="00E726E9" w14:paraId="523593DE" w14:textId="77777777" w:rsidTr="0006535E">
        <w:tc>
          <w:tcPr>
            <w:tcW w:w="3116" w:type="dxa"/>
          </w:tcPr>
          <w:p w14:paraId="01FEAF3F" w14:textId="77777777" w:rsidR="00E726E9" w:rsidRDefault="00E726E9" w:rsidP="00020350">
            <w:r>
              <w:t>NIJ_12_CON_R1_</w:t>
            </w:r>
            <w:proofErr w:type="gramStart"/>
            <w:r>
              <w:t>005 ;</w:t>
            </w:r>
            <w:proofErr w:type="gramEnd"/>
            <w:r>
              <w:t xml:space="preserve"> </w:t>
            </w:r>
          </w:p>
          <w:p w14:paraId="385DC288" w14:textId="5A8955A9" w:rsidR="00E726E9" w:rsidRDefault="00E726E9" w:rsidP="00020350">
            <w:r>
              <w:t>NIJ_12_CON_R2_005</w:t>
            </w:r>
          </w:p>
        </w:tc>
        <w:tc>
          <w:tcPr>
            <w:tcW w:w="3117" w:type="dxa"/>
          </w:tcPr>
          <w:p w14:paraId="7FFCB431" w14:textId="15928B08" w:rsidR="00E726E9" w:rsidRDefault="00E726E9" w:rsidP="00020350">
            <w:r>
              <w:t>NIJ_12_CON_00</w:t>
            </w:r>
            <w:r w:rsidR="00205354">
              <w:t>5</w:t>
            </w:r>
            <w:r>
              <w:t xml:space="preserve"> (paired)</w:t>
            </w:r>
          </w:p>
        </w:tc>
        <w:tc>
          <w:tcPr>
            <w:tcW w:w="3117" w:type="dxa"/>
          </w:tcPr>
          <w:p w14:paraId="1C99C55F" w14:textId="41F93051" w:rsidR="00E726E9" w:rsidRDefault="00205354" w:rsidP="00020350">
            <w:r>
              <w:t>95</w:t>
            </w:r>
            <w:r w:rsidR="00A928E9">
              <w:t>,</w:t>
            </w:r>
            <w:r>
              <w:t>195</w:t>
            </w:r>
            <w:r w:rsidR="00A928E9">
              <w:t>,</w:t>
            </w:r>
            <w:r>
              <w:t>127</w:t>
            </w:r>
          </w:p>
        </w:tc>
      </w:tr>
      <w:tr w:rsidR="00205354" w14:paraId="69848ED9" w14:textId="77777777" w:rsidTr="0006535E">
        <w:tc>
          <w:tcPr>
            <w:tcW w:w="3116" w:type="dxa"/>
          </w:tcPr>
          <w:p w14:paraId="7921C315" w14:textId="77777777" w:rsidR="00205354" w:rsidRDefault="00205354" w:rsidP="00020350">
            <w:r>
              <w:t>NIJ_12_SP1_R1_</w:t>
            </w:r>
            <w:proofErr w:type="gramStart"/>
            <w:r>
              <w:t>006 ;</w:t>
            </w:r>
            <w:proofErr w:type="gramEnd"/>
            <w:r>
              <w:t xml:space="preserve"> </w:t>
            </w:r>
          </w:p>
          <w:p w14:paraId="408C763C" w14:textId="6F8E7CBB" w:rsidR="00205354" w:rsidRDefault="00205354" w:rsidP="00020350">
            <w:r>
              <w:t>NIJ_12_SP</w:t>
            </w:r>
            <w:r w:rsidR="00A51D13">
              <w:t>1</w:t>
            </w:r>
            <w:r>
              <w:t>_R2_006</w:t>
            </w:r>
          </w:p>
        </w:tc>
        <w:tc>
          <w:tcPr>
            <w:tcW w:w="3117" w:type="dxa"/>
          </w:tcPr>
          <w:p w14:paraId="67A0AC0B" w14:textId="17F84520" w:rsidR="00205354" w:rsidRDefault="00205354" w:rsidP="00020350">
            <w:r>
              <w:t>NIJ_12_SP1_006 (paired)</w:t>
            </w:r>
          </w:p>
        </w:tc>
        <w:tc>
          <w:tcPr>
            <w:tcW w:w="3117" w:type="dxa"/>
          </w:tcPr>
          <w:p w14:paraId="19F51071" w14:textId="0B6244F1" w:rsidR="00205354" w:rsidRDefault="00A51D13" w:rsidP="00020350">
            <w:r>
              <w:t>97</w:t>
            </w:r>
            <w:r w:rsidR="001700BB">
              <w:t>,</w:t>
            </w:r>
            <w:r>
              <w:t>865</w:t>
            </w:r>
            <w:r w:rsidR="001700BB">
              <w:t>,</w:t>
            </w:r>
            <w:r>
              <w:t>170</w:t>
            </w:r>
          </w:p>
        </w:tc>
      </w:tr>
      <w:tr w:rsidR="00A51D13" w14:paraId="0BAB426E" w14:textId="77777777" w:rsidTr="0006535E">
        <w:tc>
          <w:tcPr>
            <w:tcW w:w="3116" w:type="dxa"/>
          </w:tcPr>
          <w:p w14:paraId="46A6FFD1" w14:textId="77777777" w:rsidR="00A51D13" w:rsidRDefault="00A51D13" w:rsidP="00020350">
            <w:r>
              <w:t>NIJ_12_SP2_R1_</w:t>
            </w:r>
            <w:proofErr w:type="gramStart"/>
            <w:r>
              <w:t>007 ;</w:t>
            </w:r>
            <w:proofErr w:type="gramEnd"/>
            <w:r>
              <w:t xml:space="preserve"> </w:t>
            </w:r>
          </w:p>
          <w:p w14:paraId="4D5D3978" w14:textId="55B72010" w:rsidR="00A51D13" w:rsidRDefault="00A51D13" w:rsidP="00020350">
            <w:r>
              <w:t>NIJ_12_SP2_R2_007</w:t>
            </w:r>
          </w:p>
        </w:tc>
        <w:tc>
          <w:tcPr>
            <w:tcW w:w="3117" w:type="dxa"/>
          </w:tcPr>
          <w:p w14:paraId="0C729B4C" w14:textId="682B23A9" w:rsidR="00A51D13" w:rsidRDefault="00A51D13" w:rsidP="00020350">
            <w:r>
              <w:t xml:space="preserve">NIJ_12_SP2_007 (paired) </w:t>
            </w:r>
          </w:p>
        </w:tc>
        <w:tc>
          <w:tcPr>
            <w:tcW w:w="3117" w:type="dxa"/>
          </w:tcPr>
          <w:p w14:paraId="23BC58E6" w14:textId="31828FED" w:rsidR="00A51D13" w:rsidRDefault="002D3837" w:rsidP="00020350">
            <w:r>
              <w:t>132</w:t>
            </w:r>
            <w:r w:rsidR="007A72CD">
              <w:t>,</w:t>
            </w:r>
            <w:r>
              <w:t>290</w:t>
            </w:r>
            <w:r w:rsidR="007A72CD">
              <w:t>,</w:t>
            </w:r>
            <w:r>
              <w:t>589</w:t>
            </w:r>
          </w:p>
        </w:tc>
      </w:tr>
      <w:tr w:rsidR="002D3837" w14:paraId="2C02D906" w14:textId="77777777" w:rsidTr="0006535E">
        <w:tc>
          <w:tcPr>
            <w:tcW w:w="3116" w:type="dxa"/>
          </w:tcPr>
          <w:p w14:paraId="377D2E2F" w14:textId="77777777" w:rsidR="002D3837" w:rsidRDefault="002D3837" w:rsidP="00020350">
            <w:r>
              <w:t>NIJ_12_SP3_R1_</w:t>
            </w:r>
            <w:proofErr w:type="gramStart"/>
            <w:r>
              <w:t>008 ;</w:t>
            </w:r>
            <w:proofErr w:type="gramEnd"/>
            <w:r>
              <w:t xml:space="preserve"> </w:t>
            </w:r>
          </w:p>
          <w:p w14:paraId="15257DB8" w14:textId="425BE1EA" w:rsidR="002D3837" w:rsidRDefault="002D3837" w:rsidP="00020350">
            <w:r>
              <w:t>NIJ_12_SP3_R2_008</w:t>
            </w:r>
          </w:p>
        </w:tc>
        <w:tc>
          <w:tcPr>
            <w:tcW w:w="3117" w:type="dxa"/>
          </w:tcPr>
          <w:p w14:paraId="5A54AECB" w14:textId="07C5AFCE" w:rsidR="002D3837" w:rsidRDefault="002D3837" w:rsidP="00020350">
            <w:r>
              <w:t>NIJ_12_SP3_008 (paired)</w:t>
            </w:r>
          </w:p>
        </w:tc>
        <w:tc>
          <w:tcPr>
            <w:tcW w:w="3117" w:type="dxa"/>
          </w:tcPr>
          <w:p w14:paraId="7DC28F5D" w14:textId="5A538292" w:rsidR="002D3837" w:rsidRDefault="00C162F7" w:rsidP="00020350">
            <w:r>
              <w:t>107</w:t>
            </w:r>
            <w:r w:rsidR="007A72CD">
              <w:t>,</w:t>
            </w:r>
            <w:r>
              <w:t>436</w:t>
            </w:r>
            <w:r w:rsidR="007A72CD">
              <w:t>,</w:t>
            </w:r>
            <w:r>
              <w:t>059</w:t>
            </w:r>
          </w:p>
        </w:tc>
      </w:tr>
      <w:tr w:rsidR="00C162F7" w14:paraId="6B11F45B" w14:textId="77777777" w:rsidTr="0006535E">
        <w:tc>
          <w:tcPr>
            <w:tcW w:w="3116" w:type="dxa"/>
          </w:tcPr>
          <w:p w14:paraId="32E5B5C1" w14:textId="77777777" w:rsidR="00C162F7" w:rsidRDefault="00C162F7" w:rsidP="00020350">
            <w:r>
              <w:t>NIJ_58_CON_R1_</w:t>
            </w:r>
            <w:proofErr w:type="gramStart"/>
            <w:r>
              <w:t>009 ;</w:t>
            </w:r>
            <w:proofErr w:type="gramEnd"/>
            <w:r>
              <w:t xml:space="preserve"> </w:t>
            </w:r>
          </w:p>
          <w:p w14:paraId="6AB94F34" w14:textId="0E80B15F" w:rsidR="00C162F7" w:rsidRDefault="00C162F7" w:rsidP="00020350">
            <w:r>
              <w:t>NIJ_58_CON_R2_009</w:t>
            </w:r>
          </w:p>
        </w:tc>
        <w:tc>
          <w:tcPr>
            <w:tcW w:w="3117" w:type="dxa"/>
          </w:tcPr>
          <w:p w14:paraId="622060DE" w14:textId="04584AE1" w:rsidR="00C162F7" w:rsidRDefault="00C162F7" w:rsidP="00020350">
            <w:r>
              <w:t>NIJ_58_CON_009 (paired)</w:t>
            </w:r>
          </w:p>
        </w:tc>
        <w:tc>
          <w:tcPr>
            <w:tcW w:w="3117" w:type="dxa"/>
          </w:tcPr>
          <w:p w14:paraId="0F3122D5" w14:textId="67F1E48E" w:rsidR="00C162F7" w:rsidRDefault="00360939" w:rsidP="00020350">
            <w:r>
              <w:t>115</w:t>
            </w:r>
            <w:r w:rsidR="007A72CD">
              <w:t>,</w:t>
            </w:r>
            <w:r>
              <w:t>123</w:t>
            </w:r>
            <w:r w:rsidR="007A72CD">
              <w:t>,</w:t>
            </w:r>
            <w:r>
              <w:t>179</w:t>
            </w:r>
          </w:p>
        </w:tc>
      </w:tr>
      <w:tr w:rsidR="00360939" w14:paraId="6E9F15EE" w14:textId="77777777" w:rsidTr="0006535E">
        <w:tc>
          <w:tcPr>
            <w:tcW w:w="3116" w:type="dxa"/>
          </w:tcPr>
          <w:p w14:paraId="0471000C" w14:textId="77777777" w:rsidR="00360939" w:rsidRDefault="00360939" w:rsidP="00020350">
            <w:r>
              <w:t>NIJ_58_SP1_R1_</w:t>
            </w:r>
            <w:proofErr w:type="gramStart"/>
            <w:r>
              <w:t>010 ;</w:t>
            </w:r>
            <w:proofErr w:type="gramEnd"/>
            <w:r>
              <w:t xml:space="preserve"> </w:t>
            </w:r>
          </w:p>
          <w:p w14:paraId="243B1768" w14:textId="2F4ACFF1" w:rsidR="00360939" w:rsidRDefault="00360939" w:rsidP="00020350">
            <w:r>
              <w:lastRenderedPageBreak/>
              <w:t>NIJ_58_SP1_R2_010</w:t>
            </w:r>
          </w:p>
        </w:tc>
        <w:tc>
          <w:tcPr>
            <w:tcW w:w="3117" w:type="dxa"/>
          </w:tcPr>
          <w:p w14:paraId="09FDAE60" w14:textId="37C40E7D" w:rsidR="00360939" w:rsidRDefault="00360939" w:rsidP="00020350">
            <w:r>
              <w:lastRenderedPageBreak/>
              <w:t>NIJ_</w:t>
            </w:r>
            <w:r w:rsidR="005C07A0">
              <w:t xml:space="preserve">58_SP1_010 (paired) </w:t>
            </w:r>
          </w:p>
        </w:tc>
        <w:tc>
          <w:tcPr>
            <w:tcW w:w="3117" w:type="dxa"/>
          </w:tcPr>
          <w:p w14:paraId="64175830" w14:textId="008846D7" w:rsidR="00360939" w:rsidRDefault="005C07A0" w:rsidP="00020350">
            <w:r>
              <w:t>109</w:t>
            </w:r>
            <w:r w:rsidR="007A72CD">
              <w:t>,</w:t>
            </w:r>
            <w:r>
              <w:t>617</w:t>
            </w:r>
            <w:r w:rsidR="007A72CD">
              <w:t>,</w:t>
            </w:r>
            <w:r>
              <w:t>223</w:t>
            </w:r>
          </w:p>
        </w:tc>
      </w:tr>
      <w:tr w:rsidR="005C07A0" w14:paraId="27D537D7" w14:textId="77777777" w:rsidTr="0006535E">
        <w:tc>
          <w:tcPr>
            <w:tcW w:w="3116" w:type="dxa"/>
          </w:tcPr>
          <w:p w14:paraId="7865E2C5" w14:textId="77777777" w:rsidR="005C07A0" w:rsidRDefault="005C07A0" w:rsidP="00020350">
            <w:r>
              <w:t>NIJ_58_SP2_R1_</w:t>
            </w:r>
            <w:proofErr w:type="gramStart"/>
            <w:r>
              <w:t>011 ;</w:t>
            </w:r>
            <w:proofErr w:type="gramEnd"/>
            <w:r>
              <w:t xml:space="preserve"> </w:t>
            </w:r>
          </w:p>
          <w:p w14:paraId="17D4D5EC" w14:textId="3C3DC337" w:rsidR="005C07A0" w:rsidRDefault="005C07A0" w:rsidP="00020350">
            <w:r>
              <w:t>NIJ_58_SP2_R2_011</w:t>
            </w:r>
          </w:p>
        </w:tc>
        <w:tc>
          <w:tcPr>
            <w:tcW w:w="3117" w:type="dxa"/>
          </w:tcPr>
          <w:p w14:paraId="5B1F774E" w14:textId="5ADF4A83" w:rsidR="005C07A0" w:rsidRDefault="005C07A0" w:rsidP="00020350">
            <w:r>
              <w:t xml:space="preserve">NIJ_58_SP2_011 (paired) </w:t>
            </w:r>
          </w:p>
        </w:tc>
        <w:tc>
          <w:tcPr>
            <w:tcW w:w="3117" w:type="dxa"/>
          </w:tcPr>
          <w:p w14:paraId="6130CA7E" w14:textId="22875F4E" w:rsidR="005C07A0" w:rsidRDefault="003E33F2" w:rsidP="00020350">
            <w:r>
              <w:t>121</w:t>
            </w:r>
            <w:r w:rsidR="007A72CD">
              <w:t>,</w:t>
            </w:r>
            <w:r>
              <w:t>032</w:t>
            </w:r>
            <w:r w:rsidR="007A72CD">
              <w:t>,</w:t>
            </w:r>
            <w:r w:rsidR="005E0D63">
              <w:t>180</w:t>
            </w:r>
          </w:p>
        </w:tc>
      </w:tr>
      <w:tr w:rsidR="005C07A0" w14:paraId="604163F1" w14:textId="77777777" w:rsidTr="0006535E">
        <w:tc>
          <w:tcPr>
            <w:tcW w:w="3116" w:type="dxa"/>
          </w:tcPr>
          <w:p w14:paraId="38A8BBA2" w14:textId="77777777" w:rsidR="005C07A0" w:rsidRDefault="005C07A0" w:rsidP="00020350">
            <w:r>
              <w:t>NIJ_58_SP3_R1_</w:t>
            </w:r>
            <w:proofErr w:type="gramStart"/>
            <w:r>
              <w:t>012 ;</w:t>
            </w:r>
            <w:proofErr w:type="gramEnd"/>
            <w:r>
              <w:t xml:space="preserve"> </w:t>
            </w:r>
          </w:p>
          <w:p w14:paraId="3DEDB373" w14:textId="788F1FF1" w:rsidR="005C07A0" w:rsidRDefault="005C07A0" w:rsidP="00020350">
            <w:r>
              <w:t>NIJ_58_SP3_R2_</w:t>
            </w:r>
            <w:r w:rsidR="003E33F2">
              <w:t>012</w:t>
            </w:r>
          </w:p>
        </w:tc>
        <w:tc>
          <w:tcPr>
            <w:tcW w:w="3117" w:type="dxa"/>
          </w:tcPr>
          <w:p w14:paraId="630A1D4A" w14:textId="052D0CF3" w:rsidR="005C07A0" w:rsidRDefault="003E33F2" w:rsidP="00020350">
            <w:r>
              <w:t>NIJ_58_SP3_012 (paired)</w:t>
            </w:r>
          </w:p>
        </w:tc>
        <w:tc>
          <w:tcPr>
            <w:tcW w:w="3117" w:type="dxa"/>
          </w:tcPr>
          <w:p w14:paraId="161289E9" w14:textId="1DAFD45A" w:rsidR="005C07A0" w:rsidRDefault="000E7D89" w:rsidP="00020350">
            <w:r>
              <w:t>118</w:t>
            </w:r>
            <w:r w:rsidR="007A72CD">
              <w:t>,</w:t>
            </w:r>
            <w:r>
              <w:t>617</w:t>
            </w:r>
            <w:r w:rsidR="007A72CD">
              <w:t>,</w:t>
            </w:r>
            <w:r>
              <w:t>587</w:t>
            </w:r>
          </w:p>
        </w:tc>
      </w:tr>
    </w:tbl>
    <w:p w14:paraId="5D885094" w14:textId="77777777" w:rsidR="00020350" w:rsidRDefault="00020350" w:rsidP="00206AD1"/>
    <w:p w14:paraId="3B73D7C2" w14:textId="7B057638" w:rsidR="009611F5" w:rsidRDefault="00206AD1" w:rsidP="00206AD1">
      <w:pPr>
        <w:pStyle w:val="ListParagraph"/>
        <w:numPr>
          <w:ilvl w:val="2"/>
          <w:numId w:val="3"/>
        </w:numPr>
      </w:pPr>
      <w:r w:rsidRPr="00F9750D">
        <w:rPr>
          <w:color w:val="92D050"/>
        </w:rPr>
        <w:t>Import log 2:</w:t>
      </w:r>
    </w:p>
    <w:tbl>
      <w:tblPr>
        <w:tblStyle w:val="TableGrid"/>
        <w:tblW w:w="0" w:type="auto"/>
        <w:tblLook w:val="04A0" w:firstRow="1" w:lastRow="0" w:firstColumn="1" w:lastColumn="0" w:noHBand="0" w:noVBand="1"/>
      </w:tblPr>
      <w:tblGrid>
        <w:gridCol w:w="3116"/>
        <w:gridCol w:w="3117"/>
        <w:gridCol w:w="3117"/>
      </w:tblGrid>
      <w:tr w:rsidR="00724505" w14:paraId="589EFF18" w14:textId="77777777" w:rsidTr="00D27D0B">
        <w:tc>
          <w:tcPr>
            <w:tcW w:w="3116" w:type="dxa"/>
          </w:tcPr>
          <w:p w14:paraId="40E56045" w14:textId="77777777" w:rsidR="00724505" w:rsidRDefault="00724505" w:rsidP="00D27D0B">
            <w:r>
              <w:t>Merged file pairs</w:t>
            </w:r>
          </w:p>
        </w:tc>
        <w:tc>
          <w:tcPr>
            <w:tcW w:w="3117" w:type="dxa"/>
          </w:tcPr>
          <w:p w14:paraId="3AAB139A" w14:textId="77777777" w:rsidR="00724505" w:rsidRDefault="00724505" w:rsidP="00D27D0B">
            <w:r>
              <w:t>Paired file (saved to CLC)</w:t>
            </w:r>
          </w:p>
        </w:tc>
        <w:tc>
          <w:tcPr>
            <w:tcW w:w="3117" w:type="dxa"/>
          </w:tcPr>
          <w:p w14:paraId="501BE14C" w14:textId="77777777" w:rsidR="00724505" w:rsidRDefault="00724505" w:rsidP="00D27D0B">
            <w:r>
              <w:t>Reads imported</w:t>
            </w:r>
          </w:p>
        </w:tc>
      </w:tr>
      <w:tr w:rsidR="00724505" w14:paraId="5BB73476" w14:textId="77777777" w:rsidTr="00D27D0B">
        <w:tc>
          <w:tcPr>
            <w:tcW w:w="3116" w:type="dxa"/>
          </w:tcPr>
          <w:p w14:paraId="231C2387" w14:textId="77777777" w:rsidR="005806BE" w:rsidRDefault="00724505" w:rsidP="00D27D0B">
            <w:r>
              <w:t>NIJ_</w:t>
            </w:r>
            <w:r w:rsidR="005806BE">
              <w:t>168_</w:t>
            </w:r>
            <w:r w:rsidR="00E42F45">
              <w:t>SP3_R1_</w:t>
            </w:r>
            <w:proofErr w:type="gramStart"/>
            <w:r w:rsidR="00E42F45">
              <w:t>020 ;</w:t>
            </w:r>
            <w:proofErr w:type="gramEnd"/>
          </w:p>
          <w:p w14:paraId="66AD176E" w14:textId="5EBBAB80" w:rsidR="00E42F45" w:rsidRDefault="00E42F45" w:rsidP="00D27D0B">
            <w:r>
              <w:t>NIJ_168_SP3_R2_020</w:t>
            </w:r>
          </w:p>
        </w:tc>
        <w:tc>
          <w:tcPr>
            <w:tcW w:w="3117" w:type="dxa"/>
          </w:tcPr>
          <w:p w14:paraId="1968BD64" w14:textId="6DE83F0F" w:rsidR="00724505" w:rsidRDefault="00724505" w:rsidP="00D27D0B">
            <w:r>
              <w:t>NIJ_</w:t>
            </w:r>
            <w:r w:rsidR="005806BE">
              <w:t>168_</w:t>
            </w:r>
            <w:r w:rsidR="00E42F45">
              <w:t>SP3_R2_020</w:t>
            </w:r>
            <w:r>
              <w:t xml:space="preserve"> (paired)</w:t>
            </w:r>
          </w:p>
        </w:tc>
        <w:tc>
          <w:tcPr>
            <w:tcW w:w="3117" w:type="dxa"/>
          </w:tcPr>
          <w:p w14:paraId="6236646A" w14:textId="4543510C" w:rsidR="00724505" w:rsidRDefault="00FF4E07" w:rsidP="00D27D0B">
            <w:r>
              <w:t>118</w:t>
            </w:r>
            <w:r w:rsidR="007A72CD">
              <w:t>,</w:t>
            </w:r>
            <w:r>
              <w:t>157</w:t>
            </w:r>
            <w:r w:rsidR="007A72CD">
              <w:t>,</w:t>
            </w:r>
            <w:r>
              <w:t>609</w:t>
            </w:r>
          </w:p>
        </w:tc>
      </w:tr>
      <w:tr w:rsidR="00724505" w14:paraId="3BDF6C4E" w14:textId="77777777" w:rsidTr="00D27D0B">
        <w:tc>
          <w:tcPr>
            <w:tcW w:w="3116" w:type="dxa"/>
          </w:tcPr>
          <w:p w14:paraId="55A99AD8" w14:textId="77777777" w:rsidR="00724505" w:rsidRDefault="00724505" w:rsidP="00D27D0B">
            <w:r>
              <w:t>NIJ_</w:t>
            </w:r>
            <w:r w:rsidR="00FF4E07">
              <w:t>168_</w:t>
            </w:r>
            <w:r w:rsidR="00E42F45">
              <w:t>CON_R1_</w:t>
            </w:r>
            <w:proofErr w:type="gramStart"/>
            <w:r w:rsidR="00E42F45">
              <w:t>017 ;</w:t>
            </w:r>
            <w:proofErr w:type="gramEnd"/>
          </w:p>
          <w:p w14:paraId="0F9C770E" w14:textId="1417658F" w:rsidR="00E42F45" w:rsidRDefault="00E42F45" w:rsidP="00D27D0B">
            <w:r>
              <w:t>NIJ_168_CON_R2_017</w:t>
            </w:r>
          </w:p>
        </w:tc>
        <w:tc>
          <w:tcPr>
            <w:tcW w:w="3117" w:type="dxa"/>
          </w:tcPr>
          <w:p w14:paraId="00901713" w14:textId="34D46BF5" w:rsidR="00724505" w:rsidRDefault="00724505" w:rsidP="00D27D0B">
            <w:r>
              <w:t>NIJ_</w:t>
            </w:r>
            <w:r w:rsidR="00FF4E07">
              <w:t>168_</w:t>
            </w:r>
            <w:r w:rsidR="00E42F45">
              <w:t>CON</w:t>
            </w:r>
            <w:r w:rsidR="00FF4E07">
              <w:t>_</w:t>
            </w:r>
            <w:r w:rsidR="00D06422">
              <w:t>R1_01</w:t>
            </w:r>
            <w:r w:rsidR="00E42F45">
              <w:t>7</w:t>
            </w:r>
            <w:r>
              <w:t xml:space="preserve"> (paired)</w:t>
            </w:r>
          </w:p>
        </w:tc>
        <w:tc>
          <w:tcPr>
            <w:tcW w:w="3117" w:type="dxa"/>
          </w:tcPr>
          <w:p w14:paraId="32D1F637" w14:textId="7C2C14C6" w:rsidR="00724505" w:rsidRDefault="00565AC1" w:rsidP="00D27D0B">
            <w:r>
              <w:t>128</w:t>
            </w:r>
            <w:r w:rsidR="007A72CD">
              <w:t>,</w:t>
            </w:r>
            <w:r>
              <w:t>964</w:t>
            </w:r>
            <w:r w:rsidR="007A72CD">
              <w:t>,</w:t>
            </w:r>
            <w:r>
              <w:t>387</w:t>
            </w:r>
          </w:p>
        </w:tc>
      </w:tr>
      <w:tr w:rsidR="00724505" w14:paraId="1CDA5A8C" w14:textId="77777777" w:rsidTr="00D27D0B">
        <w:tc>
          <w:tcPr>
            <w:tcW w:w="3116" w:type="dxa"/>
          </w:tcPr>
          <w:p w14:paraId="61672D50" w14:textId="77777777" w:rsidR="00724505" w:rsidRDefault="00B81390" w:rsidP="00D27D0B">
            <w:r>
              <w:t>NIJ_</w:t>
            </w:r>
            <w:r w:rsidR="00E0143A">
              <w:t>168_SP1_R1_</w:t>
            </w:r>
            <w:proofErr w:type="gramStart"/>
            <w:r w:rsidR="001F5E21">
              <w:t>018 ;</w:t>
            </w:r>
            <w:proofErr w:type="gramEnd"/>
          </w:p>
          <w:p w14:paraId="20BCCCD5" w14:textId="71E57E69" w:rsidR="001F5E21" w:rsidRDefault="001F5E21" w:rsidP="00D27D0B">
            <w:r>
              <w:t>NIJ_168_SP1_R2_018</w:t>
            </w:r>
          </w:p>
        </w:tc>
        <w:tc>
          <w:tcPr>
            <w:tcW w:w="3117" w:type="dxa"/>
          </w:tcPr>
          <w:p w14:paraId="060ABD1B" w14:textId="3D40A7EB" w:rsidR="00724505" w:rsidRDefault="001F5E21" w:rsidP="00D27D0B">
            <w:r>
              <w:t xml:space="preserve">NIJ_167_SP1_018 </w:t>
            </w:r>
            <w:r w:rsidR="00724505">
              <w:t>(paired)</w:t>
            </w:r>
          </w:p>
        </w:tc>
        <w:tc>
          <w:tcPr>
            <w:tcW w:w="3117" w:type="dxa"/>
          </w:tcPr>
          <w:p w14:paraId="65057159" w14:textId="1E9D851B" w:rsidR="00724505" w:rsidRDefault="00565AC1" w:rsidP="00D27D0B">
            <w:r>
              <w:t>114</w:t>
            </w:r>
            <w:r w:rsidR="007A72CD">
              <w:t>,</w:t>
            </w:r>
            <w:r w:rsidR="0064070B">
              <w:t>895</w:t>
            </w:r>
            <w:r w:rsidR="007A72CD">
              <w:t>,</w:t>
            </w:r>
            <w:r w:rsidR="0064070B">
              <w:t>508</w:t>
            </w:r>
          </w:p>
        </w:tc>
      </w:tr>
      <w:tr w:rsidR="00724505" w14:paraId="631AA3E6" w14:textId="77777777" w:rsidTr="00D27D0B">
        <w:tc>
          <w:tcPr>
            <w:tcW w:w="3116" w:type="dxa"/>
          </w:tcPr>
          <w:p w14:paraId="07378E97" w14:textId="77777777" w:rsidR="00724505" w:rsidRDefault="001F5E21" w:rsidP="00D27D0B">
            <w:r>
              <w:t>NIJ_168_SP2_R1_</w:t>
            </w:r>
            <w:proofErr w:type="gramStart"/>
            <w:r>
              <w:t>019 ;</w:t>
            </w:r>
            <w:proofErr w:type="gramEnd"/>
          </w:p>
          <w:p w14:paraId="77FE358F" w14:textId="45A217B1" w:rsidR="001F5E21" w:rsidRDefault="001F5E21" w:rsidP="00D27D0B">
            <w:r>
              <w:t>NIJ_168_SP2_R2_019</w:t>
            </w:r>
          </w:p>
        </w:tc>
        <w:tc>
          <w:tcPr>
            <w:tcW w:w="3117" w:type="dxa"/>
          </w:tcPr>
          <w:p w14:paraId="6E599D04" w14:textId="3B46F8AD" w:rsidR="00724505" w:rsidRDefault="001F5E21" w:rsidP="00D27D0B">
            <w:r>
              <w:t>NIJ_168_SP2_</w:t>
            </w:r>
            <w:r w:rsidR="00271B00">
              <w:t xml:space="preserve">R1_019 </w:t>
            </w:r>
            <w:r w:rsidR="00724505">
              <w:t>(paired)</w:t>
            </w:r>
          </w:p>
        </w:tc>
        <w:tc>
          <w:tcPr>
            <w:tcW w:w="3117" w:type="dxa"/>
          </w:tcPr>
          <w:p w14:paraId="7EE99C35" w14:textId="543664C3" w:rsidR="00724505" w:rsidRDefault="0064070B" w:rsidP="00D27D0B">
            <w:r>
              <w:t>99</w:t>
            </w:r>
            <w:r w:rsidR="007A72CD">
              <w:t>,</w:t>
            </w:r>
            <w:r>
              <w:t>627</w:t>
            </w:r>
            <w:r w:rsidR="007A72CD">
              <w:t>,</w:t>
            </w:r>
            <w:r>
              <w:t>508</w:t>
            </w:r>
          </w:p>
        </w:tc>
      </w:tr>
      <w:tr w:rsidR="00724505" w14:paraId="3C22F7A5" w14:textId="77777777" w:rsidTr="00D27D0B">
        <w:tc>
          <w:tcPr>
            <w:tcW w:w="3116" w:type="dxa"/>
          </w:tcPr>
          <w:p w14:paraId="53C98B3F" w14:textId="77777777" w:rsidR="00724505" w:rsidRDefault="00271B00" w:rsidP="00D27D0B">
            <w:r>
              <w:t>NIJ_378_CON_R1_</w:t>
            </w:r>
            <w:proofErr w:type="gramStart"/>
            <w:r>
              <w:t>021 ;</w:t>
            </w:r>
            <w:proofErr w:type="gramEnd"/>
          </w:p>
          <w:p w14:paraId="1AEF0135" w14:textId="5B8D6E7B" w:rsidR="00271B00" w:rsidRDefault="00271B00" w:rsidP="00D27D0B">
            <w:r>
              <w:t>NIJ_378_CON_R2_021</w:t>
            </w:r>
          </w:p>
        </w:tc>
        <w:tc>
          <w:tcPr>
            <w:tcW w:w="3117" w:type="dxa"/>
          </w:tcPr>
          <w:p w14:paraId="5E0E1236" w14:textId="6D578B35" w:rsidR="00724505" w:rsidRDefault="00271B00" w:rsidP="00D27D0B">
            <w:r>
              <w:t xml:space="preserve">NIJ_378_CON_R1_021 </w:t>
            </w:r>
            <w:r w:rsidR="00724505">
              <w:t>(paired)</w:t>
            </w:r>
          </w:p>
        </w:tc>
        <w:tc>
          <w:tcPr>
            <w:tcW w:w="3117" w:type="dxa"/>
          </w:tcPr>
          <w:p w14:paraId="5CDD9827" w14:textId="4F429261" w:rsidR="00724505" w:rsidRDefault="00AB6601" w:rsidP="00D27D0B">
            <w:r>
              <w:t>115</w:t>
            </w:r>
            <w:r w:rsidR="007A72CD">
              <w:t>,</w:t>
            </w:r>
            <w:r>
              <w:t>709</w:t>
            </w:r>
            <w:r w:rsidR="007A72CD">
              <w:t>,</w:t>
            </w:r>
            <w:r>
              <w:t>432</w:t>
            </w:r>
          </w:p>
        </w:tc>
      </w:tr>
      <w:tr w:rsidR="00724505" w14:paraId="3597A1D4" w14:textId="77777777" w:rsidTr="00D27D0B">
        <w:tc>
          <w:tcPr>
            <w:tcW w:w="3116" w:type="dxa"/>
          </w:tcPr>
          <w:p w14:paraId="622E2D2F" w14:textId="77777777" w:rsidR="00724505" w:rsidRDefault="003A7AF9" w:rsidP="00D27D0B">
            <w:r>
              <w:t>NIJ_378_SP1_R1_</w:t>
            </w:r>
            <w:proofErr w:type="gramStart"/>
            <w:r>
              <w:t>022 ;</w:t>
            </w:r>
            <w:proofErr w:type="gramEnd"/>
          </w:p>
          <w:p w14:paraId="5B8F0A8B" w14:textId="415001DC" w:rsidR="003A7AF9" w:rsidRDefault="003A7AF9" w:rsidP="00D27D0B">
            <w:r>
              <w:t>NIJ_378_SP1_R2_022</w:t>
            </w:r>
          </w:p>
        </w:tc>
        <w:tc>
          <w:tcPr>
            <w:tcW w:w="3117" w:type="dxa"/>
          </w:tcPr>
          <w:p w14:paraId="1994628C" w14:textId="3E2D9449" w:rsidR="00724505" w:rsidRDefault="003A7AF9" w:rsidP="00D27D0B">
            <w:r>
              <w:t xml:space="preserve">NIJ_378_SP1_022 </w:t>
            </w:r>
            <w:r w:rsidR="00724505">
              <w:t>(paired)</w:t>
            </w:r>
          </w:p>
        </w:tc>
        <w:tc>
          <w:tcPr>
            <w:tcW w:w="3117" w:type="dxa"/>
          </w:tcPr>
          <w:p w14:paraId="6C95457C" w14:textId="0B3B2C1D" w:rsidR="00724505" w:rsidRDefault="00AB6601" w:rsidP="00D27D0B">
            <w:r>
              <w:t>120</w:t>
            </w:r>
            <w:r w:rsidR="007A72CD">
              <w:t>,</w:t>
            </w:r>
            <w:r>
              <w:t>555</w:t>
            </w:r>
            <w:r w:rsidR="007A72CD">
              <w:t>,</w:t>
            </w:r>
            <w:r w:rsidR="00D25A32">
              <w:t>590</w:t>
            </w:r>
          </w:p>
        </w:tc>
      </w:tr>
      <w:tr w:rsidR="00724505" w14:paraId="68C672C6" w14:textId="77777777" w:rsidTr="00D27D0B">
        <w:tc>
          <w:tcPr>
            <w:tcW w:w="3116" w:type="dxa"/>
          </w:tcPr>
          <w:p w14:paraId="33C22107" w14:textId="77777777" w:rsidR="00724505" w:rsidRDefault="003A7AF9" w:rsidP="00D27D0B">
            <w:r>
              <w:t>NIJ_378_SP2_R1_</w:t>
            </w:r>
            <w:proofErr w:type="gramStart"/>
            <w:r>
              <w:t>023 ;</w:t>
            </w:r>
            <w:proofErr w:type="gramEnd"/>
          </w:p>
          <w:p w14:paraId="3F28ED93" w14:textId="3C8C1EB5" w:rsidR="003A7AF9" w:rsidRDefault="003A7AF9" w:rsidP="00D27D0B">
            <w:r>
              <w:t>NIJ_378_SP2_R2_023</w:t>
            </w:r>
          </w:p>
        </w:tc>
        <w:tc>
          <w:tcPr>
            <w:tcW w:w="3117" w:type="dxa"/>
          </w:tcPr>
          <w:p w14:paraId="202EFEE4" w14:textId="6C8520D2" w:rsidR="00724505" w:rsidRDefault="003A7AF9" w:rsidP="00D27D0B">
            <w:r>
              <w:t xml:space="preserve">NIJ_378_SP2_R2_023 </w:t>
            </w:r>
            <w:r w:rsidR="00724505">
              <w:t xml:space="preserve">(paired) </w:t>
            </w:r>
          </w:p>
        </w:tc>
        <w:tc>
          <w:tcPr>
            <w:tcW w:w="3117" w:type="dxa"/>
          </w:tcPr>
          <w:p w14:paraId="45F5262D" w14:textId="5BFFF42A" w:rsidR="00724505" w:rsidRDefault="00D25A32" w:rsidP="00D27D0B">
            <w:r>
              <w:t>113</w:t>
            </w:r>
            <w:r w:rsidR="007A72CD">
              <w:t>,</w:t>
            </w:r>
            <w:r w:rsidR="00216E60">
              <w:t>572</w:t>
            </w:r>
            <w:r w:rsidR="007A72CD">
              <w:t>,</w:t>
            </w:r>
            <w:r w:rsidR="00216E60">
              <w:t>964</w:t>
            </w:r>
          </w:p>
        </w:tc>
      </w:tr>
      <w:tr w:rsidR="00724505" w14:paraId="37CFB7BA" w14:textId="77777777" w:rsidTr="00D27D0B">
        <w:tc>
          <w:tcPr>
            <w:tcW w:w="3116" w:type="dxa"/>
          </w:tcPr>
          <w:p w14:paraId="6962B177" w14:textId="77777777" w:rsidR="00724505" w:rsidRDefault="00DA3788" w:rsidP="00D27D0B">
            <w:r>
              <w:t>NIJ_378_SP3_R1_</w:t>
            </w:r>
            <w:proofErr w:type="gramStart"/>
            <w:r>
              <w:t>024 ;</w:t>
            </w:r>
            <w:proofErr w:type="gramEnd"/>
          </w:p>
          <w:p w14:paraId="1F11B632" w14:textId="33B9F895" w:rsidR="00DA3788" w:rsidRDefault="00DA3788" w:rsidP="00D27D0B">
            <w:r>
              <w:t>NIJ_378_SP3_R2_024</w:t>
            </w:r>
          </w:p>
        </w:tc>
        <w:tc>
          <w:tcPr>
            <w:tcW w:w="3117" w:type="dxa"/>
          </w:tcPr>
          <w:p w14:paraId="05875C9B" w14:textId="01970018" w:rsidR="00724505" w:rsidRDefault="00DA3788" w:rsidP="00D27D0B">
            <w:r>
              <w:t>NIJ_378_SP3_024</w:t>
            </w:r>
            <w:r w:rsidR="00724505">
              <w:t xml:space="preserve"> (paired)</w:t>
            </w:r>
          </w:p>
        </w:tc>
        <w:tc>
          <w:tcPr>
            <w:tcW w:w="3117" w:type="dxa"/>
          </w:tcPr>
          <w:p w14:paraId="34F861E1" w14:textId="00686F60" w:rsidR="00724505" w:rsidRDefault="00D25A32" w:rsidP="00D27D0B">
            <w:r>
              <w:t>113</w:t>
            </w:r>
            <w:r w:rsidR="00082590">
              <w:t>,</w:t>
            </w:r>
            <w:r w:rsidR="00216E60">
              <w:t>704</w:t>
            </w:r>
            <w:r w:rsidR="00082590">
              <w:t>,</w:t>
            </w:r>
            <w:r w:rsidR="00216E60">
              <w:t>922</w:t>
            </w:r>
          </w:p>
        </w:tc>
      </w:tr>
      <w:tr w:rsidR="00724505" w14:paraId="5F352D8E" w14:textId="77777777" w:rsidTr="00D27D0B">
        <w:tc>
          <w:tcPr>
            <w:tcW w:w="3116" w:type="dxa"/>
          </w:tcPr>
          <w:p w14:paraId="16343B19" w14:textId="77777777" w:rsidR="00724505" w:rsidRDefault="00337E5B" w:rsidP="00D27D0B">
            <w:r>
              <w:t>NIJ_86_CON_R1_</w:t>
            </w:r>
            <w:proofErr w:type="gramStart"/>
            <w:r w:rsidR="00030A72">
              <w:t>013 ;</w:t>
            </w:r>
            <w:proofErr w:type="gramEnd"/>
          </w:p>
          <w:p w14:paraId="3608DA6D" w14:textId="74196BFF" w:rsidR="00030A72" w:rsidRDefault="00030A72" w:rsidP="00D27D0B">
            <w:r>
              <w:t>NIJ_86_CON_R2_013</w:t>
            </w:r>
          </w:p>
        </w:tc>
        <w:tc>
          <w:tcPr>
            <w:tcW w:w="3117" w:type="dxa"/>
          </w:tcPr>
          <w:p w14:paraId="0CB056A7" w14:textId="4DB010D8" w:rsidR="00724505" w:rsidRDefault="00030A72" w:rsidP="00D27D0B">
            <w:r>
              <w:t>NIJ_86_CON_R1_013</w:t>
            </w:r>
            <w:r w:rsidR="00724505">
              <w:t xml:space="preserve"> (paired)</w:t>
            </w:r>
          </w:p>
        </w:tc>
        <w:tc>
          <w:tcPr>
            <w:tcW w:w="3117" w:type="dxa"/>
          </w:tcPr>
          <w:p w14:paraId="63F8E9FB" w14:textId="40BB4B39" w:rsidR="00724505" w:rsidRDefault="00216E60" w:rsidP="00D27D0B">
            <w:r>
              <w:t>51</w:t>
            </w:r>
            <w:r w:rsidR="007A72CD">
              <w:t>,</w:t>
            </w:r>
            <w:r>
              <w:t>892</w:t>
            </w:r>
            <w:r w:rsidR="007A72CD">
              <w:t>,</w:t>
            </w:r>
            <w:r>
              <w:t>500</w:t>
            </w:r>
          </w:p>
        </w:tc>
      </w:tr>
      <w:tr w:rsidR="00724505" w14:paraId="41A876AB" w14:textId="77777777" w:rsidTr="00D27D0B">
        <w:tc>
          <w:tcPr>
            <w:tcW w:w="3116" w:type="dxa"/>
          </w:tcPr>
          <w:p w14:paraId="4EB3416B" w14:textId="77777777" w:rsidR="00724505" w:rsidRDefault="00030A72" w:rsidP="00D27D0B">
            <w:r>
              <w:t>NIJ_86_SP1_R1_</w:t>
            </w:r>
            <w:proofErr w:type="gramStart"/>
            <w:r>
              <w:t>014 ;</w:t>
            </w:r>
            <w:proofErr w:type="gramEnd"/>
          </w:p>
          <w:p w14:paraId="1F0EC601" w14:textId="5F779952" w:rsidR="00030A72" w:rsidRDefault="00030A72" w:rsidP="00D27D0B">
            <w:r>
              <w:t>NIJ_86_SP2_R2_014</w:t>
            </w:r>
          </w:p>
        </w:tc>
        <w:tc>
          <w:tcPr>
            <w:tcW w:w="3117" w:type="dxa"/>
          </w:tcPr>
          <w:p w14:paraId="14CEC72B" w14:textId="702AE597" w:rsidR="00724505" w:rsidRDefault="00030A72" w:rsidP="00D27D0B">
            <w:r>
              <w:t xml:space="preserve">NIJ_86_SP1_R1_014 </w:t>
            </w:r>
            <w:r w:rsidR="00724505">
              <w:t xml:space="preserve">(paired) </w:t>
            </w:r>
          </w:p>
        </w:tc>
        <w:tc>
          <w:tcPr>
            <w:tcW w:w="3117" w:type="dxa"/>
          </w:tcPr>
          <w:p w14:paraId="5BBB75F1" w14:textId="62BE9F48" w:rsidR="00724505" w:rsidRDefault="00216E60" w:rsidP="00D27D0B">
            <w:r>
              <w:t>103</w:t>
            </w:r>
            <w:r w:rsidR="007A72CD">
              <w:t>,</w:t>
            </w:r>
            <w:r w:rsidR="004C1A18">
              <w:t>783</w:t>
            </w:r>
            <w:r w:rsidR="007A72CD">
              <w:t>,</w:t>
            </w:r>
            <w:r w:rsidR="004C1A18">
              <w:t>522</w:t>
            </w:r>
          </w:p>
        </w:tc>
      </w:tr>
      <w:tr w:rsidR="00724505" w14:paraId="7211AA83" w14:textId="77777777" w:rsidTr="00D27D0B">
        <w:tc>
          <w:tcPr>
            <w:tcW w:w="3116" w:type="dxa"/>
          </w:tcPr>
          <w:p w14:paraId="5146E081" w14:textId="77777777" w:rsidR="00724505" w:rsidRDefault="00030A72" w:rsidP="00D27D0B">
            <w:r>
              <w:t>NIJ_86_SP2_</w:t>
            </w:r>
            <w:r w:rsidR="00ED29B4">
              <w:t>R1_</w:t>
            </w:r>
            <w:proofErr w:type="gramStart"/>
            <w:r w:rsidR="00ED29B4">
              <w:t>015 ;</w:t>
            </w:r>
            <w:proofErr w:type="gramEnd"/>
          </w:p>
          <w:p w14:paraId="224563E8" w14:textId="35070856" w:rsidR="00ED29B4" w:rsidRDefault="00ED29B4" w:rsidP="00D27D0B">
            <w:r>
              <w:t>NIJ_86_SP2_R2_015</w:t>
            </w:r>
          </w:p>
        </w:tc>
        <w:tc>
          <w:tcPr>
            <w:tcW w:w="3117" w:type="dxa"/>
          </w:tcPr>
          <w:p w14:paraId="5B16810A" w14:textId="1457019F" w:rsidR="00724505" w:rsidRDefault="00ED29B4" w:rsidP="00D27D0B">
            <w:r>
              <w:t xml:space="preserve">NIJ_86_SP2_R1_015 </w:t>
            </w:r>
            <w:r w:rsidR="00724505">
              <w:t xml:space="preserve">(paired) </w:t>
            </w:r>
          </w:p>
        </w:tc>
        <w:tc>
          <w:tcPr>
            <w:tcW w:w="3117" w:type="dxa"/>
          </w:tcPr>
          <w:p w14:paraId="09613A99" w14:textId="051B1BAE" w:rsidR="00724505" w:rsidRDefault="004C1A18" w:rsidP="00D27D0B">
            <w:r>
              <w:t>104</w:t>
            </w:r>
            <w:r w:rsidR="007A72CD">
              <w:t>,</w:t>
            </w:r>
            <w:r>
              <w:t>722</w:t>
            </w:r>
            <w:r w:rsidR="007A72CD">
              <w:t>,</w:t>
            </w:r>
            <w:r>
              <w:t>146</w:t>
            </w:r>
          </w:p>
        </w:tc>
      </w:tr>
      <w:tr w:rsidR="00724505" w14:paraId="3CE5F28F" w14:textId="77777777" w:rsidTr="00D27D0B">
        <w:tc>
          <w:tcPr>
            <w:tcW w:w="3116" w:type="dxa"/>
          </w:tcPr>
          <w:p w14:paraId="39F8BCEB" w14:textId="77777777" w:rsidR="00724505" w:rsidRDefault="00ED29B4" w:rsidP="00D27D0B">
            <w:r>
              <w:t>NIJ_86_SP3_R1_</w:t>
            </w:r>
            <w:proofErr w:type="gramStart"/>
            <w:r>
              <w:t>016 ;</w:t>
            </w:r>
            <w:proofErr w:type="gramEnd"/>
          </w:p>
          <w:p w14:paraId="3EC20F1E" w14:textId="05DA1A60" w:rsidR="00ED29B4" w:rsidRDefault="00ED29B4" w:rsidP="00D27D0B">
            <w:r>
              <w:t>NIJ_86_SP3_R2_016</w:t>
            </w:r>
          </w:p>
        </w:tc>
        <w:tc>
          <w:tcPr>
            <w:tcW w:w="3117" w:type="dxa"/>
          </w:tcPr>
          <w:p w14:paraId="35CABBC7" w14:textId="7184D185" w:rsidR="00724505" w:rsidRDefault="00ED29B4" w:rsidP="00D27D0B">
            <w:r>
              <w:t xml:space="preserve">NIJ_86_SP3_R1_016 </w:t>
            </w:r>
            <w:r w:rsidR="00724505">
              <w:t>(paired)</w:t>
            </w:r>
          </w:p>
        </w:tc>
        <w:tc>
          <w:tcPr>
            <w:tcW w:w="3117" w:type="dxa"/>
          </w:tcPr>
          <w:p w14:paraId="3D929EE1" w14:textId="2DFAFA39" w:rsidR="00724505" w:rsidRDefault="004C1A18" w:rsidP="00D27D0B">
            <w:r>
              <w:t>107</w:t>
            </w:r>
            <w:r w:rsidR="007A72CD">
              <w:t>,</w:t>
            </w:r>
            <w:r>
              <w:t>059</w:t>
            </w:r>
            <w:r w:rsidR="007A72CD">
              <w:t>,</w:t>
            </w:r>
            <w:r w:rsidR="00CF1F2C">
              <w:t>839</w:t>
            </w:r>
          </w:p>
        </w:tc>
      </w:tr>
    </w:tbl>
    <w:p w14:paraId="1DBC2850" w14:textId="20943FEA" w:rsidR="00372172" w:rsidRDefault="00372172" w:rsidP="00372172"/>
    <w:p w14:paraId="7264A4B5" w14:textId="332F0203" w:rsidR="00741D4F" w:rsidRPr="003E2D9F" w:rsidRDefault="00741D4F" w:rsidP="00372172">
      <w:pPr>
        <w:rPr>
          <w:color w:val="C45911" w:themeColor="accent2" w:themeShade="BF"/>
        </w:rPr>
      </w:pPr>
      <w:r w:rsidRPr="003E2D9F">
        <w:rPr>
          <w:color w:val="C45911" w:themeColor="accent2" w:themeShade="BF"/>
        </w:rPr>
        <w:t>From CLC manual:</w:t>
      </w:r>
    </w:p>
    <w:p w14:paraId="2D6CED14" w14:textId="445E3985" w:rsidR="00741D4F" w:rsidRPr="003E2D9F" w:rsidRDefault="00741D4F" w:rsidP="006D6728">
      <w:pPr>
        <w:ind w:left="720"/>
        <w:rPr>
          <w:color w:val="C45911" w:themeColor="accent2" w:themeShade="BF"/>
        </w:rPr>
      </w:pPr>
      <w:r w:rsidRPr="003E2D9F">
        <w:rPr>
          <w:color w:val="C45911" w:themeColor="accent2" w:themeShade="BF"/>
        </w:rPr>
        <w:t xml:space="preserve">Both reads of a pair will be stored in the </w:t>
      </w:r>
      <w:r w:rsidR="004900D5" w:rsidRPr="003E2D9F">
        <w:rPr>
          <w:color w:val="C45911" w:themeColor="accent2" w:themeShade="BF"/>
        </w:rPr>
        <w:t xml:space="preserve">same sequence list. Forward and reverse reads alternate </w:t>
      </w:r>
      <w:r w:rsidR="00970278" w:rsidRPr="003E2D9F">
        <w:rPr>
          <w:color w:val="C45911" w:themeColor="accent2" w:themeShade="BF"/>
        </w:rPr>
        <w:t xml:space="preserve">so the first read is </w:t>
      </w:r>
      <w:proofErr w:type="gramStart"/>
      <w:r w:rsidR="00970278" w:rsidRPr="003E2D9F">
        <w:rPr>
          <w:color w:val="C45911" w:themeColor="accent2" w:themeShade="BF"/>
        </w:rPr>
        <w:t>forward</w:t>
      </w:r>
      <w:proofErr w:type="gramEnd"/>
      <w:r w:rsidR="00970278" w:rsidRPr="003E2D9F">
        <w:rPr>
          <w:color w:val="C45911" w:themeColor="accent2" w:themeShade="BF"/>
        </w:rPr>
        <w:t xml:space="preserve"> and the second read is the mat</w:t>
      </w:r>
      <w:r w:rsidR="005E1597" w:rsidRPr="003E2D9F">
        <w:rPr>
          <w:color w:val="C45911" w:themeColor="accent2" w:themeShade="BF"/>
        </w:rPr>
        <w:t xml:space="preserve">e reverse read. The orientation of </w:t>
      </w:r>
      <w:r w:rsidR="004B17AB" w:rsidRPr="003E2D9F">
        <w:rPr>
          <w:color w:val="C45911" w:themeColor="accent2" w:themeShade="BF"/>
        </w:rPr>
        <w:t xml:space="preserve">reds can be changed after import by opening the Element information view and </w:t>
      </w:r>
      <w:r w:rsidR="009C03C8" w:rsidRPr="003E2D9F">
        <w:rPr>
          <w:color w:val="C45911" w:themeColor="accent2" w:themeShade="BF"/>
        </w:rPr>
        <w:t xml:space="preserve">clicking ‘edit’ next to paired status. </w:t>
      </w:r>
    </w:p>
    <w:p w14:paraId="2031F23D" w14:textId="52665F37" w:rsidR="00AE35C7" w:rsidRDefault="007076F1" w:rsidP="00C55BFD">
      <w:pPr>
        <w:ind w:left="720"/>
        <w:rPr>
          <w:color w:val="C45911" w:themeColor="accent2" w:themeShade="BF"/>
        </w:rPr>
      </w:pPr>
      <w:r w:rsidRPr="003E2D9F">
        <w:rPr>
          <w:color w:val="C45911" w:themeColor="accent2" w:themeShade="BF"/>
        </w:rPr>
        <w:t xml:space="preserve">Paired end data </w:t>
      </w:r>
      <w:r w:rsidR="00F21E41" w:rsidRPr="003E2D9F">
        <w:rPr>
          <w:color w:val="C45911" w:themeColor="accent2" w:themeShade="BF"/>
        </w:rPr>
        <w:t xml:space="preserve">can be checked by looking at the first few sequence names in the imported data object. The first 2 sequences </w:t>
      </w:r>
      <w:r w:rsidR="004476A4" w:rsidRPr="003E2D9F">
        <w:rPr>
          <w:color w:val="C45911" w:themeColor="accent2" w:themeShade="BF"/>
        </w:rPr>
        <w:t>should have the same name, except for a 1 or 2 somewhere in the read name line.</w:t>
      </w:r>
    </w:p>
    <w:p w14:paraId="61084A9F" w14:textId="018A4190" w:rsidR="00A62E9A" w:rsidRPr="009472F2" w:rsidRDefault="00C8517E" w:rsidP="00372172">
      <w:pPr>
        <w:rPr>
          <w:i/>
          <w:iCs/>
          <w:color w:val="BF8F00" w:themeColor="accent4" w:themeShade="BF"/>
        </w:rPr>
      </w:pPr>
      <w:r w:rsidRPr="009472F2">
        <w:rPr>
          <w:i/>
          <w:iCs/>
          <w:color w:val="BF8F00" w:themeColor="accent4" w:themeShade="BF"/>
        </w:rPr>
        <w:t>Do I need to merge overlapping pairs prior to trimming? How do I get CLC to automatically detect</w:t>
      </w:r>
      <w:r w:rsidR="0085523F" w:rsidRPr="009472F2">
        <w:rPr>
          <w:i/>
          <w:iCs/>
          <w:color w:val="BF8F00" w:themeColor="accent4" w:themeShade="BF"/>
        </w:rPr>
        <w:t xml:space="preserve"> adapters/indices?</w:t>
      </w:r>
    </w:p>
    <w:p w14:paraId="15577282" w14:textId="755D22C0" w:rsidR="001B37CD" w:rsidRDefault="00D63BD1" w:rsidP="00AA35D1">
      <w:r>
        <w:lastRenderedPageBreak/>
        <w:t>Trimming reads:</w:t>
      </w:r>
    </w:p>
    <w:p w14:paraId="26D9BA26" w14:textId="7A6876D9" w:rsidR="00002175" w:rsidRDefault="00D63BD1" w:rsidP="00002175">
      <w:pPr>
        <w:pStyle w:val="ListParagraph"/>
        <w:numPr>
          <w:ilvl w:val="0"/>
          <w:numId w:val="4"/>
        </w:numPr>
      </w:pPr>
      <w:r>
        <w:t>Click ‘Toolbox’ in the top</w:t>
      </w:r>
      <w:r w:rsidR="00002175">
        <w:t xml:space="preserve"> bar —&gt; click ‘Prepare Sequencing Data’ —&gt; click ‘Trim Reads…’</w:t>
      </w:r>
    </w:p>
    <w:p w14:paraId="51A13779" w14:textId="16960460" w:rsidR="00BA0621" w:rsidRDefault="00BA0621" w:rsidP="002D7EC4">
      <w:pPr>
        <w:pStyle w:val="ListParagraph"/>
        <w:numPr>
          <w:ilvl w:val="0"/>
          <w:numId w:val="4"/>
        </w:numPr>
      </w:pPr>
      <w:r>
        <w:t>Select all paired files from their location in the CLC directory</w:t>
      </w:r>
      <w:r w:rsidR="002D7EC4">
        <w:t xml:space="preserve"> and hit ‘next’</w:t>
      </w:r>
    </w:p>
    <w:p w14:paraId="14328CD4" w14:textId="3FFA3F62" w:rsidR="002D7EC4" w:rsidRPr="00B5127C" w:rsidRDefault="002D7EC4" w:rsidP="002D7EC4">
      <w:pPr>
        <w:pStyle w:val="ListParagraph"/>
        <w:ind w:left="1080"/>
        <w:rPr>
          <w:i/>
          <w:iCs/>
        </w:rPr>
      </w:pPr>
      <w:r w:rsidRPr="00B5127C">
        <w:rPr>
          <w:b/>
          <w:bCs/>
          <w:i/>
          <w:iCs/>
          <w:color w:val="7030A0"/>
          <w:u w:val="single"/>
        </w:rPr>
        <w:t>Note:</w:t>
      </w:r>
      <w:r w:rsidRPr="00B5127C">
        <w:rPr>
          <w:i/>
          <w:iCs/>
          <w:color w:val="7030A0"/>
        </w:rPr>
        <w:t xml:space="preserve"> if adding more than one file select ‘batch’ in the bottom </w:t>
      </w:r>
      <w:r w:rsidR="00A93C80" w:rsidRPr="00B5127C">
        <w:rPr>
          <w:i/>
          <w:iCs/>
          <w:color w:val="7030A0"/>
        </w:rPr>
        <w:t xml:space="preserve">left corner to tell CLC that each file is separate </w:t>
      </w:r>
    </w:p>
    <w:p w14:paraId="1EC8C0B8" w14:textId="72153AD5" w:rsidR="002D7EC4" w:rsidRDefault="0066152E" w:rsidP="002D7EC4">
      <w:pPr>
        <w:pStyle w:val="ListParagraph"/>
        <w:numPr>
          <w:ilvl w:val="0"/>
          <w:numId w:val="4"/>
        </w:numPr>
      </w:pPr>
      <w:r>
        <w:t>Quality trimming settings:</w:t>
      </w:r>
    </w:p>
    <w:p w14:paraId="337EDF89" w14:textId="7BC77617" w:rsidR="0066152E" w:rsidRDefault="0066152E" w:rsidP="0066152E">
      <w:pPr>
        <w:pStyle w:val="ListParagraph"/>
        <w:numPr>
          <w:ilvl w:val="1"/>
          <w:numId w:val="4"/>
        </w:numPr>
      </w:pPr>
      <w:r>
        <w:t xml:space="preserve">Select </w:t>
      </w:r>
      <w:r w:rsidR="00A709D1">
        <w:t>trim using quality scores (Limit default is 0.05)</w:t>
      </w:r>
    </w:p>
    <w:p w14:paraId="15EA6FA0" w14:textId="77777777" w:rsidR="00A709D1" w:rsidRDefault="00A709D1" w:rsidP="00A709D1">
      <w:pPr>
        <w:pStyle w:val="ListParagraph"/>
        <w:numPr>
          <w:ilvl w:val="1"/>
          <w:numId w:val="4"/>
        </w:numPr>
      </w:pPr>
      <w:r>
        <w:t>Select trim ambiguous nucleotides (Maximum number of ambiguities default is 2)</w:t>
      </w:r>
    </w:p>
    <w:p w14:paraId="20D33611" w14:textId="68CA9909" w:rsidR="00177B9D" w:rsidRDefault="00177B9D" w:rsidP="00A709D1">
      <w:pPr>
        <w:pStyle w:val="ListParagraph"/>
        <w:numPr>
          <w:ilvl w:val="0"/>
          <w:numId w:val="4"/>
        </w:numPr>
      </w:pPr>
      <w:r>
        <w:t>Adapter trimming settings:</w:t>
      </w:r>
    </w:p>
    <w:p w14:paraId="3F5DD6B8" w14:textId="59512AD3" w:rsidR="00723765" w:rsidRDefault="00723765" w:rsidP="00723765">
      <w:pPr>
        <w:pStyle w:val="ListParagraph"/>
        <w:numPr>
          <w:ilvl w:val="1"/>
          <w:numId w:val="4"/>
        </w:numPr>
      </w:pPr>
      <w:r>
        <w:t>Select automatic read-through adapter trimming</w:t>
      </w:r>
    </w:p>
    <w:p w14:paraId="26FCA0F0" w14:textId="19E4C2A9" w:rsidR="00177B9D" w:rsidRDefault="00177B9D" w:rsidP="00A709D1">
      <w:pPr>
        <w:pStyle w:val="ListParagraph"/>
        <w:numPr>
          <w:ilvl w:val="0"/>
          <w:numId w:val="4"/>
        </w:numPr>
      </w:pPr>
      <w:r>
        <w:t>Homopolymer trimming settings:</w:t>
      </w:r>
    </w:p>
    <w:p w14:paraId="780C9758" w14:textId="1E792E42" w:rsidR="00723765" w:rsidRDefault="00723765" w:rsidP="00723765">
      <w:pPr>
        <w:pStyle w:val="ListParagraph"/>
        <w:numPr>
          <w:ilvl w:val="1"/>
          <w:numId w:val="4"/>
        </w:numPr>
      </w:pPr>
      <w:r>
        <w:t>Select none</w:t>
      </w:r>
    </w:p>
    <w:p w14:paraId="5295D5C1" w14:textId="29F063C8" w:rsidR="00177B9D" w:rsidRDefault="00177B9D" w:rsidP="00A709D1">
      <w:pPr>
        <w:pStyle w:val="ListParagraph"/>
        <w:numPr>
          <w:ilvl w:val="0"/>
          <w:numId w:val="4"/>
        </w:numPr>
      </w:pPr>
      <w:r>
        <w:t>Sequence filtering settings:</w:t>
      </w:r>
    </w:p>
    <w:p w14:paraId="0630C647" w14:textId="013FE32C" w:rsidR="00723765" w:rsidRDefault="00670996" w:rsidP="00723765">
      <w:pPr>
        <w:pStyle w:val="ListParagraph"/>
        <w:numPr>
          <w:ilvl w:val="1"/>
          <w:numId w:val="4"/>
        </w:numPr>
      </w:pPr>
      <w:r>
        <w:t>This is where you can trim a set number of bases from each end</w:t>
      </w:r>
    </w:p>
    <w:p w14:paraId="3D48448A" w14:textId="7552DF2B" w:rsidR="00A709D1" w:rsidRDefault="00420AA9" w:rsidP="00A709D1">
      <w:pPr>
        <w:pStyle w:val="ListParagraph"/>
        <w:numPr>
          <w:ilvl w:val="0"/>
          <w:numId w:val="4"/>
        </w:numPr>
      </w:pPr>
      <w:r>
        <w:t>Result handling</w:t>
      </w:r>
      <w:r w:rsidR="00513E20">
        <w:t>:</w:t>
      </w:r>
    </w:p>
    <w:p w14:paraId="3DA7D43A" w14:textId="44148A90" w:rsidR="0096164B" w:rsidRDefault="00F43257" w:rsidP="008252B0">
      <w:pPr>
        <w:pStyle w:val="ListParagraph"/>
        <w:numPr>
          <w:ilvl w:val="1"/>
          <w:numId w:val="4"/>
        </w:numPr>
      </w:pPr>
      <w:r>
        <w:t>Save the output and log to a new folder named ‘trimmed reads’</w:t>
      </w:r>
    </w:p>
    <w:p w14:paraId="71AE5222" w14:textId="707052A3" w:rsidR="00E24E5B" w:rsidRPr="00624603" w:rsidRDefault="00ED4463" w:rsidP="008252B0">
      <w:pPr>
        <w:rPr>
          <w:b/>
          <w:bCs/>
        </w:rPr>
      </w:pPr>
      <w:r w:rsidRPr="00624603">
        <w:rPr>
          <w:b/>
          <w:bCs/>
        </w:rPr>
        <w:t>Mar 8</w:t>
      </w:r>
      <w:proofErr w:type="gramStart"/>
      <w:r w:rsidRPr="00624603">
        <w:rPr>
          <w:b/>
          <w:bCs/>
        </w:rPr>
        <w:t xml:space="preserve"> 2021</w:t>
      </w:r>
      <w:proofErr w:type="gramEnd"/>
      <w:r w:rsidRPr="00624603">
        <w:rPr>
          <w:b/>
          <w:bCs/>
        </w:rPr>
        <w:t>:</w:t>
      </w:r>
    </w:p>
    <w:p w14:paraId="06B4AFA5" w14:textId="3C5FA96E" w:rsidR="00ED4463" w:rsidRPr="008C6039" w:rsidRDefault="00ED4463" w:rsidP="008252B0">
      <w:pPr>
        <w:rPr>
          <w:color w:val="92D050"/>
        </w:rPr>
      </w:pPr>
      <w:r w:rsidRPr="008C6039">
        <w:rPr>
          <w:color w:val="92D050"/>
        </w:rPr>
        <w:t>Attempting read trimming on 1 file</w:t>
      </w:r>
      <w:r w:rsidR="003C5799" w:rsidRPr="008C6039">
        <w:rPr>
          <w:color w:val="92D050"/>
        </w:rPr>
        <w:t xml:space="preserve"> (NIJ_0_CON_R1-001 (paired))</w:t>
      </w:r>
    </w:p>
    <w:p w14:paraId="27CEEEE1" w14:textId="3CF3C2BE" w:rsidR="00ED4463" w:rsidRPr="008C6039" w:rsidRDefault="003C5799" w:rsidP="008252B0">
      <w:pPr>
        <w:rPr>
          <w:color w:val="92D050"/>
        </w:rPr>
      </w:pPr>
      <w:r w:rsidRPr="008C6039">
        <w:rPr>
          <w:color w:val="92D050"/>
        </w:rPr>
        <w:t xml:space="preserve">The trimming reads protocol outlined </w:t>
      </w:r>
      <w:r w:rsidR="006E78D3" w:rsidRPr="008C6039">
        <w:rPr>
          <w:color w:val="92D050"/>
        </w:rPr>
        <w:t>above was used with the following settings:</w:t>
      </w:r>
    </w:p>
    <w:p w14:paraId="650D5577" w14:textId="57E209CB" w:rsidR="00CF0A5F" w:rsidRPr="008C6039" w:rsidRDefault="00CF0A5F" w:rsidP="006F2A34">
      <w:pPr>
        <w:ind w:left="720"/>
        <w:rPr>
          <w:color w:val="92D050"/>
        </w:rPr>
      </w:pPr>
      <w:r w:rsidRPr="008C6039">
        <w:rPr>
          <w:color w:val="92D050"/>
        </w:rPr>
        <w:t xml:space="preserve">Quality: </w:t>
      </w:r>
      <w:r w:rsidR="00071167" w:rsidRPr="008C6039">
        <w:rPr>
          <w:color w:val="92D050"/>
        </w:rPr>
        <w:t xml:space="preserve">Trim QC limit = 0.2; max ambit = </w:t>
      </w:r>
      <w:r w:rsidRPr="008C6039">
        <w:rPr>
          <w:color w:val="92D050"/>
        </w:rPr>
        <w:t xml:space="preserve">2; </w:t>
      </w:r>
      <w:r w:rsidR="00FF5168" w:rsidRPr="008C6039">
        <w:rPr>
          <w:color w:val="92D050"/>
        </w:rPr>
        <w:t xml:space="preserve">Adapter; select automatic read-through adapter trimming; </w:t>
      </w:r>
      <w:proofErr w:type="spellStart"/>
      <w:r w:rsidR="00A83DC9" w:rsidRPr="008C6039">
        <w:rPr>
          <w:color w:val="92D050"/>
        </w:rPr>
        <w:t>Homoplymer</w:t>
      </w:r>
      <w:proofErr w:type="spellEnd"/>
      <w:r w:rsidR="00A83DC9" w:rsidRPr="008C6039">
        <w:rPr>
          <w:color w:val="92D050"/>
        </w:rPr>
        <w:t xml:space="preserve"> trimming: select none; sequence filtering:</w:t>
      </w:r>
    </w:p>
    <w:p w14:paraId="159EA3B1" w14:textId="69C34A0D" w:rsidR="009472F2" w:rsidRPr="008C6039" w:rsidRDefault="009472F2" w:rsidP="009472F2">
      <w:pPr>
        <w:rPr>
          <w:i/>
          <w:iCs/>
          <w:color w:val="92D050"/>
        </w:rPr>
      </w:pPr>
      <w:r w:rsidRPr="008C6039">
        <w:rPr>
          <w:color w:val="92D050"/>
        </w:rPr>
        <w:tab/>
      </w:r>
      <w:r w:rsidRPr="002E0D5D">
        <w:rPr>
          <w:b/>
          <w:bCs/>
          <w:i/>
          <w:iCs/>
          <w:color w:val="7030A0"/>
          <w:u w:val="single"/>
        </w:rPr>
        <w:t>Note</w:t>
      </w:r>
      <w:r w:rsidRPr="002E0D5D">
        <w:rPr>
          <w:i/>
          <w:iCs/>
          <w:color w:val="7030A0"/>
          <w:u w:val="single"/>
        </w:rPr>
        <w:t>:</w:t>
      </w:r>
      <w:r w:rsidRPr="002E0D5D">
        <w:rPr>
          <w:i/>
          <w:iCs/>
          <w:color w:val="7030A0"/>
        </w:rPr>
        <w:t xml:space="preserve"> 1 file took</w:t>
      </w:r>
      <w:r w:rsidR="004332B8" w:rsidRPr="002E0D5D">
        <w:rPr>
          <w:i/>
          <w:iCs/>
          <w:color w:val="7030A0"/>
        </w:rPr>
        <w:t xml:space="preserve"> </w:t>
      </w:r>
      <w:r w:rsidR="008D434B" w:rsidRPr="002E0D5D">
        <w:rPr>
          <w:i/>
          <w:iCs/>
          <w:color w:val="7030A0"/>
        </w:rPr>
        <w:t>~</w:t>
      </w:r>
      <w:r w:rsidR="00B5303F" w:rsidRPr="002E0D5D">
        <w:rPr>
          <w:i/>
          <w:iCs/>
          <w:color w:val="7030A0"/>
        </w:rPr>
        <w:t>3:30 min to complete</w:t>
      </w:r>
    </w:p>
    <w:p w14:paraId="03FCD288" w14:textId="35228EC4" w:rsidR="00A32ACA" w:rsidRPr="008C6039" w:rsidRDefault="00A32ACA" w:rsidP="009472F2">
      <w:pPr>
        <w:rPr>
          <w:color w:val="92D050"/>
        </w:rPr>
      </w:pPr>
      <w:r w:rsidRPr="008C6039">
        <w:rPr>
          <w:color w:val="92D050"/>
        </w:rPr>
        <w:t>I started trimming all of the files as a batch. This took ~</w:t>
      </w:r>
      <w:r w:rsidR="00BF3C75" w:rsidRPr="008C6039">
        <w:rPr>
          <w:color w:val="92D050"/>
        </w:rPr>
        <w:t>1:30-2 hours.</w:t>
      </w:r>
    </w:p>
    <w:p w14:paraId="17DEA36E" w14:textId="57C58532" w:rsidR="00E86FCF" w:rsidRDefault="00E86FCF" w:rsidP="006F2A34">
      <w:r w:rsidRPr="008C6039">
        <w:rPr>
          <w:color w:val="92D050"/>
        </w:rPr>
        <w:t xml:space="preserve">Trimming did not seem to alter the mean read lengths very much, </w:t>
      </w:r>
      <w:r w:rsidR="004031D3" w:rsidRPr="008C6039">
        <w:rPr>
          <w:color w:val="92D050"/>
        </w:rPr>
        <w:t xml:space="preserve">this makes me wonder if adapters were indeed removed in the trimming. I will work with Naomi to run FastQC on </w:t>
      </w:r>
      <w:r w:rsidR="000A5C4E" w:rsidRPr="008C6039">
        <w:rPr>
          <w:color w:val="92D050"/>
        </w:rPr>
        <w:t>reads before and after trimming to see if adapters are present. This should appear in the FastQC re</w:t>
      </w:r>
      <w:r w:rsidR="00CC0CC3" w:rsidRPr="008C6039">
        <w:rPr>
          <w:color w:val="92D050"/>
        </w:rPr>
        <w:t>port as commonly repeated sequences.</w:t>
      </w:r>
    </w:p>
    <w:p w14:paraId="27FB143F" w14:textId="43E5BB99" w:rsidR="00BF3C75" w:rsidRPr="00443208" w:rsidRDefault="00BF3C75" w:rsidP="009472F2">
      <w:pPr>
        <w:rPr>
          <w:b/>
          <w:bCs/>
        </w:rPr>
      </w:pPr>
      <w:r w:rsidRPr="00443208">
        <w:rPr>
          <w:b/>
          <w:bCs/>
        </w:rPr>
        <w:t>Mar 11</w:t>
      </w:r>
      <w:proofErr w:type="gramStart"/>
      <w:r w:rsidRPr="00443208">
        <w:rPr>
          <w:b/>
          <w:bCs/>
        </w:rPr>
        <w:t xml:space="preserve"> 2021</w:t>
      </w:r>
      <w:proofErr w:type="gramEnd"/>
      <w:r w:rsidRPr="00443208">
        <w:rPr>
          <w:b/>
          <w:bCs/>
        </w:rPr>
        <w:t>:</w:t>
      </w:r>
    </w:p>
    <w:p w14:paraId="5F5AA82F" w14:textId="31F6077E" w:rsidR="00BF3C75" w:rsidRDefault="004E3459" w:rsidP="006F2A34">
      <w:pPr>
        <w:rPr>
          <w:color w:val="92D050"/>
        </w:rPr>
      </w:pPr>
      <w:r w:rsidRPr="002A2659">
        <w:rPr>
          <w:color w:val="92D050"/>
        </w:rPr>
        <w:t xml:space="preserve">Goal: </w:t>
      </w:r>
      <w:r w:rsidR="001C4EA0" w:rsidRPr="002A2659">
        <w:rPr>
          <w:color w:val="92D050"/>
        </w:rPr>
        <w:t xml:space="preserve">check before and after trimming files to see if adapters were </w:t>
      </w:r>
      <w:proofErr w:type="gramStart"/>
      <w:r w:rsidR="001C4EA0" w:rsidRPr="002A2659">
        <w:rPr>
          <w:color w:val="92D050"/>
        </w:rPr>
        <w:t>remove</w:t>
      </w:r>
      <w:proofErr w:type="gramEnd"/>
      <w:r w:rsidR="001C4EA0" w:rsidRPr="002A2659">
        <w:rPr>
          <w:color w:val="92D050"/>
        </w:rPr>
        <w:t>. If they were not, strategize how to remove them (likely providing an a</w:t>
      </w:r>
      <w:r w:rsidR="00A52D64" w:rsidRPr="002A2659">
        <w:rPr>
          <w:color w:val="92D050"/>
        </w:rPr>
        <w:t>dapter trim list).</w:t>
      </w:r>
    </w:p>
    <w:p w14:paraId="468A4B68" w14:textId="1E3F3045" w:rsidR="001241B0" w:rsidRDefault="00865BF6" w:rsidP="006F2A34">
      <w:pPr>
        <w:rPr>
          <w:color w:val="92D050"/>
        </w:rPr>
      </w:pPr>
      <w:r>
        <w:rPr>
          <w:color w:val="92D050"/>
        </w:rPr>
        <w:t xml:space="preserve">First attempt: CLC has a version of FastQC. To </w:t>
      </w:r>
      <w:r w:rsidR="00D17301">
        <w:rPr>
          <w:color w:val="92D050"/>
        </w:rPr>
        <w:t>implement this:</w:t>
      </w:r>
    </w:p>
    <w:p w14:paraId="792B8780" w14:textId="6A22B97C" w:rsidR="00D17301" w:rsidRDefault="00D17301" w:rsidP="00D17301">
      <w:pPr>
        <w:pStyle w:val="ListParagraph"/>
        <w:numPr>
          <w:ilvl w:val="0"/>
          <w:numId w:val="6"/>
        </w:numPr>
        <w:rPr>
          <w:color w:val="92D050"/>
        </w:rPr>
      </w:pPr>
      <w:r>
        <w:rPr>
          <w:color w:val="92D050"/>
        </w:rPr>
        <w:t>Navigate to toolbox</w:t>
      </w:r>
    </w:p>
    <w:p w14:paraId="5132B066" w14:textId="5817C123" w:rsidR="00D17301" w:rsidRDefault="00D17301" w:rsidP="00D17301">
      <w:pPr>
        <w:pStyle w:val="ListParagraph"/>
        <w:numPr>
          <w:ilvl w:val="0"/>
          <w:numId w:val="6"/>
        </w:numPr>
        <w:rPr>
          <w:color w:val="92D050"/>
        </w:rPr>
      </w:pPr>
      <w:r>
        <w:rPr>
          <w:color w:val="92D050"/>
        </w:rPr>
        <w:t>Select c</w:t>
      </w:r>
      <w:r w:rsidR="00154FD0">
        <w:rPr>
          <w:color w:val="92D050"/>
        </w:rPr>
        <w:t>reate sample</w:t>
      </w:r>
      <w:r>
        <w:rPr>
          <w:color w:val="92D050"/>
        </w:rPr>
        <w:t xml:space="preserve"> repor</w:t>
      </w:r>
      <w:r w:rsidR="00F719D9">
        <w:rPr>
          <w:color w:val="92D050"/>
        </w:rPr>
        <w:t>t</w:t>
      </w:r>
    </w:p>
    <w:p w14:paraId="5BEBB1FE" w14:textId="2DFAE2F7" w:rsidR="00F719D9" w:rsidRDefault="00F719D9" w:rsidP="00F719D9">
      <w:pPr>
        <w:pStyle w:val="ListParagraph"/>
        <w:numPr>
          <w:ilvl w:val="0"/>
          <w:numId w:val="6"/>
        </w:numPr>
        <w:rPr>
          <w:color w:val="92D050"/>
        </w:rPr>
      </w:pPr>
      <w:r>
        <w:rPr>
          <w:color w:val="92D050"/>
        </w:rPr>
        <w:t>Select the files you want reports for</w:t>
      </w:r>
    </w:p>
    <w:p w14:paraId="0CE1EC2F" w14:textId="00716E64" w:rsidR="00F719D9" w:rsidRDefault="00F719D9" w:rsidP="00F719D9">
      <w:pPr>
        <w:pStyle w:val="ListParagraph"/>
        <w:numPr>
          <w:ilvl w:val="1"/>
          <w:numId w:val="6"/>
        </w:numPr>
        <w:rPr>
          <w:color w:val="92D050"/>
        </w:rPr>
      </w:pPr>
      <w:r>
        <w:rPr>
          <w:color w:val="92D050"/>
        </w:rPr>
        <w:t xml:space="preserve">This will only allow </w:t>
      </w:r>
      <w:r w:rsidR="00B94CF4">
        <w:rPr>
          <w:color w:val="92D050"/>
        </w:rPr>
        <w:t>reports for trimmed files</w:t>
      </w:r>
    </w:p>
    <w:p w14:paraId="66C31A86" w14:textId="7C4EA61C" w:rsidR="00F76FAD" w:rsidRDefault="00B94CF4" w:rsidP="00627A76">
      <w:pPr>
        <w:pStyle w:val="ListParagraph"/>
        <w:numPr>
          <w:ilvl w:val="1"/>
          <w:numId w:val="6"/>
        </w:numPr>
        <w:rPr>
          <w:color w:val="92D050"/>
        </w:rPr>
      </w:pPr>
      <w:r>
        <w:rPr>
          <w:color w:val="92D050"/>
        </w:rPr>
        <w:t xml:space="preserve">If running more than one at a time, </w:t>
      </w:r>
      <w:r w:rsidR="00F76FAD">
        <w:rPr>
          <w:color w:val="92D050"/>
        </w:rPr>
        <w:t>select ‘batch’ in the bottom left corner</w:t>
      </w:r>
    </w:p>
    <w:p w14:paraId="70478D09" w14:textId="093E5E86" w:rsidR="00627A76" w:rsidRDefault="00627A76" w:rsidP="00627A76">
      <w:pPr>
        <w:pStyle w:val="ListParagraph"/>
        <w:numPr>
          <w:ilvl w:val="0"/>
          <w:numId w:val="6"/>
        </w:numPr>
        <w:rPr>
          <w:color w:val="92D050"/>
        </w:rPr>
      </w:pPr>
      <w:r>
        <w:rPr>
          <w:color w:val="92D050"/>
        </w:rPr>
        <w:t>Select what you want to include in the report</w:t>
      </w:r>
    </w:p>
    <w:p w14:paraId="38BCF68C" w14:textId="36E6AE73" w:rsidR="00627A76" w:rsidRDefault="00627A76" w:rsidP="00627A76">
      <w:pPr>
        <w:pStyle w:val="ListParagraph"/>
        <w:numPr>
          <w:ilvl w:val="0"/>
          <w:numId w:val="6"/>
        </w:numPr>
        <w:rPr>
          <w:color w:val="92D050"/>
        </w:rPr>
      </w:pPr>
      <w:r>
        <w:rPr>
          <w:color w:val="92D050"/>
        </w:rPr>
        <w:t>Finish</w:t>
      </w:r>
    </w:p>
    <w:p w14:paraId="4ABF40AD" w14:textId="6BA4E165" w:rsidR="00627A76" w:rsidRPr="00627A76" w:rsidRDefault="00627A76" w:rsidP="0071679C">
      <w:pPr>
        <w:rPr>
          <w:color w:val="92D050"/>
        </w:rPr>
      </w:pPr>
      <w:r>
        <w:rPr>
          <w:color w:val="92D050"/>
        </w:rPr>
        <w:lastRenderedPageBreak/>
        <w:t xml:space="preserve">This did not give us what I wanted </w:t>
      </w:r>
      <w:r w:rsidR="0077584B">
        <w:rPr>
          <w:color w:val="92D050"/>
        </w:rPr>
        <w:t>(a report with quality scores and detection of common</w:t>
      </w:r>
      <w:r w:rsidR="00466E62">
        <w:rPr>
          <w:color w:val="92D050"/>
        </w:rPr>
        <w:t xml:space="preserve">ly recurring sequences, aka adapters. </w:t>
      </w:r>
      <w:proofErr w:type="gramStart"/>
      <w:r w:rsidR="00466E62">
        <w:rPr>
          <w:color w:val="92D050"/>
        </w:rPr>
        <w:t>Therefore</w:t>
      </w:r>
      <w:proofErr w:type="gramEnd"/>
      <w:r w:rsidR="00466E62">
        <w:rPr>
          <w:color w:val="92D050"/>
        </w:rPr>
        <w:t xml:space="preserve"> we will try and run FastQC in </w:t>
      </w:r>
      <w:r w:rsidR="0071679C">
        <w:rPr>
          <w:color w:val="92D050"/>
        </w:rPr>
        <w:t>KBase</w:t>
      </w:r>
    </w:p>
    <w:p w14:paraId="2F67D375" w14:textId="54A26568" w:rsidR="00B80D5D" w:rsidRDefault="00B80D5D" w:rsidP="0071679C">
      <w:pPr>
        <w:rPr>
          <w:b/>
          <w:bCs/>
        </w:rPr>
      </w:pPr>
      <w:r w:rsidRPr="00D11684">
        <w:rPr>
          <w:b/>
          <w:bCs/>
        </w:rPr>
        <w:t>Mar</w:t>
      </w:r>
      <w:r w:rsidR="00D11684" w:rsidRPr="00D11684">
        <w:rPr>
          <w:b/>
          <w:bCs/>
        </w:rPr>
        <w:t xml:space="preserve"> 30 – Apr 26</w:t>
      </w:r>
      <w:proofErr w:type="gramStart"/>
      <w:r w:rsidR="00D11684" w:rsidRPr="00D11684">
        <w:rPr>
          <w:b/>
          <w:bCs/>
        </w:rPr>
        <w:t xml:space="preserve"> 2021</w:t>
      </w:r>
      <w:proofErr w:type="gramEnd"/>
      <w:r w:rsidR="00D11684" w:rsidRPr="00D11684">
        <w:rPr>
          <w:b/>
          <w:bCs/>
        </w:rPr>
        <w:t>:</w:t>
      </w:r>
    </w:p>
    <w:p w14:paraId="751916CD" w14:textId="4875501E" w:rsidR="00D11684" w:rsidRPr="00D11684" w:rsidRDefault="00395633" w:rsidP="0071679C">
      <w:pPr>
        <w:rPr>
          <w:color w:val="92D050"/>
        </w:rPr>
      </w:pPr>
      <w:r>
        <w:rPr>
          <w:color w:val="92D050"/>
        </w:rPr>
        <w:t xml:space="preserve">After a 2 week break to start TOX mesocosm experiments, 2 weeks was spent importing all </w:t>
      </w:r>
      <w:r w:rsidR="00AF25D0">
        <w:rPr>
          <w:color w:val="92D050"/>
        </w:rPr>
        <w:t>raw files into KBase and then uploading them to the staging area. This took forever</w:t>
      </w:r>
      <w:proofErr w:type="gramStart"/>
      <w:r w:rsidR="00AF25D0">
        <w:rPr>
          <w:color w:val="92D050"/>
        </w:rPr>
        <w:t>…..</w:t>
      </w:r>
      <w:proofErr w:type="gramEnd"/>
      <w:r w:rsidR="00AF25D0">
        <w:rPr>
          <w:color w:val="92D050"/>
        </w:rPr>
        <w:t xml:space="preserve"> next time do not use KBase</w:t>
      </w:r>
      <w:r w:rsidR="009F2643">
        <w:rPr>
          <w:color w:val="92D050"/>
        </w:rPr>
        <w:t xml:space="preserve">, learn command line for FastQC and Trimmomatic. After finally uploading all files as paired library files into KBase, </w:t>
      </w:r>
      <w:r w:rsidR="000D5ABF">
        <w:rPr>
          <w:color w:val="92D050"/>
        </w:rPr>
        <w:t xml:space="preserve">each file was individual run through Trimmomatic using the settings described below. </w:t>
      </w:r>
      <w:r w:rsidR="00DF5A66">
        <w:rPr>
          <w:color w:val="92D050"/>
        </w:rPr>
        <w:t xml:space="preserve">FastQC was checked on a random subset of files, and FastQC was run on pre- and post- trimmed </w:t>
      </w:r>
      <w:r w:rsidR="005059A7">
        <w:rPr>
          <w:color w:val="92D050"/>
        </w:rPr>
        <w:t>files for sample 001 (NIJ_0_CON_R1_001)</w:t>
      </w:r>
    </w:p>
    <w:p w14:paraId="3F839C86" w14:textId="24F1C50C" w:rsidR="003B0276" w:rsidRPr="002A2659" w:rsidRDefault="00BF490B" w:rsidP="00BF490B">
      <w:pPr>
        <w:ind w:left="720"/>
        <w:rPr>
          <w:color w:val="92D050"/>
        </w:rPr>
      </w:pPr>
      <w:r>
        <w:rPr>
          <w:color w:val="92D050"/>
        </w:rPr>
        <w:t>Uploading</w:t>
      </w:r>
      <w:r w:rsidR="00DC4ED9">
        <w:rPr>
          <w:color w:val="92D050"/>
        </w:rPr>
        <w:t xml:space="preserve"> i</w:t>
      </w:r>
      <w:r w:rsidR="0071679C">
        <w:rPr>
          <w:color w:val="92D050"/>
        </w:rPr>
        <w:t xml:space="preserve">n </w:t>
      </w:r>
      <w:r w:rsidR="00DC4ED9">
        <w:rPr>
          <w:color w:val="92D050"/>
        </w:rPr>
        <w:t>KBase</w:t>
      </w:r>
      <w:r w:rsidR="0071679C">
        <w:rPr>
          <w:color w:val="92D050"/>
        </w:rPr>
        <w:t>:</w:t>
      </w:r>
    </w:p>
    <w:p w14:paraId="1E6C2E3B" w14:textId="04582CC3" w:rsidR="000C475A" w:rsidRPr="002A2659" w:rsidRDefault="000C475A" w:rsidP="00BF490B">
      <w:pPr>
        <w:ind w:left="720"/>
        <w:rPr>
          <w:color w:val="92D050"/>
        </w:rPr>
      </w:pPr>
      <w:r w:rsidRPr="002A2659">
        <w:rPr>
          <w:color w:val="92D050"/>
        </w:rPr>
        <w:t>Importing files:</w:t>
      </w:r>
    </w:p>
    <w:p w14:paraId="1E77D309" w14:textId="15091C58" w:rsidR="003B0276" w:rsidRPr="002A2659" w:rsidRDefault="003B0276" w:rsidP="00BF490B">
      <w:pPr>
        <w:pStyle w:val="ListParagraph"/>
        <w:numPr>
          <w:ilvl w:val="0"/>
          <w:numId w:val="5"/>
        </w:numPr>
        <w:ind w:left="1800"/>
        <w:rPr>
          <w:color w:val="92D050"/>
        </w:rPr>
      </w:pPr>
      <w:r w:rsidRPr="002A2659">
        <w:rPr>
          <w:color w:val="92D050"/>
        </w:rPr>
        <w:t xml:space="preserve">Login to </w:t>
      </w:r>
      <w:r w:rsidR="000C1165" w:rsidRPr="002A2659">
        <w:rPr>
          <w:color w:val="92D050"/>
        </w:rPr>
        <w:t>KBase</w:t>
      </w:r>
    </w:p>
    <w:p w14:paraId="5C16F4B8" w14:textId="20AB18D8" w:rsidR="004378FC" w:rsidRPr="002A2659" w:rsidRDefault="000C1165" w:rsidP="00BF490B">
      <w:pPr>
        <w:pStyle w:val="ListParagraph"/>
        <w:numPr>
          <w:ilvl w:val="0"/>
          <w:numId w:val="5"/>
        </w:numPr>
        <w:ind w:left="1800"/>
        <w:rPr>
          <w:color w:val="92D050"/>
        </w:rPr>
      </w:pPr>
      <w:r w:rsidRPr="002A2659">
        <w:rPr>
          <w:color w:val="92D050"/>
        </w:rPr>
        <w:t>Create a new narrative called ‘NIJ-ARF Metatran</w:t>
      </w:r>
      <w:r w:rsidR="004378FC" w:rsidRPr="002A2659">
        <w:rPr>
          <w:color w:val="92D050"/>
        </w:rPr>
        <w:t>s’</w:t>
      </w:r>
    </w:p>
    <w:p w14:paraId="5EE4CF6A" w14:textId="224B1E7B" w:rsidR="004378FC" w:rsidRPr="002A2659" w:rsidRDefault="004378FC" w:rsidP="00BF490B">
      <w:pPr>
        <w:pStyle w:val="ListParagraph"/>
        <w:numPr>
          <w:ilvl w:val="0"/>
          <w:numId w:val="5"/>
        </w:numPr>
        <w:ind w:left="1800"/>
        <w:rPr>
          <w:color w:val="92D050"/>
        </w:rPr>
      </w:pPr>
      <w:r w:rsidRPr="002A2659">
        <w:rPr>
          <w:color w:val="92D050"/>
        </w:rPr>
        <w:t>Click ‘Add data’ in the top left-hand workspace</w:t>
      </w:r>
    </w:p>
    <w:p w14:paraId="36DD0683" w14:textId="3A51FC3A" w:rsidR="004378FC" w:rsidRDefault="004378FC" w:rsidP="00BF490B">
      <w:pPr>
        <w:pStyle w:val="ListParagraph"/>
        <w:numPr>
          <w:ilvl w:val="0"/>
          <w:numId w:val="5"/>
        </w:numPr>
        <w:ind w:left="1800"/>
        <w:rPr>
          <w:color w:val="92D050"/>
        </w:rPr>
      </w:pPr>
      <w:r w:rsidRPr="002A2659">
        <w:rPr>
          <w:color w:val="92D050"/>
        </w:rPr>
        <w:t>Selec</w:t>
      </w:r>
      <w:r w:rsidR="00B82C67" w:rsidRPr="002A2659">
        <w:rPr>
          <w:color w:val="92D050"/>
        </w:rPr>
        <w:t>t files and upload</w:t>
      </w:r>
    </w:p>
    <w:p w14:paraId="76461256" w14:textId="1A4DB5A7" w:rsidR="00A105B9" w:rsidRPr="002A2659" w:rsidRDefault="004F6659" w:rsidP="00BF490B">
      <w:pPr>
        <w:pStyle w:val="ListParagraph"/>
        <w:numPr>
          <w:ilvl w:val="1"/>
          <w:numId w:val="5"/>
        </w:numPr>
        <w:ind w:left="2520"/>
        <w:rPr>
          <w:color w:val="92D050"/>
        </w:rPr>
      </w:pPr>
      <w:r w:rsidRPr="002E0D5D">
        <w:rPr>
          <w:b/>
          <w:bCs/>
          <w:i/>
          <w:iCs/>
          <w:color w:val="7030A0"/>
          <w:u w:val="single"/>
        </w:rPr>
        <w:t>Note:</w:t>
      </w:r>
      <w:r w:rsidRPr="002E0D5D">
        <w:rPr>
          <w:i/>
          <w:iCs/>
          <w:color w:val="7030A0"/>
        </w:rPr>
        <w:t xml:space="preserve"> 2 .gz files took ~10 minutes to </w:t>
      </w:r>
      <w:r w:rsidR="007078BD" w:rsidRPr="002E0D5D">
        <w:rPr>
          <w:i/>
          <w:iCs/>
          <w:color w:val="7030A0"/>
        </w:rPr>
        <w:t>upload</w:t>
      </w:r>
    </w:p>
    <w:p w14:paraId="2A4E0241" w14:textId="47DA1627" w:rsidR="00D15C8E" w:rsidRPr="002A2659" w:rsidRDefault="00B82C67" w:rsidP="00BF490B">
      <w:pPr>
        <w:pStyle w:val="ListParagraph"/>
        <w:numPr>
          <w:ilvl w:val="0"/>
          <w:numId w:val="5"/>
        </w:numPr>
        <w:ind w:left="1800"/>
        <w:rPr>
          <w:color w:val="92D050"/>
        </w:rPr>
      </w:pPr>
      <w:r w:rsidRPr="002A2659">
        <w:rPr>
          <w:color w:val="92D050"/>
        </w:rPr>
        <w:t xml:space="preserve">Click on the arrow to the right of the uploaded file, select </w:t>
      </w:r>
      <w:r w:rsidR="00D15C8E" w:rsidRPr="002A2659">
        <w:rPr>
          <w:color w:val="92D050"/>
        </w:rPr>
        <w:t xml:space="preserve">fastq (Do this for both files) and click the </w:t>
      </w:r>
      <w:r w:rsidR="00E44834" w:rsidRPr="002A2659">
        <w:rPr>
          <w:color w:val="92D050"/>
        </w:rPr>
        <w:t>downward facing arrow</w:t>
      </w:r>
    </w:p>
    <w:p w14:paraId="1490AA77" w14:textId="55CBDBE1" w:rsidR="00E44834" w:rsidRPr="002A2659" w:rsidRDefault="00E44834" w:rsidP="00BF490B">
      <w:pPr>
        <w:pStyle w:val="ListParagraph"/>
        <w:numPr>
          <w:ilvl w:val="0"/>
          <w:numId w:val="5"/>
        </w:numPr>
        <w:ind w:left="1800"/>
        <w:rPr>
          <w:color w:val="92D050"/>
        </w:rPr>
      </w:pPr>
      <w:r w:rsidRPr="002A2659">
        <w:rPr>
          <w:color w:val="92D050"/>
        </w:rPr>
        <w:t>Import files fro</w:t>
      </w:r>
      <w:r w:rsidR="00B2089D" w:rsidRPr="002A2659">
        <w:rPr>
          <w:color w:val="92D050"/>
        </w:rPr>
        <w:t>m data to staging area:</w:t>
      </w:r>
    </w:p>
    <w:p w14:paraId="08BF1A49" w14:textId="0604E55D" w:rsidR="00B2089D" w:rsidRPr="002A2659" w:rsidRDefault="00B2089D" w:rsidP="00BF490B">
      <w:pPr>
        <w:pStyle w:val="ListParagraph"/>
        <w:numPr>
          <w:ilvl w:val="1"/>
          <w:numId w:val="5"/>
        </w:numPr>
        <w:ind w:left="2520"/>
        <w:rPr>
          <w:color w:val="92D050"/>
        </w:rPr>
      </w:pPr>
      <w:r w:rsidRPr="002A2659">
        <w:rPr>
          <w:color w:val="92D050"/>
        </w:rPr>
        <w:t>Select the R1 file as the</w:t>
      </w:r>
      <w:r w:rsidR="00B636DD" w:rsidRPr="002A2659">
        <w:rPr>
          <w:color w:val="92D050"/>
        </w:rPr>
        <w:t xml:space="preserve"> forward file</w:t>
      </w:r>
    </w:p>
    <w:p w14:paraId="04DFD444" w14:textId="359A47C4" w:rsidR="00B636DD" w:rsidRPr="002A2659" w:rsidRDefault="00B636DD" w:rsidP="00BF490B">
      <w:pPr>
        <w:pStyle w:val="ListParagraph"/>
        <w:numPr>
          <w:ilvl w:val="1"/>
          <w:numId w:val="5"/>
        </w:numPr>
        <w:ind w:left="2520"/>
        <w:rPr>
          <w:color w:val="92D050"/>
        </w:rPr>
      </w:pPr>
      <w:r w:rsidRPr="002A2659">
        <w:rPr>
          <w:color w:val="92D050"/>
        </w:rPr>
        <w:t>Select the R2 files as the reverse file</w:t>
      </w:r>
    </w:p>
    <w:p w14:paraId="7AC008E9" w14:textId="38463F00" w:rsidR="00B636DD" w:rsidRPr="002A2659" w:rsidRDefault="00B636DD" w:rsidP="00BF490B">
      <w:pPr>
        <w:pStyle w:val="ListParagraph"/>
        <w:numPr>
          <w:ilvl w:val="1"/>
          <w:numId w:val="5"/>
        </w:numPr>
        <w:ind w:left="2520"/>
        <w:rPr>
          <w:color w:val="92D050"/>
        </w:rPr>
      </w:pPr>
      <w:r w:rsidRPr="002A2659">
        <w:rPr>
          <w:color w:val="92D050"/>
        </w:rPr>
        <w:t>Unselect: single genome</w:t>
      </w:r>
    </w:p>
    <w:p w14:paraId="7FEE1FBC" w14:textId="323E91D9" w:rsidR="00A52D64" w:rsidRDefault="00B636DD" w:rsidP="00BF490B">
      <w:pPr>
        <w:pStyle w:val="ListParagraph"/>
        <w:numPr>
          <w:ilvl w:val="1"/>
          <w:numId w:val="5"/>
        </w:numPr>
        <w:ind w:left="2520"/>
        <w:rPr>
          <w:color w:val="92D050"/>
        </w:rPr>
      </w:pPr>
      <w:r w:rsidRPr="002A2659">
        <w:rPr>
          <w:color w:val="92D050"/>
        </w:rPr>
        <w:t xml:space="preserve">Hit </w:t>
      </w:r>
      <w:r w:rsidR="000C475A" w:rsidRPr="002A2659">
        <w:rPr>
          <w:color w:val="92D050"/>
        </w:rPr>
        <w:t>RUN</w:t>
      </w:r>
    </w:p>
    <w:p w14:paraId="256E04EE" w14:textId="2AAB8B5E" w:rsidR="007078BD" w:rsidRPr="00CC453B" w:rsidRDefault="007078BD" w:rsidP="00BF490B">
      <w:pPr>
        <w:pStyle w:val="ListParagraph"/>
        <w:numPr>
          <w:ilvl w:val="1"/>
          <w:numId w:val="5"/>
        </w:numPr>
        <w:ind w:left="2520"/>
        <w:rPr>
          <w:i/>
          <w:iCs/>
          <w:color w:val="92D050"/>
        </w:rPr>
      </w:pPr>
      <w:r w:rsidRPr="002E0D5D">
        <w:rPr>
          <w:b/>
          <w:bCs/>
          <w:i/>
          <w:iCs/>
          <w:color w:val="7030A0"/>
          <w:u w:val="single"/>
        </w:rPr>
        <w:t>Note</w:t>
      </w:r>
      <w:r w:rsidRPr="002E0D5D">
        <w:rPr>
          <w:i/>
          <w:iCs/>
          <w:color w:val="7030A0"/>
        </w:rPr>
        <w:t xml:space="preserve">: </w:t>
      </w:r>
      <w:r w:rsidR="00CC453B" w:rsidRPr="002E0D5D">
        <w:rPr>
          <w:i/>
          <w:iCs/>
          <w:color w:val="7030A0"/>
        </w:rPr>
        <w:t xml:space="preserve">2 .gz files took ~ </w:t>
      </w:r>
      <w:r w:rsidR="00CB2986">
        <w:rPr>
          <w:i/>
          <w:iCs/>
          <w:color w:val="7030A0"/>
        </w:rPr>
        <w:t xml:space="preserve">5 </w:t>
      </w:r>
      <w:r w:rsidR="00CC453B" w:rsidRPr="002E0D5D">
        <w:rPr>
          <w:i/>
          <w:iCs/>
          <w:color w:val="7030A0"/>
        </w:rPr>
        <w:t>min to import</w:t>
      </w:r>
    </w:p>
    <w:p w14:paraId="1197442B" w14:textId="76D61083" w:rsidR="000C475A" w:rsidRDefault="009B19F6" w:rsidP="006F2A34">
      <w:pPr>
        <w:rPr>
          <w:color w:val="92D050"/>
        </w:rPr>
      </w:pPr>
      <w:r w:rsidRPr="0009488B">
        <w:rPr>
          <w:b/>
          <w:bCs/>
        </w:rPr>
        <w:t xml:space="preserve">Mar </w:t>
      </w:r>
      <w:r w:rsidR="003B313B" w:rsidRPr="0009488B">
        <w:rPr>
          <w:b/>
          <w:bCs/>
        </w:rPr>
        <w:t>12:</w:t>
      </w:r>
      <w:r w:rsidR="003B313B" w:rsidRPr="0009488B">
        <w:t xml:space="preserve"> </w:t>
      </w:r>
      <w:r w:rsidR="000C475A" w:rsidRPr="002A2659">
        <w:rPr>
          <w:color w:val="92D050"/>
        </w:rPr>
        <w:t xml:space="preserve">Only 2 files were </w:t>
      </w:r>
      <w:r w:rsidR="00AB6950" w:rsidRPr="002A2659">
        <w:rPr>
          <w:color w:val="92D050"/>
        </w:rPr>
        <w:t>uploaded to KBase: the untrimmed R1 and R2 files for NIJ_CON_0_001 sample</w:t>
      </w:r>
    </w:p>
    <w:p w14:paraId="0D446788" w14:textId="7841329B" w:rsidR="003B313B" w:rsidRDefault="003B313B" w:rsidP="006F2A34">
      <w:pPr>
        <w:rPr>
          <w:color w:val="92D050"/>
        </w:rPr>
      </w:pPr>
      <w:r>
        <w:rPr>
          <w:color w:val="92D050"/>
        </w:rPr>
        <w:tab/>
      </w:r>
      <w:r w:rsidRPr="0056265B">
        <w:rPr>
          <w:b/>
          <w:bCs/>
          <w:i/>
          <w:iCs/>
          <w:color w:val="7030A0"/>
          <w:u w:val="single"/>
        </w:rPr>
        <w:t>Note:</w:t>
      </w:r>
      <w:r w:rsidRPr="0056265B">
        <w:rPr>
          <w:color w:val="7030A0"/>
        </w:rPr>
        <w:t xml:space="preserve"> only way to import files &gt; </w:t>
      </w:r>
      <w:r w:rsidR="00A60CAD" w:rsidRPr="0056265B">
        <w:rPr>
          <w:color w:val="7030A0"/>
        </w:rPr>
        <w:t xml:space="preserve">3.5 GB, you have to go through Globus; </w:t>
      </w:r>
      <w:r w:rsidR="00A60CAD">
        <w:rPr>
          <w:color w:val="92D050"/>
        </w:rPr>
        <w:t>however, globus is not connecting to KBase shared drive</w:t>
      </w:r>
      <w:r w:rsidR="005A78EA">
        <w:rPr>
          <w:color w:val="92D050"/>
        </w:rPr>
        <w:t xml:space="preserve">. Logging in and back out did not help, nor did </w:t>
      </w:r>
      <w:r w:rsidR="0022258E">
        <w:rPr>
          <w:color w:val="92D050"/>
        </w:rPr>
        <w:t xml:space="preserve">entering my drive as the location (/amason30/). Sent a ticket to KBase help and received he </w:t>
      </w:r>
      <w:proofErr w:type="gramStart"/>
      <w:r w:rsidR="0022258E">
        <w:rPr>
          <w:color w:val="92D050"/>
        </w:rPr>
        <w:t>following</w:t>
      </w:r>
      <w:proofErr w:type="gramEnd"/>
      <w:r w:rsidR="0022258E">
        <w:rPr>
          <w:color w:val="92D050"/>
        </w:rPr>
        <w:t xml:space="preserve"> instructions:</w:t>
      </w:r>
    </w:p>
    <w:p w14:paraId="6DDC5C5A" w14:textId="77777777" w:rsidR="00E31B68" w:rsidRPr="00E16134" w:rsidRDefault="00E31B68" w:rsidP="0022258E">
      <w:pPr>
        <w:pStyle w:val="xcsg-p"/>
        <w:shd w:val="clear" w:color="auto" w:fill="FFFFFF"/>
        <w:spacing w:before="0" w:beforeAutospacing="0" w:after="105" w:afterAutospacing="0" w:line="360" w:lineRule="atLeast"/>
        <w:ind w:left="360"/>
        <w:rPr>
          <w:rFonts w:asciiTheme="minorHAnsi" w:hAnsiTheme="minorHAnsi" w:cstheme="minorHAnsi"/>
          <w:color w:val="172B4D"/>
          <w:spacing w:val="-2"/>
          <w:sz w:val="22"/>
          <w:szCs w:val="22"/>
        </w:rPr>
      </w:pPr>
      <w:r w:rsidRPr="00E16134">
        <w:rPr>
          <w:rFonts w:asciiTheme="minorHAnsi" w:hAnsiTheme="minorHAnsi" w:cstheme="minorHAnsi"/>
          <w:color w:val="172B4D"/>
          <w:spacing w:val="-2"/>
          <w:sz w:val="22"/>
          <w:szCs w:val="22"/>
        </w:rPr>
        <w:t>A couple of quick troubleshooting tips:</w:t>
      </w:r>
    </w:p>
    <w:p w14:paraId="39CFED18" w14:textId="77777777" w:rsidR="00E31B68" w:rsidRPr="00E16134" w:rsidRDefault="00E31B68" w:rsidP="0022258E">
      <w:pPr>
        <w:pStyle w:val="xcsg-p"/>
        <w:numPr>
          <w:ilvl w:val="0"/>
          <w:numId w:val="8"/>
        </w:numPr>
        <w:shd w:val="clear" w:color="auto" w:fill="FFFFFF"/>
        <w:tabs>
          <w:tab w:val="clear" w:pos="720"/>
          <w:tab w:val="num" w:pos="1080"/>
        </w:tabs>
        <w:spacing w:before="0" w:beforeAutospacing="0" w:after="0" w:afterAutospacing="0" w:line="360" w:lineRule="atLeast"/>
        <w:ind w:left="1080"/>
        <w:rPr>
          <w:rFonts w:asciiTheme="minorHAnsi" w:hAnsiTheme="minorHAnsi" w:cstheme="minorHAnsi"/>
          <w:color w:val="172B4D"/>
          <w:spacing w:val="-2"/>
          <w:sz w:val="22"/>
          <w:szCs w:val="22"/>
        </w:rPr>
      </w:pPr>
      <w:r w:rsidRPr="00E16134">
        <w:rPr>
          <w:rFonts w:asciiTheme="minorHAnsi" w:hAnsiTheme="minorHAnsi" w:cstheme="minorHAnsi"/>
          <w:color w:val="172B4D"/>
          <w:spacing w:val="-2"/>
          <w:sz w:val="22"/>
          <w:szCs w:val="22"/>
        </w:rPr>
        <w:t>First, try to manually insert your </w:t>
      </w:r>
      <w:r w:rsidRPr="00E16134">
        <w:rPr>
          <w:rStyle w:val="markthprza22y"/>
          <w:rFonts w:asciiTheme="minorHAnsi" w:hAnsiTheme="minorHAnsi" w:cstheme="minorHAnsi"/>
          <w:color w:val="172B4D"/>
          <w:spacing w:val="-2"/>
          <w:sz w:val="22"/>
          <w:szCs w:val="22"/>
          <w:bdr w:val="none" w:sz="0" w:space="0" w:color="auto" w:frame="1"/>
        </w:rPr>
        <w:t>KBase</w:t>
      </w:r>
      <w:r w:rsidRPr="00E16134">
        <w:rPr>
          <w:rFonts w:asciiTheme="minorHAnsi" w:hAnsiTheme="minorHAnsi" w:cstheme="minorHAnsi"/>
          <w:color w:val="172B4D"/>
          <w:spacing w:val="-2"/>
          <w:sz w:val="22"/>
          <w:szCs w:val="22"/>
        </w:rPr>
        <w:t> username as the location in the empty field in that screenshot underneath "</w:t>
      </w:r>
      <w:r w:rsidRPr="00E16134">
        <w:rPr>
          <w:rStyle w:val="markthprza22y"/>
          <w:rFonts w:asciiTheme="minorHAnsi" w:hAnsiTheme="minorHAnsi" w:cstheme="minorHAnsi"/>
          <w:color w:val="172B4D"/>
          <w:spacing w:val="-2"/>
          <w:sz w:val="22"/>
          <w:szCs w:val="22"/>
          <w:bdr w:val="none" w:sz="0" w:space="0" w:color="auto" w:frame="1"/>
        </w:rPr>
        <w:t>KBase</w:t>
      </w:r>
      <w:r w:rsidRPr="00E16134">
        <w:rPr>
          <w:rFonts w:asciiTheme="minorHAnsi" w:hAnsiTheme="minorHAnsi" w:cstheme="minorHAnsi"/>
          <w:color w:val="172B4D"/>
          <w:spacing w:val="-2"/>
          <w:sz w:val="22"/>
          <w:szCs w:val="22"/>
        </w:rPr>
        <w:t> Bulk Share" (</w:t>
      </w:r>
      <w:proofErr w:type="gramStart"/>
      <w:r w:rsidRPr="00E16134">
        <w:rPr>
          <w:rFonts w:asciiTheme="minorHAnsi" w:hAnsiTheme="minorHAnsi" w:cstheme="minorHAnsi"/>
          <w:color w:val="172B4D"/>
          <w:spacing w:val="-2"/>
          <w:sz w:val="22"/>
          <w:szCs w:val="22"/>
        </w:rPr>
        <w:t>i.e.</w:t>
      </w:r>
      <w:proofErr w:type="gramEnd"/>
      <w:r w:rsidRPr="00E16134">
        <w:rPr>
          <w:rFonts w:asciiTheme="minorHAnsi" w:hAnsiTheme="minorHAnsi" w:cstheme="minorHAnsi"/>
          <w:color w:val="172B4D"/>
          <w:spacing w:val="-2"/>
          <w:sz w:val="22"/>
          <w:szCs w:val="22"/>
        </w:rPr>
        <w:t xml:space="preserve"> /amason30/</w:t>
      </w:r>
    </w:p>
    <w:p w14:paraId="78C78A0E" w14:textId="77777777" w:rsidR="00E31B68" w:rsidRPr="00E16134" w:rsidRDefault="00E31B68" w:rsidP="0022258E">
      <w:pPr>
        <w:pStyle w:val="xcsg-p"/>
        <w:numPr>
          <w:ilvl w:val="0"/>
          <w:numId w:val="8"/>
        </w:numPr>
        <w:shd w:val="clear" w:color="auto" w:fill="FFFFFF"/>
        <w:tabs>
          <w:tab w:val="clear" w:pos="720"/>
          <w:tab w:val="num" w:pos="1080"/>
        </w:tabs>
        <w:spacing w:before="0" w:beforeAutospacing="0" w:after="0" w:afterAutospacing="0" w:line="360" w:lineRule="atLeast"/>
        <w:ind w:left="1080"/>
        <w:rPr>
          <w:rFonts w:asciiTheme="minorHAnsi" w:hAnsiTheme="minorHAnsi" w:cstheme="minorHAnsi"/>
          <w:color w:val="172B4D"/>
          <w:spacing w:val="-2"/>
          <w:sz w:val="22"/>
          <w:szCs w:val="22"/>
        </w:rPr>
      </w:pPr>
      <w:r w:rsidRPr="00E16134">
        <w:rPr>
          <w:rFonts w:asciiTheme="minorHAnsi" w:hAnsiTheme="minorHAnsi" w:cstheme="minorHAnsi"/>
          <w:color w:val="172B4D"/>
          <w:spacing w:val="-2"/>
          <w:sz w:val="22"/>
          <w:szCs w:val="22"/>
        </w:rPr>
        <w:t>Second, confirm that your linked sign-in for Globus matches the account that's signed in. Check your linked sign in accounts tab at </w:t>
      </w:r>
      <w:hyperlink r:id="rId9" w:anchor="/auth2/account" w:tgtFrame="_blank" w:history="1">
        <w:r w:rsidRPr="00E16134">
          <w:rPr>
            <w:rStyle w:val="Hyperlink"/>
            <w:rFonts w:asciiTheme="minorHAnsi" w:hAnsiTheme="minorHAnsi" w:cstheme="minorHAnsi"/>
            <w:color w:val="0052CC"/>
            <w:spacing w:val="-2"/>
            <w:sz w:val="22"/>
            <w:szCs w:val="22"/>
            <w:bdr w:val="none" w:sz="0" w:space="0" w:color="auto" w:frame="1"/>
          </w:rPr>
          <w:t>https://narrative.</w:t>
        </w:r>
        <w:r w:rsidRPr="00E16134">
          <w:rPr>
            <w:rStyle w:val="markthprza22y"/>
            <w:rFonts w:asciiTheme="minorHAnsi" w:hAnsiTheme="minorHAnsi" w:cstheme="minorHAnsi"/>
            <w:color w:val="0052CC"/>
            <w:spacing w:val="-2"/>
            <w:sz w:val="22"/>
            <w:szCs w:val="22"/>
            <w:bdr w:val="none" w:sz="0" w:space="0" w:color="auto" w:frame="1"/>
          </w:rPr>
          <w:t>kbase</w:t>
        </w:r>
        <w:r w:rsidRPr="00E16134">
          <w:rPr>
            <w:rStyle w:val="Hyperlink"/>
            <w:rFonts w:asciiTheme="minorHAnsi" w:hAnsiTheme="minorHAnsi" w:cstheme="minorHAnsi"/>
            <w:color w:val="0052CC"/>
            <w:spacing w:val="-2"/>
            <w:sz w:val="22"/>
            <w:szCs w:val="22"/>
            <w:bdr w:val="none" w:sz="0" w:space="0" w:color="auto" w:frame="1"/>
          </w:rPr>
          <w:t>.us/#/auth2/account</w:t>
        </w:r>
      </w:hyperlink>
      <w:r w:rsidRPr="00E16134">
        <w:rPr>
          <w:rFonts w:asciiTheme="minorHAnsi" w:hAnsiTheme="minorHAnsi" w:cstheme="minorHAnsi"/>
          <w:color w:val="172B4D"/>
          <w:spacing w:val="-2"/>
          <w:sz w:val="22"/>
          <w:szCs w:val="22"/>
        </w:rPr>
        <w:t> and make sure that matches the Globus account.</w:t>
      </w:r>
    </w:p>
    <w:p w14:paraId="1A084136" w14:textId="77777777" w:rsidR="00E31B68" w:rsidRPr="00E16134" w:rsidRDefault="00E31B68" w:rsidP="0022258E">
      <w:pPr>
        <w:pStyle w:val="xcsg-p"/>
        <w:numPr>
          <w:ilvl w:val="0"/>
          <w:numId w:val="8"/>
        </w:numPr>
        <w:shd w:val="clear" w:color="auto" w:fill="FFFFFF"/>
        <w:tabs>
          <w:tab w:val="clear" w:pos="720"/>
          <w:tab w:val="num" w:pos="1080"/>
        </w:tabs>
        <w:spacing w:before="0" w:beforeAutospacing="0" w:after="0" w:afterAutospacing="0" w:line="360" w:lineRule="atLeast"/>
        <w:ind w:left="1080"/>
        <w:rPr>
          <w:rFonts w:asciiTheme="minorHAnsi" w:hAnsiTheme="minorHAnsi" w:cstheme="minorHAnsi"/>
          <w:color w:val="172B4D"/>
          <w:spacing w:val="-2"/>
          <w:sz w:val="22"/>
          <w:szCs w:val="22"/>
        </w:rPr>
      </w:pPr>
      <w:r w:rsidRPr="00E16134">
        <w:rPr>
          <w:rFonts w:asciiTheme="minorHAnsi" w:hAnsiTheme="minorHAnsi" w:cstheme="minorHAnsi"/>
          <w:color w:val="172B4D"/>
          <w:spacing w:val="-2"/>
          <w:sz w:val="22"/>
          <w:szCs w:val="22"/>
        </w:rPr>
        <w:t>Third, do you have multiple Globus and/or </w:t>
      </w:r>
      <w:r w:rsidRPr="00E16134">
        <w:rPr>
          <w:rStyle w:val="markthprza22y"/>
          <w:rFonts w:asciiTheme="minorHAnsi" w:hAnsiTheme="minorHAnsi" w:cstheme="minorHAnsi"/>
          <w:color w:val="172B4D"/>
          <w:spacing w:val="-2"/>
          <w:sz w:val="22"/>
          <w:szCs w:val="22"/>
          <w:bdr w:val="none" w:sz="0" w:space="0" w:color="auto" w:frame="1"/>
        </w:rPr>
        <w:t>KBase</w:t>
      </w:r>
      <w:r w:rsidRPr="00E16134">
        <w:rPr>
          <w:rFonts w:asciiTheme="minorHAnsi" w:hAnsiTheme="minorHAnsi" w:cstheme="minorHAnsi"/>
          <w:color w:val="172B4D"/>
          <w:spacing w:val="-2"/>
          <w:sz w:val="22"/>
          <w:szCs w:val="22"/>
        </w:rPr>
        <w:t> accounts? If so, try to sign out of all the accounts except for the </w:t>
      </w:r>
      <w:r w:rsidRPr="00E16134">
        <w:rPr>
          <w:rStyle w:val="markthprza22y"/>
          <w:rFonts w:asciiTheme="minorHAnsi" w:hAnsiTheme="minorHAnsi" w:cstheme="minorHAnsi"/>
          <w:color w:val="172B4D"/>
          <w:spacing w:val="-2"/>
          <w:sz w:val="22"/>
          <w:szCs w:val="22"/>
          <w:bdr w:val="none" w:sz="0" w:space="0" w:color="auto" w:frame="1"/>
        </w:rPr>
        <w:t>KBase</w:t>
      </w:r>
      <w:r w:rsidRPr="00E16134">
        <w:rPr>
          <w:rFonts w:asciiTheme="minorHAnsi" w:hAnsiTheme="minorHAnsi" w:cstheme="minorHAnsi"/>
          <w:color w:val="172B4D"/>
          <w:spacing w:val="-2"/>
          <w:sz w:val="22"/>
          <w:szCs w:val="22"/>
        </w:rPr>
        <w:t> account you want to use and the linked Globus account.</w:t>
      </w:r>
    </w:p>
    <w:p w14:paraId="49BA6D7D" w14:textId="39486C78" w:rsidR="00E31B68" w:rsidRPr="00E16134" w:rsidRDefault="00E31B68" w:rsidP="0022258E">
      <w:pPr>
        <w:pStyle w:val="xcsg-p"/>
        <w:numPr>
          <w:ilvl w:val="0"/>
          <w:numId w:val="8"/>
        </w:numPr>
        <w:shd w:val="clear" w:color="auto" w:fill="FFFFFF"/>
        <w:tabs>
          <w:tab w:val="clear" w:pos="720"/>
          <w:tab w:val="num" w:pos="1080"/>
        </w:tabs>
        <w:spacing w:before="0" w:beforeAutospacing="0" w:after="0" w:afterAutospacing="0" w:line="360" w:lineRule="atLeast"/>
        <w:ind w:left="1080"/>
        <w:rPr>
          <w:rFonts w:asciiTheme="minorHAnsi" w:hAnsiTheme="minorHAnsi" w:cstheme="minorHAnsi"/>
          <w:color w:val="172B4D"/>
          <w:spacing w:val="-2"/>
          <w:sz w:val="22"/>
          <w:szCs w:val="22"/>
        </w:rPr>
      </w:pPr>
      <w:r w:rsidRPr="00E16134">
        <w:rPr>
          <w:rFonts w:asciiTheme="minorHAnsi" w:hAnsiTheme="minorHAnsi" w:cstheme="minorHAnsi"/>
          <w:color w:val="172B4D"/>
          <w:spacing w:val="-2"/>
          <w:sz w:val="22"/>
          <w:szCs w:val="22"/>
        </w:rPr>
        <w:t>Finally, if those don't work, follow </w:t>
      </w:r>
      <w:hyperlink r:id="rId10" w:tgtFrame="_blank" w:history="1">
        <w:r w:rsidRPr="00E16134">
          <w:rPr>
            <w:rStyle w:val="Hyperlink"/>
            <w:rFonts w:asciiTheme="minorHAnsi" w:hAnsiTheme="minorHAnsi" w:cstheme="minorHAnsi"/>
            <w:color w:val="0052CC"/>
            <w:spacing w:val="-2"/>
            <w:sz w:val="22"/>
            <w:szCs w:val="22"/>
            <w:bdr w:val="none" w:sz="0" w:space="0" w:color="auto" w:frame="1"/>
          </w:rPr>
          <w:t>this link</w:t>
        </w:r>
      </w:hyperlink>
      <w:r w:rsidRPr="00E16134">
        <w:rPr>
          <w:rFonts w:asciiTheme="minorHAnsi" w:hAnsiTheme="minorHAnsi" w:cstheme="minorHAnsi"/>
          <w:color w:val="172B4D"/>
          <w:spacing w:val="-2"/>
          <w:sz w:val="22"/>
          <w:szCs w:val="22"/>
        </w:rPr>
        <w:t> and paste the resulting text into this ticket.</w:t>
      </w:r>
    </w:p>
    <w:p w14:paraId="5CB90177" w14:textId="61E14B27" w:rsidR="000D7E8D" w:rsidRPr="00E16134" w:rsidRDefault="000D7E8D" w:rsidP="000D7E8D">
      <w:pPr>
        <w:pStyle w:val="xcsg-p"/>
        <w:shd w:val="clear" w:color="auto" w:fill="FFFFFF"/>
        <w:spacing w:before="0" w:beforeAutospacing="0" w:after="0" w:afterAutospacing="0" w:line="360" w:lineRule="atLeast"/>
        <w:rPr>
          <w:rFonts w:asciiTheme="minorHAnsi" w:hAnsiTheme="minorHAnsi" w:cstheme="minorHAnsi"/>
          <w:color w:val="172B4D"/>
          <w:spacing w:val="-2"/>
          <w:sz w:val="22"/>
          <w:szCs w:val="22"/>
        </w:rPr>
      </w:pPr>
    </w:p>
    <w:p w14:paraId="64AA8A95" w14:textId="77777777" w:rsidR="0070766B" w:rsidRDefault="00E16134" w:rsidP="0070766B">
      <w:pPr>
        <w:pStyle w:val="xcsg-p"/>
        <w:shd w:val="clear" w:color="auto" w:fill="FFFFFF"/>
        <w:spacing w:before="0" w:beforeAutospacing="0" w:after="0" w:afterAutospacing="0" w:line="360" w:lineRule="atLeast"/>
        <w:rPr>
          <w:rFonts w:asciiTheme="minorHAnsi" w:hAnsiTheme="minorHAnsi" w:cstheme="minorHAnsi"/>
          <w:color w:val="92D050"/>
          <w:spacing w:val="-2"/>
          <w:sz w:val="22"/>
          <w:szCs w:val="22"/>
        </w:rPr>
      </w:pPr>
      <w:r w:rsidRPr="0009488B">
        <w:rPr>
          <w:rFonts w:asciiTheme="minorHAnsi" w:hAnsiTheme="minorHAnsi" w:cstheme="minorHAnsi"/>
          <w:b/>
          <w:bCs/>
          <w:spacing w:val="-2"/>
          <w:sz w:val="22"/>
          <w:szCs w:val="22"/>
        </w:rPr>
        <w:t>Apr 8:</w:t>
      </w:r>
      <w:r w:rsidRPr="0009488B">
        <w:rPr>
          <w:rFonts w:asciiTheme="minorHAnsi" w:hAnsiTheme="minorHAnsi" w:cstheme="minorHAnsi"/>
          <w:spacing w:val="-2"/>
          <w:sz w:val="22"/>
          <w:szCs w:val="22"/>
        </w:rPr>
        <w:t xml:space="preserve"> </w:t>
      </w:r>
      <w:r w:rsidR="0009488B">
        <w:rPr>
          <w:rFonts w:asciiTheme="minorHAnsi" w:hAnsiTheme="minorHAnsi" w:cstheme="minorHAnsi"/>
          <w:color w:val="92D050"/>
          <w:spacing w:val="-2"/>
          <w:sz w:val="22"/>
          <w:szCs w:val="22"/>
        </w:rPr>
        <w:t xml:space="preserve">Went to try the troubleshoot tips from the help desk. Upon signing back in, globus connected to the drive. I didn’t try these troubleshoot tips, so Im not sure what worked. Its possible that </w:t>
      </w:r>
      <w:r w:rsidR="005A6507">
        <w:rPr>
          <w:rFonts w:asciiTheme="minorHAnsi" w:hAnsiTheme="minorHAnsi" w:cstheme="minorHAnsi"/>
          <w:color w:val="92D050"/>
          <w:spacing w:val="-2"/>
          <w:sz w:val="22"/>
          <w:szCs w:val="22"/>
        </w:rPr>
        <w:t xml:space="preserve">signing in this time linked the KBase and Globus accounts this time. Started import of </w:t>
      </w:r>
      <w:r w:rsidR="0070766B">
        <w:rPr>
          <w:rFonts w:asciiTheme="minorHAnsi" w:hAnsiTheme="minorHAnsi" w:cstheme="minorHAnsi"/>
          <w:color w:val="92D050"/>
          <w:spacing w:val="-2"/>
          <w:sz w:val="22"/>
          <w:szCs w:val="22"/>
        </w:rPr>
        <w:t xml:space="preserve">remaining 46 files. </w:t>
      </w:r>
    </w:p>
    <w:p w14:paraId="422D41F9" w14:textId="77777777" w:rsidR="0056265B" w:rsidRDefault="0056265B" w:rsidP="0070766B">
      <w:pPr>
        <w:pStyle w:val="xcsg-p"/>
        <w:shd w:val="clear" w:color="auto" w:fill="FFFFFF"/>
        <w:spacing w:before="0" w:beforeAutospacing="0" w:after="0" w:afterAutospacing="0" w:line="360" w:lineRule="atLeast"/>
        <w:rPr>
          <w:rFonts w:asciiTheme="minorHAnsi" w:hAnsiTheme="minorHAnsi" w:cstheme="minorHAnsi"/>
          <w:color w:val="92D050"/>
          <w:spacing w:val="-2"/>
          <w:sz w:val="22"/>
          <w:szCs w:val="22"/>
        </w:rPr>
      </w:pPr>
    </w:p>
    <w:p w14:paraId="18299F8E" w14:textId="6299C2AB" w:rsidR="0070766B" w:rsidRDefault="0070766B" w:rsidP="0056265B">
      <w:pPr>
        <w:pStyle w:val="xcsg-p"/>
        <w:shd w:val="clear" w:color="auto" w:fill="FFFFFF"/>
        <w:spacing w:before="0" w:beforeAutospacing="0" w:after="0" w:afterAutospacing="0" w:line="360" w:lineRule="atLeast"/>
        <w:ind w:firstLine="720"/>
        <w:rPr>
          <w:rFonts w:asciiTheme="minorHAnsi" w:hAnsiTheme="minorHAnsi" w:cstheme="minorHAnsi"/>
          <w:color w:val="7030A0"/>
          <w:sz w:val="22"/>
          <w:szCs w:val="22"/>
        </w:rPr>
      </w:pPr>
      <w:r w:rsidRPr="0056265B">
        <w:rPr>
          <w:rFonts w:asciiTheme="minorHAnsi" w:hAnsiTheme="minorHAnsi" w:cstheme="minorHAnsi"/>
          <w:b/>
          <w:bCs/>
          <w:i/>
          <w:iCs/>
          <w:color w:val="7030A0"/>
          <w:sz w:val="22"/>
          <w:szCs w:val="22"/>
          <w:u w:val="single"/>
        </w:rPr>
        <w:t>Note</w:t>
      </w:r>
      <w:r w:rsidRPr="0056265B">
        <w:rPr>
          <w:rFonts w:asciiTheme="minorHAnsi" w:hAnsiTheme="minorHAnsi" w:cstheme="minorHAnsi"/>
          <w:i/>
          <w:iCs/>
          <w:color w:val="7030A0"/>
          <w:sz w:val="22"/>
          <w:szCs w:val="22"/>
        </w:rPr>
        <w:t xml:space="preserve">: </w:t>
      </w:r>
      <w:r w:rsidRPr="0056265B">
        <w:rPr>
          <w:rFonts w:asciiTheme="minorHAnsi" w:hAnsiTheme="minorHAnsi" w:cstheme="minorHAnsi"/>
          <w:color w:val="7030A0"/>
          <w:sz w:val="22"/>
          <w:szCs w:val="22"/>
        </w:rPr>
        <w:t>46 .gz files took ~3.5-4 days to import</w:t>
      </w:r>
    </w:p>
    <w:p w14:paraId="40EEE1A6" w14:textId="56B493AC" w:rsidR="007B6CDF" w:rsidRDefault="007B6CDF" w:rsidP="00EC67C5">
      <w:pPr>
        <w:pStyle w:val="xcsg-p"/>
        <w:shd w:val="clear" w:color="auto" w:fill="FFFFFF"/>
        <w:spacing w:before="0" w:beforeAutospacing="0" w:after="0" w:afterAutospacing="0" w:line="360" w:lineRule="atLeast"/>
        <w:rPr>
          <w:rFonts w:asciiTheme="minorHAnsi" w:hAnsiTheme="minorHAnsi" w:cstheme="minorHAnsi"/>
          <w:color w:val="7030A0"/>
          <w:sz w:val="22"/>
          <w:szCs w:val="22"/>
        </w:rPr>
      </w:pPr>
    </w:p>
    <w:p w14:paraId="689222AC" w14:textId="4B5B473A" w:rsidR="00EC67C5" w:rsidRDefault="00EC67C5" w:rsidP="00EC67C5">
      <w:pPr>
        <w:pStyle w:val="xcsg-p"/>
        <w:shd w:val="clear" w:color="auto" w:fill="FFFFFF"/>
        <w:spacing w:before="0" w:beforeAutospacing="0" w:after="0" w:afterAutospacing="0" w:line="360" w:lineRule="atLeast"/>
        <w:rPr>
          <w:rFonts w:asciiTheme="minorHAnsi" w:hAnsiTheme="minorHAnsi" w:cstheme="minorHAnsi"/>
          <w:color w:val="92D050"/>
          <w:sz w:val="22"/>
          <w:szCs w:val="22"/>
        </w:rPr>
      </w:pPr>
      <w:r w:rsidRPr="003B5FDA">
        <w:rPr>
          <w:rFonts w:asciiTheme="minorHAnsi" w:hAnsiTheme="minorHAnsi" w:cstheme="minorHAnsi"/>
          <w:b/>
          <w:bCs/>
          <w:sz w:val="22"/>
          <w:szCs w:val="22"/>
        </w:rPr>
        <w:t>Apr 13-Apr 2</w:t>
      </w:r>
      <w:r w:rsidR="00F9111C">
        <w:rPr>
          <w:rFonts w:asciiTheme="minorHAnsi" w:hAnsiTheme="minorHAnsi" w:cstheme="minorHAnsi"/>
          <w:b/>
          <w:bCs/>
          <w:sz w:val="22"/>
          <w:szCs w:val="22"/>
        </w:rPr>
        <w:t>1</w:t>
      </w:r>
      <w:r w:rsidRPr="003B5FDA">
        <w:rPr>
          <w:rFonts w:asciiTheme="minorHAnsi" w:hAnsiTheme="minorHAnsi" w:cstheme="minorHAnsi"/>
          <w:color w:val="92D050"/>
          <w:sz w:val="22"/>
          <w:szCs w:val="22"/>
        </w:rPr>
        <w:t>: Each sample (002-024) was individually uploaded to the staging area</w:t>
      </w:r>
      <w:r w:rsidR="0088186F" w:rsidRPr="003B5FDA">
        <w:rPr>
          <w:rFonts w:asciiTheme="minorHAnsi" w:hAnsiTheme="minorHAnsi" w:cstheme="minorHAnsi"/>
          <w:color w:val="92D050"/>
          <w:sz w:val="22"/>
          <w:szCs w:val="22"/>
        </w:rPr>
        <w:t xml:space="preserve"> using the forward and reverse files are imports, resulting in a paired </w:t>
      </w:r>
      <w:r w:rsidR="003B5FDA" w:rsidRPr="003B5FDA">
        <w:rPr>
          <w:rFonts w:asciiTheme="minorHAnsi" w:hAnsiTheme="minorHAnsi" w:cstheme="minorHAnsi"/>
          <w:color w:val="92D050"/>
          <w:sz w:val="22"/>
          <w:szCs w:val="22"/>
        </w:rPr>
        <w:t>library file for each sample.</w:t>
      </w:r>
    </w:p>
    <w:p w14:paraId="3C2E924F" w14:textId="2E0CCC60" w:rsidR="003B5FDA" w:rsidRDefault="003B5FDA" w:rsidP="00EC67C5">
      <w:pPr>
        <w:pStyle w:val="xcsg-p"/>
        <w:shd w:val="clear" w:color="auto" w:fill="FFFFFF"/>
        <w:spacing w:before="0" w:beforeAutospacing="0" w:after="0" w:afterAutospacing="0" w:line="360" w:lineRule="atLeast"/>
        <w:rPr>
          <w:rFonts w:asciiTheme="minorHAnsi" w:hAnsiTheme="minorHAnsi" w:cstheme="minorHAnsi"/>
          <w:color w:val="92D050"/>
          <w:sz w:val="22"/>
          <w:szCs w:val="22"/>
        </w:rPr>
      </w:pPr>
      <w:r>
        <w:rPr>
          <w:rFonts w:asciiTheme="minorHAnsi" w:hAnsiTheme="minorHAnsi" w:cstheme="minorHAnsi"/>
          <w:color w:val="92D050"/>
          <w:sz w:val="22"/>
          <w:szCs w:val="22"/>
        </w:rPr>
        <w:tab/>
      </w:r>
    </w:p>
    <w:p w14:paraId="3C0944A2" w14:textId="52508E8C" w:rsidR="003B5FDA" w:rsidRPr="003B5FDA" w:rsidRDefault="003B5FDA" w:rsidP="00EC67C5">
      <w:pPr>
        <w:pStyle w:val="xcsg-p"/>
        <w:shd w:val="clear" w:color="auto" w:fill="FFFFFF"/>
        <w:spacing w:before="0" w:beforeAutospacing="0" w:after="0" w:afterAutospacing="0" w:line="360" w:lineRule="atLeast"/>
        <w:rPr>
          <w:rFonts w:asciiTheme="minorHAnsi" w:hAnsiTheme="minorHAnsi" w:cstheme="minorHAnsi"/>
          <w:color w:val="7030A0"/>
          <w:sz w:val="22"/>
          <w:szCs w:val="22"/>
        </w:rPr>
      </w:pPr>
      <w:r>
        <w:rPr>
          <w:rFonts w:asciiTheme="minorHAnsi" w:hAnsiTheme="minorHAnsi" w:cstheme="minorHAnsi"/>
          <w:color w:val="92D050"/>
          <w:sz w:val="22"/>
          <w:szCs w:val="22"/>
        </w:rPr>
        <w:tab/>
      </w:r>
      <w:r w:rsidRPr="003B5FDA">
        <w:rPr>
          <w:rFonts w:asciiTheme="minorHAnsi" w:hAnsiTheme="minorHAnsi" w:cstheme="minorHAnsi"/>
          <w:b/>
          <w:bCs/>
          <w:i/>
          <w:iCs/>
          <w:color w:val="7030A0"/>
          <w:sz w:val="22"/>
          <w:szCs w:val="22"/>
          <w:u w:val="single"/>
        </w:rPr>
        <w:t>Note:</w:t>
      </w:r>
      <w:r w:rsidRPr="003B5FDA">
        <w:rPr>
          <w:rFonts w:asciiTheme="minorHAnsi" w:hAnsiTheme="minorHAnsi" w:cstheme="minorHAnsi"/>
          <w:color w:val="7030A0"/>
          <w:sz w:val="22"/>
          <w:szCs w:val="22"/>
        </w:rPr>
        <w:t xml:space="preserve"> this took forever, why is KBase like this????</w:t>
      </w:r>
    </w:p>
    <w:p w14:paraId="61CED454" w14:textId="77777777" w:rsidR="00EC67C5" w:rsidRPr="0056265B" w:rsidRDefault="00EC67C5" w:rsidP="0056265B">
      <w:pPr>
        <w:pStyle w:val="xcsg-p"/>
        <w:shd w:val="clear" w:color="auto" w:fill="FFFFFF"/>
        <w:spacing w:before="0" w:beforeAutospacing="0" w:after="0" w:afterAutospacing="0" w:line="360" w:lineRule="atLeast"/>
        <w:ind w:firstLine="720"/>
        <w:rPr>
          <w:rFonts w:asciiTheme="minorHAnsi" w:hAnsiTheme="minorHAnsi" w:cstheme="minorHAnsi"/>
          <w:color w:val="92D050"/>
          <w:spacing w:val="-2"/>
          <w:sz w:val="22"/>
          <w:szCs w:val="22"/>
        </w:rPr>
      </w:pPr>
    </w:p>
    <w:p w14:paraId="259CC961" w14:textId="298974DB" w:rsidR="00E31B68" w:rsidRDefault="004404BD" w:rsidP="009E7064">
      <w:pPr>
        <w:pStyle w:val="xcsg-p"/>
        <w:shd w:val="clear" w:color="auto" w:fill="FFFFFF"/>
        <w:spacing w:before="0" w:beforeAutospacing="0" w:after="0" w:afterAutospacing="0" w:line="360" w:lineRule="atLeast"/>
        <w:rPr>
          <w:rFonts w:asciiTheme="minorHAnsi" w:hAnsiTheme="minorHAnsi" w:cstheme="minorHAnsi"/>
          <w:color w:val="92D050"/>
          <w:spacing w:val="-2"/>
          <w:sz w:val="22"/>
          <w:szCs w:val="22"/>
        </w:rPr>
      </w:pPr>
      <w:r w:rsidRPr="009E7064">
        <w:rPr>
          <w:rFonts w:asciiTheme="minorHAnsi" w:hAnsiTheme="minorHAnsi" w:cstheme="minorHAnsi"/>
          <w:b/>
          <w:bCs/>
          <w:spacing w:val="-2"/>
          <w:sz w:val="22"/>
          <w:szCs w:val="22"/>
        </w:rPr>
        <w:t>Apr 2</w:t>
      </w:r>
      <w:r w:rsidR="00F9111C">
        <w:rPr>
          <w:rFonts w:asciiTheme="minorHAnsi" w:hAnsiTheme="minorHAnsi" w:cstheme="minorHAnsi"/>
          <w:b/>
          <w:bCs/>
          <w:spacing w:val="-2"/>
          <w:sz w:val="22"/>
          <w:szCs w:val="22"/>
        </w:rPr>
        <w:t>1</w:t>
      </w:r>
      <w:r w:rsidR="009E7064" w:rsidRPr="009E7064">
        <w:rPr>
          <w:rFonts w:asciiTheme="minorHAnsi" w:hAnsiTheme="minorHAnsi" w:cstheme="minorHAnsi"/>
          <w:b/>
          <w:bCs/>
          <w:spacing w:val="-2"/>
          <w:sz w:val="22"/>
          <w:szCs w:val="22"/>
        </w:rPr>
        <w:t>-</w:t>
      </w:r>
      <w:proofErr w:type="gramStart"/>
      <w:r w:rsidR="009E7064" w:rsidRPr="009E7064">
        <w:rPr>
          <w:rFonts w:asciiTheme="minorHAnsi" w:hAnsiTheme="minorHAnsi" w:cstheme="minorHAnsi"/>
          <w:b/>
          <w:bCs/>
          <w:spacing w:val="-2"/>
          <w:sz w:val="22"/>
          <w:szCs w:val="22"/>
        </w:rPr>
        <w:t>Apr 27</w:t>
      </w:r>
      <w:r w:rsidRPr="009E7064">
        <w:rPr>
          <w:rFonts w:asciiTheme="minorHAnsi" w:hAnsiTheme="minorHAnsi" w:cstheme="minorHAnsi"/>
          <w:b/>
          <w:bCs/>
          <w:spacing w:val="-2"/>
          <w:sz w:val="22"/>
          <w:szCs w:val="22"/>
        </w:rPr>
        <w:t>:</w:t>
      </w:r>
      <w:proofErr w:type="gramEnd"/>
      <w:r w:rsidRPr="009E7064">
        <w:rPr>
          <w:rFonts w:asciiTheme="minorHAnsi" w:hAnsiTheme="minorHAnsi" w:cstheme="minorHAnsi"/>
          <w:spacing w:val="-2"/>
          <w:sz w:val="22"/>
          <w:szCs w:val="22"/>
        </w:rPr>
        <w:t xml:space="preserve"> </w:t>
      </w:r>
      <w:r>
        <w:rPr>
          <w:rFonts w:asciiTheme="minorHAnsi" w:hAnsiTheme="minorHAnsi" w:cstheme="minorHAnsi"/>
          <w:color w:val="92D050"/>
          <w:spacing w:val="-2"/>
          <w:sz w:val="22"/>
          <w:szCs w:val="22"/>
        </w:rPr>
        <w:t xml:space="preserve">ran Trimmomatic on files </w:t>
      </w:r>
      <w:r w:rsidR="009E7064">
        <w:rPr>
          <w:rFonts w:asciiTheme="minorHAnsi" w:hAnsiTheme="minorHAnsi" w:cstheme="minorHAnsi"/>
          <w:color w:val="92D050"/>
          <w:spacing w:val="-2"/>
          <w:sz w:val="22"/>
          <w:szCs w:val="22"/>
        </w:rPr>
        <w:t>002-024</w:t>
      </w:r>
    </w:p>
    <w:p w14:paraId="480A5781" w14:textId="77777777" w:rsidR="009E7064" w:rsidRPr="009E7064" w:rsidRDefault="009E7064" w:rsidP="009E7064">
      <w:pPr>
        <w:pStyle w:val="xcsg-p"/>
        <w:shd w:val="clear" w:color="auto" w:fill="FFFFFF"/>
        <w:spacing w:before="0" w:beforeAutospacing="0" w:after="0" w:afterAutospacing="0" w:line="360" w:lineRule="atLeast"/>
        <w:rPr>
          <w:rFonts w:asciiTheme="minorHAnsi" w:hAnsiTheme="minorHAnsi" w:cstheme="minorHAnsi"/>
          <w:color w:val="92D050"/>
          <w:spacing w:val="-2"/>
          <w:sz w:val="22"/>
          <w:szCs w:val="22"/>
        </w:rPr>
      </w:pPr>
    </w:p>
    <w:p w14:paraId="3B419D53" w14:textId="78C89919" w:rsidR="00CB2986" w:rsidRPr="00E16134" w:rsidRDefault="00DC4ED9" w:rsidP="00B94594">
      <w:pPr>
        <w:rPr>
          <w:rFonts w:cstheme="minorHAnsi"/>
          <w:color w:val="92D050"/>
        </w:rPr>
      </w:pPr>
      <w:r w:rsidRPr="00E16134">
        <w:rPr>
          <w:rFonts w:cstheme="minorHAnsi"/>
          <w:color w:val="92D050"/>
        </w:rPr>
        <w:t>Trimmomatic</w:t>
      </w:r>
      <w:r w:rsidR="002B2824" w:rsidRPr="00E16134">
        <w:rPr>
          <w:rFonts w:cstheme="minorHAnsi"/>
          <w:color w:val="92D050"/>
        </w:rPr>
        <w:t xml:space="preserve"> settings in KBase:</w:t>
      </w:r>
    </w:p>
    <w:p w14:paraId="600833D2" w14:textId="52577557" w:rsidR="002B2824" w:rsidRDefault="003C3EC0" w:rsidP="00BF490B">
      <w:pPr>
        <w:ind w:left="720"/>
        <w:rPr>
          <w:color w:val="92D050"/>
        </w:rPr>
      </w:pPr>
      <w:r>
        <w:rPr>
          <w:color w:val="92D050"/>
        </w:rPr>
        <w:t>Input: paired reads library</w:t>
      </w:r>
    </w:p>
    <w:p w14:paraId="003D5AEF" w14:textId="350A2559" w:rsidR="003C3EC0" w:rsidRDefault="00F23579" w:rsidP="00BF490B">
      <w:pPr>
        <w:ind w:left="720"/>
        <w:rPr>
          <w:color w:val="92D050"/>
        </w:rPr>
      </w:pPr>
      <w:r>
        <w:rPr>
          <w:color w:val="92D050"/>
        </w:rPr>
        <w:t>Enable adapter clipping:</w:t>
      </w:r>
    </w:p>
    <w:p w14:paraId="61479F25" w14:textId="359C54DA" w:rsidR="00F23579" w:rsidRDefault="00F23579" w:rsidP="00BF490B">
      <w:pPr>
        <w:ind w:left="720"/>
        <w:rPr>
          <w:color w:val="92D050"/>
        </w:rPr>
      </w:pPr>
      <w:r>
        <w:rPr>
          <w:color w:val="92D050"/>
        </w:rPr>
        <w:tab/>
        <w:t>Adapters = TruSeq3-PE-2</w:t>
      </w:r>
    </w:p>
    <w:p w14:paraId="4970037D" w14:textId="781C3A07" w:rsidR="00F23579" w:rsidRDefault="00F23579" w:rsidP="00BF490B">
      <w:pPr>
        <w:ind w:left="720"/>
        <w:rPr>
          <w:color w:val="92D050"/>
        </w:rPr>
      </w:pPr>
      <w:r>
        <w:rPr>
          <w:color w:val="92D050"/>
        </w:rPr>
        <w:tab/>
        <w:t>Seed mismatches = 2</w:t>
      </w:r>
    </w:p>
    <w:p w14:paraId="6DEB1C0C" w14:textId="35CE6D23" w:rsidR="00F23579" w:rsidRDefault="00F23579" w:rsidP="00BF490B">
      <w:pPr>
        <w:ind w:left="720"/>
        <w:rPr>
          <w:color w:val="92D050"/>
        </w:rPr>
      </w:pPr>
      <w:r>
        <w:rPr>
          <w:color w:val="92D050"/>
        </w:rPr>
        <w:tab/>
        <w:t>Palindrome clip threshold = 30</w:t>
      </w:r>
    </w:p>
    <w:p w14:paraId="4B3DB5D3" w14:textId="67180F4C" w:rsidR="00F23579" w:rsidRDefault="00F23579" w:rsidP="00BF490B">
      <w:pPr>
        <w:ind w:left="720"/>
        <w:rPr>
          <w:color w:val="92D050"/>
        </w:rPr>
      </w:pPr>
      <w:r>
        <w:rPr>
          <w:color w:val="92D050"/>
        </w:rPr>
        <w:tab/>
        <w:t>Simple clip threshold = 1</w:t>
      </w:r>
      <w:r w:rsidR="00DE1128">
        <w:rPr>
          <w:color w:val="92D050"/>
        </w:rPr>
        <w:t>0</w:t>
      </w:r>
    </w:p>
    <w:p w14:paraId="210FD65D" w14:textId="5A92F4CF" w:rsidR="00DE1128" w:rsidRDefault="00DE1128" w:rsidP="00BF490B">
      <w:pPr>
        <w:ind w:left="720"/>
        <w:rPr>
          <w:color w:val="92D050"/>
        </w:rPr>
      </w:pPr>
      <w:r>
        <w:rPr>
          <w:color w:val="92D050"/>
        </w:rPr>
        <w:t>Sliding window options:</w:t>
      </w:r>
    </w:p>
    <w:p w14:paraId="52C6989E" w14:textId="4FF3EAD4" w:rsidR="00DE1128" w:rsidRDefault="00DE1128" w:rsidP="00BF490B">
      <w:pPr>
        <w:ind w:left="720"/>
        <w:rPr>
          <w:color w:val="92D050"/>
        </w:rPr>
      </w:pPr>
      <w:r>
        <w:rPr>
          <w:color w:val="92D050"/>
        </w:rPr>
        <w:tab/>
        <w:t>Sliding window size = 4</w:t>
      </w:r>
    </w:p>
    <w:p w14:paraId="5B84B11D" w14:textId="4FA4AE4C" w:rsidR="00DE1128" w:rsidRDefault="00DE1128" w:rsidP="006F2A34">
      <w:pPr>
        <w:rPr>
          <w:color w:val="92D050"/>
        </w:rPr>
      </w:pPr>
      <w:r>
        <w:rPr>
          <w:color w:val="92D050"/>
        </w:rPr>
        <w:tab/>
        <w:t>Sliding window minimum quality = 15</w:t>
      </w:r>
    </w:p>
    <w:p w14:paraId="7BBF73BF" w14:textId="5EEE18A3" w:rsidR="00DE1128" w:rsidRDefault="001B1607" w:rsidP="00BF490B">
      <w:pPr>
        <w:ind w:firstLine="720"/>
        <w:rPr>
          <w:color w:val="92D050"/>
        </w:rPr>
      </w:pPr>
      <w:r>
        <w:rPr>
          <w:color w:val="92D050"/>
        </w:rPr>
        <w:t>Output name: name_paired_trimmomatic.fastq</w:t>
      </w:r>
    </w:p>
    <w:p w14:paraId="6F3409EA" w14:textId="3BABF339" w:rsidR="009E7064" w:rsidRDefault="009E7064" w:rsidP="009E7064">
      <w:pPr>
        <w:rPr>
          <w:color w:val="92D050"/>
        </w:rPr>
      </w:pPr>
      <w:r w:rsidRPr="001A3A09">
        <w:rPr>
          <w:b/>
          <w:bCs/>
        </w:rPr>
        <w:t>Apr 26</w:t>
      </w:r>
      <w:r>
        <w:rPr>
          <w:color w:val="92D050"/>
        </w:rPr>
        <w:t xml:space="preserve">: In depth review of FastQC modules, what they say and </w:t>
      </w:r>
      <w:r w:rsidR="001A3A09">
        <w:rPr>
          <w:color w:val="92D050"/>
        </w:rPr>
        <w:t>if errors are reflective of issues or other reasons.</w:t>
      </w:r>
    </w:p>
    <w:p w14:paraId="4BE3A1D3" w14:textId="6D923D1E" w:rsidR="00BF490B" w:rsidRPr="00DF7D95" w:rsidRDefault="00255258" w:rsidP="00BF490B">
      <w:pPr>
        <w:rPr>
          <w:b/>
          <w:bCs/>
          <w:color w:val="D60C93"/>
          <w:sz w:val="28"/>
          <w:szCs w:val="28"/>
        </w:rPr>
      </w:pPr>
      <w:r w:rsidRPr="00DF7D95">
        <w:rPr>
          <w:b/>
          <w:bCs/>
          <w:color w:val="D60C93"/>
          <w:sz w:val="28"/>
          <w:szCs w:val="28"/>
        </w:rPr>
        <w:t xml:space="preserve">FastQC report – in depth description of each module using </w:t>
      </w:r>
      <w:r w:rsidR="001F0C4E" w:rsidRPr="00DF7D95">
        <w:rPr>
          <w:b/>
          <w:bCs/>
          <w:color w:val="D60C93"/>
          <w:sz w:val="28"/>
          <w:szCs w:val="28"/>
        </w:rPr>
        <w:t>NIJ_0_CON_R1_001_paired_trimmomatic-test_paired_85638_8_1</w:t>
      </w:r>
      <w:r w:rsidR="003E2387" w:rsidRPr="00DF7D95">
        <w:rPr>
          <w:b/>
          <w:bCs/>
          <w:color w:val="D60C93"/>
          <w:sz w:val="28"/>
          <w:szCs w:val="28"/>
        </w:rPr>
        <w:t>.fastq FastQC report:</w:t>
      </w:r>
    </w:p>
    <w:p w14:paraId="7799F499" w14:textId="6D04078D" w:rsidR="00B51B7D" w:rsidRPr="00DF7D95" w:rsidRDefault="00B51B7D" w:rsidP="00BF490B">
      <w:pPr>
        <w:rPr>
          <w:color w:val="D60C93"/>
          <w:u w:val="single"/>
        </w:rPr>
      </w:pPr>
      <w:r w:rsidRPr="00DF7D95">
        <w:rPr>
          <w:color w:val="D60C93"/>
        </w:rPr>
        <w:tab/>
      </w:r>
      <w:r w:rsidR="00E7202E" w:rsidRPr="00DF7D95">
        <w:rPr>
          <w:color w:val="D60C93"/>
          <w:u w:val="single"/>
        </w:rPr>
        <w:t>Basic stats:</w:t>
      </w:r>
    </w:p>
    <w:p w14:paraId="4EA2AF92" w14:textId="3279D346" w:rsidR="00E7202E" w:rsidRPr="00DF7D95" w:rsidRDefault="00E7202E" w:rsidP="00BF490B">
      <w:pPr>
        <w:rPr>
          <w:color w:val="D60C93"/>
        </w:rPr>
      </w:pPr>
      <w:r w:rsidRPr="00DF7D95">
        <w:rPr>
          <w:color w:val="D60C93"/>
        </w:rPr>
        <w:tab/>
      </w:r>
      <w:r w:rsidRPr="00DF7D95">
        <w:rPr>
          <w:color w:val="D60C93"/>
        </w:rPr>
        <w:tab/>
        <w:t>~5% of reads were removed during trimming</w:t>
      </w:r>
      <w:r w:rsidR="00DF7D95">
        <w:rPr>
          <w:color w:val="D60C93"/>
        </w:rPr>
        <w:t>.</w:t>
      </w:r>
    </w:p>
    <w:p w14:paraId="02BEC315" w14:textId="3A53CC5A" w:rsidR="006F3847" w:rsidRPr="00DF7D95" w:rsidRDefault="006F3847" w:rsidP="00BF490B">
      <w:pPr>
        <w:rPr>
          <w:color w:val="D60C93"/>
        </w:rPr>
      </w:pPr>
      <w:r w:rsidRPr="00DF7D95">
        <w:rPr>
          <w:color w:val="D60C93"/>
        </w:rPr>
        <w:lastRenderedPageBreak/>
        <w:tab/>
      </w:r>
      <w:r w:rsidRPr="00DF7D95">
        <w:rPr>
          <w:color w:val="D60C93"/>
        </w:rPr>
        <w:tab/>
        <w:t>Length = 36-101</w:t>
      </w:r>
    </w:p>
    <w:p w14:paraId="3BD36CD7" w14:textId="5F2E1129" w:rsidR="006F3847" w:rsidRPr="00DF7D95" w:rsidRDefault="006F3847" w:rsidP="00BF490B">
      <w:pPr>
        <w:rPr>
          <w:color w:val="D60C93"/>
        </w:rPr>
      </w:pPr>
      <w:r w:rsidRPr="00DF7D95">
        <w:rPr>
          <w:color w:val="D60C93"/>
        </w:rPr>
        <w:tab/>
      </w:r>
      <w:r w:rsidRPr="00DF7D95">
        <w:rPr>
          <w:color w:val="D60C93"/>
        </w:rPr>
        <w:tab/>
        <w:t>%GC = 57</w:t>
      </w:r>
    </w:p>
    <w:p w14:paraId="05552C90" w14:textId="1F1FC6DD" w:rsidR="006F3847" w:rsidRDefault="006F3847" w:rsidP="00BF490B">
      <w:pPr>
        <w:rPr>
          <w:color w:val="92D050"/>
        </w:rPr>
      </w:pPr>
      <w:r w:rsidRPr="00DF7D95">
        <w:rPr>
          <w:color w:val="D60C93"/>
        </w:rPr>
        <w:tab/>
      </w:r>
      <w:r w:rsidR="00DD6B82" w:rsidRPr="00DF7D95">
        <w:rPr>
          <w:color w:val="D60C93"/>
          <w:u w:val="single"/>
        </w:rPr>
        <w:t>Per base sequence quality:</w:t>
      </w:r>
      <w:r w:rsidR="00DD6B82" w:rsidRPr="00DF7D95">
        <w:rPr>
          <w:color w:val="D60C93"/>
        </w:rPr>
        <w:t xml:space="preserve"> </w:t>
      </w:r>
      <w:r w:rsidR="008B6769" w:rsidRPr="00DF7D95">
        <w:rPr>
          <w:color w:val="D60C93"/>
        </w:rPr>
        <w:t xml:space="preserve">shows an overview of the range of quality </w:t>
      </w:r>
      <w:r w:rsidR="003D7ABF" w:rsidRPr="00DF7D95">
        <w:rPr>
          <w:color w:val="D60C93"/>
        </w:rPr>
        <w:t xml:space="preserve">values across all bases </w:t>
      </w:r>
      <w:r w:rsidR="009242D7" w:rsidRPr="00DF7D95">
        <w:rPr>
          <w:color w:val="D60C93"/>
        </w:rPr>
        <w:t>(</w:t>
      </w:r>
      <w:hyperlink r:id="rId11" w:history="1">
        <w:r w:rsidR="009242D7">
          <w:rPr>
            <w:rStyle w:val="Hyperlink"/>
          </w:rPr>
          <w:t>Per Base Sequence Quality (babraham.ac.uk)</w:t>
        </w:r>
      </w:hyperlink>
      <w:r w:rsidR="009242D7" w:rsidRPr="00DF7D95">
        <w:rPr>
          <w:color w:val="D60C93"/>
        </w:rPr>
        <w:t>)</w:t>
      </w:r>
    </w:p>
    <w:p w14:paraId="4BECA4B9" w14:textId="589009C1" w:rsidR="00F50CAC" w:rsidRDefault="0077521E" w:rsidP="00F50CAC">
      <w:pPr>
        <w:ind w:left="1440"/>
        <w:rPr>
          <w:b/>
          <w:bCs/>
          <w:i/>
          <w:iCs/>
          <w:color w:val="7030A0"/>
        </w:rPr>
      </w:pPr>
      <w:r w:rsidRPr="00DF7D95">
        <w:rPr>
          <w:color w:val="D60C93"/>
        </w:rPr>
        <w:t>Quality looks good, but I noted that no yellow boxplot</w:t>
      </w:r>
      <w:r w:rsidR="003F2893">
        <w:rPr>
          <w:color w:val="D60C93"/>
        </w:rPr>
        <w:t>s</w:t>
      </w:r>
      <w:r w:rsidRPr="00DF7D95">
        <w:rPr>
          <w:color w:val="D60C93"/>
        </w:rPr>
        <w:t xml:space="preserve"> were visible (this is what is typically seen in this section, however it appears this is nothing to worry about – “</w:t>
      </w:r>
      <w:r w:rsidRPr="00DF7D95">
        <w:rPr>
          <w:i/>
          <w:iCs/>
          <w:color w:val="D60C93"/>
        </w:rPr>
        <w:t xml:space="preserve">Probably nothing to worry about. As technology has matured, the Q-scores for good libraries </w:t>
      </w:r>
      <w:r w:rsidR="00926435" w:rsidRPr="00DF7D95">
        <w:rPr>
          <w:i/>
          <w:iCs/>
          <w:color w:val="D60C93"/>
        </w:rPr>
        <w:t xml:space="preserve">can be </w:t>
      </w:r>
      <w:r w:rsidR="00AE102A" w:rsidRPr="00DF7D95">
        <w:rPr>
          <w:i/>
          <w:iCs/>
          <w:color w:val="D60C93"/>
        </w:rPr>
        <w:t>uniformly high across the cycles (leading to no visible yellow boxes).</w:t>
      </w:r>
      <w:r w:rsidR="00AE102A" w:rsidRPr="00DF7D95">
        <w:rPr>
          <w:color w:val="D60C93"/>
        </w:rPr>
        <w:t>”</w:t>
      </w:r>
      <w:r w:rsidRPr="00DF7D95">
        <w:rPr>
          <w:rFonts w:ascii="Arial" w:hAnsi="Arial" w:cs="Arial"/>
          <w:color w:val="D60C93"/>
          <w:sz w:val="20"/>
          <w:szCs w:val="20"/>
          <w:shd w:val="clear" w:color="auto" w:fill="F5F5F5"/>
        </w:rPr>
        <w:t xml:space="preserve"> (</w:t>
      </w:r>
      <w:hyperlink r:id="rId12" w:history="1">
        <w:r>
          <w:rPr>
            <w:rStyle w:val="Hyperlink"/>
          </w:rPr>
          <w:t>FastQC: box plots without boxes? (biostars.org)</w:t>
        </w:r>
      </w:hyperlink>
      <w:r w:rsidR="00F50CAC">
        <w:rPr>
          <w:rFonts w:ascii="Arial" w:hAnsi="Arial" w:cs="Arial"/>
          <w:color w:val="666666"/>
          <w:sz w:val="20"/>
          <w:szCs w:val="20"/>
          <w:shd w:val="clear" w:color="auto" w:fill="F5F5F5"/>
        </w:rPr>
        <w:t xml:space="preserve"> </w:t>
      </w:r>
      <w:r w:rsidR="00F50CAC" w:rsidRPr="00DF7D95">
        <w:rPr>
          <w:color w:val="D60C93"/>
        </w:rPr>
        <w:t>)</w:t>
      </w:r>
    </w:p>
    <w:p w14:paraId="1F2A0C1B" w14:textId="359911B8" w:rsidR="00F50CAC" w:rsidRPr="00DF7D95" w:rsidRDefault="00F50CAC" w:rsidP="00F50CAC">
      <w:pPr>
        <w:rPr>
          <w:color w:val="1F4E79" w:themeColor="accent5" w:themeShade="80"/>
        </w:rPr>
      </w:pPr>
      <w:r>
        <w:rPr>
          <w:b/>
          <w:bCs/>
          <w:i/>
          <w:iCs/>
          <w:color w:val="7030A0"/>
        </w:rPr>
        <w:tab/>
      </w:r>
      <w:r w:rsidRPr="00DF7D95">
        <w:rPr>
          <w:color w:val="D60C93"/>
          <w:u w:val="single"/>
        </w:rPr>
        <w:t>Per sequence quality scores:</w:t>
      </w:r>
      <w:r w:rsidRPr="00DF7D95">
        <w:rPr>
          <w:color w:val="D60C93"/>
        </w:rPr>
        <w:t xml:space="preserve"> </w:t>
      </w:r>
      <w:r w:rsidR="00437FBE" w:rsidRPr="00DF7D95">
        <w:rPr>
          <w:color w:val="D60C93"/>
        </w:rPr>
        <w:t xml:space="preserve">Looks to see if a subset of sequences </w:t>
      </w:r>
      <w:proofErr w:type="gramStart"/>
      <w:r w:rsidR="00437FBE" w:rsidRPr="00DF7D95">
        <w:rPr>
          <w:color w:val="D60C93"/>
        </w:rPr>
        <w:t>display</w:t>
      </w:r>
      <w:proofErr w:type="gramEnd"/>
      <w:r w:rsidR="00437FBE" w:rsidRPr="00DF7D95">
        <w:rPr>
          <w:color w:val="D60C93"/>
        </w:rPr>
        <w:t xml:space="preserve"> </w:t>
      </w:r>
      <w:r w:rsidR="00637776" w:rsidRPr="00DF7D95">
        <w:rPr>
          <w:color w:val="D60C93"/>
        </w:rPr>
        <w:t>universally low quality.</w:t>
      </w:r>
      <w:r w:rsidR="00FF1330" w:rsidRPr="00DF7D95">
        <w:rPr>
          <w:color w:val="D60C93"/>
        </w:rPr>
        <w:t xml:space="preserve"> (</w:t>
      </w:r>
      <w:hyperlink r:id="rId13" w:history="1">
        <w:r w:rsidR="00FF1330">
          <w:rPr>
            <w:rStyle w:val="Hyperlink"/>
          </w:rPr>
          <w:t>Per Sequence Quality Scores (babraham.ac.uk)</w:t>
        </w:r>
      </w:hyperlink>
      <w:r w:rsidR="00FF1330" w:rsidRPr="00DF7D95">
        <w:rPr>
          <w:color w:val="D60C93"/>
        </w:rPr>
        <w:t>)</w:t>
      </w:r>
    </w:p>
    <w:p w14:paraId="37C38DC6" w14:textId="44343ACF" w:rsidR="00637776" w:rsidRPr="00DF7D95" w:rsidRDefault="00637776" w:rsidP="00F50CAC">
      <w:pPr>
        <w:rPr>
          <w:color w:val="D60C93"/>
        </w:rPr>
      </w:pPr>
      <w:r w:rsidRPr="00DF7D95">
        <w:rPr>
          <w:color w:val="1F4E79" w:themeColor="accent5" w:themeShade="80"/>
        </w:rPr>
        <w:tab/>
      </w:r>
      <w:r w:rsidR="005736C8" w:rsidRPr="00DF7D95">
        <w:rPr>
          <w:color w:val="1F4E79" w:themeColor="accent5" w:themeShade="80"/>
        </w:rPr>
        <w:tab/>
      </w:r>
      <w:r w:rsidR="005736C8" w:rsidRPr="00DF7D95">
        <w:rPr>
          <w:color w:val="D60C93"/>
        </w:rPr>
        <w:t>Read quality looks good. Average quality per read ~36</w:t>
      </w:r>
    </w:p>
    <w:p w14:paraId="22C0E9FF" w14:textId="2A1CEB41" w:rsidR="008F12D2" w:rsidRPr="00DF7D95" w:rsidRDefault="008F12D2" w:rsidP="00FF1330">
      <w:pPr>
        <w:ind w:left="1440"/>
        <w:rPr>
          <w:color w:val="92D050"/>
        </w:rPr>
      </w:pPr>
      <w:r w:rsidRPr="00DF7D95">
        <w:rPr>
          <w:b/>
          <w:bCs/>
          <w:i/>
          <w:iCs/>
          <w:color w:val="92D050"/>
        </w:rPr>
        <w:t>Note:</w:t>
      </w:r>
      <w:r w:rsidRPr="00DF7D95">
        <w:rPr>
          <w:color w:val="92D050"/>
        </w:rPr>
        <w:t xml:space="preserve"> warnings here typically indicate </w:t>
      </w:r>
      <w:r w:rsidR="00E25A65" w:rsidRPr="00DF7D95">
        <w:rPr>
          <w:color w:val="92D050"/>
        </w:rPr>
        <w:t xml:space="preserve">over all poor quality for the run, possibly due issues with the </w:t>
      </w:r>
      <w:r w:rsidR="00DF7D95" w:rsidRPr="00DF7D95">
        <w:rPr>
          <w:color w:val="92D050"/>
        </w:rPr>
        <w:t>flow cell</w:t>
      </w:r>
      <w:r w:rsidR="00E25A65" w:rsidRPr="00DF7D95">
        <w:rPr>
          <w:color w:val="92D050"/>
        </w:rPr>
        <w:t xml:space="preserve"> itself</w:t>
      </w:r>
      <w:r w:rsidR="008701B1" w:rsidRPr="00DF7D95">
        <w:rPr>
          <w:color w:val="92D050"/>
        </w:rPr>
        <w:t>. As we did not see this in the pre- or post- trimmed reads, that would suggest the run looks ok</w:t>
      </w:r>
      <w:r w:rsidR="00FF1330" w:rsidRPr="00DF7D95">
        <w:rPr>
          <w:color w:val="92D050"/>
        </w:rPr>
        <w:t>.</w:t>
      </w:r>
    </w:p>
    <w:p w14:paraId="3BA2C264" w14:textId="60E9FE45" w:rsidR="00FF1330" w:rsidRDefault="00FF1330" w:rsidP="00FF1330">
      <w:pPr>
        <w:rPr>
          <w:color w:val="92D050"/>
        </w:rPr>
      </w:pPr>
      <w:r>
        <w:rPr>
          <w:b/>
          <w:bCs/>
          <w:color w:val="7030A0"/>
        </w:rPr>
        <w:tab/>
      </w:r>
      <w:r w:rsidR="00676FA7" w:rsidRPr="00DF7D95">
        <w:rPr>
          <w:color w:val="D60C93"/>
          <w:u w:val="single"/>
        </w:rPr>
        <w:t>Per base sequence content:</w:t>
      </w:r>
      <w:r w:rsidR="00676FA7" w:rsidRPr="00DF7D95">
        <w:rPr>
          <w:color w:val="D60C93"/>
        </w:rPr>
        <w:t xml:space="preserve"> </w:t>
      </w:r>
      <w:r w:rsidR="009A20A1" w:rsidRPr="00DF7D95">
        <w:rPr>
          <w:color w:val="D60C93"/>
        </w:rPr>
        <w:t xml:space="preserve">Plots the proportion </w:t>
      </w:r>
      <w:r w:rsidR="008B01D3" w:rsidRPr="00DF7D95">
        <w:rPr>
          <w:color w:val="D60C93"/>
        </w:rPr>
        <w:t>of each base position for which of the 4 DNA based has been called. (</w:t>
      </w:r>
      <w:hyperlink r:id="rId14" w:history="1">
        <w:r w:rsidR="007D1EBE">
          <w:rPr>
            <w:rStyle w:val="Hyperlink"/>
          </w:rPr>
          <w:t>Per Base Sequence Content (babraham.ac.uk)</w:t>
        </w:r>
      </w:hyperlink>
      <w:r w:rsidR="008B01D3" w:rsidRPr="00DF7D95">
        <w:rPr>
          <w:color w:val="D60C93"/>
        </w:rPr>
        <w:t>)</w:t>
      </w:r>
    </w:p>
    <w:p w14:paraId="5E43D60C" w14:textId="22D4A21F" w:rsidR="008B01D3" w:rsidRPr="00DF7D95" w:rsidRDefault="00EC0417" w:rsidP="00DF7D95">
      <w:pPr>
        <w:ind w:left="1440"/>
        <w:rPr>
          <w:color w:val="D60C93"/>
        </w:rPr>
      </w:pPr>
      <w:r w:rsidRPr="00DF7D95">
        <w:rPr>
          <w:color w:val="D60C93"/>
        </w:rPr>
        <w:t>We have a failure for this module</w:t>
      </w:r>
      <w:r w:rsidR="008664A6" w:rsidRPr="00DF7D95">
        <w:rPr>
          <w:color w:val="D60C93"/>
        </w:rPr>
        <w:t>,</w:t>
      </w:r>
      <w:r w:rsidR="003600C4" w:rsidRPr="00DF7D95">
        <w:rPr>
          <w:color w:val="D60C93"/>
        </w:rPr>
        <w:t xml:space="preserve"> and it appears the issue is contained to the first ~10 bases.</w:t>
      </w:r>
      <w:r w:rsidR="008664A6" w:rsidRPr="00DF7D95">
        <w:rPr>
          <w:color w:val="D60C93"/>
        </w:rPr>
        <w:t xml:space="preserve"> </w:t>
      </w:r>
      <w:r w:rsidR="003600C4" w:rsidRPr="00DF7D95">
        <w:rPr>
          <w:color w:val="D60C93"/>
        </w:rPr>
        <w:t>Important to note that</w:t>
      </w:r>
      <w:r w:rsidR="008664A6" w:rsidRPr="00DF7D95">
        <w:rPr>
          <w:color w:val="D60C93"/>
        </w:rPr>
        <w:t xml:space="preserve"> biostars indicates</w:t>
      </w:r>
      <w:r w:rsidR="003600C4" w:rsidRPr="00DF7D95">
        <w:rPr>
          <w:color w:val="D60C93"/>
        </w:rPr>
        <w:t xml:space="preserve">: </w:t>
      </w:r>
      <w:r w:rsidR="003600C4" w:rsidRPr="00DF7D95">
        <w:rPr>
          <w:color w:val="92D050"/>
        </w:rPr>
        <w:t>“</w:t>
      </w:r>
      <w:r w:rsidR="003600C4" w:rsidRPr="00DF7D95">
        <w:rPr>
          <w:i/>
          <w:iCs/>
          <w:color w:val="92D050"/>
        </w:rPr>
        <w:t xml:space="preserve">some types of </w:t>
      </w:r>
      <w:proofErr w:type="gramStart"/>
      <w:r w:rsidR="003600C4" w:rsidRPr="00DF7D95">
        <w:rPr>
          <w:i/>
          <w:iCs/>
          <w:color w:val="92D050"/>
        </w:rPr>
        <w:t>library</w:t>
      </w:r>
      <w:proofErr w:type="gramEnd"/>
      <w:r w:rsidR="003600C4" w:rsidRPr="00DF7D95">
        <w:rPr>
          <w:i/>
          <w:iCs/>
          <w:color w:val="92D050"/>
        </w:rPr>
        <w:t xml:space="preserve"> will always produce biased sequence composition, normally at the start of the read. Libraries produced by priming using random hexamers (including nearly all RNA-seq libraries) and those which were fragmented using transposases inherit an intrinsic bias in the positions at which reads start. This bias does not concern and absolute sequence, but instead provides enrichment of a number of different K-mers at the 5’ end of the reads. Whilst this is a true technical b</w:t>
      </w:r>
      <w:r w:rsidR="003F2893">
        <w:rPr>
          <w:i/>
          <w:iCs/>
          <w:color w:val="92D050"/>
        </w:rPr>
        <w:t>i</w:t>
      </w:r>
      <w:r w:rsidR="003600C4" w:rsidRPr="00DF7D95">
        <w:rPr>
          <w:i/>
          <w:iCs/>
          <w:color w:val="92D050"/>
        </w:rPr>
        <w:t xml:space="preserve">as, it isn’t something which can be corrected </w:t>
      </w:r>
      <w:proofErr w:type="gramStart"/>
      <w:r w:rsidR="003600C4" w:rsidRPr="00DF7D95">
        <w:rPr>
          <w:i/>
          <w:iCs/>
          <w:color w:val="92D050"/>
        </w:rPr>
        <w:t>and in most cases</w:t>
      </w:r>
      <w:proofErr w:type="gramEnd"/>
      <w:r w:rsidR="003600C4" w:rsidRPr="00DF7D95">
        <w:rPr>
          <w:i/>
          <w:iCs/>
          <w:color w:val="92D050"/>
        </w:rPr>
        <w:t xml:space="preserve"> doesn’t seem to adversely affect the downstream analysis. It will produce and waring or failure in this module</w:t>
      </w:r>
      <w:r w:rsidR="003600C4" w:rsidRPr="00DF7D95">
        <w:rPr>
          <w:color w:val="92D050"/>
        </w:rPr>
        <w:t xml:space="preserve">” </w:t>
      </w:r>
      <w:r w:rsidR="003600C4" w:rsidRPr="00DF7D95">
        <w:rPr>
          <w:color w:val="D60C93"/>
        </w:rPr>
        <w:t>Since these are RNA libraries produced by random priming, this failure is nothing to worry about.</w:t>
      </w:r>
    </w:p>
    <w:p w14:paraId="4B71C2D4" w14:textId="7398BB9A" w:rsidR="003600C4" w:rsidRDefault="003600C4" w:rsidP="00FF1330">
      <w:pPr>
        <w:rPr>
          <w:color w:val="92D050"/>
        </w:rPr>
      </w:pPr>
      <w:r w:rsidRPr="00DF7D95">
        <w:rPr>
          <w:color w:val="D60C93"/>
        </w:rPr>
        <w:tab/>
      </w:r>
      <w:r w:rsidR="00434EAC" w:rsidRPr="00DF7D95">
        <w:rPr>
          <w:color w:val="D60C93"/>
          <w:u w:val="single"/>
        </w:rPr>
        <w:t>Per sequence GC content:</w:t>
      </w:r>
      <w:r w:rsidR="00434EAC" w:rsidRPr="00DF7D95">
        <w:rPr>
          <w:color w:val="D60C93"/>
        </w:rPr>
        <w:t xml:space="preserve"> </w:t>
      </w:r>
      <w:r w:rsidR="00FC6CA3" w:rsidRPr="00DF7D95">
        <w:rPr>
          <w:color w:val="D60C93"/>
        </w:rPr>
        <w:t>measures GC content across the whole length of each sequence in a file and compares it to a modelled normal distribution of GC content. (</w:t>
      </w:r>
      <w:hyperlink r:id="rId15" w:history="1">
        <w:r w:rsidR="0011356E">
          <w:rPr>
            <w:rStyle w:val="Hyperlink"/>
          </w:rPr>
          <w:t>Per Sequence GC Content (babraham.ac.uk)</w:t>
        </w:r>
      </w:hyperlink>
      <w:r w:rsidR="00FC6CA3" w:rsidRPr="00DF7D95">
        <w:rPr>
          <w:color w:val="D60C93"/>
        </w:rPr>
        <w:t>)</w:t>
      </w:r>
      <w:r w:rsidR="002C51BF">
        <w:rPr>
          <w:color w:val="D60C93"/>
        </w:rPr>
        <w:t>. Sharp peaks usually indicate overrepresented sequences, while</w:t>
      </w:r>
      <w:r w:rsidR="00832E79">
        <w:rPr>
          <w:color w:val="D60C93"/>
        </w:rPr>
        <w:t xml:space="preserve"> broad peaks may represent contamination</w:t>
      </w:r>
      <w:r w:rsidR="002C51BF">
        <w:rPr>
          <w:color w:val="D60C93"/>
        </w:rPr>
        <w:t xml:space="preserve"> </w:t>
      </w:r>
      <w:r w:rsidR="00832E79">
        <w:rPr>
          <w:color w:val="D60C93"/>
        </w:rPr>
        <w:t>(</w:t>
      </w:r>
      <w:hyperlink r:id="rId16" w:history="1">
        <w:r w:rsidR="002C51BF">
          <w:rPr>
            <w:rStyle w:val="Hyperlink"/>
          </w:rPr>
          <w:t>Quality control: Assessing FASTQC results | Introduction to RNA-Seq using high-performance computing - ARCHIVED (hbctraining.github.io)</w:t>
        </w:r>
      </w:hyperlink>
      <w:r w:rsidR="00832E79" w:rsidRPr="00113F9E">
        <w:rPr>
          <w:color w:val="DF25A5"/>
        </w:rPr>
        <w:t xml:space="preserve">). Since this is a native microbial community </w:t>
      </w:r>
      <w:r w:rsidR="00ED0305" w:rsidRPr="00113F9E">
        <w:rPr>
          <w:color w:val="DF25A5"/>
        </w:rPr>
        <w:t xml:space="preserve">contamination with another organism is hard to tell and most of these GC waring/fails </w:t>
      </w:r>
      <w:r w:rsidR="00113F9E">
        <w:rPr>
          <w:color w:val="DF25A5"/>
        </w:rPr>
        <w:t xml:space="preserve">(see </w:t>
      </w:r>
      <w:r w:rsidR="008B71ED">
        <w:rPr>
          <w:color w:val="DF25A5"/>
        </w:rPr>
        <w:t>all sample summary file</w:t>
      </w:r>
      <w:r w:rsidR="00113F9E">
        <w:rPr>
          <w:color w:val="DF25A5"/>
        </w:rPr>
        <w:t xml:space="preserve">) </w:t>
      </w:r>
      <w:r w:rsidR="00ED0305" w:rsidRPr="00113F9E">
        <w:rPr>
          <w:color w:val="DF25A5"/>
        </w:rPr>
        <w:t>display sharp ridges.</w:t>
      </w:r>
    </w:p>
    <w:p w14:paraId="6658EC53" w14:textId="566DA515" w:rsidR="00FC6CA3" w:rsidRPr="00DF7D95" w:rsidRDefault="00FC6CA3" w:rsidP="00FF1330">
      <w:pPr>
        <w:rPr>
          <w:color w:val="D60C93"/>
        </w:rPr>
      </w:pPr>
      <w:r>
        <w:rPr>
          <w:color w:val="92D050"/>
        </w:rPr>
        <w:tab/>
      </w:r>
      <w:r>
        <w:rPr>
          <w:color w:val="92D050"/>
        </w:rPr>
        <w:tab/>
      </w:r>
      <w:r w:rsidRPr="00DF7D95">
        <w:rPr>
          <w:color w:val="D60C93"/>
        </w:rPr>
        <w:t>Trimmed reads look good</w:t>
      </w:r>
      <w:r w:rsidR="00DF7D95">
        <w:rPr>
          <w:color w:val="D60C93"/>
        </w:rPr>
        <w:t>.</w:t>
      </w:r>
    </w:p>
    <w:p w14:paraId="755A41CC" w14:textId="1D6D58E2" w:rsidR="004E74D5" w:rsidRDefault="004E74D5" w:rsidP="00FF1330">
      <w:pPr>
        <w:rPr>
          <w:color w:val="92D050"/>
        </w:rPr>
      </w:pPr>
      <w:r>
        <w:rPr>
          <w:color w:val="92D050"/>
        </w:rPr>
        <w:tab/>
      </w:r>
      <w:r>
        <w:rPr>
          <w:color w:val="92D050"/>
        </w:rPr>
        <w:tab/>
      </w:r>
      <w:r w:rsidRPr="00DF7D95">
        <w:rPr>
          <w:b/>
          <w:bCs/>
          <w:i/>
          <w:iCs/>
          <w:color w:val="92D050"/>
        </w:rPr>
        <w:t>Note:</w:t>
      </w:r>
      <w:r w:rsidRPr="00DF7D95">
        <w:rPr>
          <w:color w:val="92D050"/>
        </w:rPr>
        <w:t xml:space="preserve"> </w:t>
      </w:r>
      <w:r w:rsidR="00B3310A" w:rsidRPr="00DF7D95">
        <w:rPr>
          <w:color w:val="92D050"/>
        </w:rPr>
        <w:t>waring or failure here can indicate contamination or bias in a subset of reads.</w:t>
      </w:r>
    </w:p>
    <w:p w14:paraId="06F78503" w14:textId="546BBEE8" w:rsidR="002C51BF" w:rsidRPr="00DF7D95" w:rsidRDefault="002C51BF" w:rsidP="00FF1330">
      <w:pPr>
        <w:rPr>
          <w:color w:val="92D050"/>
        </w:rPr>
      </w:pPr>
      <w:r>
        <w:rPr>
          <w:color w:val="92D050"/>
        </w:rPr>
        <w:tab/>
      </w:r>
      <w:r>
        <w:rPr>
          <w:color w:val="92D050"/>
        </w:rPr>
        <w:tab/>
      </w:r>
    </w:p>
    <w:p w14:paraId="18315FEE" w14:textId="4B22ECFF" w:rsidR="003600C4" w:rsidRDefault="0011356E" w:rsidP="00FF1330">
      <w:pPr>
        <w:rPr>
          <w:color w:val="92D050"/>
        </w:rPr>
      </w:pPr>
      <w:r>
        <w:rPr>
          <w:color w:val="92D050"/>
        </w:rPr>
        <w:lastRenderedPageBreak/>
        <w:tab/>
      </w:r>
      <w:r w:rsidRPr="00DF7D95">
        <w:rPr>
          <w:color w:val="D60C93"/>
          <w:u w:val="single"/>
        </w:rPr>
        <w:t>Per base N content:</w:t>
      </w:r>
      <w:r w:rsidRPr="00DF7D95">
        <w:rPr>
          <w:color w:val="D60C93"/>
        </w:rPr>
        <w:t xml:space="preserve"> </w:t>
      </w:r>
      <w:r w:rsidR="00D33469" w:rsidRPr="00DF7D95">
        <w:rPr>
          <w:color w:val="D60C93"/>
        </w:rPr>
        <w:t>plots the percentage of base calls at each position for which an N was called</w:t>
      </w:r>
      <w:r w:rsidR="00C030BE" w:rsidRPr="00DF7D95">
        <w:rPr>
          <w:color w:val="D60C93"/>
        </w:rPr>
        <w:t>. (</w:t>
      </w:r>
      <w:hyperlink r:id="rId17" w:history="1">
        <w:r w:rsidR="00C030BE">
          <w:rPr>
            <w:rStyle w:val="Hyperlink"/>
          </w:rPr>
          <w:t>Per Base N Content (babraham.ac.uk)</w:t>
        </w:r>
      </w:hyperlink>
      <w:r w:rsidR="00C030BE" w:rsidRPr="00DF7D95">
        <w:rPr>
          <w:color w:val="D60C93"/>
        </w:rPr>
        <w:t>)</w:t>
      </w:r>
    </w:p>
    <w:p w14:paraId="7B2E2152" w14:textId="2F4DCAE6" w:rsidR="003C0B1B" w:rsidRPr="00DF7D95" w:rsidRDefault="003C0B1B" w:rsidP="00FF1330">
      <w:pPr>
        <w:rPr>
          <w:color w:val="D60C93"/>
        </w:rPr>
      </w:pPr>
      <w:r>
        <w:rPr>
          <w:color w:val="92D050"/>
        </w:rPr>
        <w:tab/>
      </w:r>
      <w:r>
        <w:rPr>
          <w:color w:val="92D050"/>
        </w:rPr>
        <w:tab/>
      </w:r>
      <w:r w:rsidRPr="00DF7D95">
        <w:rPr>
          <w:color w:val="D60C93"/>
        </w:rPr>
        <w:t>Trimmed read look good</w:t>
      </w:r>
      <w:r w:rsidR="00DF7D95">
        <w:rPr>
          <w:color w:val="D60C93"/>
        </w:rPr>
        <w:t>.</w:t>
      </w:r>
    </w:p>
    <w:p w14:paraId="6CDB5422" w14:textId="605FE031" w:rsidR="00C030BE" w:rsidRDefault="00C030BE" w:rsidP="00FF1330">
      <w:pPr>
        <w:rPr>
          <w:color w:val="92D050"/>
        </w:rPr>
      </w:pPr>
      <w:r w:rsidRPr="00DF7D95">
        <w:rPr>
          <w:color w:val="D60C93"/>
        </w:rPr>
        <w:tab/>
      </w:r>
      <w:r w:rsidR="005C5709" w:rsidRPr="00DF7D95">
        <w:rPr>
          <w:color w:val="D60C93"/>
          <w:u w:val="single"/>
        </w:rPr>
        <w:t>Sequence length distribution:</w:t>
      </w:r>
      <w:r w:rsidR="00BF63DF" w:rsidRPr="00DF7D95">
        <w:rPr>
          <w:color w:val="D60C93"/>
        </w:rPr>
        <w:t xml:space="preserve"> graph showing the distribution of fragment sizes in the file which was analyzed (</w:t>
      </w:r>
      <w:hyperlink r:id="rId18" w:history="1">
        <w:r w:rsidR="00781D8B">
          <w:rPr>
            <w:rStyle w:val="Hyperlink"/>
          </w:rPr>
          <w:t>Sequence Length Distribution (babraham.ac.uk)</w:t>
        </w:r>
      </w:hyperlink>
      <w:r w:rsidR="00BF63DF" w:rsidRPr="00DF7D95">
        <w:rPr>
          <w:color w:val="D60C93"/>
        </w:rPr>
        <w:t>)</w:t>
      </w:r>
    </w:p>
    <w:p w14:paraId="4A55E61E" w14:textId="7830B7AC" w:rsidR="004D5DF5" w:rsidRPr="00DF7D95" w:rsidRDefault="00BF63DF" w:rsidP="008B171B">
      <w:pPr>
        <w:ind w:left="1440"/>
        <w:rPr>
          <w:color w:val="D60C93"/>
        </w:rPr>
      </w:pPr>
      <w:r w:rsidRPr="00DF7D95">
        <w:rPr>
          <w:color w:val="D60C93"/>
        </w:rPr>
        <w:t>Warning:</w:t>
      </w:r>
      <w:r w:rsidR="004D5DF5" w:rsidRPr="00DF7D95">
        <w:rPr>
          <w:color w:val="D60C93"/>
        </w:rPr>
        <w:t xml:space="preserve"> majority of read are ~100 </w:t>
      </w:r>
      <w:r w:rsidR="00DF7D95" w:rsidRPr="00DF7D95">
        <w:rPr>
          <w:color w:val="D60C93"/>
        </w:rPr>
        <w:t>bp but</w:t>
      </w:r>
      <w:r w:rsidR="009F1F36" w:rsidRPr="00DF7D95">
        <w:rPr>
          <w:color w:val="D60C93"/>
        </w:rPr>
        <w:t xml:space="preserve"> are as low as </w:t>
      </w:r>
      <w:r w:rsidR="00CE1C74" w:rsidRPr="00DF7D95">
        <w:rPr>
          <w:color w:val="D60C93"/>
        </w:rPr>
        <w:t xml:space="preserve">35. </w:t>
      </w:r>
      <w:r w:rsidR="00CE1C74" w:rsidRPr="00DF7D95">
        <w:rPr>
          <w:color w:val="92D050"/>
        </w:rPr>
        <w:t>“</w:t>
      </w:r>
      <w:r w:rsidR="00CE1C74" w:rsidRPr="00DF7D95">
        <w:rPr>
          <w:i/>
          <w:iCs/>
          <w:color w:val="92D050"/>
        </w:rPr>
        <w:t xml:space="preserve">This module will raise and error if all sequences are not the same length.” </w:t>
      </w:r>
      <w:r w:rsidR="00CE1C74" w:rsidRPr="00DF7D95">
        <w:rPr>
          <w:color w:val="92D050"/>
        </w:rPr>
        <w:t>“</w:t>
      </w:r>
      <w:r w:rsidR="008B171B" w:rsidRPr="00DF7D95">
        <w:rPr>
          <w:i/>
          <w:iCs/>
          <w:color w:val="92D050"/>
        </w:rPr>
        <w:t>For some sequencing platforms it is entirely normal to have different read lengths so warnings can be ignored</w:t>
      </w:r>
      <w:r w:rsidR="008B171B" w:rsidRPr="00DF7D95">
        <w:rPr>
          <w:color w:val="92D050"/>
        </w:rPr>
        <w:t>.”</w:t>
      </w:r>
    </w:p>
    <w:p w14:paraId="30F4EECC" w14:textId="592893BD" w:rsidR="003E2387" w:rsidRDefault="00F50CAC" w:rsidP="008B171B">
      <w:pPr>
        <w:ind w:left="1440"/>
        <w:rPr>
          <w:color w:val="92D050"/>
        </w:rPr>
      </w:pPr>
      <w:r w:rsidRPr="00DF7D95">
        <w:rPr>
          <w:b/>
          <w:bCs/>
          <w:i/>
          <w:iCs/>
          <w:color w:val="92D050"/>
        </w:rPr>
        <w:t>N</w:t>
      </w:r>
      <w:r w:rsidR="000517DF" w:rsidRPr="00DF7D95">
        <w:rPr>
          <w:b/>
          <w:bCs/>
          <w:i/>
          <w:iCs/>
          <w:color w:val="92D050"/>
        </w:rPr>
        <w:t>ote:</w:t>
      </w:r>
      <w:r w:rsidR="000517DF" w:rsidRPr="00DF7D95">
        <w:rPr>
          <w:color w:val="92D050"/>
        </w:rPr>
        <w:t xml:space="preserve"> </w:t>
      </w:r>
      <w:r w:rsidR="000517DF">
        <w:rPr>
          <w:color w:val="92D050"/>
        </w:rPr>
        <w:t>after trimming</w:t>
      </w:r>
      <w:r w:rsidR="00F1263E">
        <w:rPr>
          <w:color w:val="92D050"/>
        </w:rPr>
        <w:t xml:space="preserve"> </w:t>
      </w:r>
      <w:r w:rsidR="00D23324">
        <w:rPr>
          <w:color w:val="92D050"/>
        </w:rPr>
        <w:t>sequencing length distribution went from good to a war</w:t>
      </w:r>
      <w:r w:rsidR="00F1263E">
        <w:rPr>
          <w:color w:val="92D050"/>
        </w:rPr>
        <w:t xml:space="preserve">ning, however this makes sense as we ran the reads through </w:t>
      </w:r>
      <w:r w:rsidR="003E5981">
        <w:rPr>
          <w:color w:val="92D050"/>
        </w:rPr>
        <w:t>Trimmomatic which will remove certain reads and alter the distribution. This was confirmed when researching on the web (</w:t>
      </w:r>
      <w:hyperlink r:id="rId19" w:history="1">
        <w:r w:rsidR="00221301">
          <w:rPr>
            <w:rStyle w:val="Hyperlink"/>
          </w:rPr>
          <w:t>Sequence Length Distribution after trimmomatic (biostars.org)</w:t>
        </w:r>
      </w:hyperlink>
      <w:r w:rsidR="003E5981">
        <w:rPr>
          <w:color w:val="92D050"/>
        </w:rPr>
        <w:t>)</w:t>
      </w:r>
      <w:r w:rsidR="00221301">
        <w:rPr>
          <w:color w:val="92D050"/>
        </w:rPr>
        <w:t xml:space="preserve">. </w:t>
      </w:r>
      <w:r w:rsidR="008B171B">
        <w:rPr>
          <w:color w:val="92D050"/>
        </w:rPr>
        <w:t xml:space="preserve">No need to worry about this error, as raw reads indicate </w:t>
      </w:r>
      <w:r w:rsidR="00781D8B">
        <w:rPr>
          <w:color w:val="92D050"/>
        </w:rPr>
        <w:t>a good run.</w:t>
      </w:r>
    </w:p>
    <w:p w14:paraId="04B88EA2" w14:textId="78EA0D1C" w:rsidR="00781D8B" w:rsidRDefault="00781D8B" w:rsidP="00781D8B">
      <w:pPr>
        <w:rPr>
          <w:color w:val="92D050"/>
        </w:rPr>
      </w:pPr>
      <w:r>
        <w:rPr>
          <w:b/>
          <w:bCs/>
          <w:color w:val="7030A0"/>
        </w:rPr>
        <w:tab/>
      </w:r>
      <w:r w:rsidR="00862797" w:rsidRPr="00DF7D95">
        <w:rPr>
          <w:color w:val="D60C93"/>
          <w:u w:val="single"/>
        </w:rPr>
        <w:t xml:space="preserve">Sequence duplication </w:t>
      </w:r>
      <w:proofErr w:type="gramStart"/>
      <w:r w:rsidR="00862797" w:rsidRPr="00DF7D95">
        <w:rPr>
          <w:color w:val="D60C93"/>
          <w:u w:val="single"/>
        </w:rPr>
        <w:t>levels:</w:t>
      </w:r>
      <w:proofErr w:type="gramEnd"/>
      <w:r w:rsidR="00862797" w:rsidRPr="00DF7D95">
        <w:rPr>
          <w:color w:val="D60C93"/>
        </w:rPr>
        <w:t xml:space="preserve"> </w:t>
      </w:r>
      <w:r w:rsidR="00220A45" w:rsidRPr="00DF7D95">
        <w:rPr>
          <w:color w:val="D60C93"/>
        </w:rPr>
        <w:t>counts the degree of duplication for every sequence in a library can plots the relative number of sequences with dif</w:t>
      </w:r>
      <w:r w:rsidR="001E2FD2" w:rsidRPr="00DF7D95">
        <w:rPr>
          <w:color w:val="D60C93"/>
        </w:rPr>
        <w:t>ferent degrees of duplication. Works under the assumption that in a diverse library, most sequences will occur only once in the final se</w:t>
      </w:r>
      <w:r w:rsidR="00BB1A11" w:rsidRPr="00DF7D95">
        <w:rPr>
          <w:color w:val="D60C93"/>
        </w:rPr>
        <w:t xml:space="preserve">t. Low duplication level </w:t>
      </w:r>
      <w:proofErr w:type="gramStart"/>
      <w:r w:rsidR="00BB1A11" w:rsidRPr="00DF7D95">
        <w:rPr>
          <w:color w:val="D60C93"/>
        </w:rPr>
        <w:t>su</w:t>
      </w:r>
      <w:r w:rsidR="0088103A" w:rsidRPr="00DF7D95">
        <w:rPr>
          <w:color w:val="D60C93"/>
        </w:rPr>
        <w:t>ggest</w:t>
      </w:r>
      <w:proofErr w:type="gramEnd"/>
      <w:r w:rsidR="0088103A" w:rsidRPr="00DF7D95">
        <w:rPr>
          <w:color w:val="D60C93"/>
        </w:rPr>
        <w:t xml:space="preserve"> high coverage of target sequence, but high duplication may indicate </w:t>
      </w:r>
      <w:r w:rsidR="00883580" w:rsidRPr="00DF7D95">
        <w:rPr>
          <w:color w:val="D60C93"/>
        </w:rPr>
        <w:t xml:space="preserve">enrichment boas such as PCR over amplification. </w:t>
      </w:r>
      <w:r w:rsidR="002D7592" w:rsidRPr="00DF7D95">
        <w:rPr>
          <w:color w:val="D60C93"/>
        </w:rPr>
        <w:t>(</w:t>
      </w:r>
      <w:hyperlink r:id="rId20" w:history="1">
        <w:r w:rsidR="002D7592">
          <w:rPr>
            <w:rStyle w:val="Hyperlink"/>
          </w:rPr>
          <w:t>Duplicate Sequences (babraham.ac.uk)</w:t>
        </w:r>
      </w:hyperlink>
      <w:r w:rsidR="002D7592" w:rsidRPr="00DF7D95">
        <w:rPr>
          <w:color w:val="D60C93"/>
        </w:rPr>
        <w:t>)</w:t>
      </w:r>
    </w:p>
    <w:p w14:paraId="4120F38F" w14:textId="0B724060" w:rsidR="00E00E75" w:rsidRPr="00DF7D95" w:rsidRDefault="00883580" w:rsidP="0019666B">
      <w:pPr>
        <w:ind w:left="1440"/>
        <w:rPr>
          <w:color w:val="D60C93"/>
        </w:rPr>
      </w:pPr>
      <w:r w:rsidRPr="00DF7D95">
        <w:rPr>
          <w:color w:val="D60C93"/>
        </w:rPr>
        <w:t>Fa</w:t>
      </w:r>
      <w:r w:rsidR="009E4579" w:rsidRPr="00DF7D95">
        <w:rPr>
          <w:color w:val="D60C93"/>
        </w:rPr>
        <w:t xml:space="preserve">ilure: 34.56% seq remain if deduplicated; </w:t>
      </w:r>
      <w:r w:rsidR="00D94F8B" w:rsidRPr="00DF7D95">
        <w:rPr>
          <w:color w:val="D60C93"/>
        </w:rPr>
        <w:t>~15% &gt;10 duplication level, ~</w:t>
      </w:r>
      <w:r w:rsidR="0003158C" w:rsidRPr="00DF7D95">
        <w:rPr>
          <w:color w:val="D60C93"/>
        </w:rPr>
        <w:t>15% &gt;100 duplication level</w:t>
      </w:r>
      <w:r w:rsidR="00FD3349" w:rsidRPr="00DF7D95">
        <w:rPr>
          <w:color w:val="D60C93"/>
        </w:rPr>
        <w:t>;</w:t>
      </w:r>
      <w:r w:rsidR="0019666B" w:rsidRPr="00DF7D95">
        <w:rPr>
          <w:color w:val="D60C93"/>
        </w:rPr>
        <w:t xml:space="preserve"> </w:t>
      </w:r>
      <w:r w:rsidR="0019666B" w:rsidRPr="00DF7D95">
        <w:rPr>
          <w:color w:val="92D050"/>
        </w:rPr>
        <w:t>“</w:t>
      </w:r>
      <w:r w:rsidR="0019666B" w:rsidRPr="00DF7D95">
        <w:rPr>
          <w:i/>
          <w:iCs/>
          <w:color w:val="92D050"/>
        </w:rPr>
        <w:t>Low complexity contaminants or enrichment of subsets will cause peaks in the right side of the plot.</w:t>
      </w:r>
      <w:r w:rsidR="0019666B" w:rsidRPr="00DF7D95">
        <w:rPr>
          <w:color w:val="92D050"/>
        </w:rPr>
        <w:t>”</w:t>
      </w:r>
      <w:r w:rsidR="00FD3349" w:rsidRPr="00DF7D95">
        <w:rPr>
          <w:color w:val="92D050"/>
        </w:rPr>
        <w:t xml:space="preserve"> </w:t>
      </w:r>
      <w:r w:rsidR="0088276B" w:rsidRPr="00DF7D95">
        <w:rPr>
          <w:color w:val="92D050"/>
        </w:rPr>
        <w:t>“</w:t>
      </w:r>
      <w:r w:rsidR="0088276B" w:rsidRPr="00DF7D95">
        <w:rPr>
          <w:i/>
          <w:iCs/>
          <w:color w:val="92D050"/>
        </w:rPr>
        <w:t>This module will raise a failure in non-unique sequences make up more than 50% of the total</w:t>
      </w:r>
      <w:r w:rsidR="0019666B" w:rsidRPr="00DF7D95">
        <w:rPr>
          <w:i/>
          <w:iCs/>
          <w:color w:val="92D050"/>
        </w:rPr>
        <w:t>.</w:t>
      </w:r>
      <w:r w:rsidR="0019666B" w:rsidRPr="00DF7D95">
        <w:rPr>
          <w:color w:val="92D050"/>
        </w:rPr>
        <w:t xml:space="preserve">” </w:t>
      </w:r>
    </w:p>
    <w:p w14:paraId="391C6051" w14:textId="6FF61FA0" w:rsidR="0019666B" w:rsidRPr="00DF7D95" w:rsidRDefault="00040104" w:rsidP="0019666B">
      <w:pPr>
        <w:ind w:left="1440"/>
        <w:rPr>
          <w:color w:val="D60C93"/>
        </w:rPr>
      </w:pPr>
      <w:r w:rsidRPr="00DF7D95">
        <w:rPr>
          <w:color w:val="D60C93"/>
        </w:rPr>
        <w:t>Common reas</w:t>
      </w:r>
      <w:r w:rsidR="005D670A" w:rsidRPr="00DF7D95">
        <w:rPr>
          <w:color w:val="D60C93"/>
        </w:rPr>
        <w:t>ons for errors:</w:t>
      </w:r>
    </w:p>
    <w:p w14:paraId="50283F6D" w14:textId="731DD83D" w:rsidR="005D670A" w:rsidRPr="00DF7D95" w:rsidRDefault="003E1491" w:rsidP="003E1491">
      <w:pPr>
        <w:pStyle w:val="ListParagraph"/>
        <w:numPr>
          <w:ilvl w:val="0"/>
          <w:numId w:val="7"/>
        </w:numPr>
        <w:rPr>
          <w:color w:val="D60C93"/>
        </w:rPr>
      </w:pPr>
      <w:r w:rsidRPr="00DF7D95">
        <w:rPr>
          <w:color w:val="D60C93"/>
        </w:rPr>
        <w:t>Technical duplicates arising from PCR artefacts</w:t>
      </w:r>
      <w:r w:rsidR="004A156D" w:rsidRPr="00DF7D95">
        <w:rPr>
          <w:color w:val="D60C93"/>
        </w:rPr>
        <w:t>; 2) biological duplicates which are natural collisions where different copies of the same sequence are randomly selected</w:t>
      </w:r>
      <w:r w:rsidR="00DF7D95">
        <w:rPr>
          <w:color w:val="D60C93"/>
        </w:rPr>
        <w:t>.</w:t>
      </w:r>
    </w:p>
    <w:p w14:paraId="4B096E56" w14:textId="58DB63F9" w:rsidR="004A156D" w:rsidRPr="00DF7D95" w:rsidRDefault="005A545F" w:rsidP="004A156D">
      <w:pPr>
        <w:ind w:left="2160"/>
        <w:rPr>
          <w:color w:val="D60C93"/>
        </w:rPr>
      </w:pPr>
      <w:r w:rsidRPr="00DF7D95">
        <w:rPr>
          <w:color w:val="D60C93"/>
        </w:rPr>
        <w:t xml:space="preserve">Some library types </w:t>
      </w:r>
      <w:r w:rsidR="00F238EA" w:rsidRPr="00DF7D95">
        <w:rPr>
          <w:color w:val="D60C93"/>
        </w:rPr>
        <w:t xml:space="preserve">will tend to naturally over-sequence parts of the library and therefore </w:t>
      </w:r>
      <w:r w:rsidR="00B93079" w:rsidRPr="00DF7D95">
        <w:rPr>
          <w:color w:val="D60C93"/>
        </w:rPr>
        <w:t xml:space="preserve">generate duplication leading to warnings or failures. For </w:t>
      </w:r>
      <w:proofErr w:type="gramStart"/>
      <w:r w:rsidR="00B93079" w:rsidRPr="00DF7D95">
        <w:rPr>
          <w:color w:val="D60C93"/>
        </w:rPr>
        <w:t>example</w:t>
      </w:r>
      <w:proofErr w:type="gramEnd"/>
      <w:r w:rsidR="00B93079" w:rsidRPr="00DF7D95">
        <w:rPr>
          <w:color w:val="D60C93"/>
        </w:rPr>
        <w:t xml:space="preserve"> in RNA-seq libraries</w:t>
      </w:r>
      <w:r w:rsidR="000D772A" w:rsidRPr="00DF7D95">
        <w:rPr>
          <w:color w:val="D60C93"/>
        </w:rPr>
        <w:t xml:space="preserve">, sequences of different transcripts will be present at wildly different levels in the starting population. </w:t>
      </w:r>
      <w:r w:rsidR="0076329D" w:rsidRPr="00DF7D95">
        <w:rPr>
          <w:color w:val="D60C93"/>
        </w:rPr>
        <w:t xml:space="preserve">To observed signals from lowly expressed transcripts, it is common to drastically over-sequence highly expressed transcripts leading to a large set of duplicates. </w:t>
      </w:r>
    </w:p>
    <w:p w14:paraId="624A85DB" w14:textId="35D01CE5" w:rsidR="002D7592" w:rsidRPr="00DF7D95" w:rsidRDefault="00AA11DA" w:rsidP="002D7592">
      <w:pPr>
        <w:ind w:left="1440"/>
        <w:rPr>
          <w:color w:val="D60C93"/>
        </w:rPr>
      </w:pPr>
      <w:r w:rsidRPr="00DF7D95">
        <w:rPr>
          <w:color w:val="D60C93"/>
        </w:rPr>
        <w:t>As this is an RNA-seq library, this warning is to be expected and should not be treated as a</w:t>
      </w:r>
      <w:r w:rsidR="002D7592" w:rsidRPr="00DF7D95">
        <w:rPr>
          <w:color w:val="D60C93"/>
        </w:rPr>
        <w:t>n</w:t>
      </w:r>
      <w:r w:rsidRPr="00DF7D95">
        <w:rPr>
          <w:color w:val="D60C93"/>
        </w:rPr>
        <w:t xml:space="preserve"> issue.</w:t>
      </w:r>
    </w:p>
    <w:p w14:paraId="0BF14055" w14:textId="3108082C" w:rsidR="002D7592" w:rsidRDefault="002D7592" w:rsidP="002D7592">
      <w:pPr>
        <w:rPr>
          <w:color w:val="92D050"/>
        </w:rPr>
      </w:pPr>
      <w:r>
        <w:rPr>
          <w:color w:val="92D050"/>
        </w:rPr>
        <w:tab/>
      </w:r>
      <w:r w:rsidR="009D1C40" w:rsidRPr="00DF7D95">
        <w:rPr>
          <w:color w:val="D60C93"/>
          <w:u w:val="single"/>
        </w:rPr>
        <w:t>Overrepresented sequences:</w:t>
      </w:r>
      <w:r w:rsidR="009D1C40" w:rsidRPr="00DF7D95">
        <w:rPr>
          <w:color w:val="D60C93"/>
        </w:rPr>
        <w:t xml:space="preserve"> </w:t>
      </w:r>
      <w:r w:rsidR="00A725DF" w:rsidRPr="00DF7D95">
        <w:rPr>
          <w:color w:val="D60C93"/>
        </w:rPr>
        <w:t>lists all sequences that make up more than 0.1% of the total library</w:t>
      </w:r>
      <w:r w:rsidR="00CA39C9" w:rsidRPr="00DF7D95">
        <w:rPr>
          <w:color w:val="D60C93"/>
        </w:rPr>
        <w:t>. (</w:t>
      </w:r>
      <w:hyperlink r:id="rId21" w:history="1">
        <w:r w:rsidR="00CA39C9">
          <w:rPr>
            <w:rStyle w:val="Hyperlink"/>
          </w:rPr>
          <w:t>Overrepresented Sequences (babraham.ac.uk)</w:t>
        </w:r>
      </w:hyperlink>
      <w:r w:rsidR="00CA39C9" w:rsidRPr="00DF7D95">
        <w:rPr>
          <w:color w:val="D60C93"/>
        </w:rPr>
        <w:t>)</w:t>
      </w:r>
    </w:p>
    <w:p w14:paraId="68AE7E7E" w14:textId="7C8B58FA" w:rsidR="00AD5391" w:rsidRPr="00DF7D95" w:rsidRDefault="00AD5391" w:rsidP="00CA39C9">
      <w:pPr>
        <w:ind w:left="1440"/>
        <w:rPr>
          <w:color w:val="92D050"/>
        </w:rPr>
      </w:pPr>
      <w:r w:rsidRPr="00DF7D95">
        <w:rPr>
          <w:color w:val="D60C93"/>
        </w:rPr>
        <w:lastRenderedPageBreak/>
        <w:t>Warning: 2 sequences found at &gt;0.1%</w:t>
      </w:r>
      <w:r w:rsidR="00415239" w:rsidRPr="00DF7D95">
        <w:rPr>
          <w:color w:val="D60C93"/>
        </w:rPr>
        <w:t xml:space="preserve">; </w:t>
      </w:r>
      <w:r w:rsidR="00415239" w:rsidRPr="00DF7D95">
        <w:rPr>
          <w:color w:val="92D050"/>
        </w:rPr>
        <w:t>“</w:t>
      </w:r>
      <w:r w:rsidR="00415239" w:rsidRPr="00DF7D95">
        <w:rPr>
          <w:i/>
          <w:iCs/>
          <w:color w:val="92D050"/>
        </w:rPr>
        <w:t xml:space="preserve">this module is often triggered in small RNA libraries where sequences are not </w:t>
      </w:r>
      <w:r w:rsidR="00DF7D95" w:rsidRPr="00DF7D95">
        <w:rPr>
          <w:i/>
          <w:iCs/>
          <w:color w:val="92D050"/>
        </w:rPr>
        <w:t>subject</w:t>
      </w:r>
      <w:r w:rsidR="00415239" w:rsidRPr="00DF7D95">
        <w:rPr>
          <w:i/>
          <w:iCs/>
          <w:color w:val="92D050"/>
        </w:rPr>
        <w:t xml:space="preserve"> to random fragmentation or is naturally present as a significant proportion of the library.</w:t>
      </w:r>
      <w:r w:rsidR="00415239" w:rsidRPr="00DF7D95">
        <w:rPr>
          <w:color w:val="92D050"/>
        </w:rPr>
        <w:t>”</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954"/>
        <w:gridCol w:w="788"/>
        <w:gridCol w:w="2014"/>
        <w:gridCol w:w="884"/>
      </w:tblGrid>
      <w:tr w:rsidR="008274FE" w:rsidRPr="008274FE" w14:paraId="711008DD" w14:textId="77777777" w:rsidTr="008274FE">
        <w:trPr>
          <w:tblHeader/>
          <w:tblCellSpacing w:w="15" w:type="dxa"/>
        </w:trPr>
        <w:tc>
          <w:tcPr>
            <w:tcW w:w="0" w:type="auto"/>
            <w:shd w:val="clear" w:color="auto" w:fill="000080"/>
            <w:tcMar>
              <w:top w:w="96" w:type="dxa"/>
              <w:left w:w="96" w:type="dxa"/>
              <w:bottom w:w="96" w:type="dxa"/>
              <w:right w:w="96" w:type="dxa"/>
            </w:tcMar>
            <w:vAlign w:val="center"/>
            <w:hideMark/>
          </w:tcPr>
          <w:p w14:paraId="7602C0F9" w14:textId="77777777" w:rsidR="008274FE" w:rsidRPr="008274FE" w:rsidRDefault="008274FE" w:rsidP="008274FE">
            <w:pPr>
              <w:spacing w:after="0" w:line="240" w:lineRule="auto"/>
              <w:jc w:val="center"/>
              <w:rPr>
                <w:rFonts w:ascii="Arial" w:eastAsia="Times New Roman" w:hAnsi="Arial" w:cs="Arial"/>
                <w:b/>
                <w:bCs/>
                <w:color w:val="FFFFFF"/>
                <w:sz w:val="24"/>
                <w:szCs w:val="24"/>
              </w:rPr>
            </w:pPr>
            <w:r w:rsidRPr="008274FE">
              <w:rPr>
                <w:rFonts w:ascii="Arial" w:eastAsia="Times New Roman" w:hAnsi="Arial" w:cs="Arial"/>
                <w:b/>
                <w:bCs/>
                <w:color w:val="FFFFFF"/>
                <w:sz w:val="24"/>
                <w:szCs w:val="24"/>
              </w:rPr>
              <w:t>Sequence</w:t>
            </w:r>
          </w:p>
        </w:tc>
        <w:tc>
          <w:tcPr>
            <w:tcW w:w="0" w:type="auto"/>
            <w:shd w:val="clear" w:color="auto" w:fill="000080"/>
            <w:tcMar>
              <w:top w:w="96" w:type="dxa"/>
              <w:left w:w="96" w:type="dxa"/>
              <w:bottom w:w="96" w:type="dxa"/>
              <w:right w:w="96" w:type="dxa"/>
            </w:tcMar>
            <w:vAlign w:val="center"/>
            <w:hideMark/>
          </w:tcPr>
          <w:p w14:paraId="62B207D1" w14:textId="77777777" w:rsidR="008274FE" w:rsidRPr="008274FE" w:rsidRDefault="008274FE" w:rsidP="008274FE">
            <w:pPr>
              <w:spacing w:after="0" w:line="240" w:lineRule="auto"/>
              <w:jc w:val="center"/>
              <w:rPr>
                <w:rFonts w:ascii="Arial" w:eastAsia="Times New Roman" w:hAnsi="Arial" w:cs="Arial"/>
                <w:b/>
                <w:bCs/>
                <w:color w:val="FFFFFF"/>
                <w:sz w:val="24"/>
                <w:szCs w:val="24"/>
              </w:rPr>
            </w:pPr>
            <w:r w:rsidRPr="008274FE">
              <w:rPr>
                <w:rFonts w:ascii="Arial" w:eastAsia="Times New Roman" w:hAnsi="Arial" w:cs="Arial"/>
                <w:b/>
                <w:bCs/>
                <w:color w:val="FFFFFF"/>
                <w:sz w:val="24"/>
                <w:szCs w:val="24"/>
              </w:rPr>
              <w:t>Count</w:t>
            </w:r>
          </w:p>
        </w:tc>
        <w:tc>
          <w:tcPr>
            <w:tcW w:w="0" w:type="auto"/>
            <w:shd w:val="clear" w:color="auto" w:fill="000080"/>
            <w:tcMar>
              <w:top w:w="96" w:type="dxa"/>
              <w:left w:w="96" w:type="dxa"/>
              <w:bottom w:w="96" w:type="dxa"/>
              <w:right w:w="96" w:type="dxa"/>
            </w:tcMar>
            <w:vAlign w:val="center"/>
            <w:hideMark/>
          </w:tcPr>
          <w:p w14:paraId="62E2C466" w14:textId="77777777" w:rsidR="008274FE" w:rsidRPr="008274FE" w:rsidRDefault="008274FE" w:rsidP="008274FE">
            <w:pPr>
              <w:spacing w:after="0" w:line="240" w:lineRule="auto"/>
              <w:jc w:val="center"/>
              <w:rPr>
                <w:rFonts w:ascii="Arial" w:eastAsia="Times New Roman" w:hAnsi="Arial" w:cs="Arial"/>
                <w:b/>
                <w:bCs/>
                <w:color w:val="FFFFFF"/>
                <w:sz w:val="24"/>
                <w:szCs w:val="24"/>
              </w:rPr>
            </w:pPr>
            <w:r w:rsidRPr="008274FE">
              <w:rPr>
                <w:rFonts w:ascii="Arial" w:eastAsia="Times New Roman" w:hAnsi="Arial" w:cs="Arial"/>
                <w:b/>
                <w:bCs/>
                <w:color w:val="FFFFFF"/>
                <w:sz w:val="24"/>
                <w:szCs w:val="24"/>
              </w:rPr>
              <w:t>Percentage</w:t>
            </w:r>
          </w:p>
        </w:tc>
        <w:tc>
          <w:tcPr>
            <w:tcW w:w="0" w:type="auto"/>
            <w:shd w:val="clear" w:color="auto" w:fill="000080"/>
            <w:tcMar>
              <w:top w:w="96" w:type="dxa"/>
              <w:left w:w="96" w:type="dxa"/>
              <w:bottom w:w="96" w:type="dxa"/>
              <w:right w:w="96" w:type="dxa"/>
            </w:tcMar>
            <w:vAlign w:val="center"/>
            <w:hideMark/>
          </w:tcPr>
          <w:p w14:paraId="30957757" w14:textId="77777777" w:rsidR="008274FE" w:rsidRPr="008274FE" w:rsidRDefault="008274FE" w:rsidP="008274FE">
            <w:pPr>
              <w:spacing w:after="0" w:line="240" w:lineRule="auto"/>
              <w:jc w:val="center"/>
              <w:rPr>
                <w:rFonts w:ascii="Arial" w:eastAsia="Times New Roman" w:hAnsi="Arial" w:cs="Arial"/>
                <w:b/>
                <w:bCs/>
                <w:color w:val="FFFFFF"/>
                <w:sz w:val="24"/>
                <w:szCs w:val="24"/>
              </w:rPr>
            </w:pPr>
            <w:r w:rsidRPr="008274FE">
              <w:rPr>
                <w:rFonts w:ascii="Arial" w:eastAsia="Times New Roman" w:hAnsi="Arial" w:cs="Arial"/>
                <w:b/>
                <w:bCs/>
                <w:color w:val="FFFFFF"/>
                <w:sz w:val="24"/>
                <w:szCs w:val="24"/>
              </w:rPr>
              <w:t>Possible Source</w:t>
            </w:r>
          </w:p>
        </w:tc>
      </w:tr>
      <w:tr w:rsidR="008274FE" w:rsidRPr="008274FE" w14:paraId="16AD37E6" w14:textId="77777777" w:rsidTr="008274FE">
        <w:trPr>
          <w:tblCellSpacing w:w="15" w:type="dxa"/>
        </w:trPr>
        <w:tc>
          <w:tcPr>
            <w:tcW w:w="0" w:type="auto"/>
            <w:shd w:val="clear" w:color="auto" w:fill="EEEEEE"/>
            <w:tcMar>
              <w:top w:w="96" w:type="dxa"/>
              <w:left w:w="96" w:type="dxa"/>
              <w:bottom w:w="96" w:type="dxa"/>
              <w:right w:w="96" w:type="dxa"/>
            </w:tcMar>
            <w:vAlign w:val="center"/>
            <w:hideMark/>
          </w:tcPr>
          <w:p w14:paraId="0F30F256" w14:textId="77777777" w:rsidR="008274FE" w:rsidRPr="008274FE" w:rsidRDefault="008274FE" w:rsidP="008274FE">
            <w:pPr>
              <w:spacing w:after="0" w:line="240" w:lineRule="auto"/>
              <w:rPr>
                <w:rFonts w:ascii="Courier New" w:eastAsia="Times New Roman" w:hAnsi="Courier New" w:cs="Courier New"/>
                <w:color w:val="000000"/>
                <w:sz w:val="24"/>
                <w:szCs w:val="24"/>
              </w:rPr>
            </w:pPr>
            <w:r w:rsidRPr="008274FE">
              <w:rPr>
                <w:rFonts w:ascii="Courier New" w:eastAsia="Times New Roman" w:hAnsi="Courier New" w:cs="Courier New"/>
                <w:color w:val="000000"/>
                <w:sz w:val="24"/>
                <w:szCs w:val="24"/>
              </w:rPr>
              <w:t>GTTGGATTGTCGGCCCAAAGCCGCTTGACCAGTGAGCTATTACGCTTTCT</w:t>
            </w:r>
          </w:p>
        </w:tc>
        <w:tc>
          <w:tcPr>
            <w:tcW w:w="0" w:type="auto"/>
            <w:shd w:val="clear" w:color="auto" w:fill="EEEEEE"/>
            <w:tcMar>
              <w:top w:w="96" w:type="dxa"/>
              <w:left w:w="96" w:type="dxa"/>
              <w:bottom w:w="96" w:type="dxa"/>
              <w:right w:w="96" w:type="dxa"/>
            </w:tcMar>
            <w:vAlign w:val="center"/>
            <w:hideMark/>
          </w:tcPr>
          <w:p w14:paraId="63CD7E05" w14:textId="77777777" w:rsidR="008274FE" w:rsidRPr="008274FE" w:rsidRDefault="008274FE" w:rsidP="008274FE">
            <w:pPr>
              <w:spacing w:after="0" w:line="240" w:lineRule="auto"/>
              <w:rPr>
                <w:rFonts w:ascii="Courier New" w:eastAsia="Times New Roman" w:hAnsi="Courier New" w:cs="Courier New"/>
                <w:color w:val="000000"/>
                <w:sz w:val="24"/>
                <w:szCs w:val="24"/>
              </w:rPr>
            </w:pPr>
            <w:r w:rsidRPr="008274FE">
              <w:rPr>
                <w:rFonts w:ascii="Courier New" w:eastAsia="Times New Roman" w:hAnsi="Courier New" w:cs="Courier New"/>
                <w:color w:val="000000"/>
                <w:sz w:val="24"/>
                <w:szCs w:val="24"/>
              </w:rPr>
              <w:t>133488</w:t>
            </w:r>
          </w:p>
        </w:tc>
        <w:tc>
          <w:tcPr>
            <w:tcW w:w="0" w:type="auto"/>
            <w:shd w:val="clear" w:color="auto" w:fill="EEEEEE"/>
            <w:tcMar>
              <w:top w:w="96" w:type="dxa"/>
              <w:left w:w="96" w:type="dxa"/>
              <w:bottom w:w="96" w:type="dxa"/>
              <w:right w:w="96" w:type="dxa"/>
            </w:tcMar>
            <w:vAlign w:val="center"/>
            <w:hideMark/>
          </w:tcPr>
          <w:p w14:paraId="5D68692B" w14:textId="77777777" w:rsidR="008274FE" w:rsidRPr="008274FE" w:rsidRDefault="008274FE" w:rsidP="008274FE">
            <w:pPr>
              <w:spacing w:after="0" w:line="240" w:lineRule="auto"/>
              <w:rPr>
                <w:rFonts w:ascii="Courier New" w:eastAsia="Times New Roman" w:hAnsi="Courier New" w:cs="Courier New"/>
                <w:color w:val="000000"/>
                <w:sz w:val="24"/>
                <w:szCs w:val="24"/>
              </w:rPr>
            </w:pPr>
            <w:r w:rsidRPr="008274FE">
              <w:rPr>
                <w:rFonts w:ascii="Courier New" w:eastAsia="Times New Roman" w:hAnsi="Courier New" w:cs="Courier New"/>
                <w:color w:val="000000"/>
                <w:sz w:val="24"/>
                <w:szCs w:val="24"/>
              </w:rPr>
              <w:t>0.22193278403328884</w:t>
            </w:r>
          </w:p>
        </w:tc>
        <w:tc>
          <w:tcPr>
            <w:tcW w:w="0" w:type="auto"/>
            <w:shd w:val="clear" w:color="auto" w:fill="EEEEEE"/>
            <w:tcMar>
              <w:top w:w="96" w:type="dxa"/>
              <w:left w:w="96" w:type="dxa"/>
              <w:bottom w:w="96" w:type="dxa"/>
              <w:right w:w="96" w:type="dxa"/>
            </w:tcMar>
            <w:vAlign w:val="center"/>
            <w:hideMark/>
          </w:tcPr>
          <w:p w14:paraId="09979148" w14:textId="77777777" w:rsidR="008274FE" w:rsidRPr="008274FE" w:rsidRDefault="008274FE" w:rsidP="008274FE">
            <w:pPr>
              <w:spacing w:after="0" w:line="240" w:lineRule="auto"/>
              <w:rPr>
                <w:rFonts w:ascii="Courier New" w:eastAsia="Times New Roman" w:hAnsi="Courier New" w:cs="Courier New"/>
                <w:color w:val="000000"/>
                <w:sz w:val="24"/>
                <w:szCs w:val="24"/>
              </w:rPr>
            </w:pPr>
            <w:r w:rsidRPr="008274FE">
              <w:rPr>
                <w:rFonts w:ascii="Courier New" w:eastAsia="Times New Roman" w:hAnsi="Courier New" w:cs="Courier New"/>
                <w:color w:val="000000"/>
                <w:sz w:val="24"/>
                <w:szCs w:val="24"/>
              </w:rPr>
              <w:t>No Hit</w:t>
            </w:r>
          </w:p>
        </w:tc>
      </w:tr>
      <w:tr w:rsidR="008274FE" w:rsidRPr="008274FE" w14:paraId="31CBA76C" w14:textId="77777777" w:rsidTr="008274FE">
        <w:trPr>
          <w:tblCellSpacing w:w="15" w:type="dxa"/>
        </w:trPr>
        <w:tc>
          <w:tcPr>
            <w:tcW w:w="0" w:type="auto"/>
            <w:shd w:val="clear" w:color="auto" w:fill="EEEEEE"/>
            <w:tcMar>
              <w:top w:w="96" w:type="dxa"/>
              <w:left w:w="96" w:type="dxa"/>
              <w:bottom w:w="96" w:type="dxa"/>
              <w:right w:w="96" w:type="dxa"/>
            </w:tcMar>
            <w:vAlign w:val="center"/>
            <w:hideMark/>
          </w:tcPr>
          <w:p w14:paraId="0E4623A3" w14:textId="77777777" w:rsidR="008274FE" w:rsidRPr="008274FE" w:rsidRDefault="008274FE" w:rsidP="008274FE">
            <w:pPr>
              <w:spacing w:after="0" w:line="240" w:lineRule="auto"/>
              <w:rPr>
                <w:rFonts w:ascii="Courier New" w:eastAsia="Times New Roman" w:hAnsi="Courier New" w:cs="Courier New"/>
                <w:color w:val="000000"/>
                <w:sz w:val="24"/>
                <w:szCs w:val="24"/>
              </w:rPr>
            </w:pPr>
            <w:r w:rsidRPr="008274FE">
              <w:rPr>
                <w:rFonts w:ascii="Courier New" w:eastAsia="Times New Roman" w:hAnsi="Courier New" w:cs="Courier New"/>
                <w:color w:val="000000"/>
                <w:sz w:val="24"/>
                <w:szCs w:val="24"/>
              </w:rPr>
              <w:t>GTCTGAACATACTTAGCCTTACGAGGTGGTCCTCGCAGATTCACGCCGGT</w:t>
            </w:r>
          </w:p>
        </w:tc>
        <w:tc>
          <w:tcPr>
            <w:tcW w:w="0" w:type="auto"/>
            <w:shd w:val="clear" w:color="auto" w:fill="EEEEEE"/>
            <w:tcMar>
              <w:top w:w="96" w:type="dxa"/>
              <w:left w:w="96" w:type="dxa"/>
              <w:bottom w:w="96" w:type="dxa"/>
              <w:right w:w="96" w:type="dxa"/>
            </w:tcMar>
            <w:vAlign w:val="center"/>
            <w:hideMark/>
          </w:tcPr>
          <w:p w14:paraId="33D1D6B8" w14:textId="77777777" w:rsidR="008274FE" w:rsidRPr="008274FE" w:rsidRDefault="008274FE" w:rsidP="008274FE">
            <w:pPr>
              <w:spacing w:after="0" w:line="240" w:lineRule="auto"/>
              <w:rPr>
                <w:rFonts w:ascii="Courier New" w:eastAsia="Times New Roman" w:hAnsi="Courier New" w:cs="Courier New"/>
                <w:color w:val="000000"/>
                <w:sz w:val="24"/>
                <w:szCs w:val="24"/>
              </w:rPr>
            </w:pPr>
            <w:r w:rsidRPr="008274FE">
              <w:rPr>
                <w:rFonts w:ascii="Courier New" w:eastAsia="Times New Roman" w:hAnsi="Courier New" w:cs="Courier New"/>
                <w:color w:val="000000"/>
                <w:sz w:val="24"/>
                <w:szCs w:val="24"/>
              </w:rPr>
              <w:t>96518</w:t>
            </w:r>
          </w:p>
        </w:tc>
        <w:tc>
          <w:tcPr>
            <w:tcW w:w="0" w:type="auto"/>
            <w:shd w:val="clear" w:color="auto" w:fill="EEEEEE"/>
            <w:tcMar>
              <w:top w:w="96" w:type="dxa"/>
              <w:left w:w="96" w:type="dxa"/>
              <w:bottom w:w="96" w:type="dxa"/>
              <w:right w:w="96" w:type="dxa"/>
            </w:tcMar>
            <w:vAlign w:val="center"/>
            <w:hideMark/>
          </w:tcPr>
          <w:p w14:paraId="142714A8" w14:textId="77777777" w:rsidR="008274FE" w:rsidRPr="008274FE" w:rsidRDefault="008274FE" w:rsidP="008274FE">
            <w:pPr>
              <w:spacing w:after="0" w:line="240" w:lineRule="auto"/>
              <w:rPr>
                <w:rFonts w:ascii="Courier New" w:eastAsia="Times New Roman" w:hAnsi="Courier New" w:cs="Courier New"/>
                <w:color w:val="000000"/>
                <w:sz w:val="24"/>
                <w:szCs w:val="24"/>
              </w:rPr>
            </w:pPr>
            <w:r w:rsidRPr="008274FE">
              <w:rPr>
                <w:rFonts w:ascii="Courier New" w:eastAsia="Times New Roman" w:hAnsi="Courier New" w:cs="Courier New"/>
                <w:color w:val="000000"/>
                <w:sz w:val="24"/>
                <w:szCs w:val="24"/>
              </w:rPr>
              <w:t>0.16046767087172611</w:t>
            </w:r>
          </w:p>
        </w:tc>
        <w:tc>
          <w:tcPr>
            <w:tcW w:w="0" w:type="auto"/>
            <w:shd w:val="clear" w:color="auto" w:fill="EEEEEE"/>
            <w:tcMar>
              <w:top w:w="96" w:type="dxa"/>
              <w:left w:w="96" w:type="dxa"/>
              <w:bottom w:w="96" w:type="dxa"/>
              <w:right w:w="96" w:type="dxa"/>
            </w:tcMar>
            <w:vAlign w:val="center"/>
            <w:hideMark/>
          </w:tcPr>
          <w:p w14:paraId="3A503345" w14:textId="77777777" w:rsidR="008274FE" w:rsidRPr="008274FE" w:rsidRDefault="008274FE" w:rsidP="008274FE">
            <w:pPr>
              <w:spacing w:after="0" w:line="240" w:lineRule="auto"/>
              <w:rPr>
                <w:rFonts w:ascii="Courier New" w:eastAsia="Times New Roman" w:hAnsi="Courier New" w:cs="Courier New"/>
                <w:color w:val="000000"/>
                <w:sz w:val="24"/>
                <w:szCs w:val="24"/>
              </w:rPr>
            </w:pPr>
            <w:r w:rsidRPr="008274FE">
              <w:rPr>
                <w:rFonts w:ascii="Courier New" w:eastAsia="Times New Roman" w:hAnsi="Courier New" w:cs="Courier New"/>
                <w:color w:val="000000"/>
                <w:sz w:val="24"/>
                <w:szCs w:val="24"/>
              </w:rPr>
              <w:t>No Hit</w:t>
            </w:r>
          </w:p>
        </w:tc>
      </w:tr>
    </w:tbl>
    <w:p w14:paraId="17780EDE" w14:textId="77777777" w:rsidR="00CA39C9" w:rsidRDefault="00CA39C9" w:rsidP="002D7592">
      <w:pPr>
        <w:rPr>
          <w:color w:val="92D050"/>
        </w:rPr>
      </w:pPr>
    </w:p>
    <w:p w14:paraId="0B2F01E8" w14:textId="6D5CAD7A" w:rsidR="00415239" w:rsidRPr="00DF7D95" w:rsidRDefault="00415239" w:rsidP="002D7592">
      <w:pPr>
        <w:rPr>
          <w:color w:val="D60C93"/>
        </w:rPr>
      </w:pPr>
      <w:r>
        <w:rPr>
          <w:color w:val="92D050"/>
        </w:rPr>
        <w:tab/>
      </w:r>
      <w:r>
        <w:rPr>
          <w:color w:val="92D050"/>
        </w:rPr>
        <w:tab/>
      </w:r>
      <w:r w:rsidRPr="00DF7D95">
        <w:rPr>
          <w:color w:val="D60C93"/>
        </w:rPr>
        <w:t>BLAST searched these 2 sequences:</w:t>
      </w:r>
    </w:p>
    <w:p w14:paraId="573B2044" w14:textId="2CC53362" w:rsidR="00415239" w:rsidRPr="00DF7D95" w:rsidRDefault="00415239" w:rsidP="005A2C8C">
      <w:pPr>
        <w:ind w:left="2160"/>
        <w:rPr>
          <w:color w:val="D60C93"/>
        </w:rPr>
      </w:pPr>
      <w:r w:rsidRPr="00DF7D95">
        <w:rPr>
          <w:color w:val="D60C93"/>
        </w:rPr>
        <w:t xml:space="preserve">1: </w:t>
      </w:r>
      <w:r w:rsidR="009C249F" w:rsidRPr="00DF7D95">
        <w:rPr>
          <w:color w:val="D60C93"/>
        </w:rPr>
        <w:t>hits to uncultured genome sequences and 23S</w:t>
      </w:r>
      <w:r w:rsidR="005A2C8C" w:rsidRPr="00DF7D95">
        <w:rPr>
          <w:color w:val="D60C93"/>
        </w:rPr>
        <w:t xml:space="preserve"> rRNA gene, indicating remaining rRNA</w:t>
      </w:r>
    </w:p>
    <w:p w14:paraId="245100C8" w14:textId="75C754D1" w:rsidR="005A2C8C" w:rsidRPr="00DF7D95" w:rsidRDefault="005A2C8C" w:rsidP="005A2C8C">
      <w:pPr>
        <w:ind w:left="2160"/>
        <w:rPr>
          <w:color w:val="D60C93"/>
        </w:rPr>
      </w:pPr>
      <w:r w:rsidRPr="00DF7D95">
        <w:rPr>
          <w:color w:val="D60C93"/>
        </w:rPr>
        <w:t xml:space="preserve">2: </w:t>
      </w:r>
      <w:r w:rsidR="0056779E" w:rsidRPr="00DF7D95">
        <w:rPr>
          <w:color w:val="D60C93"/>
        </w:rPr>
        <w:t>hits to multiple uncultured bacterium clone 23S rRNA gene, indicating remaining rRNA</w:t>
      </w:r>
    </w:p>
    <w:p w14:paraId="7B0DC14B" w14:textId="19EC1527" w:rsidR="006F6E62" w:rsidRDefault="006F6E62" w:rsidP="006F6E62">
      <w:pPr>
        <w:rPr>
          <w:color w:val="92D050"/>
        </w:rPr>
      </w:pPr>
      <w:r w:rsidRPr="00DF7D95">
        <w:rPr>
          <w:color w:val="D60C93"/>
        </w:rPr>
        <w:tab/>
      </w:r>
      <w:r w:rsidR="004F48B9" w:rsidRPr="00DF7D95">
        <w:rPr>
          <w:color w:val="D60C93"/>
          <w:u w:val="single"/>
        </w:rPr>
        <w:t xml:space="preserve">Adapter Content: </w:t>
      </w:r>
      <w:r w:rsidR="006A5892" w:rsidRPr="00DF7D95">
        <w:rPr>
          <w:color w:val="D60C93"/>
        </w:rPr>
        <w:t xml:space="preserve">shows a cumulative percentage of the proportion of the library </w:t>
      </w:r>
      <w:r w:rsidR="00D64764" w:rsidRPr="00DF7D95">
        <w:rPr>
          <w:color w:val="D60C93"/>
        </w:rPr>
        <w:t xml:space="preserve">which has detected adapter sequences at each position. </w:t>
      </w:r>
      <w:r w:rsidR="00206ECA" w:rsidRPr="00DF7D95">
        <w:rPr>
          <w:color w:val="D60C93"/>
        </w:rPr>
        <w:t>(</w:t>
      </w:r>
      <w:hyperlink r:id="rId22" w:history="1">
        <w:r w:rsidR="0059043C">
          <w:rPr>
            <w:rStyle w:val="Hyperlink"/>
          </w:rPr>
          <w:t>Adapter Content (babraham.ac.uk)</w:t>
        </w:r>
      </w:hyperlink>
      <w:r w:rsidR="00206ECA" w:rsidRPr="00DF7D95">
        <w:rPr>
          <w:color w:val="D60C93"/>
        </w:rPr>
        <w:t>)</w:t>
      </w:r>
    </w:p>
    <w:p w14:paraId="60257FAC" w14:textId="723F8567" w:rsidR="00206ECA" w:rsidRPr="00DF7D95" w:rsidRDefault="00206ECA" w:rsidP="006F6E62">
      <w:pPr>
        <w:rPr>
          <w:color w:val="D60C93"/>
        </w:rPr>
      </w:pPr>
      <w:r>
        <w:rPr>
          <w:color w:val="92D050"/>
        </w:rPr>
        <w:tab/>
      </w:r>
      <w:r>
        <w:rPr>
          <w:color w:val="92D050"/>
        </w:rPr>
        <w:tab/>
      </w:r>
      <w:r w:rsidR="0059043C" w:rsidRPr="00DF7D95">
        <w:rPr>
          <w:color w:val="D60C93"/>
        </w:rPr>
        <w:t>Good to go</w:t>
      </w:r>
      <w:r w:rsidR="00DF7D95">
        <w:rPr>
          <w:color w:val="D60C93"/>
        </w:rPr>
        <w:t>.</w:t>
      </w:r>
    </w:p>
    <w:p w14:paraId="040534BC" w14:textId="6A0079CE" w:rsidR="0059043C" w:rsidRDefault="0059043C" w:rsidP="006F6E62">
      <w:pPr>
        <w:rPr>
          <w:color w:val="92D050"/>
        </w:rPr>
      </w:pPr>
      <w:r w:rsidRPr="00DF7D95">
        <w:rPr>
          <w:color w:val="D60C93"/>
        </w:rPr>
        <w:tab/>
      </w:r>
      <w:r w:rsidRPr="00DF7D95">
        <w:rPr>
          <w:color w:val="D60C93"/>
          <w:u w:val="single"/>
        </w:rPr>
        <w:t>Kmer</w:t>
      </w:r>
      <w:r w:rsidR="00DF7D95">
        <w:rPr>
          <w:color w:val="D60C93"/>
          <w:u w:val="single"/>
        </w:rPr>
        <w:t xml:space="preserve"> </w:t>
      </w:r>
      <w:proofErr w:type="gramStart"/>
      <w:r w:rsidR="00DF7D95">
        <w:rPr>
          <w:color w:val="D60C93"/>
          <w:u w:val="single"/>
        </w:rPr>
        <w:t>C</w:t>
      </w:r>
      <w:r w:rsidR="00DF7D95" w:rsidRPr="00DF7D95">
        <w:rPr>
          <w:color w:val="D60C93"/>
          <w:u w:val="single"/>
        </w:rPr>
        <w:t>ontent</w:t>
      </w:r>
      <w:r w:rsidR="00DF7D95">
        <w:rPr>
          <w:color w:val="D60C93"/>
          <w:u w:val="single"/>
        </w:rPr>
        <w:t>:</w:t>
      </w:r>
      <w:proofErr w:type="gramEnd"/>
      <w:r w:rsidRPr="00DF7D95">
        <w:rPr>
          <w:color w:val="D60C93"/>
        </w:rPr>
        <w:t xml:space="preserve"> </w:t>
      </w:r>
      <w:r w:rsidR="00BB3BA4" w:rsidRPr="00DF7D95">
        <w:rPr>
          <w:color w:val="D60C93"/>
        </w:rPr>
        <w:t>measure</w:t>
      </w:r>
      <w:r w:rsidR="009217BE" w:rsidRPr="00DF7D95">
        <w:rPr>
          <w:color w:val="D60C93"/>
        </w:rPr>
        <w:t>s the number of each 7-mer at each position and then uses a binomial test to look for deviation</w:t>
      </w:r>
      <w:r w:rsidR="000C03C3" w:rsidRPr="00DF7D95">
        <w:rPr>
          <w:color w:val="D60C93"/>
        </w:rPr>
        <w:t xml:space="preserve"> from even coverage at all positions. This module assumes that any small fragment sequence should not have positional bias within a diverse library</w:t>
      </w:r>
      <w:r w:rsidR="00D4316D" w:rsidRPr="00DF7D95">
        <w:rPr>
          <w:color w:val="D60C93"/>
        </w:rPr>
        <w:t>. (</w:t>
      </w:r>
      <w:hyperlink r:id="rId23" w:history="1">
        <w:r w:rsidR="00A5665F">
          <w:rPr>
            <w:rStyle w:val="Hyperlink"/>
          </w:rPr>
          <w:t>Kmer Content (babraham.ac.uk)</w:t>
        </w:r>
      </w:hyperlink>
      <w:r w:rsidR="00D4316D" w:rsidRPr="00DF7D95">
        <w:rPr>
          <w:color w:val="D60C93"/>
        </w:rPr>
        <w:t>)</w:t>
      </w:r>
    </w:p>
    <w:p w14:paraId="517A0C8D" w14:textId="47E4B776" w:rsidR="00E373F0" w:rsidRDefault="0056269B" w:rsidP="00E11F8D">
      <w:pPr>
        <w:ind w:left="1440"/>
        <w:rPr>
          <w:color w:val="92D050"/>
        </w:rPr>
      </w:pPr>
      <w:r w:rsidRPr="00DF7D95">
        <w:rPr>
          <w:color w:val="D60C93"/>
        </w:rPr>
        <w:t>Failure</w:t>
      </w:r>
      <w:r w:rsidR="00E373F0" w:rsidRPr="00DF7D95">
        <w:rPr>
          <w:color w:val="D60C93"/>
        </w:rPr>
        <w:t xml:space="preserve">: uneven in first 10 base-pairs; likely due random priming during library </w:t>
      </w:r>
      <w:r w:rsidRPr="00DF7D95">
        <w:rPr>
          <w:color w:val="D60C93"/>
        </w:rPr>
        <w:t>construction.</w:t>
      </w:r>
      <w:r w:rsidR="00E11F8D" w:rsidRPr="00DF7D95">
        <w:rPr>
          <w:color w:val="D60C93"/>
        </w:rPr>
        <w:t xml:space="preserve"> </w:t>
      </w:r>
      <w:r w:rsidR="00E11F8D">
        <w:rPr>
          <w:color w:val="92D050"/>
        </w:rPr>
        <w:t>“</w:t>
      </w:r>
      <w:r w:rsidR="00E11F8D" w:rsidRPr="00E11F8D">
        <w:rPr>
          <w:i/>
          <w:iCs/>
          <w:color w:val="92D050"/>
        </w:rPr>
        <w:t>Libraries which derive from random priming will nearly always show Kmer bias at the start of the library due to an incomplete sampling of the possible random primers</w:t>
      </w:r>
      <w:r w:rsidR="00E11F8D">
        <w:rPr>
          <w:color w:val="92D050"/>
        </w:rPr>
        <w:t>.”</w:t>
      </w:r>
    </w:p>
    <w:p w14:paraId="2C5F0C8D" w14:textId="45D08D18" w:rsidR="00C00C1C" w:rsidRPr="00C00C1C" w:rsidRDefault="00C00C1C" w:rsidP="00C00C1C">
      <w:pPr>
        <w:rPr>
          <w:b/>
          <w:bCs/>
        </w:rPr>
      </w:pPr>
      <w:r w:rsidRPr="00C00C1C">
        <w:rPr>
          <w:b/>
          <w:bCs/>
        </w:rPr>
        <w:t xml:space="preserve">27 Apr 20201: </w:t>
      </w:r>
    </w:p>
    <w:p w14:paraId="6CC1AE8D" w14:textId="291A8821" w:rsidR="00C00C1C" w:rsidRDefault="00C00C1C" w:rsidP="00C00C1C">
      <w:pPr>
        <w:rPr>
          <w:color w:val="92D050"/>
        </w:rPr>
      </w:pPr>
      <w:r>
        <w:rPr>
          <w:color w:val="92D050"/>
        </w:rPr>
        <w:t>All files have now been trimmed. Today, I will run FastQC on all files, take a look and export the trimmed files for the next step.</w:t>
      </w:r>
    </w:p>
    <w:p w14:paraId="44474635" w14:textId="77777777" w:rsidR="005F2C19" w:rsidRDefault="00B45A9D" w:rsidP="00C00C1C">
      <w:r w:rsidRPr="005F2C19">
        <w:rPr>
          <w:b/>
          <w:bCs/>
        </w:rPr>
        <w:t>28 Ap</w:t>
      </w:r>
      <w:r w:rsidR="005F2C19" w:rsidRPr="005F2C19">
        <w:rPr>
          <w:b/>
          <w:bCs/>
        </w:rPr>
        <w:t>r 2021:</w:t>
      </w:r>
      <w:r w:rsidR="005F2C19" w:rsidRPr="005F2C19">
        <w:t xml:space="preserve"> </w:t>
      </w:r>
    </w:p>
    <w:p w14:paraId="79E530C1" w14:textId="332E7BA0" w:rsidR="00B45A9D" w:rsidRDefault="005F2C19" w:rsidP="00C00C1C">
      <w:pPr>
        <w:rPr>
          <w:color w:val="92D050"/>
        </w:rPr>
      </w:pPr>
      <w:r>
        <w:rPr>
          <w:color w:val="92D050"/>
        </w:rPr>
        <w:t>FastQC for 007-024 did not run, so these were rerun today.</w:t>
      </w:r>
      <w:r w:rsidR="00CF4EB7">
        <w:rPr>
          <w:color w:val="92D050"/>
        </w:rPr>
        <w:t xml:space="preserve"> All FastQC reports were </w:t>
      </w:r>
      <w:r w:rsidR="00182E09">
        <w:rPr>
          <w:color w:val="92D050"/>
        </w:rPr>
        <w:t xml:space="preserve">annotated into a summary and saved: </w:t>
      </w:r>
      <w:r w:rsidR="00182E09" w:rsidRPr="00182E09">
        <w:rPr>
          <w:color w:val="92D050"/>
        </w:rPr>
        <w:t xml:space="preserve">"C:\Users\Allison\OneDrive - University of Tennessee\DeBruyn Lab\NIJ ARF Metatranscriptomes\Trimmed </w:t>
      </w:r>
      <w:proofErr w:type="spellStart"/>
      <w:r w:rsidR="00182E09" w:rsidRPr="00182E09">
        <w:rPr>
          <w:color w:val="92D050"/>
        </w:rPr>
        <w:t>FastQC</w:t>
      </w:r>
      <w:proofErr w:type="spellEnd"/>
      <w:r w:rsidR="00182E09" w:rsidRPr="00182E09">
        <w:rPr>
          <w:color w:val="92D050"/>
        </w:rPr>
        <w:t>\NIJ-</w:t>
      </w:r>
      <w:proofErr w:type="spellStart"/>
      <w:r w:rsidR="00182E09" w:rsidRPr="00182E09">
        <w:rPr>
          <w:color w:val="92D050"/>
        </w:rPr>
        <w:t>ARF_metaT_fastqc_all</w:t>
      </w:r>
      <w:proofErr w:type="spellEnd"/>
      <w:r w:rsidR="00182E09" w:rsidRPr="00182E09">
        <w:rPr>
          <w:color w:val="92D050"/>
        </w:rPr>
        <w:t xml:space="preserve"> samples_summary.docx"</w:t>
      </w:r>
      <w:r w:rsidR="00182E09">
        <w:rPr>
          <w:color w:val="92D050"/>
        </w:rPr>
        <w:t xml:space="preserve">. All files look ok, </w:t>
      </w:r>
      <w:r w:rsidR="007F51BB">
        <w:rPr>
          <w:color w:val="92D050"/>
        </w:rPr>
        <w:t>GC waring/failure is attributed to overrepresented sequences/highly expressed gene(s).</w:t>
      </w:r>
    </w:p>
    <w:p w14:paraId="19498A3C" w14:textId="783F6C9A" w:rsidR="007F51BB" w:rsidRDefault="007F51BB" w:rsidP="00C00C1C">
      <w:pPr>
        <w:rPr>
          <w:color w:val="92D050"/>
        </w:rPr>
      </w:pPr>
      <w:r>
        <w:rPr>
          <w:color w:val="92D050"/>
        </w:rPr>
        <w:lastRenderedPageBreak/>
        <w:t>Next steps: export all trimmed files</w:t>
      </w:r>
      <w:r w:rsidR="00A62A12">
        <w:rPr>
          <w:color w:val="92D050"/>
        </w:rPr>
        <w:t xml:space="preserve">. </w:t>
      </w:r>
    </w:p>
    <w:p w14:paraId="3436395F" w14:textId="09A565BF" w:rsidR="009A06DF" w:rsidRPr="001D11AB" w:rsidRDefault="009A06DF" w:rsidP="00C00C1C">
      <w:pPr>
        <w:rPr>
          <w:b/>
          <w:bCs/>
          <w:color w:val="92D050"/>
        </w:rPr>
      </w:pPr>
      <w:r w:rsidRPr="001D11AB">
        <w:rPr>
          <w:b/>
          <w:bCs/>
          <w:color w:val="000000" w:themeColor="text1"/>
        </w:rPr>
        <w:t>4</w:t>
      </w:r>
      <w:r w:rsidR="00B511FC">
        <w:rPr>
          <w:b/>
          <w:bCs/>
          <w:color w:val="000000" w:themeColor="text1"/>
        </w:rPr>
        <w:t>-</w:t>
      </w:r>
      <w:r w:rsidR="00B52F4E">
        <w:rPr>
          <w:b/>
          <w:bCs/>
          <w:color w:val="000000" w:themeColor="text1"/>
        </w:rPr>
        <w:t>6</w:t>
      </w:r>
      <w:r w:rsidRPr="001D11AB">
        <w:rPr>
          <w:b/>
          <w:bCs/>
          <w:color w:val="000000" w:themeColor="text1"/>
        </w:rPr>
        <w:t xml:space="preserve"> May 2021:</w:t>
      </w:r>
    </w:p>
    <w:p w14:paraId="3031E68A" w14:textId="77777777" w:rsidR="00FD2453" w:rsidRDefault="009A06DF" w:rsidP="00C00C1C">
      <w:pPr>
        <w:rPr>
          <w:color w:val="92D050"/>
        </w:rPr>
      </w:pPr>
      <w:r>
        <w:rPr>
          <w:color w:val="92D050"/>
        </w:rPr>
        <w:t xml:space="preserve">Start running SortMeRNA </w:t>
      </w:r>
      <w:r w:rsidR="00F64699">
        <w:rPr>
          <w:color w:val="92D050"/>
        </w:rPr>
        <w:t>on the paired, trimmed FASTQ files, this was completed in the Wilhelm lab (Computer #4).</w:t>
      </w:r>
    </w:p>
    <w:p w14:paraId="4AE54A09" w14:textId="77777777" w:rsidR="00524FB7" w:rsidRDefault="00FD2453" w:rsidP="00524FB7">
      <w:pPr>
        <w:rPr>
          <w:color w:val="92D050"/>
        </w:rPr>
      </w:pPr>
      <w:proofErr w:type="spellStart"/>
      <w:r>
        <w:rPr>
          <w:color w:val="92D050"/>
        </w:rPr>
        <w:t>SortmeRNA</w:t>
      </w:r>
      <w:proofErr w:type="spellEnd"/>
      <w:r>
        <w:rPr>
          <w:color w:val="92D050"/>
        </w:rPr>
        <w:t xml:space="preserve"> requires specific versions of python, so this computer has a separate environment </w:t>
      </w:r>
      <w:r w:rsidR="00CF764B">
        <w:rPr>
          <w:color w:val="92D050"/>
        </w:rPr>
        <w:t>(this is specific to computer 4</w:t>
      </w:r>
      <w:r w:rsidR="005302E9">
        <w:rPr>
          <w:color w:val="92D050"/>
        </w:rPr>
        <w:t>)</w:t>
      </w:r>
      <w:r w:rsidR="00524FB7">
        <w:rPr>
          <w:color w:val="92D050"/>
        </w:rPr>
        <w:t xml:space="preserve"> </w:t>
      </w:r>
    </w:p>
    <w:p w14:paraId="558DF9DB" w14:textId="19DE0FB1" w:rsidR="00524FB7" w:rsidRDefault="00524FB7" w:rsidP="00524FB7">
      <w:pPr>
        <w:rPr>
          <w:color w:val="92D050"/>
        </w:rPr>
      </w:pPr>
      <w:r w:rsidRPr="00DD60FC">
        <w:rPr>
          <w:b/>
          <w:bCs/>
          <w:i/>
          <w:iCs/>
          <w:color w:val="92D050"/>
          <w:u w:val="single"/>
        </w:rPr>
        <w:t>Note:</w:t>
      </w:r>
      <w:r>
        <w:rPr>
          <w:color w:val="92D050"/>
        </w:rPr>
        <w:t xml:space="preserve"> (- - h will show all the parameters possible)</w:t>
      </w:r>
    </w:p>
    <w:p w14:paraId="770CAF05" w14:textId="70194B75" w:rsidR="00274033" w:rsidRDefault="00274033" w:rsidP="00524FB7">
      <w:pPr>
        <w:rPr>
          <w:color w:val="92D050"/>
        </w:rPr>
      </w:pPr>
      <w:r w:rsidRPr="00DD60FC">
        <w:rPr>
          <w:b/>
          <w:bCs/>
          <w:i/>
          <w:iCs/>
          <w:color w:val="92D050"/>
          <w:u w:val="single"/>
        </w:rPr>
        <w:t>Note:</w:t>
      </w:r>
      <w:r>
        <w:rPr>
          <w:color w:val="92D050"/>
        </w:rPr>
        <w:t xml:space="preserve"> top (will show you all of the </w:t>
      </w:r>
      <w:r w:rsidR="00541A7F">
        <w:rPr>
          <w:color w:val="92D050"/>
        </w:rPr>
        <w:t>commands that are running and how many CPUs tha</w:t>
      </w:r>
      <w:r w:rsidR="00383178">
        <w:rPr>
          <w:color w:val="92D050"/>
        </w:rPr>
        <w:t>t it is using)</w:t>
      </w:r>
    </w:p>
    <w:p w14:paraId="1570CAA2" w14:textId="06E25317" w:rsidR="00DD60FC" w:rsidRPr="00524FB7" w:rsidRDefault="00DD60FC" w:rsidP="00524FB7">
      <w:pPr>
        <w:rPr>
          <w:color w:val="92D050"/>
        </w:rPr>
      </w:pPr>
      <w:r>
        <w:rPr>
          <w:color w:val="92D050"/>
        </w:rPr>
        <w:t xml:space="preserve">All of the following can be found in </w:t>
      </w:r>
      <w:r w:rsidR="00C82001">
        <w:rPr>
          <w:color w:val="92D050"/>
        </w:rPr>
        <w:t>SortmeRNA.txt in the NIJ-ARF-Metatranscriptomes folder</w:t>
      </w:r>
      <w:r w:rsidR="000F1AEE">
        <w:rPr>
          <w:color w:val="92D050"/>
        </w:rPr>
        <w:t xml:space="preserve">. Use this file to start </w:t>
      </w:r>
      <w:proofErr w:type="spellStart"/>
      <w:r w:rsidR="000F1AEE">
        <w:rPr>
          <w:color w:val="92D050"/>
        </w:rPr>
        <w:t>sortmerna</w:t>
      </w:r>
      <w:proofErr w:type="spellEnd"/>
      <w:r w:rsidR="000F1AEE">
        <w:rPr>
          <w:color w:val="92D050"/>
        </w:rPr>
        <w:t>.</w:t>
      </w:r>
    </w:p>
    <w:p w14:paraId="6C50980A" w14:textId="0DA1762D" w:rsidR="00223A11" w:rsidRDefault="00223A11" w:rsidP="00CF764B">
      <w:pPr>
        <w:pStyle w:val="ListParagraph"/>
        <w:numPr>
          <w:ilvl w:val="0"/>
          <w:numId w:val="10"/>
        </w:numPr>
        <w:rPr>
          <w:color w:val="92D050"/>
        </w:rPr>
      </w:pPr>
      <w:r w:rsidRPr="00CF764B">
        <w:rPr>
          <w:color w:val="92D050"/>
        </w:rPr>
        <w:t>Open command line</w:t>
      </w:r>
    </w:p>
    <w:p w14:paraId="063F5D50" w14:textId="269CF7A9" w:rsidR="005302E9" w:rsidRPr="00CF764B" w:rsidRDefault="005302E9" w:rsidP="00CF764B">
      <w:pPr>
        <w:pStyle w:val="ListParagraph"/>
        <w:numPr>
          <w:ilvl w:val="0"/>
          <w:numId w:val="10"/>
        </w:numPr>
        <w:rPr>
          <w:color w:val="92D050"/>
        </w:rPr>
      </w:pPr>
      <w:r>
        <w:rPr>
          <w:color w:val="92D050"/>
        </w:rPr>
        <w:t xml:space="preserve">Navigate to Allison </w:t>
      </w:r>
      <w:r w:rsidR="00FE5609">
        <w:rPr>
          <w:color w:val="92D050"/>
        </w:rPr>
        <w:t>folder on Desktop</w:t>
      </w:r>
    </w:p>
    <w:p w14:paraId="579D2D45" w14:textId="4BF0D5DA" w:rsidR="00CF764B" w:rsidRDefault="00FE5609" w:rsidP="00C00C1C">
      <w:pPr>
        <w:pStyle w:val="ListParagraph"/>
        <w:numPr>
          <w:ilvl w:val="0"/>
          <w:numId w:val="10"/>
        </w:numPr>
        <w:rPr>
          <w:color w:val="92D050"/>
        </w:rPr>
      </w:pPr>
      <w:r>
        <w:rPr>
          <w:color w:val="92D050"/>
        </w:rPr>
        <w:t>Type: s</w:t>
      </w:r>
      <w:r w:rsidR="00223A11">
        <w:rPr>
          <w:color w:val="92D050"/>
        </w:rPr>
        <w:t xml:space="preserve">ource activate </w:t>
      </w:r>
      <w:r w:rsidR="00CF764B">
        <w:rPr>
          <w:color w:val="92D050"/>
        </w:rPr>
        <w:t>sortmerna.v4</w:t>
      </w:r>
      <w:r w:rsidR="00C93CE2">
        <w:rPr>
          <w:color w:val="92D050"/>
        </w:rPr>
        <w:t xml:space="preserve"> (computer will change from base to </w:t>
      </w:r>
      <w:proofErr w:type="spellStart"/>
      <w:r w:rsidR="00C93CE2">
        <w:rPr>
          <w:color w:val="92D050"/>
        </w:rPr>
        <w:t>sortmerna</w:t>
      </w:r>
      <w:proofErr w:type="spellEnd"/>
      <w:r w:rsidR="00C93CE2">
        <w:rPr>
          <w:color w:val="92D050"/>
        </w:rPr>
        <w:t>)</w:t>
      </w:r>
    </w:p>
    <w:p w14:paraId="6FFBA23F" w14:textId="77777777" w:rsidR="00B241C2" w:rsidRDefault="00C93CE2" w:rsidP="00C00C1C">
      <w:pPr>
        <w:pStyle w:val="ListParagraph"/>
        <w:numPr>
          <w:ilvl w:val="0"/>
          <w:numId w:val="10"/>
        </w:numPr>
        <w:rPr>
          <w:color w:val="92D050"/>
        </w:rPr>
      </w:pPr>
      <w:r>
        <w:rPr>
          <w:color w:val="92D050"/>
        </w:rPr>
        <w:t xml:space="preserve">Type: </w:t>
      </w:r>
      <w:proofErr w:type="spellStart"/>
      <w:r w:rsidR="001C5897">
        <w:rPr>
          <w:color w:val="92D050"/>
        </w:rPr>
        <w:t>mkdir</w:t>
      </w:r>
      <w:proofErr w:type="spellEnd"/>
      <w:r w:rsidR="001C5897">
        <w:rPr>
          <w:color w:val="92D050"/>
        </w:rPr>
        <w:t xml:space="preserve"> </w:t>
      </w:r>
      <w:proofErr w:type="spellStart"/>
      <w:r w:rsidR="001C5897">
        <w:rPr>
          <w:color w:val="92D050"/>
        </w:rPr>
        <w:t>SortmeRNA</w:t>
      </w:r>
      <w:proofErr w:type="spellEnd"/>
    </w:p>
    <w:p w14:paraId="03761B4C" w14:textId="2F2F7AD3" w:rsidR="00386367" w:rsidRDefault="00CB5D6A" w:rsidP="00C00C1C">
      <w:pPr>
        <w:pStyle w:val="ListParagraph"/>
        <w:numPr>
          <w:ilvl w:val="0"/>
          <w:numId w:val="10"/>
        </w:numPr>
        <w:rPr>
          <w:color w:val="92D050"/>
        </w:rPr>
      </w:pPr>
      <w:r w:rsidRPr="00CF764B">
        <w:rPr>
          <w:color w:val="92D050"/>
        </w:rPr>
        <w:t xml:space="preserve"> </w:t>
      </w:r>
      <w:r w:rsidR="00B241C2">
        <w:rPr>
          <w:color w:val="92D050"/>
        </w:rPr>
        <w:t>Type:</w:t>
      </w:r>
    </w:p>
    <w:p w14:paraId="4B87C399" w14:textId="55E1B785" w:rsidR="00B241C2" w:rsidRDefault="0073699B" w:rsidP="0073699B">
      <w:pPr>
        <w:pStyle w:val="ListParagraph"/>
        <w:numPr>
          <w:ilvl w:val="1"/>
          <w:numId w:val="10"/>
        </w:numPr>
        <w:rPr>
          <w:color w:val="92D050"/>
        </w:rPr>
      </w:pPr>
      <w:proofErr w:type="spellStart"/>
      <w:r>
        <w:rPr>
          <w:color w:val="92D050"/>
        </w:rPr>
        <w:t>Sortmerna</w:t>
      </w:r>
      <w:proofErr w:type="spellEnd"/>
      <w:r>
        <w:rPr>
          <w:color w:val="92D050"/>
        </w:rPr>
        <w:t xml:space="preserve"> -ref</w:t>
      </w:r>
      <w:r w:rsidR="00CE1C14">
        <w:rPr>
          <w:color w:val="92D050"/>
        </w:rPr>
        <w:t xml:space="preserve"> (th</w:t>
      </w:r>
      <w:r w:rsidR="003A5B55">
        <w:rPr>
          <w:color w:val="92D050"/>
        </w:rPr>
        <w:t>ese</w:t>
      </w:r>
      <w:r w:rsidR="00CE1C14">
        <w:rPr>
          <w:color w:val="92D050"/>
        </w:rPr>
        <w:t xml:space="preserve"> </w:t>
      </w:r>
      <w:r w:rsidR="003A5B55">
        <w:rPr>
          <w:color w:val="92D050"/>
        </w:rPr>
        <w:t>are</w:t>
      </w:r>
      <w:r w:rsidR="00CE1C14">
        <w:rPr>
          <w:color w:val="92D050"/>
        </w:rPr>
        <w:t xml:space="preserve"> the reference file</w:t>
      </w:r>
      <w:r w:rsidR="003A5B55">
        <w:rPr>
          <w:color w:val="92D050"/>
        </w:rPr>
        <w:t>s</w:t>
      </w:r>
      <w:r w:rsidR="00CE1C14">
        <w:rPr>
          <w:color w:val="92D050"/>
        </w:rPr>
        <w:t xml:space="preserve"> </w:t>
      </w:r>
      <w:proofErr w:type="spellStart"/>
      <w:r w:rsidR="00CE1C14">
        <w:rPr>
          <w:color w:val="92D050"/>
        </w:rPr>
        <w:t>sortmerna</w:t>
      </w:r>
      <w:proofErr w:type="spellEnd"/>
      <w:r w:rsidR="00CE1C14">
        <w:rPr>
          <w:color w:val="92D050"/>
        </w:rPr>
        <w:t xml:space="preserve"> will use; it is in FASTQ format</w:t>
      </w:r>
      <w:r w:rsidR="00612AB3">
        <w:rPr>
          <w:color w:val="92D050"/>
        </w:rPr>
        <w:t xml:space="preserve">; these are </w:t>
      </w:r>
      <w:proofErr w:type="spellStart"/>
      <w:r w:rsidR="00612AB3">
        <w:rPr>
          <w:color w:val="92D050"/>
        </w:rPr>
        <w:t>sortmerna</w:t>
      </w:r>
      <w:proofErr w:type="spellEnd"/>
      <w:r w:rsidR="00612AB3">
        <w:rPr>
          <w:color w:val="92D050"/>
        </w:rPr>
        <w:t xml:space="preserve"> </w:t>
      </w:r>
      <w:r w:rsidR="004D19AA">
        <w:rPr>
          <w:color w:val="92D050"/>
        </w:rPr>
        <w:t>base databases)</w:t>
      </w:r>
    </w:p>
    <w:p w14:paraId="4F4A4C1C" w14:textId="6036464C" w:rsidR="003A5B55" w:rsidRDefault="00524FB7" w:rsidP="0073699B">
      <w:pPr>
        <w:pStyle w:val="ListParagraph"/>
        <w:numPr>
          <w:ilvl w:val="1"/>
          <w:numId w:val="10"/>
        </w:numPr>
        <w:rPr>
          <w:color w:val="92D050"/>
        </w:rPr>
      </w:pPr>
      <w:r>
        <w:rPr>
          <w:color w:val="92D050"/>
        </w:rPr>
        <w:t>-reads ‘file path for input file’</w:t>
      </w:r>
    </w:p>
    <w:p w14:paraId="1D33B7AA" w14:textId="3E394312" w:rsidR="00524FB7" w:rsidRDefault="00524FB7" w:rsidP="0073699B">
      <w:pPr>
        <w:pStyle w:val="ListParagraph"/>
        <w:numPr>
          <w:ilvl w:val="1"/>
          <w:numId w:val="10"/>
        </w:numPr>
        <w:rPr>
          <w:color w:val="92D050"/>
        </w:rPr>
      </w:pPr>
      <w:r>
        <w:rPr>
          <w:color w:val="92D050"/>
        </w:rPr>
        <w:t>-</w:t>
      </w:r>
      <w:proofErr w:type="spellStart"/>
      <w:r w:rsidR="00C62C60">
        <w:rPr>
          <w:color w:val="92D050"/>
        </w:rPr>
        <w:t>workdir</w:t>
      </w:r>
      <w:proofErr w:type="spellEnd"/>
      <w:r w:rsidR="0016710C">
        <w:rPr>
          <w:color w:val="92D050"/>
        </w:rPr>
        <w:t xml:space="preserve"> (where the </w:t>
      </w:r>
      <w:r w:rsidR="0082553E">
        <w:rPr>
          <w:color w:val="92D050"/>
        </w:rPr>
        <w:t>intermediate and aligned</w:t>
      </w:r>
      <w:r w:rsidR="0016710C">
        <w:rPr>
          <w:color w:val="92D050"/>
        </w:rPr>
        <w:t xml:space="preserve"> reads are going)</w:t>
      </w:r>
    </w:p>
    <w:p w14:paraId="682DB77F" w14:textId="7A9CA7A9" w:rsidR="00C62C60" w:rsidRDefault="00C62C60" w:rsidP="0073699B">
      <w:pPr>
        <w:pStyle w:val="ListParagraph"/>
        <w:numPr>
          <w:ilvl w:val="1"/>
          <w:numId w:val="10"/>
        </w:numPr>
        <w:rPr>
          <w:color w:val="92D050"/>
        </w:rPr>
      </w:pPr>
      <w:r>
        <w:rPr>
          <w:color w:val="92D050"/>
        </w:rPr>
        <w:t>-</w:t>
      </w:r>
      <w:proofErr w:type="spellStart"/>
      <w:r>
        <w:rPr>
          <w:color w:val="92D050"/>
        </w:rPr>
        <w:t>fastx</w:t>
      </w:r>
      <w:proofErr w:type="spellEnd"/>
      <w:r>
        <w:rPr>
          <w:color w:val="92D050"/>
        </w:rPr>
        <w:t xml:space="preserve"> (will output </w:t>
      </w:r>
      <w:proofErr w:type="spellStart"/>
      <w:r w:rsidR="00FC09F8">
        <w:rPr>
          <w:color w:val="92D050"/>
        </w:rPr>
        <w:t>ribosomally</w:t>
      </w:r>
      <w:proofErr w:type="spellEnd"/>
      <w:r w:rsidR="00FC09F8">
        <w:rPr>
          <w:color w:val="92D050"/>
        </w:rPr>
        <w:t xml:space="preserve"> </w:t>
      </w:r>
      <w:r>
        <w:rPr>
          <w:color w:val="92D050"/>
        </w:rPr>
        <w:t>depleted reads in fastQ)</w:t>
      </w:r>
    </w:p>
    <w:p w14:paraId="66D90809" w14:textId="08041D8D" w:rsidR="00FC09F8" w:rsidRDefault="00FC09F8" w:rsidP="0073699B">
      <w:pPr>
        <w:pStyle w:val="ListParagraph"/>
        <w:numPr>
          <w:ilvl w:val="1"/>
          <w:numId w:val="10"/>
        </w:numPr>
        <w:rPr>
          <w:color w:val="92D050"/>
        </w:rPr>
      </w:pPr>
      <w:r>
        <w:rPr>
          <w:color w:val="92D050"/>
        </w:rPr>
        <w:t>-other (we want the unaligned reads</w:t>
      </w:r>
      <w:r w:rsidR="0082553E">
        <w:rPr>
          <w:color w:val="92D050"/>
        </w:rPr>
        <w:t>, which will go into the current folder</w:t>
      </w:r>
      <w:r>
        <w:rPr>
          <w:color w:val="92D050"/>
        </w:rPr>
        <w:t>)</w:t>
      </w:r>
    </w:p>
    <w:p w14:paraId="5851E440" w14:textId="6C1FE6FB" w:rsidR="006D1634" w:rsidRDefault="003356BF" w:rsidP="006D1634">
      <w:pPr>
        <w:pStyle w:val="ListParagraph"/>
        <w:numPr>
          <w:ilvl w:val="1"/>
          <w:numId w:val="10"/>
        </w:numPr>
        <w:rPr>
          <w:color w:val="92D050"/>
        </w:rPr>
      </w:pPr>
      <w:r>
        <w:rPr>
          <w:color w:val="92D050"/>
        </w:rPr>
        <w:t>- -</w:t>
      </w:r>
      <w:r w:rsidR="00CF1E53">
        <w:rPr>
          <w:color w:val="92D050"/>
        </w:rPr>
        <w:t xml:space="preserve"> threads (tells </w:t>
      </w:r>
      <w:proofErr w:type="spellStart"/>
      <w:r w:rsidR="00CF1E53">
        <w:rPr>
          <w:color w:val="92D050"/>
        </w:rPr>
        <w:t>sortmerna</w:t>
      </w:r>
      <w:proofErr w:type="spellEnd"/>
      <w:r w:rsidR="00CF1E53">
        <w:rPr>
          <w:color w:val="92D050"/>
        </w:rPr>
        <w:t xml:space="preserve"> how many computer treads </w:t>
      </w:r>
      <w:r w:rsidR="000A2E98">
        <w:rPr>
          <w:color w:val="92D050"/>
        </w:rPr>
        <w:t>to use)</w:t>
      </w:r>
    </w:p>
    <w:p w14:paraId="1EED2638" w14:textId="7C372BDF" w:rsidR="00F814A7" w:rsidRDefault="00F814A7" w:rsidP="00F814A7">
      <w:pPr>
        <w:rPr>
          <w:color w:val="92D050"/>
        </w:rPr>
      </w:pPr>
      <w:r>
        <w:rPr>
          <w:color w:val="92D050"/>
        </w:rPr>
        <w:t>Files 004, 005, and 006 all were killed in the middle of alignm</w:t>
      </w:r>
      <w:r w:rsidR="00695A3C">
        <w:rPr>
          <w:color w:val="92D050"/>
        </w:rPr>
        <w:t xml:space="preserve">ent on computer 4. No error was given and there are no output files in the </w:t>
      </w:r>
      <w:r w:rsidR="00E82346">
        <w:rPr>
          <w:color w:val="92D050"/>
        </w:rPr>
        <w:t xml:space="preserve">‘out’ folder. Talking with Naomi, we think this is </w:t>
      </w:r>
      <w:proofErr w:type="gramStart"/>
      <w:r w:rsidR="00E82346">
        <w:rPr>
          <w:color w:val="92D050"/>
        </w:rPr>
        <w:t>an</w:t>
      </w:r>
      <w:proofErr w:type="gramEnd"/>
      <w:r w:rsidR="00E82346">
        <w:rPr>
          <w:color w:val="92D050"/>
        </w:rPr>
        <w:t xml:space="preserve"> memory issue on the computer. Our files are rather large (</w:t>
      </w:r>
      <w:r w:rsidR="00D427E8">
        <w:rPr>
          <w:color w:val="92D050"/>
        </w:rPr>
        <w:t>~47 GB) and computer 4 is low on memory and slower than the others. We decided</w:t>
      </w:r>
      <w:r w:rsidR="009B789E">
        <w:rPr>
          <w:color w:val="92D050"/>
        </w:rPr>
        <w:t xml:space="preserve"> to try a file on computer 8, as it is not open and has more available memory and </w:t>
      </w:r>
      <w:r w:rsidR="004866CA">
        <w:rPr>
          <w:color w:val="92D050"/>
        </w:rPr>
        <w:t xml:space="preserve">CPUs. This run was started on 6 May. </w:t>
      </w:r>
    </w:p>
    <w:p w14:paraId="6B9B068A" w14:textId="7AB742A6" w:rsidR="004866CA" w:rsidRDefault="004866CA" w:rsidP="00F814A7">
      <w:pPr>
        <w:rPr>
          <w:color w:val="92D050"/>
        </w:rPr>
      </w:pPr>
      <w:r>
        <w:rPr>
          <w:color w:val="92D050"/>
        </w:rPr>
        <w:t>Test run update:</w:t>
      </w:r>
      <w:r w:rsidR="00B64B3E">
        <w:rPr>
          <w:color w:val="92D050"/>
        </w:rPr>
        <w:t xml:space="preserve"> The test run was successful (file 004 was used</w:t>
      </w:r>
      <w:r w:rsidR="00C06CAC">
        <w:rPr>
          <w:color w:val="92D050"/>
        </w:rPr>
        <w:t>), however I noticed that there was no</w:t>
      </w:r>
      <w:r w:rsidR="00AF3FBC">
        <w:rPr>
          <w:color w:val="92D050"/>
        </w:rPr>
        <w:t xml:space="preserve"> _</w:t>
      </w:r>
      <w:proofErr w:type="spellStart"/>
      <w:r w:rsidR="00C06CAC">
        <w:rPr>
          <w:color w:val="92D050"/>
        </w:rPr>
        <w:t>notaligned</w:t>
      </w:r>
      <w:proofErr w:type="spellEnd"/>
      <w:r w:rsidR="00C06CAC">
        <w:rPr>
          <w:color w:val="92D050"/>
        </w:rPr>
        <w:t xml:space="preserve"> file in the ‘out’ folder. Looking at the code there were no s</w:t>
      </w:r>
      <w:r w:rsidR="00117096">
        <w:rPr>
          <w:color w:val="92D050"/>
        </w:rPr>
        <w:t xml:space="preserve">paces between the </w:t>
      </w:r>
      <w:proofErr w:type="spellStart"/>
      <w:r w:rsidR="00117096">
        <w:rPr>
          <w:color w:val="92D050"/>
        </w:rPr>
        <w:t>workdir</w:t>
      </w:r>
      <w:proofErr w:type="spellEnd"/>
      <w:r w:rsidR="00117096">
        <w:rPr>
          <w:color w:val="92D050"/>
        </w:rPr>
        <w:t xml:space="preserve"> file name and -</w:t>
      </w:r>
      <w:proofErr w:type="spellStart"/>
      <w:r w:rsidR="00117096">
        <w:rPr>
          <w:color w:val="92D050"/>
        </w:rPr>
        <w:t>fastx</w:t>
      </w:r>
      <w:proofErr w:type="spellEnd"/>
      <w:r w:rsidR="00117096">
        <w:rPr>
          <w:color w:val="92D050"/>
        </w:rPr>
        <w:t xml:space="preserve"> -other, so these were no</w:t>
      </w:r>
      <w:r w:rsidR="00AF3FBC">
        <w:rPr>
          <w:color w:val="92D050"/>
        </w:rPr>
        <w:t xml:space="preserve">t run. This file will need to be re-run. </w:t>
      </w:r>
    </w:p>
    <w:p w14:paraId="6384C47A" w14:textId="02D0D01D" w:rsidR="006F33C2" w:rsidRPr="00710BB9" w:rsidRDefault="006F33C2" w:rsidP="00F814A7">
      <w:pPr>
        <w:rPr>
          <w:b/>
          <w:bCs/>
          <w:color w:val="92D050"/>
        </w:rPr>
      </w:pPr>
      <w:r w:rsidRPr="00710BB9">
        <w:rPr>
          <w:b/>
          <w:bCs/>
          <w:color w:val="000000" w:themeColor="text1"/>
        </w:rPr>
        <w:t>10 May 2021:</w:t>
      </w:r>
    </w:p>
    <w:p w14:paraId="34E903F1" w14:textId="44309FC3" w:rsidR="00AF3FBC" w:rsidRDefault="00AF3FBC" w:rsidP="00F814A7">
      <w:pPr>
        <w:rPr>
          <w:color w:val="92D050"/>
        </w:rPr>
      </w:pPr>
      <w:r>
        <w:rPr>
          <w:color w:val="92D050"/>
        </w:rPr>
        <w:t xml:space="preserve">Goals for </w:t>
      </w:r>
      <w:r w:rsidR="00F84726">
        <w:rPr>
          <w:color w:val="92D050"/>
        </w:rPr>
        <w:t xml:space="preserve">week of 10 May: Continue </w:t>
      </w:r>
      <w:proofErr w:type="spellStart"/>
      <w:r w:rsidR="00F84726">
        <w:rPr>
          <w:color w:val="92D050"/>
        </w:rPr>
        <w:t>sortmerna</w:t>
      </w:r>
      <w:proofErr w:type="spellEnd"/>
      <w:r w:rsidR="00F84726">
        <w:rPr>
          <w:color w:val="92D050"/>
        </w:rPr>
        <w:t xml:space="preserve"> on </w:t>
      </w:r>
      <w:r w:rsidR="00615CCE">
        <w:rPr>
          <w:color w:val="92D050"/>
        </w:rPr>
        <w:t>computer 8.</w:t>
      </w:r>
      <w:r w:rsidR="00A453EE">
        <w:rPr>
          <w:color w:val="92D050"/>
        </w:rPr>
        <w:t xml:space="preserve"> </w:t>
      </w:r>
    </w:p>
    <w:p w14:paraId="16D09176" w14:textId="77777777" w:rsidR="00D669DB" w:rsidRDefault="00A453EE" w:rsidP="00F814A7">
      <w:pPr>
        <w:rPr>
          <w:color w:val="92D050"/>
        </w:rPr>
      </w:pPr>
      <w:r>
        <w:rPr>
          <w:color w:val="92D050"/>
        </w:rPr>
        <w:t>When ru</w:t>
      </w:r>
      <w:r w:rsidR="00556D41">
        <w:rPr>
          <w:color w:val="92D050"/>
        </w:rPr>
        <w:t>nning 005 with - - threads 28, I got a segmentation error during the repor</w:t>
      </w:r>
      <w:r w:rsidR="00791562">
        <w:rPr>
          <w:color w:val="92D050"/>
        </w:rPr>
        <w:t>ts portion of the run. This led to no</w:t>
      </w:r>
      <w:r w:rsidR="003130AA">
        <w:rPr>
          <w:color w:val="92D050"/>
        </w:rPr>
        <w:t xml:space="preserve"> aligned fastq and 28 _</w:t>
      </w:r>
      <w:proofErr w:type="spellStart"/>
      <w:r w:rsidR="003130AA">
        <w:rPr>
          <w:color w:val="92D050"/>
        </w:rPr>
        <w:t>notaligned</w:t>
      </w:r>
      <w:proofErr w:type="spellEnd"/>
      <w:r w:rsidR="003130AA">
        <w:rPr>
          <w:color w:val="92D050"/>
        </w:rPr>
        <w:t xml:space="preserve"> fastq files. Looking into this </w:t>
      </w:r>
      <w:r w:rsidR="005236DF">
        <w:rPr>
          <w:color w:val="92D050"/>
        </w:rPr>
        <w:t>further, it may be an issue with running on multiple threads and this version (4.3</w:t>
      </w:r>
      <w:r w:rsidR="00D20EDD">
        <w:rPr>
          <w:color w:val="92D050"/>
        </w:rPr>
        <w:t xml:space="preserve">) of </w:t>
      </w:r>
      <w:proofErr w:type="spellStart"/>
      <w:r w:rsidR="00D20EDD">
        <w:rPr>
          <w:color w:val="92D050"/>
        </w:rPr>
        <w:t>sortmerna</w:t>
      </w:r>
      <w:proofErr w:type="spellEnd"/>
      <w:r w:rsidR="00D20EDD">
        <w:rPr>
          <w:color w:val="92D050"/>
        </w:rPr>
        <w:t xml:space="preserve"> (</w:t>
      </w:r>
      <w:hyperlink r:id="rId24" w:history="1">
        <w:r w:rsidR="00772A2C" w:rsidRPr="00593061">
          <w:rPr>
            <w:rStyle w:val="Hyperlink"/>
          </w:rPr>
          <w:t>https://github.com/bio core/</w:t>
        </w:r>
        <w:proofErr w:type="spellStart"/>
        <w:r w:rsidR="00772A2C" w:rsidRPr="00593061">
          <w:rPr>
            <w:rStyle w:val="Hyperlink"/>
          </w:rPr>
          <w:t>sortmerna</w:t>
        </w:r>
        <w:proofErr w:type="spellEnd"/>
        <w:r w:rsidR="00772A2C" w:rsidRPr="00593061">
          <w:rPr>
            <w:rStyle w:val="Hyperlink"/>
          </w:rPr>
          <w:t>/issues/288</w:t>
        </w:r>
      </w:hyperlink>
      <w:r w:rsidR="00D20EDD">
        <w:rPr>
          <w:color w:val="92D050"/>
        </w:rPr>
        <w:t>).</w:t>
      </w:r>
      <w:r w:rsidR="00772A2C">
        <w:rPr>
          <w:color w:val="92D050"/>
        </w:rPr>
        <w:t xml:space="preserve"> The</w:t>
      </w:r>
      <w:r w:rsidR="00433974">
        <w:rPr>
          <w:color w:val="92D050"/>
        </w:rPr>
        <w:t xml:space="preserve">re is a pre-release version of </w:t>
      </w:r>
      <w:proofErr w:type="spellStart"/>
      <w:r w:rsidR="00433974">
        <w:rPr>
          <w:color w:val="92D050"/>
        </w:rPr>
        <w:t>sortmerna</w:t>
      </w:r>
      <w:proofErr w:type="spellEnd"/>
      <w:r w:rsidR="00433974">
        <w:rPr>
          <w:color w:val="92D050"/>
        </w:rPr>
        <w:t xml:space="preserve"> that may elevate this, but I am not sure how to download it and this</w:t>
      </w:r>
      <w:r w:rsidR="005D17C5">
        <w:rPr>
          <w:color w:val="92D050"/>
        </w:rPr>
        <w:t xml:space="preserve"> is hopefully a </w:t>
      </w:r>
      <w:proofErr w:type="gramStart"/>
      <w:r w:rsidR="005D17C5">
        <w:rPr>
          <w:color w:val="92D050"/>
        </w:rPr>
        <w:t>case by case</w:t>
      </w:r>
      <w:proofErr w:type="gramEnd"/>
      <w:r w:rsidR="005D17C5">
        <w:rPr>
          <w:color w:val="92D050"/>
        </w:rPr>
        <w:t xml:space="preserve"> issue. I will run 4 samples (</w:t>
      </w:r>
      <w:r w:rsidR="00D669DB">
        <w:rPr>
          <w:color w:val="92D050"/>
        </w:rPr>
        <w:t>006, 007, 008, and 009) using - - threads 6 and see what happens.</w:t>
      </w:r>
    </w:p>
    <w:p w14:paraId="70B3A240" w14:textId="77777777" w:rsidR="00AD043C" w:rsidRPr="008136FF" w:rsidRDefault="00AD043C" w:rsidP="00F814A7">
      <w:pPr>
        <w:rPr>
          <w:b/>
          <w:bCs/>
          <w:color w:val="92D050"/>
        </w:rPr>
      </w:pPr>
      <w:r w:rsidRPr="008136FF">
        <w:rPr>
          <w:b/>
          <w:bCs/>
          <w:color w:val="000000" w:themeColor="text1"/>
        </w:rPr>
        <w:lastRenderedPageBreak/>
        <w:t>11 May 2021:</w:t>
      </w:r>
    </w:p>
    <w:p w14:paraId="186DC51F" w14:textId="59EBFA7E" w:rsidR="00A453EE" w:rsidRDefault="00AD043C" w:rsidP="00F814A7">
      <w:pPr>
        <w:rPr>
          <w:color w:val="92D050"/>
        </w:rPr>
      </w:pPr>
      <w:r>
        <w:rPr>
          <w:color w:val="92D050"/>
        </w:rPr>
        <w:t xml:space="preserve">Good news! It seems like samples 006-009 successfully ran and provided </w:t>
      </w:r>
      <w:r w:rsidR="00C72D05">
        <w:rPr>
          <w:color w:val="92D050"/>
        </w:rPr>
        <w:t>_</w:t>
      </w:r>
      <w:proofErr w:type="spellStart"/>
      <w:r w:rsidR="00C72D05">
        <w:rPr>
          <w:color w:val="92D050"/>
        </w:rPr>
        <w:t>notal</w:t>
      </w:r>
      <w:r w:rsidR="00FE013A">
        <w:rPr>
          <w:color w:val="92D050"/>
        </w:rPr>
        <w:t>igned</w:t>
      </w:r>
      <w:proofErr w:type="spellEnd"/>
      <w:r w:rsidR="00FE013A">
        <w:rPr>
          <w:color w:val="92D050"/>
        </w:rPr>
        <w:t xml:space="preserve"> files. These were copied to the TOX drive along with the .log files and the rest were deleted to make space for </w:t>
      </w:r>
      <w:r w:rsidR="00712680">
        <w:rPr>
          <w:color w:val="92D050"/>
        </w:rPr>
        <w:t xml:space="preserve">running the remaining files. Toady I started 8 runs </w:t>
      </w:r>
      <w:r w:rsidR="00A718F4">
        <w:rPr>
          <w:color w:val="92D050"/>
        </w:rPr>
        <w:t>(</w:t>
      </w:r>
      <w:r w:rsidR="004B66D2">
        <w:rPr>
          <w:color w:val="92D050"/>
        </w:rPr>
        <w:t>004, 010-</w:t>
      </w:r>
      <w:r w:rsidR="008E1716">
        <w:rPr>
          <w:color w:val="92D050"/>
        </w:rPr>
        <w:t>016) without the - - threads prompt (default will use threads = 2)</w:t>
      </w:r>
      <w:r w:rsidR="008136FF">
        <w:rPr>
          <w:color w:val="92D050"/>
        </w:rPr>
        <w:t>.</w:t>
      </w:r>
      <w:r w:rsidR="00D20EDD">
        <w:rPr>
          <w:color w:val="92D050"/>
        </w:rPr>
        <w:t xml:space="preserve"> </w:t>
      </w:r>
    </w:p>
    <w:p w14:paraId="4CF5A78A" w14:textId="1DFA97D3" w:rsidR="008136FF" w:rsidRPr="00A2457E" w:rsidRDefault="008136FF" w:rsidP="00F814A7">
      <w:pPr>
        <w:rPr>
          <w:b/>
          <w:bCs/>
          <w:color w:val="92D050"/>
        </w:rPr>
      </w:pPr>
      <w:r w:rsidRPr="00A2457E">
        <w:rPr>
          <w:b/>
          <w:bCs/>
          <w:color w:val="000000" w:themeColor="text1"/>
        </w:rPr>
        <w:t>12 May 2021:</w:t>
      </w:r>
    </w:p>
    <w:p w14:paraId="0CA1EB11" w14:textId="52B3A5F7" w:rsidR="00500845" w:rsidRPr="006D1634" w:rsidRDefault="008136FF" w:rsidP="006D1634">
      <w:pPr>
        <w:rPr>
          <w:color w:val="92D050"/>
        </w:rPr>
      </w:pPr>
      <w:r>
        <w:rPr>
          <w:color w:val="92D050"/>
        </w:rPr>
        <w:t xml:space="preserve">Using only 2 threads, only 2 files have finished running </w:t>
      </w:r>
      <w:r w:rsidR="000D5B48">
        <w:rPr>
          <w:color w:val="92D050"/>
        </w:rPr>
        <w:t xml:space="preserve">by 11 am (013 and 015). The rest appear to be on the last alignment. </w:t>
      </w:r>
      <w:r w:rsidR="00314F9B">
        <w:rPr>
          <w:color w:val="92D050"/>
        </w:rPr>
        <w:t>Files 017 and 018 were started.</w:t>
      </w:r>
    </w:p>
    <w:p w14:paraId="7EC3DF59" w14:textId="28D310A8" w:rsidR="004F7A0A" w:rsidRPr="000D570B" w:rsidRDefault="000718CC" w:rsidP="00C00C1C">
      <w:pPr>
        <w:rPr>
          <w:b/>
          <w:bCs/>
          <w:color w:val="92D050"/>
        </w:rPr>
      </w:pPr>
      <w:r w:rsidRPr="00EA0AA4">
        <w:rPr>
          <w:b/>
          <w:bCs/>
          <w:color w:val="000000" w:themeColor="text1"/>
        </w:rPr>
        <w:t>27 Ma</w:t>
      </w:r>
      <w:r w:rsidR="00860C0C" w:rsidRPr="00EA0AA4">
        <w:rPr>
          <w:b/>
          <w:bCs/>
          <w:color w:val="000000" w:themeColor="text1"/>
        </w:rPr>
        <w:t>y 2021:</w:t>
      </w:r>
    </w:p>
    <w:p w14:paraId="4432C423" w14:textId="4A15AF35" w:rsidR="00860C0C" w:rsidRDefault="00860C0C" w:rsidP="00C00C1C">
      <w:pPr>
        <w:rPr>
          <w:color w:val="92D050"/>
        </w:rPr>
      </w:pPr>
      <w:r>
        <w:rPr>
          <w:color w:val="92D050"/>
        </w:rPr>
        <w:t xml:space="preserve">We learned that this version of </w:t>
      </w:r>
      <w:proofErr w:type="spellStart"/>
      <w:r>
        <w:rPr>
          <w:color w:val="92D050"/>
        </w:rPr>
        <w:t>sortmerna</w:t>
      </w:r>
      <w:proofErr w:type="spellEnd"/>
      <w:r>
        <w:rPr>
          <w:color w:val="92D050"/>
        </w:rPr>
        <w:t xml:space="preserve"> is outputting corrupt fastq fi</w:t>
      </w:r>
      <w:r w:rsidR="00D34629">
        <w:rPr>
          <w:color w:val="92D050"/>
        </w:rPr>
        <w:t>les; potentially something to do with formatting interleaved files</w:t>
      </w:r>
      <w:r w:rsidR="00BE0AB1">
        <w:rPr>
          <w:color w:val="92D050"/>
        </w:rPr>
        <w:t xml:space="preserve">. When </w:t>
      </w:r>
      <w:r w:rsidR="004D1439">
        <w:rPr>
          <w:color w:val="92D050"/>
        </w:rPr>
        <w:t>repair.sh from bbmap is run, an error is thrown</w:t>
      </w:r>
      <w:r w:rsidR="009F2875">
        <w:rPr>
          <w:color w:val="92D050"/>
        </w:rPr>
        <w:t xml:space="preserve"> </w:t>
      </w:r>
      <w:r w:rsidR="009F2875" w:rsidRPr="009F2875">
        <w:rPr>
          <w:color w:val="92D050"/>
        </w:rPr>
        <w:sym w:font="Wingdings" w:char="F04C"/>
      </w:r>
      <w:r w:rsidR="009F2875">
        <w:rPr>
          <w:color w:val="92D050"/>
        </w:rPr>
        <w:t xml:space="preserve">. </w:t>
      </w:r>
      <w:r w:rsidR="00104633">
        <w:rPr>
          <w:color w:val="92D050"/>
        </w:rPr>
        <w:t>This is</w:t>
      </w:r>
      <w:r w:rsidR="008B7286">
        <w:rPr>
          <w:color w:val="92D050"/>
        </w:rPr>
        <w:t>sue is not specific to computer 8 or our files. Brittany (computer 1) and Kristen (computer 7) a</w:t>
      </w:r>
      <w:r w:rsidR="00040D11">
        <w:rPr>
          <w:color w:val="92D050"/>
        </w:rPr>
        <w:t xml:space="preserve">re also experiencing this issue, leading us to believe it is something to do with this version of </w:t>
      </w:r>
      <w:proofErr w:type="spellStart"/>
      <w:r w:rsidR="00040D11">
        <w:rPr>
          <w:color w:val="92D050"/>
        </w:rPr>
        <w:t>sortmerna</w:t>
      </w:r>
      <w:proofErr w:type="spellEnd"/>
      <w:r w:rsidR="00040D11">
        <w:rPr>
          <w:color w:val="92D050"/>
        </w:rPr>
        <w:t>. We don’t think it is a file issu</w:t>
      </w:r>
      <w:r w:rsidR="00264A15">
        <w:rPr>
          <w:color w:val="92D050"/>
        </w:rPr>
        <w:t xml:space="preserve">e as we used different sequencing services and data preprocessing programs. </w:t>
      </w:r>
      <w:r w:rsidR="009F2875">
        <w:rPr>
          <w:color w:val="92D050"/>
        </w:rPr>
        <w:t>We are not sure exactly what is causing th</w:t>
      </w:r>
      <w:r w:rsidR="008F205B">
        <w:rPr>
          <w:color w:val="92D050"/>
        </w:rPr>
        <w:t xml:space="preserve">e problem and it will take a long time to interact with </w:t>
      </w:r>
      <w:proofErr w:type="spellStart"/>
      <w:r w:rsidR="008F205B">
        <w:rPr>
          <w:color w:val="92D050"/>
        </w:rPr>
        <w:t>sortmerna</w:t>
      </w:r>
      <w:proofErr w:type="spellEnd"/>
      <w:r w:rsidR="008F205B">
        <w:rPr>
          <w:color w:val="92D050"/>
        </w:rPr>
        <w:t xml:space="preserve"> help </w:t>
      </w:r>
      <w:r w:rsidR="00013608">
        <w:rPr>
          <w:color w:val="92D050"/>
        </w:rPr>
        <w:t xml:space="preserve">boards, so Naomi will show me how JGI typically removes </w:t>
      </w:r>
      <w:r w:rsidR="00CE1243">
        <w:rPr>
          <w:color w:val="92D050"/>
        </w:rPr>
        <w:t>rRNA with bbmap.</w:t>
      </w:r>
    </w:p>
    <w:p w14:paraId="6A7EFE3F" w14:textId="7A6EC49E" w:rsidR="00CE1243" w:rsidRPr="000D570B" w:rsidRDefault="00CE1243" w:rsidP="00C00C1C">
      <w:pPr>
        <w:rPr>
          <w:b/>
          <w:bCs/>
          <w:color w:val="92D050"/>
        </w:rPr>
      </w:pPr>
      <w:r w:rsidRPr="000D570B">
        <w:rPr>
          <w:b/>
          <w:bCs/>
          <w:color w:val="000000" w:themeColor="text1"/>
        </w:rPr>
        <w:t>28 May 2021:</w:t>
      </w:r>
    </w:p>
    <w:p w14:paraId="0679D877" w14:textId="095D06F8" w:rsidR="00CE1243" w:rsidRDefault="00CE1243" w:rsidP="00C00C1C">
      <w:pPr>
        <w:rPr>
          <w:color w:val="92D050"/>
        </w:rPr>
      </w:pPr>
      <w:r>
        <w:rPr>
          <w:color w:val="92D050"/>
        </w:rPr>
        <w:t xml:space="preserve">Goals: check all </w:t>
      </w:r>
      <w:proofErr w:type="spellStart"/>
      <w:r>
        <w:rPr>
          <w:color w:val="92D050"/>
        </w:rPr>
        <w:t>sortmerna</w:t>
      </w:r>
      <w:proofErr w:type="spellEnd"/>
      <w:r>
        <w:rPr>
          <w:color w:val="92D050"/>
        </w:rPr>
        <w:t xml:space="preserve"> files for corruption and start running bbmap on al</w:t>
      </w:r>
      <w:r w:rsidR="00104633">
        <w:rPr>
          <w:color w:val="92D050"/>
        </w:rPr>
        <w:t>l files.</w:t>
      </w:r>
    </w:p>
    <w:p w14:paraId="50E0FFBB" w14:textId="17760BA4" w:rsidR="00104633" w:rsidRDefault="00104633" w:rsidP="00C00C1C">
      <w:pPr>
        <w:rPr>
          <w:color w:val="92D050"/>
        </w:rPr>
      </w:pPr>
      <w:r>
        <w:rPr>
          <w:color w:val="92D050"/>
        </w:rPr>
        <w:t xml:space="preserve">A preliminary check of a few </w:t>
      </w:r>
      <w:proofErr w:type="spellStart"/>
      <w:r>
        <w:rPr>
          <w:color w:val="92D050"/>
        </w:rPr>
        <w:t>sortmerna</w:t>
      </w:r>
      <w:proofErr w:type="spellEnd"/>
      <w:r>
        <w:rPr>
          <w:color w:val="92D050"/>
        </w:rPr>
        <w:t xml:space="preserve"> output files suggests </w:t>
      </w:r>
      <w:r w:rsidR="00574C9A">
        <w:rPr>
          <w:color w:val="92D050"/>
        </w:rPr>
        <w:t xml:space="preserve">our files are indeed corrupt, we will shift to bbmap </w:t>
      </w:r>
      <w:r w:rsidR="000F3969">
        <w:rPr>
          <w:color w:val="92D050"/>
        </w:rPr>
        <w:t>instead.</w:t>
      </w:r>
    </w:p>
    <w:p w14:paraId="3B847A85" w14:textId="66FF81A2" w:rsidR="009166C4" w:rsidRDefault="009166C4" w:rsidP="00C00C1C">
      <w:pPr>
        <w:rPr>
          <w:color w:val="92D050"/>
        </w:rPr>
      </w:pPr>
      <w:r>
        <w:rPr>
          <w:color w:val="92D050"/>
        </w:rPr>
        <w:t>To run</w:t>
      </w:r>
      <w:r w:rsidR="00E347EC">
        <w:rPr>
          <w:color w:val="92D050"/>
        </w:rPr>
        <w:t xml:space="preserve"> bbmap, see bbmap script guide.txt file in the new Elements hard drive (</w:t>
      </w:r>
      <w:r w:rsidR="000D570B">
        <w:rPr>
          <w:color w:val="92D050"/>
        </w:rPr>
        <w:t>this is the new NIJ-ARF metaT only 5T hard drive)</w:t>
      </w:r>
    </w:p>
    <w:p w14:paraId="731D1092" w14:textId="77777777" w:rsidR="00EA0AA4" w:rsidRDefault="00EA0AA4" w:rsidP="00C00C1C">
      <w:pPr>
        <w:rPr>
          <w:color w:val="92D050"/>
        </w:rPr>
      </w:pPr>
    </w:p>
    <w:p w14:paraId="6FA1B97B" w14:textId="31A619B5" w:rsidR="00574C9A" w:rsidRPr="004B6F8E" w:rsidRDefault="00237340" w:rsidP="00C00C1C">
      <w:pPr>
        <w:rPr>
          <w:b/>
          <w:bCs/>
        </w:rPr>
      </w:pPr>
      <w:r>
        <w:rPr>
          <w:b/>
          <w:bCs/>
        </w:rPr>
        <w:t>3</w:t>
      </w:r>
      <w:r w:rsidR="004B6F8E" w:rsidRPr="004B6F8E">
        <w:rPr>
          <w:b/>
          <w:bCs/>
        </w:rPr>
        <w:t>-</w:t>
      </w:r>
      <w:r>
        <w:rPr>
          <w:b/>
          <w:bCs/>
        </w:rPr>
        <w:t>4</w:t>
      </w:r>
      <w:r w:rsidR="004B6F8E" w:rsidRPr="004B6F8E">
        <w:rPr>
          <w:b/>
          <w:bCs/>
        </w:rPr>
        <w:t xml:space="preserve"> Jun 2021:</w:t>
      </w:r>
    </w:p>
    <w:p w14:paraId="74D0A562" w14:textId="12F66EDC" w:rsidR="004B6F8E" w:rsidRDefault="00433724" w:rsidP="00C00C1C">
      <w:pPr>
        <w:rPr>
          <w:color w:val="92D050"/>
        </w:rPr>
      </w:pPr>
      <w:r>
        <w:rPr>
          <w:color w:val="92D050"/>
        </w:rPr>
        <w:t xml:space="preserve">On these days, all samples were run through bbmap to remove rrna from reads files. Upon looking at the </w:t>
      </w:r>
      <w:r w:rsidR="00F71805">
        <w:rPr>
          <w:color w:val="92D050"/>
        </w:rPr>
        <w:t xml:space="preserve">bbmap results summary and comparing (solely based on file sizes), it seems there are some differences between </w:t>
      </w:r>
      <w:r w:rsidR="000E008C">
        <w:rPr>
          <w:color w:val="92D050"/>
        </w:rPr>
        <w:t xml:space="preserve">bbmap and </w:t>
      </w:r>
      <w:r w:rsidR="001926E3">
        <w:rPr>
          <w:color w:val="92D050"/>
        </w:rPr>
        <w:t>SortMeRNA</w:t>
      </w:r>
      <w:r w:rsidR="000E008C">
        <w:rPr>
          <w:color w:val="92D050"/>
        </w:rPr>
        <w:t xml:space="preserve"> output. First, </w:t>
      </w:r>
      <w:r w:rsidR="00E86985">
        <w:rPr>
          <w:color w:val="92D050"/>
        </w:rPr>
        <w:t xml:space="preserve">the output files from bbmap are all larger than the </w:t>
      </w:r>
      <w:r w:rsidR="001926E3">
        <w:rPr>
          <w:color w:val="92D050"/>
        </w:rPr>
        <w:t>SortMeRNA</w:t>
      </w:r>
      <w:r w:rsidR="00E86985">
        <w:rPr>
          <w:color w:val="92D050"/>
        </w:rPr>
        <w:t xml:space="preserve"> output files (see example below). Additionally, </w:t>
      </w:r>
      <w:r w:rsidR="00287D86">
        <w:rPr>
          <w:color w:val="92D050"/>
        </w:rPr>
        <w:t>the % reads mapped seem to differ; however, I am not completely sure how to read the bbmap result summary</w:t>
      </w:r>
      <w:r w:rsidR="00C431B8">
        <w:rPr>
          <w:color w:val="92D050"/>
        </w:rPr>
        <w:t xml:space="preserve">. Both the bbmap and </w:t>
      </w:r>
      <w:proofErr w:type="spellStart"/>
      <w:r w:rsidR="001926E3">
        <w:rPr>
          <w:color w:val="92D050"/>
        </w:rPr>
        <w:t>SortMeRNA</w:t>
      </w:r>
      <w:proofErr w:type="spellEnd"/>
      <w:r w:rsidR="00C431B8">
        <w:rPr>
          <w:color w:val="92D050"/>
        </w:rPr>
        <w:t xml:space="preserve"> </w:t>
      </w:r>
      <w:proofErr w:type="spellStart"/>
      <w:r w:rsidR="00C431B8">
        <w:rPr>
          <w:color w:val="92D050"/>
        </w:rPr>
        <w:t>not_aligned</w:t>
      </w:r>
      <w:proofErr w:type="spellEnd"/>
      <w:r w:rsidR="00C431B8">
        <w:rPr>
          <w:color w:val="92D050"/>
        </w:rPr>
        <w:t xml:space="preserve"> files are smaller than the input files, so rrna was removed </w:t>
      </w:r>
      <w:r w:rsidR="00916AE8">
        <w:rPr>
          <w:color w:val="92D050"/>
        </w:rPr>
        <w:t xml:space="preserve">using both programs. </w:t>
      </w:r>
      <w:r w:rsidR="00C24CD5">
        <w:rPr>
          <w:color w:val="92D050"/>
        </w:rPr>
        <w:t>It seems SortMeRNA removes more than bbmap.</w:t>
      </w:r>
    </w:p>
    <w:p w14:paraId="359C9AB6" w14:textId="2D5FD682" w:rsidR="0045682A" w:rsidRDefault="0045682A" w:rsidP="00C00C1C">
      <w:pPr>
        <w:rPr>
          <w:color w:val="92D050"/>
        </w:rPr>
      </w:pPr>
      <w:r>
        <w:rPr>
          <w:color w:val="92D050"/>
        </w:rPr>
        <w:t>Note: when running bbmap, pairs are always kept together… therefore, read if one read is mapped</w:t>
      </w:r>
      <w:r w:rsidR="00396BCA">
        <w:rPr>
          <w:color w:val="92D050"/>
        </w:rPr>
        <w:t xml:space="preserve"> and the other is </w:t>
      </w:r>
      <w:r w:rsidR="00BA277F">
        <w:rPr>
          <w:color w:val="92D050"/>
        </w:rPr>
        <w:t xml:space="preserve">unmapped, both with go to </w:t>
      </w:r>
      <w:proofErr w:type="spellStart"/>
      <w:r w:rsidR="00BA277F">
        <w:rPr>
          <w:color w:val="92D050"/>
        </w:rPr>
        <w:t>outm</w:t>
      </w:r>
      <w:proofErr w:type="spellEnd"/>
      <w:r w:rsidR="00BA277F">
        <w:rPr>
          <w:color w:val="92D050"/>
        </w:rPr>
        <w:t xml:space="preserve"> (this is the</w:t>
      </w:r>
      <w:r w:rsidR="00F07601">
        <w:rPr>
          <w:color w:val="92D050"/>
        </w:rPr>
        <w:t xml:space="preserve"> mapped reads output file).</w:t>
      </w:r>
      <w:r w:rsidR="00CD7351">
        <w:rPr>
          <w:color w:val="92D050"/>
        </w:rPr>
        <w:t xml:space="preserve"> </w:t>
      </w:r>
      <w:r w:rsidR="00E53DFE">
        <w:rPr>
          <w:color w:val="92D050"/>
        </w:rPr>
        <w:t xml:space="preserve">Therefore, </w:t>
      </w:r>
      <w:proofErr w:type="spellStart"/>
      <w:r w:rsidR="00E53DFE">
        <w:rPr>
          <w:color w:val="92D050"/>
        </w:rPr>
        <w:t>outu</w:t>
      </w:r>
      <w:proofErr w:type="spellEnd"/>
      <w:r w:rsidR="00E53DFE">
        <w:rPr>
          <w:color w:val="92D050"/>
        </w:rPr>
        <w:t xml:space="preserve"> files should not have split pairs and return ‘corrupt’ when </w:t>
      </w:r>
      <w:proofErr w:type="spellStart"/>
      <w:r w:rsidR="002A62B6">
        <w:rPr>
          <w:color w:val="92D050"/>
        </w:rPr>
        <w:t>bbrepair</w:t>
      </w:r>
      <w:proofErr w:type="spellEnd"/>
      <w:r w:rsidR="002A62B6">
        <w:rPr>
          <w:color w:val="92D050"/>
        </w:rPr>
        <w:t xml:space="preserve"> is run.</w:t>
      </w:r>
    </w:p>
    <w:p w14:paraId="7248864E" w14:textId="1FB55F26" w:rsidR="00850017" w:rsidRPr="0023383E" w:rsidRDefault="00DD33EB" w:rsidP="00C00C1C">
      <w:pPr>
        <w:rPr>
          <w:color w:val="7030A0"/>
        </w:rPr>
      </w:pPr>
      <w:r w:rsidRPr="0023383E">
        <w:rPr>
          <w:color w:val="7030A0"/>
        </w:rPr>
        <w:t xml:space="preserve">Sample 010: </w:t>
      </w:r>
    </w:p>
    <w:p w14:paraId="0C0FFDA4" w14:textId="523C4B5E" w:rsidR="00370276" w:rsidRPr="0023383E" w:rsidRDefault="00370276" w:rsidP="00C00C1C">
      <w:pPr>
        <w:rPr>
          <w:color w:val="7030A0"/>
        </w:rPr>
      </w:pPr>
      <w:r w:rsidRPr="0023383E">
        <w:rPr>
          <w:color w:val="7030A0"/>
        </w:rPr>
        <w:tab/>
        <w:t xml:space="preserve">Input file -&gt; size = </w:t>
      </w:r>
      <w:r w:rsidR="001926E3" w:rsidRPr="0023383E">
        <w:rPr>
          <w:color w:val="7030A0"/>
        </w:rPr>
        <w:t>54.8 GB</w:t>
      </w:r>
    </w:p>
    <w:p w14:paraId="27394FD7" w14:textId="6F631C94" w:rsidR="004E4E1C" w:rsidRPr="0023383E" w:rsidRDefault="001926E3" w:rsidP="00850017">
      <w:pPr>
        <w:ind w:firstLine="720"/>
        <w:rPr>
          <w:color w:val="7030A0"/>
        </w:rPr>
      </w:pPr>
      <w:r w:rsidRPr="0023383E">
        <w:rPr>
          <w:color w:val="7030A0"/>
        </w:rPr>
        <w:lastRenderedPageBreak/>
        <w:t>SortMeRNA</w:t>
      </w:r>
      <w:r w:rsidR="00850017" w:rsidRPr="0023383E">
        <w:rPr>
          <w:color w:val="7030A0"/>
        </w:rPr>
        <w:t xml:space="preserve"> -&gt; </w:t>
      </w:r>
      <w:r w:rsidR="00DD33EB" w:rsidRPr="0023383E">
        <w:rPr>
          <w:color w:val="7030A0"/>
        </w:rPr>
        <w:t>57% pass e-val threshold; 43% failing e-val threshold</w:t>
      </w:r>
      <w:r w:rsidR="00E86985" w:rsidRPr="0023383E">
        <w:rPr>
          <w:color w:val="7030A0"/>
        </w:rPr>
        <w:t>;</w:t>
      </w:r>
      <w:r w:rsidR="008F13F0" w:rsidRPr="0023383E">
        <w:rPr>
          <w:color w:val="7030A0"/>
        </w:rPr>
        <w:t xml:space="preserve"> not_aligned file = 36.9 GB</w:t>
      </w:r>
    </w:p>
    <w:p w14:paraId="4EB23463" w14:textId="240C08FF" w:rsidR="008F13F0" w:rsidRPr="0023383E" w:rsidRDefault="00850017" w:rsidP="0023383E">
      <w:pPr>
        <w:ind w:left="720"/>
        <w:rPr>
          <w:color w:val="7030A0"/>
        </w:rPr>
      </w:pPr>
      <w:r w:rsidRPr="0023383E">
        <w:rPr>
          <w:color w:val="7030A0"/>
        </w:rPr>
        <w:t xml:space="preserve">Bbmap -&gt; </w:t>
      </w:r>
      <w:r w:rsidR="00741BB2" w:rsidRPr="0023383E">
        <w:rPr>
          <w:color w:val="7030A0"/>
        </w:rPr>
        <w:t xml:space="preserve">read 1 </w:t>
      </w:r>
      <w:r w:rsidR="00591641" w:rsidRPr="0023383E">
        <w:rPr>
          <w:color w:val="7030A0"/>
        </w:rPr>
        <w:t>6.99</w:t>
      </w:r>
      <w:r w:rsidR="00737A1A" w:rsidRPr="0023383E">
        <w:rPr>
          <w:color w:val="7030A0"/>
        </w:rPr>
        <w:t xml:space="preserve">% reads mapped/72% error rate; read 2 </w:t>
      </w:r>
      <w:r w:rsidR="00591641" w:rsidRPr="0023383E">
        <w:rPr>
          <w:color w:val="7030A0"/>
        </w:rPr>
        <w:t>6.96% reads mapped/73% error rate</w:t>
      </w:r>
      <w:r w:rsidR="00E86985" w:rsidRPr="0023383E">
        <w:rPr>
          <w:color w:val="7030A0"/>
        </w:rPr>
        <w:t>; not_aligned file = 52.2 GB</w:t>
      </w:r>
    </w:p>
    <w:p w14:paraId="26FE3545" w14:textId="4C34F44B" w:rsidR="00C24CD5" w:rsidRDefault="00C24CD5" w:rsidP="003F2893">
      <w:pPr>
        <w:rPr>
          <w:color w:val="92D050"/>
        </w:rPr>
      </w:pPr>
      <w:r>
        <w:rPr>
          <w:color w:val="92D050"/>
        </w:rPr>
        <w:t xml:space="preserve">Upon discussion with </w:t>
      </w:r>
      <w:r w:rsidR="00190045">
        <w:rPr>
          <w:color w:val="92D050"/>
        </w:rPr>
        <w:t xml:space="preserve">Naomi, I have decided to move forward with assembly from bbmap </w:t>
      </w:r>
      <w:r w:rsidR="00A9036E">
        <w:rPr>
          <w:color w:val="92D050"/>
        </w:rPr>
        <w:t xml:space="preserve">sorted files. This is JGI standard protocol, and it will be obvious if rRNA remains if it is annotated later and I should (in theory) be able to bioinformatically be able to remove </w:t>
      </w:r>
      <w:r w:rsidR="004A7CEF">
        <w:rPr>
          <w:color w:val="92D050"/>
        </w:rPr>
        <w:t>rRNA later.</w:t>
      </w:r>
      <w:r w:rsidR="0023383E">
        <w:rPr>
          <w:color w:val="92D050"/>
        </w:rPr>
        <w:t xml:space="preserve"> </w:t>
      </w:r>
    </w:p>
    <w:tbl>
      <w:tblPr>
        <w:tblStyle w:val="TableGrid"/>
        <w:tblW w:w="0" w:type="auto"/>
        <w:tblLook w:val="04A0" w:firstRow="1" w:lastRow="0" w:firstColumn="1" w:lastColumn="0" w:noHBand="0" w:noVBand="1"/>
      </w:tblPr>
      <w:tblGrid>
        <w:gridCol w:w="1803"/>
        <w:gridCol w:w="1432"/>
        <w:gridCol w:w="1260"/>
        <w:gridCol w:w="270"/>
        <w:gridCol w:w="1980"/>
        <w:gridCol w:w="1530"/>
        <w:gridCol w:w="1075"/>
      </w:tblGrid>
      <w:tr w:rsidR="004E5D8F" w14:paraId="22C3D6BB" w14:textId="77777777" w:rsidTr="000E777C">
        <w:trPr>
          <w:trHeight w:val="269"/>
        </w:trPr>
        <w:tc>
          <w:tcPr>
            <w:tcW w:w="1803" w:type="dxa"/>
          </w:tcPr>
          <w:p w14:paraId="08054BA5" w14:textId="77777777" w:rsidR="004E5D8F" w:rsidRPr="00CF7EB8" w:rsidRDefault="004E5D8F" w:rsidP="000E777C">
            <w:pPr>
              <w:jc w:val="center"/>
              <w:rPr>
                <w:b/>
                <w:bCs/>
              </w:rPr>
            </w:pPr>
            <w:r w:rsidRPr="00CF7EB8">
              <w:rPr>
                <w:b/>
                <w:bCs/>
              </w:rPr>
              <w:t>Sample</w:t>
            </w:r>
          </w:p>
        </w:tc>
        <w:tc>
          <w:tcPr>
            <w:tcW w:w="1432" w:type="dxa"/>
          </w:tcPr>
          <w:p w14:paraId="4E33B050" w14:textId="26C66F69" w:rsidR="004E5D8F" w:rsidRPr="00CF7EB8" w:rsidRDefault="004E5D8F" w:rsidP="000E777C">
            <w:pPr>
              <w:jc w:val="center"/>
              <w:rPr>
                <w:b/>
                <w:bCs/>
              </w:rPr>
            </w:pPr>
            <w:r w:rsidRPr="00CF7EB8">
              <w:rPr>
                <w:b/>
                <w:bCs/>
              </w:rPr>
              <w:t xml:space="preserve">% </w:t>
            </w:r>
            <w:r>
              <w:rPr>
                <w:b/>
                <w:bCs/>
              </w:rPr>
              <w:t>Mapped</w:t>
            </w:r>
          </w:p>
        </w:tc>
        <w:tc>
          <w:tcPr>
            <w:tcW w:w="1260" w:type="dxa"/>
            <w:tcBorders>
              <w:right w:val="single" w:sz="4" w:space="0" w:color="auto"/>
            </w:tcBorders>
          </w:tcPr>
          <w:p w14:paraId="2FFFCFD2" w14:textId="5EB03B10" w:rsidR="004E5D8F" w:rsidRPr="00CF7EB8" w:rsidRDefault="004E5D8F" w:rsidP="000E777C">
            <w:pPr>
              <w:jc w:val="center"/>
              <w:rPr>
                <w:b/>
                <w:bCs/>
              </w:rPr>
            </w:pPr>
            <w:r>
              <w:rPr>
                <w:b/>
                <w:bCs/>
              </w:rPr>
              <w:t xml:space="preserve"># </w:t>
            </w:r>
            <w:proofErr w:type="gramStart"/>
            <w:r>
              <w:rPr>
                <w:b/>
                <w:bCs/>
              </w:rPr>
              <w:t>reads</w:t>
            </w:r>
            <w:proofErr w:type="gramEnd"/>
            <w:r>
              <w:rPr>
                <w:b/>
                <w:bCs/>
              </w:rPr>
              <w:t xml:space="preserve"> removed</w:t>
            </w:r>
          </w:p>
        </w:tc>
        <w:tc>
          <w:tcPr>
            <w:tcW w:w="270" w:type="dxa"/>
            <w:tcBorders>
              <w:top w:val="nil"/>
              <w:left w:val="single" w:sz="4" w:space="0" w:color="auto"/>
              <w:bottom w:val="nil"/>
              <w:right w:val="single" w:sz="4" w:space="0" w:color="auto"/>
            </w:tcBorders>
          </w:tcPr>
          <w:p w14:paraId="03D46E34" w14:textId="77777777" w:rsidR="004E5D8F" w:rsidRPr="00CF7EB8" w:rsidRDefault="004E5D8F" w:rsidP="000E777C">
            <w:pPr>
              <w:jc w:val="center"/>
              <w:rPr>
                <w:b/>
                <w:bCs/>
              </w:rPr>
            </w:pPr>
          </w:p>
        </w:tc>
        <w:tc>
          <w:tcPr>
            <w:tcW w:w="1980" w:type="dxa"/>
            <w:tcBorders>
              <w:left w:val="single" w:sz="4" w:space="0" w:color="auto"/>
            </w:tcBorders>
          </w:tcPr>
          <w:p w14:paraId="07947C3D" w14:textId="77777777" w:rsidR="004E5D8F" w:rsidRPr="00CF7EB8" w:rsidRDefault="004E5D8F" w:rsidP="000E777C">
            <w:pPr>
              <w:jc w:val="center"/>
              <w:rPr>
                <w:b/>
                <w:bCs/>
              </w:rPr>
            </w:pPr>
            <w:r w:rsidRPr="00CF7EB8">
              <w:rPr>
                <w:b/>
                <w:bCs/>
              </w:rPr>
              <w:t>Sample</w:t>
            </w:r>
          </w:p>
        </w:tc>
        <w:tc>
          <w:tcPr>
            <w:tcW w:w="1530" w:type="dxa"/>
          </w:tcPr>
          <w:p w14:paraId="666EDE3D" w14:textId="07E504E2" w:rsidR="004E5D8F" w:rsidRPr="00CF7EB8" w:rsidRDefault="004E5D8F" w:rsidP="000E777C">
            <w:pPr>
              <w:jc w:val="center"/>
              <w:rPr>
                <w:b/>
                <w:bCs/>
              </w:rPr>
            </w:pPr>
            <w:r w:rsidRPr="00CF7EB8">
              <w:rPr>
                <w:b/>
                <w:bCs/>
              </w:rPr>
              <w:t xml:space="preserve">% </w:t>
            </w:r>
            <w:r w:rsidR="001714C1">
              <w:rPr>
                <w:b/>
                <w:bCs/>
              </w:rPr>
              <w:t>Mapped</w:t>
            </w:r>
          </w:p>
        </w:tc>
        <w:tc>
          <w:tcPr>
            <w:tcW w:w="1075" w:type="dxa"/>
          </w:tcPr>
          <w:p w14:paraId="4650BF33" w14:textId="483EC6BE" w:rsidR="004E5D8F" w:rsidRPr="00CF7EB8" w:rsidRDefault="004E5D8F" w:rsidP="000E777C">
            <w:pPr>
              <w:jc w:val="center"/>
              <w:rPr>
                <w:b/>
                <w:bCs/>
              </w:rPr>
            </w:pPr>
            <w:r>
              <w:rPr>
                <w:b/>
                <w:bCs/>
              </w:rPr>
              <w:t xml:space="preserve">% </w:t>
            </w:r>
            <w:proofErr w:type="gramStart"/>
            <w:r w:rsidR="001714C1">
              <w:rPr>
                <w:b/>
                <w:bCs/>
              </w:rPr>
              <w:t>reads</w:t>
            </w:r>
            <w:proofErr w:type="gramEnd"/>
            <w:r w:rsidR="001714C1">
              <w:rPr>
                <w:b/>
                <w:bCs/>
              </w:rPr>
              <w:t xml:space="preserve"> removed</w:t>
            </w:r>
          </w:p>
        </w:tc>
      </w:tr>
      <w:tr w:rsidR="004E5D8F" w14:paraId="49895966" w14:textId="77777777" w:rsidTr="000E777C">
        <w:trPr>
          <w:trHeight w:val="269"/>
        </w:trPr>
        <w:tc>
          <w:tcPr>
            <w:tcW w:w="1803" w:type="dxa"/>
          </w:tcPr>
          <w:p w14:paraId="4E11772F" w14:textId="77777777" w:rsidR="004E5D8F" w:rsidRPr="00904555" w:rsidRDefault="004E5D8F" w:rsidP="000E777C">
            <w:pPr>
              <w:rPr>
                <w:color w:val="7030A0"/>
              </w:rPr>
            </w:pPr>
            <w:r w:rsidRPr="00904555">
              <w:rPr>
                <w:color w:val="7030A0"/>
              </w:rPr>
              <w:t>NIJ_0_CON_001</w:t>
            </w:r>
          </w:p>
        </w:tc>
        <w:tc>
          <w:tcPr>
            <w:tcW w:w="1432" w:type="dxa"/>
          </w:tcPr>
          <w:p w14:paraId="0F162935" w14:textId="148EECD2" w:rsidR="004E5D8F" w:rsidRPr="00904555" w:rsidRDefault="004E5D8F" w:rsidP="000E777C">
            <w:pPr>
              <w:rPr>
                <w:color w:val="7030A0"/>
              </w:rPr>
            </w:pPr>
          </w:p>
        </w:tc>
        <w:tc>
          <w:tcPr>
            <w:tcW w:w="1260" w:type="dxa"/>
            <w:tcBorders>
              <w:right w:val="single" w:sz="4" w:space="0" w:color="auto"/>
            </w:tcBorders>
          </w:tcPr>
          <w:p w14:paraId="603795A4" w14:textId="6A1C9C36" w:rsidR="004E5D8F" w:rsidRPr="00904555" w:rsidRDefault="004E5D8F" w:rsidP="000E777C">
            <w:pPr>
              <w:rPr>
                <w:color w:val="7030A0"/>
              </w:rPr>
            </w:pPr>
          </w:p>
        </w:tc>
        <w:tc>
          <w:tcPr>
            <w:tcW w:w="270" w:type="dxa"/>
            <w:tcBorders>
              <w:top w:val="nil"/>
              <w:left w:val="single" w:sz="4" w:space="0" w:color="auto"/>
              <w:bottom w:val="nil"/>
              <w:right w:val="single" w:sz="4" w:space="0" w:color="auto"/>
            </w:tcBorders>
          </w:tcPr>
          <w:p w14:paraId="4F74A80B" w14:textId="77777777" w:rsidR="004E5D8F" w:rsidRPr="00904555" w:rsidRDefault="004E5D8F" w:rsidP="000E777C">
            <w:pPr>
              <w:rPr>
                <w:color w:val="7030A0"/>
              </w:rPr>
            </w:pPr>
          </w:p>
        </w:tc>
        <w:tc>
          <w:tcPr>
            <w:tcW w:w="1980" w:type="dxa"/>
            <w:tcBorders>
              <w:left w:val="single" w:sz="4" w:space="0" w:color="auto"/>
            </w:tcBorders>
          </w:tcPr>
          <w:p w14:paraId="495F8450" w14:textId="77777777" w:rsidR="004E5D8F" w:rsidRPr="00904555" w:rsidRDefault="004E5D8F" w:rsidP="000E777C">
            <w:pPr>
              <w:rPr>
                <w:color w:val="7030A0"/>
              </w:rPr>
            </w:pPr>
            <w:r w:rsidRPr="00904555">
              <w:rPr>
                <w:color w:val="7030A0"/>
              </w:rPr>
              <w:t>NIJ_86_CON_013</w:t>
            </w:r>
          </w:p>
        </w:tc>
        <w:tc>
          <w:tcPr>
            <w:tcW w:w="1530" w:type="dxa"/>
          </w:tcPr>
          <w:p w14:paraId="7063D47D" w14:textId="2277AF75" w:rsidR="004E5D8F" w:rsidRPr="00904555" w:rsidRDefault="004E5D8F" w:rsidP="000E777C">
            <w:pPr>
              <w:rPr>
                <w:color w:val="7030A0"/>
              </w:rPr>
            </w:pPr>
          </w:p>
        </w:tc>
        <w:tc>
          <w:tcPr>
            <w:tcW w:w="1075" w:type="dxa"/>
          </w:tcPr>
          <w:p w14:paraId="40DBC109" w14:textId="1F7EFA99" w:rsidR="004E5D8F" w:rsidRPr="00904555" w:rsidRDefault="004E5D8F" w:rsidP="000E777C">
            <w:pPr>
              <w:rPr>
                <w:color w:val="7030A0"/>
              </w:rPr>
            </w:pPr>
          </w:p>
        </w:tc>
      </w:tr>
      <w:tr w:rsidR="004E5D8F" w14:paraId="1705653F" w14:textId="77777777" w:rsidTr="000E777C">
        <w:trPr>
          <w:trHeight w:val="269"/>
        </w:trPr>
        <w:tc>
          <w:tcPr>
            <w:tcW w:w="1803" w:type="dxa"/>
          </w:tcPr>
          <w:p w14:paraId="353783CF" w14:textId="77777777" w:rsidR="004E5D8F" w:rsidRPr="00904555" w:rsidRDefault="004E5D8F" w:rsidP="000E777C">
            <w:pPr>
              <w:rPr>
                <w:color w:val="7030A0"/>
              </w:rPr>
            </w:pPr>
            <w:r w:rsidRPr="00904555">
              <w:rPr>
                <w:color w:val="7030A0"/>
              </w:rPr>
              <w:t>NIJ_0_SP1_002</w:t>
            </w:r>
          </w:p>
        </w:tc>
        <w:tc>
          <w:tcPr>
            <w:tcW w:w="1432" w:type="dxa"/>
          </w:tcPr>
          <w:p w14:paraId="2DC8694D" w14:textId="4A1FF686" w:rsidR="004E5D8F" w:rsidRPr="00904555" w:rsidRDefault="004E5D8F" w:rsidP="000E777C">
            <w:pPr>
              <w:rPr>
                <w:color w:val="7030A0"/>
              </w:rPr>
            </w:pPr>
          </w:p>
        </w:tc>
        <w:tc>
          <w:tcPr>
            <w:tcW w:w="1260" w:type="dxa"/>
            <w:tcBorders>
              <w:right w:val="single" w:sz="4" w:space="0" w:color="auto"/>
            </w:tcBorders>
          </w:tcPr>
          <w:p w14:paraId="7C7C8549" w14:textId="66A1B44F" w:rsidR="004E5D8F" w:rsidRPr="00904555" w:rsidRDefault="004E5D8F" w:rsidP="000E777C">
            <w:pPr>
              <w:rPr>
                <w:color w:val="7030A0"/>
              </w:rPr>
            </w:pPr>
          </w:p>
        </w:tc>
        <w:tc>
          <w:tcPr>
            <w:tcW w:w="270" w:type="dxa"/>
            <w:tcBorders>
              <w:top w:val="nil"/>
              <w:left w:val="single" w:sz="4" w:space="0" w:color="auto"/>
              <w:bottom w:val="nil"/>
              <w:right w:val="single" w:sz="4" w:space="0" w:color="auto"/>
            </w:tcBorders>
          </w:tcPr>
          <w:p w14:paraId="50124B50" w14:textId="77777777" w:rsidR="004E5D8F" w:rsidRPr="00904555" w:rsidRDefault="004E5D8F" w:rsidP="000E777C">
            <w:pPr>
              <w:rPr>
                <w:color w:val="7030A0"/>
              </w:rPr>
            </w:pPr>
          </w:p>
        </w:tc>
        <w:tc>
          <w:tcPr>
            <w:tcW w:w="1980" w:type="dxa"/>
            <w:tcBorders>
              <w:left w:val="single" w:sz="4" w:space="0" w:color="auto"/>
            </w:tcBorders>
          </w:tcPr>
          <w:p w14:paraId="68E01766" w14:textId="77777777" w:rsidR="004E5D8F" w:rsidRPr="00904555" w:rsidRDefault="004E5D8F" w:rsidP="000E777C">
            <w:pPr>
              <w:rPr>
                <w:color w:val="7030A0"/>
              </w:rPr>
            </w:pPr>
            <w:r w:rsidRPr="00904555">
              <w:rPr>
                <w:color w:val="7030A0"/>
              </w:rPr>
              <w:t>NIJ_86_SP1_014</w:t>
            </w:r>
          </w:p>
        </w:tc>
        <w:tc>
          <w:tcPr>
            <w:tcW w:w="1530" w:type="dxa"/>
          </w:tcPr>
          <w:p w14:paraId="77EE8E00" w14:textId="6492D4E6" w:rsidR="004E5D8F" w:rsidRPr="00904555" w:rsidRDefault="004E5D8F" w:rsidP="000E777C">
            <w:pPr>
              <w:rPr>
                <w:color w:val="7030A0"/>
              </w:rPr>
            </w:pPr>
          </w:p>
        </w:tc>
        <w:tc>
          <w:tcPr>
            <w:tcW w:w="1075" w:type="dxa"/>
          </w:tcPr>
          <w:p w14:paraId="15CA9010" w14:textId="65608A22" w:rsidR="004E5D8F" w:rsidRPr="00904555" w:rsidRDefault="004E5D8F" w:rsidP="000E777C">
            <w:pPr>
              <w:rPr>
                <w:color w:val="7030A0"/>
              </w:rPr>
            </w:pPr>
          </w:p>
        </w:tc>
      </w:tr>
      <w:tr w:rsidR="004E5D8F" w14:paraId="6669F2E1" w14:textId="77777777" w:rsidTr="000E777C">
        <w:trPr>
          <w:trHeight w:val="269"/>
        </w:trPr>
        <w:tc>
          <w:tcPr>
            <w:tcW w:w="1803" w:type="dxa"/>
          </w:tcPr>
          <w:p w14:paraId="4509D48A" w14:textId="77777777" w:rsidR="004E5D8F" w:rsidRPr="00904555" w:rsidRDefault="004E5D8F" w:rsidP="000E777C">
            <w:pPr>
              <w:rPr>
                <w:color w:val="7030A0"/>
              </w:rPr>
            </w:pPr>
            <w:r w:rsidRPr="00904555">
              <w:rPr>
                <w:color w:val="7030A0"/>
              </w:rPr>
              <w:t>NIJ_0_SP2_003</w:t>
            </w:r>
          </w:p>
        </w:tc>
        <w:tc>
          <w:tcPr>
            <w:tcW w:w="1432" w:type="dxa"/>
          </w:tcPr>
          <w:p w14:paraId="252B83E2" w14:textId="3268B63A" w:rsidR="004E5D8F" w:rsidRPr="00904555" w:rsidRDefault="004E5D8F" w:rsidP="000E777C">
            <w:pPr>
              <w:rPr>
                <w:color w:val="7030A0"/>
              </w:rPr>
            </w:pPr>
          </w:p>
        </w:tc>
        <w:tc>
          <w:tcPr>
            <w:tcW w:w="1260" w:type="dxa"/>
            <w:tcBorders>
              <w:right w:val="single" w:sz="4" w:space="0" w:color="auto"/>
            </w:tcBorders>
          </w:tcPr>
          <w:p w14:paraId="116F2F19" w14:textId="648F1BBB" w:rsidR="004E5D8F" w:rsidRPr="00904555" w:rsidRDefault="004E5D8F" w:rsidP="000E777C">
            <w:pPr>
              <w:rPr>
                <w:color w:val="7030A0"/>
              </w:rPr>
            </w:pPr>
          </w:p>
        </w:tc>
        <w:tc>
          <w:tcPr>
            <w:tcW w:w="270" w:type="dxa"/>
            <w:tcBorders>
              <w:top w:val="nil"/>
              <w:left w:val="single" w:sz="4" w:space="0" w:color="auto"/>
              <w:bottom w:val="nil"/>
              <w:right w:val="single" w:sz="4" w:space="0" w:color="auto"/>
            </w:tcBorders>
          </w:tcPr>
          <w:p w14:paraId="716E9C2F" w14:textId="77777777" w:rsidR="004E5D8F" w:rsidRPr="00904555" w:rsidRDefault="004E5D8F" w:rsidP="000E777C">
            <w:pPr>
              <w:rPr>
                <w:color w:val="7030A0"/>
              </w:rPr>
            </w:pPr>
          </w:p>
        </w:tc>
        <w:tc>
          <w:tcPr>
            <w:tcW w:w="1980" w:type="dxa"/>
            <w:tcBorders>
              <w:left w:val="single" w:sz="4" w:space="0" w:color="auto"/>
            </w:tcBorders>
          </w:tcPr>
          <w:p w14:paraId="3B6AA991" w14:textId="77777777" w:rsidR="004E5D8F" w:rsidRPr="00904555" w:rsidRDefault="004E5D8F" w:rsidP="000E777C">
            <w:pPr>
              <w:rPr>
                <w:color w:val="7030A0"/>
              </w:rPr>
            </w:pPr>
            <w:r w:rsidRPr="00904555">
              <w:rPr>
                <w:color w:val="7030A0"/>
              </w:rPr>
              <w:t>NIJ_86_SP2_015</w:t>
            </w:r>
          </w:p>
        </w:tc>
        <w:tc>
          <w:tcPr>
            <w:tcW w:w="1530" w:type="dxa"/>
          </w:tcPr>
          <w:p w14:paraId="05F7E823" w14:textId="6FFE5AA3" w:rsidR="004E5D8F" w:rsidRPr="00904555" w:rsidRDefault="004E5D8F" w:rsidP="000E777C">
            <w:pPr>
              <w:rPr>
                <w:color w:val="7030A0"/>
              </w:rPr>
            </w:pPr>
          </w:p>
        </w:tc>
        <w:tc>
          <w:tcPr>
            <w:tcW w:w="1075" w:type="dxa"/>
          </w:tcPr>
          <w:p w14:paraId="12912CA2" w14:textId="43A0304A" w:rsidR="004E5D8F" w:rsidRPr="00904555" w:rsidRDefault="004E5D8F" w:rsidP="000E777C">
            <w:pPr>
              <w:rPr>
                <w:color w:val="7030A0"/>
              </w:rPr>
            </w:pPr>
          </w:p>
        </w:tc>
      </w:tr>
      <w:tr w:rsidR="004E5D8F" w14:paraId="33C70D0E" w14:textId="77777777" w:rsidTr="000E777C">
        <w:trPr>
          <w:trHeight w:val="269"/>
        </w:trPr>
        <w:tc>
          <w:tcPr>
            <w:tcW w:w="1803" w:type="dxa"/>
          </w:tcPr>
          <w:p w14:paraId="09978C24" w14:textId="77777777" w:rsidR="004E5D8F" w:rsidRPr="00904555" w:rsidRDefault="004E5D8F" w:rsidP="000E777C">
            <w:pPr>
              <w:rPr>
                <w:color w:val="7030A0"/>
              </w:rPr>
            </w:pPr>
            <w:r w:rsidRPr="00904555">
              <w:rPr>
                <w:color w:val="7030A0"/>
              </w:rPr>
              <w:t>NIJ_0_SP3_004</w:t>
            </w:r>
          </w:p>
        </w:tc>
        <w:tc>
          <w:tcPr>
            <w:tcW w:w="1432" w:type="dxa"/>
          </w:tcPr>
          <w:p w14:paraId="15E7F1DC" w14:textId="76239A5F" w:rsidR="004E5D8F" w:rsidRPr="00904555" w:rsidRDefault="004E5D8F" w:rsidP="000E777C">
            <w:pPr>
              <w:rPr>
                <w:color w:val="7030A0"/>
              </w:rPr>
            </w:pPr>
          </w:p>
        </w:tc>
        <w:tc>
          <w:tcPr>
            <w:tcW w:w="1260" w:type="dxa"/>
            <w:tcBorders>
              <w:right w:val="single" w:sz="4" w:space="0" w:color="auto"/>
            </w:tcBorders>
          </w:tcPr>
          <w:p w14:paraId="7E3641E9" w14:textId="6127B763" w:rsidR="004E5D8F" w:rsidRPr="00904555" w:rsidRDefault="004E5D8F" w:rsidP="000E777C">
            <w:pPr>
              <w:rPr>
                <w:color w:val="7030A0"/>
              </w:rPr>
            </w:pPr>
          </w:p>
        </w:tc>
        <w:tc>
          <w:tcPr>
            <w:tcW w:w="270" w:type="dxa"/>
            <w:tcBorders>
              <w:top w:val="nil"/>
              <w:left w:val="single" w:sz="4" w:space="0" w:color="auto"/>
              <w:bottom w:val="nil"/>
              <w:right w:val="single" w:sz="4" w:space="0" w:color="auto"/>
            </w:tcBorders>
          </w:tcPr>
          <w:p w14:paraId="028B824E" w14:textId="77777777" w:rsidR="004E5D8F" w:rsidRPr="00904555" w:rsidRDefault="004E5D8F" w:rsidP="000E777C">
            <w:pPr>
              <w:tabs>
                <w:tab w:val="center" w:pos="993"/>
              </w:tabs>
              <w:rPr>
                <w:color w:val="7030A0"/>
              </w:rPr>
            </w:pPr>
          </w:p>
        </w:tc>
        <w:tc>
          <w:tcPr>
            <w:tcW w:w="1980" w:type="dxa"/>
            <w:tcBorders>
              <w:left w:val="single" w:sz="4" w:space="0" w:color="auto"/>
            </w:tcBorders>
          </w:tcPr>
          <w:p w14:paraId="3D12AB26" w14:textId="77777777" w:rsidR="004E5D8F" w:rsidRPr="00904555" w:rsidRDefault="004E5D8F" w:rsidP="000E777C">
            <w:pPr>
              <w:tabs>
                <w:tab w:val="center" w:pos="993"/>
              </w:tabs>
              <w:rPr>
                <w:color w:val="7030A0"/>
              </w:rPr>
            </w:pPr>
            <w:r w:rsidRPr="00904555">
              <w:rPr>
                <w:color w:val="7030A0"/>
              </w:rPr>
              <w:t>NIJ_86_SP3_016</w:t>
            </w:r>
          </w:p>
        </w:tc>
        <w:tc>
          <w:tcPr>
            <w:tcW w:w="1530" w:type="dxa"/>
          </w:tcPr>
          <w:p w14:paraId="103CAF38" w14:textId="0BE80C50" w:rsidR="004E5D8F" w:rsidRPr="00904555" w:rsidRDefault="004E5D8F" w:rsidP="000E777C">
            <w:pPr>
              <w:rPr>
                <w:color w:val="7030A0"/>
              </w:rPr>
            </w:pPr>
          </w:p>
        </w:tc>
        <w:tc>
          <w:tcPr>
            <w:tcW w:w="1075" w:type="dxa"/>
          </w:tcPr>
          <w:p w14:paraId="031ABCBB" w14:textId="73695CF9" w:rsidR="004E5D8F" w:rsidRPr="00904555" w:rsidRDefault="004E5D8F" w:rsidP="000E777C">
            <w:pPr>
              <w:rPr>
                <w:color w:val="7030A0"/>
              </w:rPr>
            </w:pPr>
          </w:p>
        </w:tc>
      </w:tr>
      <w:tr w:rsidR="004E5D8F" w14:paraId="699CFF4E" w14:textId="77777777" w:rsidTr="000E777C">
        <w:trPr>
          <w:trHeight w:val="269"/>
        </w:trPr>
        <w:tc>
          <w:tcPr>
            <w:tcW w:w="1803" w:type="dxa"/>
          </w:tcPr>
          <w:p w14:paraId="764C91A0" w14:textId="77777777" w:rsidR="004E5D8F" w:rsidRPr="00904555" w:rsidRDefault="004E5D8F" w:rsidP="000E777C">
            <w:pPr>
              <w:rPr>
                <w:color w:val="7030A0"/>
              </w:rPr>
            </w:pPr>
            <w:r w:rsidRPr="00904555">
              <w:rPr>
                <w:color w:val="7030A0"/>
              </w:rPr>
              <w:t>NIJ_12_CON_005</w:t>
            </w:r>
          </w:p>
        </w:tc>
        <w:tc>
          <w:tcPr>
            <w:tcW w:w="1432" w:type="dxa"/>
          </w:tcPr>
          <w:p w14:paraId="727B992A" w14:textId="4EE61D68" w:rsidR="004E5D8F" w:rsidRPr="00904555" w:rsidRDefault="004E5D8F" w:rsidP="000E777C">
            <w:pPr>
              <w:rPr>
                <w:color w:val="7030A0"/>
              </w:rPr>
            </w:pPr>
          </w:p>
        </w:tc>
        <w:tc>
          <w:tcPr>
            <w:tcW w:w="1260" w:type="dxa"/>
            <w:tcBorders>
              <w:right w:val="single" w:sz="4" w:space="0" w:color="auto"/>
            </w:tcBorders>
          </w:tcPr>
          <w:p w14:paraId="0AAFCBC9" w14:textId="376085C3" w:rsidR="004E5D8F" w:rsidRPr="00904555" w:rsidRDefault="004E5D8F" w:rsidP="000E777C">
            <w:pPr>
              <w:rPr>
                <w:color w:val="7030A0"/>
              </w:rPr>
            </w:pPr>
          </w:p>
        </w:tc>
        <w:tc>
          <w:tcPr>
            <w:tcW w:w="270" w:type="dxa"/>
            <w:tcBorders>
              <w:top w:val="nil"/>
              <w:left w:val="single" w:sz="4" w:space="0" w:color="auto"/>
              <w:bottom w:val="nil"/>
              <w:right w:val="single" w:sz="4" w:space="0" w:color="auto"/>
            </w:tcBorders>
          </w:tcPr>
          <w:p w14:paraId="15298450" w14:textId="77777777" w:rsidR="004E5D8F" w:rsidRPr="00904555" w:rsidRDefault="004E5D8F" w:rsidP="000E777C">
            <w:pPr>
              <w:rPr>
                <w:color w:val="7030A0"/>
              </w:rPr>
            </w:pPr>
          </w:p>
        </w:tc>
        <w:tc>
          <w:tcPr>
            <w:tcW w:w="1980" w:type="dxa"/>
            <w:tcBorders>
              <w:left w:val="single" w:sz="4" w:space="0" w:color="auto"/>
            </w:tcBorders>
          </w:tcPr>
          <w:p w14:paraId="74C59D91" w14:textId="77777777" w:rsidR="004E5D8F" w:rsidRPr="00904555" w:rsidRDefault="004E5D8F" w:rsidP="000E777C">
            <w:pPr>
              <w:rPr>
                <w:color w:val="7030A0"/>
              </w:rPr>
            </w:pPr>
            <w:r w:rsidRPr="00904555">
              <w:rPr>
                <w:color w:val="7030A0"/>
              </w:rPr>
              <w:t>NIJ_168_CON_017</w:t>
            </w:r>
          </w:p>
        </w:tc>
        <w:tc>
          <w:tcPr>
            <w:tcW w:w="1530" w:type="dxa"/>
          </w:tcPr>
          <w:p w14:paraId="5C3ABFD5" w14:textId="3DF8BCC4" w:rsidR="004E5D8F" w:rsidRPr="00904555" w:rsidRDefault="004E5D8F" w:rsidP="000E777C">
            <w:pPr>
              <w:rPr>
                <w:color w:val="7030A0"/>
              </w:rPr>
            </w:pPr>
          </w:p>
        </w:tc>
        <w:tc>
          <w:tcPr>
            <w:tcW w:w="1075" w:type="dxa"/>
          </w:tcPr>
          <w:p w14:paraId="54DE2778" w14:textId="2C20B159" w:rsidR="004E5D8F" w:rsidRPr="00904555" w:rsidRDefault="004E5D8F" w:rsidP="000E777C">
            <w:pPr>
              <w:rPr>
                <w:color w:val="7030A0"/>
              </w:rPr>
            </w:pPr>
          </w:p>
        </w:tc>
      </w:tr>
      <w:tr w:rsidR="004E5D8F" w14:paraId="7C4B3B43" w14:textId="77777777" w:rsidTr="000E777C">
        <w:trPr>
          <w:trHeight w:val="269"/>
        </w:trPr>
        <w:tc>
          <w:tcPr>
            <w:tcW w:w="1803" w:type="dxa"/>
          </w:tcPr>
          <w:p w14:paraId="46FB55F0" w14:textId="77777777" w:rsidR="004E5D8F" w:rsidRPr="00904555" w:rsidRDefault="004E5D8F" w:rsidP="000E777C">
            <w:pPr>
              <w:rPr>
                <w:color w:val="7030A0"/>
              </w:rPr>
            </w:pPr>
            <w:r w:rsidRPr="00904555">
              <w:rPr>
                <w:color w:val="7030A0"/>
              </w:rPr>
              <w:t>NIJ_12_SP1_006</w:t>
            </w:r>
          </w:p>
        </w:tc>
        <w:tc>
          <w:tcPr>
            <w:tcW w:w="1432" w:type="dxa"/>
          </w:tcPr>
          <w:p w14:paraId="331CA2AB" w14:textId="6D02F206" w:rsidR="004E5D8F" w:rsidRPr="00904555" w:rsidRDefault="004E5D8F" w:rsidP="000E777C">
            <w:pPr>
              <w:rPr>
                <w:color w:val="7030A0"/>
              </w:rPr>
            </w:pPr>
          </w:p>
        </w:tc>
        <w:tc>
          <w:tcPr>
            <w:tcW w:w="1260" w:type="dxa"/>
            <w:tcBorders>
              <w:right w:val="single" w:sz="4" w:space="0" w:color="auto"/>
            </w:tcBorders>
          </w:tcPr>
          <w:p w14:paraId="6C9942B9" w14:textId="0CF85CCA" w:rsidR="004E5D8F" w:rsidRPr="00904555" w:rsidRDefault="004E5D8F" w:rsidP="000E777C">
            <w:pPr>
              <w:rPr>
                <w:color w:val="7030A0"/>
              </w:rPr>
            </w:pPr>
          </w:p>
        </w:tc>
        <w:tc>
          <w:tcPr>
            <w:tcW w:w="270" w:type="dxa"/>
            <w:tcBorders>
              <w:top w:val="nil"/>
              <w:left w:val="single" w:sz="4" w:space="0" w:color="auto"/>
              <w:bottom w:val="nil"/>
              <w:right w:val="single" w:sz="4" w:space="0" w:color="auto"/>
            </w:tcBorders>
          </w:tcPr>
          <w:p w14:paraId="4EA1B3C9" w14:textId="77777777" w:rsidR="004E5D8F" w:rsidRPr="00904555" w:rsidRDefault="004E5D8F" w:rsidP="000E777C">
            <w:pPr>
              <w:rPr>
                <w:color w:val="7030A0"/>
              </w:rPr>
            </w:pPr>
          </w:p>
        </w:tc>
        <w:tc>
          <w:tcPr>
            <w:tcW w:w="1980" w:type="dxa"/>
            <w:tcBorders>
              <w:left w:val="single" w:sz="4" w:space="0" w:color="auto"/>
            </w:tcBorders>
          </w:tcPr>
          <w:p w14:paraId="2C7AF42C" w14:textId="77777777" w:rsidR="004E5D8F" w:rsidRPr="00904555" w:rsidRDefault="004E5D8F" w:rsidP="000E777C">
            <w:pPr>
              <w:rPr>
                <w:color w:val="7030A0"/>
              </w:rPr>
            </w:pPr>
            <w:r w:rsidRPr="00904555">
              <w:rPr>
                <w:color w:val="7030A0"/>
              </w:rPr>
              <w:t>NIJ_168_SP1_018</w:t>
            </w:r>
          </w:p>
        </w:tc>
        <w:tc>
          <w:tcPr>
            <w:tcW w:w="1530" w:type="dxa"/>
          </w:tcPr>
          <w:p w14:paraId="03F600C6" w14:textId="0A6E8CFD" w:rsidR="004E5D8F" w:rsidRPr="00904555" w:rsidRDefault="004E5D8F" w:rsidP="000E777C">
            <w:pPr>
              <w:rPr>
                <w:color w:val="7030A0"/>
              </w:rPr>
            </w:pPr>
          </w:p>
        </w:tc>
        <w:tc>
          <w:tcPr>
            <w:tcW w:w="1075" w:type="dxa"/>
          </w:tcPr>
          <w:p w14:paraId="0F8855AB" w14:textId="7D406497" w:rsidR="004E5D8F" w:rsidRPr="00904555" w:rsidRDefault="004E5D8F" w:rsidP="000E777C">
            <w:pPr>
              <w:rPr>
                <w:color w:val="7030A0"/>
              </w:rPr>
            </w:pPr>
          </w:p>
        </w:tc>
      </w:tr>
      <w:tr w:rsidR="004E5D8F" w14:paraId="19AFD7CB" w14:textId="77777777" w:rsidTr="000E777C">
        <w:trPr>
          <w:trHeight w:val="269"/>
        </w:trPr>
        <w:tc>
          <w:tcPr>
            <w:tcW w:w="1803" w:type="dxa"/>
          </w:tcPr>
          <w:p w14:paraId="6D2D77BE" w14:textId="77777777" w:rsidR="004E5D8F" w:rsidRPr="00904555" w:rsidRDefault="004E5D8F" w:rsidP="000E777C">
            <w:pPr>
              <w:rPr>
                <w:color w:val="7030A0"/>
              </w:rPr>
            </w:pPr>
            <w:r w:rsidRPr="00904555">
              <w:rPr>
                <w:color w:val="7030A0"/>
              </w:rPr>
              <w:t>NIJ_12_SP2_007</w:t>
            </w:r>
          </w:p>
        </w:tc>
        <w:tc>
          <w:tcPr>
            <w:tcW w:w="1432" w:type="dxa"/>
          </w:tcPr>
          <w:p w14:paraId="04579E5A" w14:textId="250BC8D1" w:rsidR="004E5D8F" w:rsidRPr="00904555" w:rsidRDefault="004E5D8F" w:rsidP="000E777C">
            <w:pPr>
              <w:rPr>
                <w:color w:val="7030A0"/>
              </w:rPr>
            </w:pPr>
          </w:p>
        </w:tc>
        <w:tc>
          <w:tcPr>
            <w:tcW w:w="1260" w:type="dxa"/>
            <w:tcBorders>
              <w:right w:val="single" w:sz="4" w:space="0" w:color="auto"/>
            </w:tcBorders>
          </w:tcPr>
          <w:p w14:paraId="30628C95" w14:textId="2F0C67C8" w:rsidR="004E5D8F" w:rsidRPr="00904555" w:rsidRDefault="004E5D8F" w:rsidP="000E777C">
            <w:pPr>
              <w:rPr>
                <w:color w:val="7030A0"/>
              </w:rPr>
            </w:pPr>
          </w:p>
        </w:tc>
        <w:tc>
          <w:tcPr>
            <w:tcW w:w="270" w:type="dxa"/>
            <w:tcBorders>
              <w:top w:val="nil"/>
              <w:left w:val="single" w:sz="4" w:space="0" w:color="auto"/>
              <w:bottom w:val="nil"/>
              <w:right w:val="single" w:sz="4" w:space="0" w:color="auto"/>
            </w:tcBorders>
          </w:tcPr>
          <w:p w14:paraId="4FB7F836" w14:textId="77777777" w:rsidR="004E5D8F" w:rsidRPr="00904555" w:rsidRDefault="004E5D8F" w:rsidP="000E777C">
            <w:pPr>
              <w:rPr>
                <w:color w:val="7030A0"/>
              </w:rPr>
            </w:pPr>
          </w:p>
        </w:tc>
        <w:tc>
          <w:tcPr>
            <w:tcW w:w="1980" w:type="dxa"/>
            <w:tcBorders>
              <w:left w:val="single" w:sz="4" w:space="0" w:color="auto"/>
            </w:tcBorders>
          </w:tcPr>
          <w:p w14:paraId="5FB9FF6A" w14:textId="77777777" w:rsidR="004E5D8F" w:rsidRPr="00904555" w:rsidRDefault="004E5D8F" w:rsidP="000E777C">
            <w:pPr>
              <w:rPr>
                <w:color w:val="7030A0"/>
              </w:rPr>
            </w:pPr>
            <w:r w:rsidRPr="00904555">
              <w:rPr>
                <w:color w:val="7030A0"/>
              </w:rPr>
              <w:t>NIJ_168_SP2_019</w:t>
            </w:r>
          </w:p>
        </w:tc>
        <w:tc>
          <w:tcPr>
            <w:tcW w:w="1530" w:type="dxa"/>
          </w:tcPr>
          <w:p w14:paraId="7D887081" w14:textId="4E237AF5" w:rsidR="004E5D8F" w:rsidRPr="00904555" w:rsidRDefault="004E5D8F" w:rsidP="000E777C">
            <w:pPr>
              <w:rPr>
                <w:color w:val="7030A0"/>
              </w:rPr>
            </w:pPr>
          </w:p>
        </w:tc>
        <w:tc>
          <w:tcPr>
            <w:tcW w:w="1075" w:type="dxa"/>
          </w:tcPr>
          <w:p w14:paraId="7650ED63" w14:textId="2A5FFD14" w:rsidR="004E5D8F" w:rsidRPr="00904555" w:rsidRDefault="004E5D8F" w:rsidP="000E777C">
            <w:pPr>
              <w:rPr>
                <w:color w:val="7030A0"/>
              </w:rPr>
            </w:pPr>
          </w:p>
        </w:tc>
      </w:tr>
      <w:tr w:rsidR="004E5D8F" w14:paraId="7C47128A" w14:textId="77777777" w:rsidTr="000E777C">
        <w:trPr>
          <w:trHeight w:val="269"/>
        </w:trPr>
        <w:tc>
          <w:tcPr>
            <w:tcW w:w="1803" w:type="dxa"/>
          </w:tcPr>
          <w:p w14:paraId="09F63EB9" w14:textId="77777777" w:rsidR="004E5D8F" w:rsidRPr="00904555" w:rsidRDefault="004E5D8F" w:rsidP="000E777C">
            <w:pPr>
              <w:rPr>
                <w:color w:val="7030A0"/>
              </w:rPr>
            </w:pPr>
            <w:r w:rsidRPr="00904555">
              <w:rPr>
                <w:color w:val="7030A0"/>
              </w:rPr>
              <w:t>NIJ_12_SP3_008</w:t>
            </w:r>
          </w:p>
        </w:tc>
        <w:tc>
          <w:tcPr>
            <w:tcW w:w="1432" w:type="dxa"/>
          </w:tcPr>
          <w:p w14:paraId="46D0E69F" w14:textId="5023BE7C" w:rsidR="004E5D8F" w:rsidRPr="00904555" w:rsidRDefault="004E5D8F" w:rsidP="000E777C">
            <w:pPr>
              <w:rPr>
                <w:color w:val="7030A0"/>
              </w:rPr>
            </w:pPr>
          </w:p>
        </w:tc>
        <w:tc>
          <w:tcPr>
            <w:tcW w:w="1260" w:type="dxa"/>
            <w:tcBorders>
              <w:right w:val="single" w:sz="4" w:space="0" w:color="auto"/>
            </w:tcBorders>
          </w:tcPr>
          <w:p w14:paraId="572C2A11" w14:textId="09F6388E" w:rsidR="004E5D8F" w:rsidRPr="00904555" w:rsidRDefault="004E5D8F" w:rsidP="000E777C">
            <w:pPr>
              <w:rPr>
                <w:color w:val="7030A0"/>
              </w:rPr>
            </w:pPr>
          </w:p>
        </w:tc>
        <w:tc>
          <w:tcPr>
            <w:tcW w:w="270" w:type="dxa"/>
            <w:tcBorders>
              <w:top w:val="nil"/>
              <w:left w:val="single" w:sz="4" w:space="0" w:color="auto"/>
              <w:bottom w:val="nil"/>
              <w:right w:val="single" w:sz="4" w:space="0" w:color="auto"/>
            </w:tcBorders>
          </w:tcPr>
          <w:p w14:paraId="5456B2E1" w14:textId="77777777" w:rsidR="004E5D8F" w:rsidRPr="00904555" w:rsidRDefault="004E5D8F" w:rsidP="000E777C">
            <w:pPr>
              <w:rPr>
                <w:color w:val="7030A0"/>
              </w:rPr>
            </w:pPr>
          </w:p>
        </w:tc>
        <w:tc>
          <w:tcPr>
            <w:tcW w:w="1980" w:type="dxa"/>
            <w:tcBorders>
              <w:left w:val="single" w:sz="4" w:space="0" w:color="auto"/>
            </w:tcBorders>
          </w:tcPr>
          <w:p w14:paraId="1D194060" w14:textId="77777777" w:rsidR="004E5D8F" w:rsidRPr="00904555" w:rsidRDefault="004E5D8F" w:rsidP="000E777C">
            <w:pPr>
              <w:rPr>
                <w:color w:val="7030A0"/>
              </w:rPr>
            </w:pPr>
            <w:r w:rsidRPr="00904555">
              <w:rPr>
                <w:color w:val="7030A0"/>
              </w:rPr>
              <w:t>NIJ_168_SP3_020</w:t>
            </w:r>
          </w:p>
        </w:tc>
        <w:tc>
          <w:tcPr>
            <w:tcW w:w="1530" w:type="dxa"/>
          </w:tcPr>
          <w:p w14:paraId="6CC76628" w14:textId="6BF0A24E" w:rsidR="004E5D8F" w:rsidRPr="00904555" w:rsidRDefault="004E5D8F" w:rsidP="000E777C">
            <w:pPr>
              <w:rPr>
                <w:color w:val="7030A0"/>
              </w:rPr>
            </w:pPr>
          </w:p>
        </w:tc>
        <w:tc>
          <w:tcPr>
            <w:tcW w:w="1075" w:type="dxa"/>
          </w:tcPr>
          <w:p w14:paraId="38A71115" w14:textId="3F7CA46F" w:rsidR="004E5D8F" w:rsidRPr="00904555" w:rsidRDefault="004E5D8F" w:rsidP="000E777C">
            <w:pPr>
              <w:rPr>
                <w:color w:val="7030A0"/>
              </w:rPr>
            </w:pPr>
          </w:p>
        </w:tc>
      </w:tr>
      <w:tr w:rsidR="004E5D8F" w14:paraId="41BE1495" w14:textId="77777777" w:rsidTr="000E777C">
        <w:trPr>
          <w:trHeight w:val="269"/>
        </w:trPr>
        <w:tc>
          <w:tcPr>
            <w:tcW w:w="1803" w:type="dxa"/>
          </w:tcPr>
          <w:p w14:paraId="4D9F3603" w14:textId="77777777" w:rsidR="004E5D8F" w:rsidRPr="00904555" w:rsidRDefault="004E5D8F" w:rsidP="000E777C">
            <w:pPr>
              <w:rPr>
                <w:color w:val="7030A0"/>
              </w:rPr>
            </w:pPr>
            <w:r w:rsidRPr="00904555">
              <w:rPr>
                <w:color w:val="7030A0"/>
              </w:rPr>
              <w:t>NIJ_58_CON_009</w:t>
            </w:r>
          </w:p>
        </w:tc>
        <w:tc>
          <w:tcPr>
            <w:tcW w:w="1432" w:type="dxa"/>
          </w:tcPr>
          <w:p w14:paraId="6FE7F0EC" w14:textId="064F7C9B" w:rsidR="004E5D8F" w:rsidRPr="00904555" w:rsidRDefault="004E5D8F" w:rsidP="000E777C">
            <w:pPr>
              <w:rPr>
                <w:color w:val="7030A0"/>
              </w:rPr>
            </w:pPr>
          </w:p>
        </w:tc>
        <w:tc>
          <w:tcPr>
            <w:tcW w:w="1260" w:type="dxa"/>
            <w:tcBorders>
              <w:right w:val="single" w:sz="4" w:space="0" w:color="auto"/>
            </w:tcBorders>
          </w:tcPr>
          <w:p w14:paraId="301273CA" w14:textId="45E44B58" w:rsidR="004E5D8F" w:rsidRPr="00904555" w:rsidRDefault="004E5D8F" w:rsidP="000E777C">
            <w:pPr>
              <w:rPr>
                <w:color w:val="7030A0"/>
              </w:rPr>
            </w:pPr>
          </w:p>
        </w:tc>
        <w:tc>
          <w:tcPr>
            <w:tcW w:w="270" w:type="dxa"/>
            <w:tcBorders>
              <w:top w:val="nil"/>
              <w:left w:val="single" w:sz="4" w:space="0" w:color="auto"/>
              <w:bottom w:val="nil"/>
              <w:right w:val="single" w:sz="4" w:space="0" w:color="auto"/>
            </w:tcBorders>
          </w:tcPr>
          <w:p w14:paraId="4EF0CF25" w14:textId="77777777" w:rsidR="004E5D8F" w:rsidRPr="00904555" w:rsidRDefault="004E5D8F" w:rsidP="000E777C">
            <w:pPr>
              <w:rPr>
                <w:color w:val="7030A0"/>
              </w:rPr>
            </w:pPr>
          </w:p>
        </w:tc>
        <w:tc>
          <w:tcPr>
            <w:tcW w:w="1980" w:type="dxa"/>
            <w:tcBorders>
              <w:left w:val="single" w:sz="4" w:space="0" w:color="auto"/>
            </w:tcBorders>
          </w:tcPr>
          <w:p w14:paraId="07479237" w14:textId="77777777" w:rsidR="004E5D8F" w:rsidRPr="00904555" w:rsidRDefault="004E5D8F" w:rsidP="000E777C">
            <w:pPr>
              <w:rPr>
                <w:color w:val="7030A0"/>
              </w:rPr>
            </w:pPr>
            <w:r w:rsidRPr="00904555">
              <w:rPr>
                <w:color w:val="7030A0"/>
              </w:rPr>
              <w:t>NIJ_378_CON_021</w:t>
            </w:r>
          </w:p>
        </w:tc>
        <w:tc>
          <w:tcPr>
            <w:tcW w:w="1530" w:type="dxa"/>
          </w:tcPr>
          <w:p w14:paraId="5FC0FE4D" w14:textId="098F86CC" w:rsidR="004E5D8F" w:rsidRPr="00904555" w:rsidRDefault="004E5D8F" w:rsidP="000E777C">
            <w:pPr>
              <w:rPr>
                <w:color w:val="7030A0"/>
              </w:rPr>
            </w:pPr>
          </w:p>
        </w:tc>
        <w:tc>
          <w:tcPr>
            <w:tcW w:w="1075" w:type="dxa"/>
          </w:tcPr>
          <w:p w14:paraId="09E8C444" w14:textId="31770DD5" w:rsidR="004E5D8F" w:rsidRPr="00904555" w:rsidRDefault="004E5D8F" w:rsidP="000E777C">
            <w:pPr>
              <w:rPr>
                <w:color w:val="7030A0"/>
              </w:rPr>
            </w:pPr>
          </w:p>
        </w:tc>
      </w:tr>
      <w:tr w:rsidR="004E5D8F" w14:paraId="701E86D6" w14:textId="77777777" w:rsidTr="000E777C">
        <w:trPr>
          <w:trHeight w:val="269"/>
        </w:trPr>
        <w:tc>
          <w:tcPr>
            <w:tcW w:w="1803" w:type="dxa"/>
          </w:tcPr>
          <w:p w14:paraId="34287497" w14:textId="77777777" w:rsidR="004E5D8F" w:rsidRPr="00904555" w:rsidRDefault="004E5D8F" w:rsidP="000E777C">
            <w:pPr>
              <w:rPr>
                <w:color w:val="7030A0"/>
              </w:rPr>
            </w:pPr>
            <w:r w:rsidRPr="00904555">
              <w:rPr>
                <w:color w:val="7030A0"/>
              </w:rPr>
              <w:t>NIJ_58_SP1_010</w:t>
            </w:r>
          </w:p>
        </w:tc>
        <w:tc>
          <w:tcPr>
            <w:tcW w:w="1432" w:type="dxa"/>
          </w:tcPr>
          <w:p w14:paraId="0F0DA43E" w14:textId="326C0CD1" w:rsidR="004E5D8F" w:rsidRPr="00904555" w:rsidRDefault="004E5D8F" w:rsidP="000E777C">
            <w:pPr>
              <w:rPr>
                <w:color w:val="7030A0"/>
              </w:rPr>
            </w:pPr>
          </w:p>
        </w:tc>
        <w:tc>
          <w:tcPr>
            <w:tcW w:w="1260" w:type="dxa"/>
            <w:tcBorders>
              <w:right w:val="single" w:sz="4" w:space="0" w:color="auto"/>
            </w:tcBorders>
          </w:tcPr>
          <w:p w14:paraId="19629AC5" w14:textId="3207F9B3" w:rsidR="004E5D8F" w:rsidRPr="00904555" w:rsidRDefault="004E5D8F" w:rsidP="000E777C">
            <w:pPr>
              <w:rPr>
                <w:color w:val="7030A0"/>
              </w:rPr>
            </w:pPr>
          </w:p>
        </w:tc>
        <w:tc>
          <w:tcPr>
            <w:tcW w:w="270" w:type="dxa"/>
            <w:tcBorders>
              <w:top w:val="nil"/>
              <w:left w:val="single" w:sz="4" w:space="0" w:color="auto"/>
              <w:bottom w:val="nil"/>
              <w:right w:val="single" w:sz="4" w:space="0" w:color="auto"/>
            </w:tcBorders>
          </w:tcPr>
          <w:p w14:paraId="76D82C8A" w14:textId="77777777" w:rsidR="004E5D8F" w:rsidRPr="00904555" w:rsidRDefault="004E5D8F" w:rsidP="000E777C">
            <w:pPr>
              <w:rPr>
                <w:color w:val="7030A0"/>
              </w:rPr>
            </w:pPr>
          </w:p>
        </w:tc>
        <w:tc>
          <w:tcPr>
            <w:tcW w:w="1980" w:type="dxa"/>
            <w:tcBorders>
              <w:left w:val="single" w:sz="4" w:space="0" w:color="auto"/>
            </w:tcBorders>
          </w:tcPr>
          <w:p w14:paraId="5E319414" w14:textId="77777777" w:rsidR="004E5D8F" w:rsidRPr="00904555" w:rsidRDefault="004E5D8F" w:rsidP="000E777C">
            <w:pPr>
              <w:rPr>
                <w:color w:val="7030A0"/>
              </w:rPr>
            </w:pPr>
            <w:r w:rsidRPr="00904555">
              <w:rPr>
                <w:color w:val="7030A0"/>
              </w:rPr>
              <w:t>NIJ_378_SP1_022</w:t>
            </w:r>
          </w:p>
        </w:tc>
        <w:tc>
          <w:tcPr>
            <w:tcW w:w="1530" w:type="dxa"/>
          </w:tcPr>
          <w:p w14:paraId="2F0ABD7A" w14:textId="56086690" w:rsidR="004E5D8F" w:rsidRPr="00904555" w:rsidRDefault="004E5D8F" w:rsidP="000E777C">
            <w:pPr>
              <w:rPr>
                <w:color w:val="7030A0"/>
              </w:rPr>
            </w:pPr>
          </w:p>
        </w:tc>
        <w:tc>
          <w:tcPr>
            <w:tcW w:w="1075" w:type="dxa"/>
          </w:tcPr>
          <w:p w14:paraId="4A13AE9D" w14:textId="0D91FD0E" w:rsidR="004E5D8F" w:rsidRPr="00904555" w:rsidRDefault="004E5D8F" w:rsidP="000E777C">
            <w:pPr>
              <w:rPr>
                <w:color w:val="7030A0"/>
              </w:rPr>
            </w:pPr>
          </w:p>
        </w:tc>
      </w:tr>
      <w:tr w:rsidR="004E5D8F" w14:paraId="76CC8EB6" w14:textId="77777777" w:rsidTr="000E777C">
        <w:trPr>
          <w:trHeight w:val="269"/>
        </w:trPr>
        <w:tc>
          <w:tcPr>
            <w:tcW w:w="1803" w:type="dxa"/>
          </w:tcPr>
          <w:p w14:paraId="5E27BCB9" w14:textId="77777777" w:rsidR="004E5D8F" w:rsidRPr="00904555" w:rsidRDefault="004E5D8F" w:rsidP="000E777C">
            <w:pPr>
              <w:rPr>
                <w:color w:val="7030A0"/>
              </w:rPr>
            </w:pPr>
            <w:r w:rsidRPr="00904555">
              <w:rPr>
                <w:color w:val="7030A0"/>
              </w:rPr>
              <w:t>NIJ_58_SP2_011</w:t>
            </w:r>
          </w:p>
        </w:tc>
        <w:tc>
          <w:tcPr>
            <w:tcW w:w="1432" w:type="dxa"/>
          </w:tcPr>
          <w:p w14:paraId="357FDE26" w14:textId="57D920EB" w:rsidR="004E5D8F" w:rsidRPr="00904555" w:rsidRDefault="004E5D8F" w:rsidP="000E777C">
            <w:pPr>
              <w:rPr>
                <w:color w:val="7030A0"/>
              </w:rPr>
            </w:pPr>
          </w:p>
        </w:tc>
        <w:tc>
          <w:tcPr>
            <w:tcW w:w="1260" w:type="dxa"/>
            <w:tcBorders>
              <w:right w:val="single" w:sz="4" w:space="0" w:color="auto"/>
            </w:tcBorders>
          </w:tcPr>
          <w:p w14:paraId="057A2296" w14:textId="77031606" w:rsidR="004E5D8F" w:rsidRPr="00904555" w:rsidRDefault="004E5D8F" w:rsidP="000E777C">
            <w:pPr>
              <w:rPr>
                <w:color w:val="7030A0"/>
              </w:rPr>
            </w:pPr>
          </w:p>
        </w:tc>
        <w:tc>
          <w:tcPr>
            <w:tcW w:w="270" w:type="dxa"/>
            <w:tcBorders>
              <w:top w:val="nil"/>
              <w:left w:val="single" w:sz="4" w:space="0" w:color="auto"/>
              <w:bottom w:val="nil"/>
              <w:right w:val="single" w:sz="4" w:space="0" w:color="auto"/>
            </w:tcBorders>
          </w:tcPr>
          <w:p w14:paraId="398D929C" w14:textId="77777777" w:rsidR="004E5D8F" w:rsidRPr="00904555" w:rsidRDefault="004E5D8F" w:rsidP="000E777C">
            <w:pPr>
              <w:rPr>
                <w:color w:val="7030A0"/>
              </w:rPr>
            </w:pPr>
          </w:p>
        </w:tc>
        <w:tc>
          <w:tcPr>
            <w:tcW w:w="1980" w:type="dxa"/>
            <w:tcBorders>
              <w:left w:val="single" w:sz="4" w:space="0" w:color="auto"/>
            </w:tcBorders>
          </w:tcPr>
          <w:p w14:paraId="073E3468" w14:textId="77777777" w:rsidR="004E5D8F" w:rsidRPr="00904555" w:rsidRDefault="004E5D8F" w:rsidP="000E777C">
            <w:pPr>
              <w:rPr>
                <w:color w:val="7030A0"/>
              </w:rPr>
            </w:pPr>
            <w:r w:rsidRPr="00904555">
              <w:rPr>
                <w:color w:val="7030A0"/>
              </w:rPr>
              <w:t>NIJ_378_SP2_023</w:t>
            </w:r>
          </w:p>
        </w:tc>
        <w:tc>
          <w:tcPr>
            <w:tcW w:w="1530" w:type="dxa"/>
          </w:tcPr>
          <w:p w14:paraId="786D2310" w14:textId="6D642F1D" w:rsidR="004E5D8F" w:rsidRPr="00904555" w:rsidRDefault="004E5D8F" w:rsidP="000E777C">
            <w:pPr>
              <w:rPr>
                <w:color w:val="7030A0"/>
              </w:rPr>
            </w:pPr>
          </w:p>
        </w:tc>
        <w:tc>
          <w:tcPr>
            <w:tcW w:w="1075" w:type="dxa"/>
          </w:tcPr>
          <w:p w14:paraId="0DE7203D" w14:textId="34A5AFB8" w:rsidR="004E5D8F" w:rsidRPr="00904555" w:rsidRDefault="004E5D8F" w:rsidP="000E777C">
            <w:pPr>
              <w:rPr>
                <w:color w:val="7030A0"/>
              </w:rPr>
            </w:pPr>
          </w:p>
        </w:tc>
      </w:tr>
      <w:tr w:rsidR="004E5D8F" w14:paraId="442C83FA" w14:textId="77777777" w:rsidTr="000E777C">
        <w:trPr>
          <w:trHeight w:val="269"/>
        </w:trPr>
        <w:tc>
          <w:tcPr>
            <w:tcW w:w="1803" w:type="dxa"/>
          </w:tcPr>
          <w:p w14:paraId="208BD20E" w14:textId="77777777" w:rsidR="004E5D8F" w:rsidRPr="00904555" w:rsidRDefault="004E5D8F" w:rsidP="000E777C">
            <w:pPr>
              <w:rPr>
                <w:color w:val="7030A0"/>
              </w:rPr>
            </w:pPr>
            <w:r w:rsidRPr="00904555">
              <w:rPr>
                <w:color w:val="7030A0"/>
              </w:rPr>
              <w:t>NIJ_58_SP3_012</w:t>
            </w:r>
          </w:p>
        </w:tc>
        <w:tc>
          <w:tcPr>
            <w:tcW w:w="1432" w:type="dxa"/>
          </w:tcPr>
          <w:p w14:paraId="2F063954" w14:textId="4533AA64" w:rsidR="004E5D8F" w:rsidRPr="00904555" w:rsidRDefault="004E5D8F" w:rsidP="000E777C">
            <w:pPr>
              <w:rPr>
                <w:color w:val="7030A0"/>
              </w:rPr>
            </w:pPr>
          </w:p>
        </w:tc>
        <w:tc>
          <w:tcPr>
            <w:tcW w:w="1260" w:type="dxa"/>
            <w:tcBorders>
              <w:right w:val="single" w:sz="4" w:space="0" w:color="auto"/>
            </w:tcBorders>
          </w:tcPr>
          <w:p w14:paraId="1CD227FB" w14:textId="4C70E7C1" w:rsidR="004E5D8F" w:rsidRPr="00904555" w:rsidRDefault="004E5D8F" w:rsidP="000E777C">
            <w:pPr>
              <w:rPr>
                <w:color w:val="7030A0"/>
              </w:rPr>
            </w:pPr>
          </w:p>
        </w:tc>
        <w:tc>
          <w:tcPr>
            <w:tcW w:w="270" w:type="dxa"/>
            <w:tcBorders>
              <w:top w:val="nil"/>
              <w:left w:val="single" w:sz="4" w:space="0" w:color="auto"/>
              <w:bottom w:val="nil"/>
              <w:right w:val="single" w:sz="4" w:space="0" w:color="auto"/>
            </w:tcBorders>
          </w:tcPr>
          <w:p w14:paraId="45548134" w14:textId="77777777" w:rsidR="004E5D8F" w:rsidRPr="00904555" w:rsidRDefault="004E5D8F" w:rsidP="000E777C">
            <w:pPr>
              <w:rPr>
                <w:color w:val="7030A0"/>
              </w:rPr>
            </w:pPr>
          </w:p>
        </w:tc>
        <w:tc>
          <w:tcPr>
            <w:tcW w:w="1980" w:type="dxa"/>
            <w:tcBorders>
              <w:left w:val="single" w:sz="4" w:space="0" w:color="auto"/>
            </w:tcBorders>
          </w:tcPr>
          <w:p w14:paraId="55ED8A7F" w14:textId="77777777" w:rsidR="004E5D8F" w:rsidRPr="00904555" w:rsidRDefault="004E5D8F" w:rsidP="000E777C">
            <w:pPr>
              <w:rPr>
                <w:color w:val="7030A0"/>
              </w:rPr>
            </w:pPr>
            <w:r w:rsidRPr="00904555">
              <w:rPr>
                <w:color w:val="7030A0"/>
              </w:rPr>
              <w:t>NIJ_278_SP3_024</w:t>
            </w:r>
          </w:p>
        </w:tc>
        <w:tc>
          <w:tcPr>
            <w:tcW w:w="1530" w:type="dxa"/>
          </w:tcPr>
          <w:p w14:paraId="14E7057A" w14:textId="377054CF" w:rsidR="004E5D8F" w:rsidRPr="00904555" w:rsidRDefault="004E5D8F" w:rsidP="000E777C">
            <w:pPr>
              <w:rPr>
                <w:color w:val="7030A0"/>
              </w:rPr>
            </w:pPr>
          </w:p>
        </w:tc>
        <w:tc>
          <w:tcPr>
            <w:tcW w:w="1075" w:type="dxa"/>
          </w:tcPr>
          <w:p w14:paraId="7DC9DCE7" w14:textId="37B1D799" w:rsidR="004E5D8F" w:rsidRPr="00904555" w:rsidRDefault="004E5D8F" w:rsidP="000E777C">
            <w:pPr>
              <w:rPr>
                <w:color w:val="7030A0"/>
              </w:rPr>
            </w:pPr>
          </w:p>
        </w:tc>
      </w:tr>
    </w:tbl>
    <w:p w14:paraId="1A9D3533" w14:textId="77777777" w:rsidR="001428D1" w:rsidRDefault="001428D1" w:rsidP="003F2893">
      <w:pPr>
        <w:rPr>
          <w:color w:val="92D050"/>
        </w:rPr>
      </w:pPr>
    </w:p>
    <w:p w14:paraId="268CBC49" w14:textId="6D4BFC4D" w:rsidR="00237340" w:rsidRDefault="00237340" w:rsidP="003F2893">
      <w:pPr>
        <w:rPr>
          <w:b/>
          <w:bCs/>
        </w:rPr>
      </w:pPr>
      <w:r w:rsidRPr="00237340">
        <w:rPr>
          <w:b/>
          <w:bCs/>
        </w:rPr>
        <w:t>10 Jun 2021:</w:t>
      </w:r>
    </w:p>
    <w:p w14:paraId="171B0060" w14:textId="62C9BCF6" w:rsidR="00237340" w:rsidRDefault="00FA4477" w:rsidP="003F2893">
      <w:pPr>
        <w:rPr>
          <w:color w:val="92D050"/>
        </w:rPr>
      </w:pPr>
      <w:r>
        <w:rPr>
          <w:color w:val="92D050"/>
        </w:rPr>
        <w:t xml:space="preserve">Goal: begin first </w:t>
      </w:r>
      <w:r w:rsidR="005A4E5B">
        <w:rPr>
          <w:color w:val="92D050"/>
        </w:rPr>
        <w:t xml:space="preserve">assembly with </w:t>
      </w:r>
      <w:proofErr w:type="spellStart"/>
      <w:r w:rsidR="005A4E5B">
        <w:rPr>
          <w:color w:val="92D050"/>
        </w:rPr>
        <w:t>megathit</w:t>
      </w:r>
      <w:proofErr w:type="spellEnd"/>
    </w:p>
    <w:p w14:paraId="7063054D" w14:textId="22555366" w:rsidR="005A4E5B" w:rsidRDefault="00AA46B8" w:rsidP="00AA46B8">
      <w:pPr>
        <w:pStyle w:val="ListParagraph"/>
        <w:numPr>
          <w:ilvl w:val="0"/>
          <w:numId w:val="13"/>
        </w:numPr>
        <w:rPr>
          <w:color w:val="92D050"/>
        </w:rPr>
      </w:pPr>
      <w:r>
        <w:rPr>
          <w:color w:val="92D050"/>
        </w:rPr>
        <w:t>Check to see if megahit is installed on Wilhelm computer 8 (megahit –h)</w:t>
      </w:r>
    </w:p>
    <w:p w14:paraId="4A429136" w14:textId="6D44966B" w:rsidR="00AA46B8" w:rsidRDefault="00AA46B8" w:rsidP="00AA46B8">
      <w:pPr>
        <w:ind w:left="720"/>
        <w:rPr>
          <w:color w:val="92D050"/>
        </w:rPr>
      </w:pPr>
      <w:r>
        <w:rPr>
          <w:color w:val="92D050"/>
        </w:rPr>
        <w:t>No, need to install.</w:t>
      </w:r>
    </w:p>
    <w:p w14:paraId="7B4B6979" w14:textId="6A6A1CCC" w:rsidR="00AA46B8" w:rsidRDefault="00A4311A" w:rsidP="00AA46B8">
      <w:pPr>
        <w:pStyle w:val="ListParagraph"/>
        <w:numPr>
          <w:ilvl w:val="0"/>
          <w:numId w:val="13"/>
        </w:numPr>
        <w:rPr>
          <w:color w:val="92D050"/>
        </w:rPr>
      </w:pPr>
      <w:r>
        <w:rPr>
          <w:color w:val="92D050"/>
        </w:rPr>
        <w:t>Run: conda install -c bio</w:t>
      </w:r>
      <w:r w:rsidR="00004F43">
        <w:rPr>
          <w:color w:val="92D050"/>
        </w:rPr>
        <w:t>conda megahit</w:t>
      </w:r>
    </w:p>
    <w:p w14:paraId="03DFA392" w14:textId="78D45466" w:rsidR="00004F43" w:rsidRPr="00AF1060" w:rsidRDefault="00004F43" w:rsidP="00004F43">
      <w:pPr>
        <w:ind w:left="720"/>
        <w:rPr>
          <w:i/>
          <w:iCs/>
          <w:color w:val="7030A0"/>
        </w:rPr>
      </w:pPr>
      <w:r w:rsidRPr="00AF1060">
        <w:rPr>
          <w:i/>
          <w:iCs/>
          <w:color w:val="7030A0"/>
          <w:u w:val="single"/>
        </w:rPr>
        <w:t>Note:</w:t>
      </w:r>
      <w:r w:rsidRPr="00AF1060">
        <w:rPr>
          <w:i/>
          <w:iCs/>
          <w:color w:val="7030A0"/>
        </w:rPr>
        <w:t xml:space="preserve"> error was thrown. Comp 8 has python version </w:t>
      </w:r>
      <w:r w:rsidR="00EA6E3B" w:rsidRPr="00AF1060">
        <w:rPr>
          <w:i/>
          <w:iCs/>
          <w:color w:val="7030A0"/>
        </w:rPr>
        <w:t xml:space="preserve">3.8, which is not compatible with megahit current version (1.2.9). </w:t>
      </w:r>
      <w:r w:rsidR="007B3B86" w:rsidRPr="00AF1060">
        <w:rPr>
          <w:i/>
          <w:iCs/>
          <w:color w:val="7030A0"/>
        </w:rPr>
        <w:t>N</w:t>
      </w:r>
      <w:r w:rsidR="00EA6E3B" w:rsidRPr="00AF1060">
        <w:rPr>
          <w:i/>
          <w:iCs/>
          <w:color w:val="7030A0"/>
        </w:rPr>
        <w:t>eed to create an environment within the computer to install and run megahit</w:t>
      </w:r>
      <w:r w:rsidR="007B3B86" w:rsidRPr="00AF1060">
        <w:rPr>
          <w:i/>
          <w:iCs/>
          <w:color w:val="7030A0"/>
        </w:rPr>
        <w:t>.</w:t>
      </w:r>
    </w:p>
    <w:p w14:paraId="2A57B20D" w14:textId="682AD15E" w:rsidR="00EA6E3B" w:rsidRDefault="00EA6E3B" w:rsidP="00EA6E3B">
      <w:pPr>
        <w:pStyle w:val="ListParagraph"/>
        <w:numPr>
          <w:ilvl w:val="0"/>
          <w:numId w:val="13"/>
        </w:numPr>
        <w:rPr>
          <w:color w:val="92D050"/>
        </w:rPr>
      </w:pPr>
      <w:r>
        <w:rPr>
          <w:color w:val="92D050"/>
        </w:rPr>
        <w:t>Create a new environment and install megah</w:t>
      </w:r>
      <w:r w:rsidR="007B3B86">
        <w:rPr>
          <w:color w:val="92D050"/>
        </w:rPr>
        <w:t>it:</w:t>
      </w:r>
    </w:p>
    <w:p w14:paraId="4DAEE7B4" w14:textId="6A792C37" w:rsidR="007B3B86" w:rsidRDefault="00C63BF0" w:rsidP="007B3B86">
      <w:pPr>
        <w:ind w:left="720"/>
        <w:rPr>
          <w:color w:val="92D050"/>
        </w:rPr>
      </w:pPr>
      <w:r>
        <w:rPr>
          <w:color w:val="92D050"/>
        </w:rPr>
        <w:t>c</w:t>
      </w:r>
      <w:r w:rsidR="007B3B86">
        <w:rPr>
          <w:color w:val="92D050"/>
        </w:rPr>
        <w:t>onda create -n megahit-v1.2.9 python=3.4</w:t>
      </w:r>
    </w:p>
    <w:p w14:paraId="2E1B61CE" w14:textId="517D58FE" w:rsidR="00C63BF0" w:rsidRDefault="00C63BF0" w:rsidP="007B3B86">
      <w:pPr>
        <w:ind w:left="720"/>
        <w:rPr>
          <w:color w:val="92D050"/>
        </w:rPr>
      </w:pPr>
      <w:r>
        <w:rPr>
          <w:color w:val="92D050"/>
        </w:rPr>
        <w:t>conda activate megahit-v1.2.9</w:t>
      </w:r>
    </w:p>
    <w:p w14:paraId="50CBDB5E" w14:textId="7FE8B31F" w:rsidR="00C63BF0" w:rsidRDefault="00C63BF0" w:rsidP="007B3B86">
      <w:pPr>
        <w:ind w:left="720"/>
        <w:rPr>
          <w:color w:val="92D050"/>
        </w:rPr>
      </w:pPr>
      <w:r>
        <w:rPr>
          <w:color w:val="92D050"/>
        </w:rPr>
        <w:t>conda install -c bioconda megahit</w:t>
      </w:r>
    </w:p>
    <w:p w14:paraId="1D2CA9B2" w14:textId="16094742" w:rsidR="00C63BF0" w:rsidRPr="00AF1060" w:rsidRDefault="00626EE9" w:rsidP="007B3B86">
      <w:pPr>
        <w:ind w:left="720"/>
        <w:rPr>
          <w:i/>
          <w:iCs/>
          <w:color w:val="7030A0"/>
        </w:rPr>
      </w:pPr>
      <w:r w:rsidRPr="00AF1060">
        <w:rPr>
          <w:i/>
          <w:iCs/>
          <w:color w:val="7030A0"/>
          <w:u w:val="single"/>
        </w:rPr>
        <w:t>Note</w:t>
      </w:r>
      <w:r w:rsidRPr="00AF1060">
        <w:rPr>
          <w:i/>
          <w:iCs/>
          <w:color w:val="7030A0"/>
        </w:rPr>
        <w:t>: This worked, megahit is now installed on computer 8 and is ready to run</w:t>
      </w:r>
    </w:p>
    <w:p w14:paraId="7CFF5EED" w14:textId="510FB6CD" w:rsidR="00626EE9" w:rsidRPr="00AF1060" w:rsidRDefault="00FD3306" w:rsidP="00626EE9">
      <w:pPr>
        <w:pStyle w:val="ListParagraph"/>
        <w:numPr>
          <w:ilvl w:val="0"/>
          <w:numId w:val="13"/>
        </w:numPr>
        <w:rPr>
          <w:color w:val="00B0F0"/>
        </w:rPr>
      </w:pPr>
      <w:r w:rsidRPr="00AF1060">
        <w:rPr>
          <w:color w:val="00B0F0"/>
        </w:rPr>
        <w:t xml:space="preserve">Code to run megahit: </w:t>
      </w:r>
    </w:p>
    <w:p w14:paraId="62E4B21C" w14:textId="1B395347" w:rsidR="00E61BDE" w:rsidRPr="00AF1060" w:rsidRDefault="00E61BDE" w:rsidP="00E61BDE">
      <w:pPr>
        <w:pStyle w:val="ListParagraph"/>
        <w:numPr>
          <w:ilvl w:val="1"/>
          <w:numId w:val="13"/>
        </w:numPr>
        <w:rPr>
          <w:color w:val="00B0F0"/>
        </w:rPr>
      </w:pPr>
      <w:r w:rsidRPr="00AF1060">
        <w:rPr>
          <w:color w:val="00B0F0"/>
        </w:rPr>
        <w:t>conda activate megahit</w:t>
      </w:r>
      <w:r w:rsidR="0066196C">
        <w:rPr>
          <w:color w:val="00B0F0"/>
        </w:rPr>
        <w:t>-v</w:t>
      </w:r>
      <w:r w:rsidR="00664065">
        <w:rPr>
          <w:color w:val="00B0F0"/>
        </w:rPr>
        <w:t>1.2.9</w:t>
      </w:r>
    </w:p>
    <w:p w14:paraId="20165473" w14:textId="6A2531B7" w:rsidR="00E61BDE" w:rsidRPr="00AF1060" w:rsidRDefault="00E61BDE" w:rsidP="00E61BDE">
      <w:pPr>
        <w:pStyle w:val="ListParagraph"/>
        <w:numPr>
          <w:ilvl w:val="1"/>
          <w:numId w:val="13"/>
        </w:numPr>
        <w:rPr>
          <w:color w:val="00B0F0"/>
        </w:rPr>
      </w:pPr>
      <w:r w:rsidRPr="00AF1060">
        <w:rPr>
          <w:color w:val="00B0F0"/>
        </w:rPr>
        <w:t xml:space="preserve">navigate to </w:t>
      </w:r>
      <w:r w:rsidR="00325D41" w:rsidRPr="00AF1060">
        <w:rPr>
          <w:color w:val="00B0F0"/>
        </w:rPr>
        <w:t>directory where you want the new output directories to go</w:t>
      </w:r>
    </w:p>
    <w:p w14:paraId="303ADC01" w14:textId="4A1DB396" w:rsidR="00032959" w:rsidRPr="00AF1060" w:rsidRDefault="00E61BDE" w:rsidP="00032959">
      <w:pPr>
        <w:pStyle w:val="ListParagraph"/>
        <w:numPr>
          <w:ilvl w:val="1"/>
          <w:numId w:val="13"/>
        </w:numPr>
        <w:rPr>
          <w:color w:val="00B0F0"/>
        </w:rPr>
      </w:pPr>
      <w:r w:rsidRPr="00AF1060">
        <w:rPr>
          <w:color w:val="00B0F0"/>
        </w:rPr>
        <w:lastRenderedPageBreak/>
        <w:t xml:space="preserve">megahit </w:t>
      </w:r>
      <w:r w:rsidR="00FD3306" w:rsidRPr="00AF1060">
        <w:rPr>
          <w:color w:val="00B0F0"/>
        </w:rPr>
        <w:t xml:space="preserve">--12 </w:t>
      </w:r>
      <w:proofErr w:type="spellStart"/>
      <w:r w:rsidR="00FD3306" w:rsidRPr="00AF1060">
        <w:rPr>
          <w:color w:val="00B0F0"/>
        </w:rPr>
        <w:t>read.fastq</w:t>
      </w:r>
      <w:proofErr w:type="spellEnd"/>
      <w:r w:rsidR="009C5F2F" w:rsidRPr="00AF1060">
        <w:rPr>
          <w:color w:val="00B0F0"/>
        </w:rPr>
        <w:t xml:space="preserve"> </w:t>
      </w:r>
      <w:r w:rsidR="006E69EA" w:rsidRPr="00AF1060">
        <w:rPr>
          <w:color w:val="00B0F0"/>
        </w:rPr>
        <w:t>- -</w:t>
      </w:r>
      <w:r w:rsidR="0000472C" w:rsidRPr="00AF1060">
        <w:rPr>
          <w:color w:val="00B0F0"/>
        </w:rPr>
        <w:t xml:space="preserve">o </w:t>
      </w:r>
      <w:proofErr w:type="spellStart"/>
      <w:r w:rsidR="0000472C" w:rsidRPr="00AF1060">
        <w:rPr>
          <w:color w:val="00B0F0"/>
        </w:rPr>
        <w:t>output_name.megahit</w:t>
      </w:r>
      <w:proofErr w:type="spellEnd"/>
      <w:r w:rsidR="006E69EA" w:rsidRPr="00AF1060">
        <w:rPr>
          <w:color w:val="00B0F0"/>
        </w:rPr>
        <w:t xml:space="preserve"> - -k-min 21 - -k-max 81 - -k</w:t>
      </w:r>
      <w:r w:rsidR="00032959" w:rsidRPr="00AF1060">
        <w:rPr>
          <w:color w:val="00B0F0"/>
        </w:rPr>
        <w:t>-step 10 - -kmin-1pass - -continu</w:t>
      </w:r>
      <w:r w:rsidR="00325D41" w:rsidRPr="00AF1060">
        <w:rPr>
          <w:color w:val="00B0F0"/>
        </w:rPr>
        <w:t>e</w:t>
      </w:r>
    </w:p>
    <w:p w14:paraId="4DDD888F" w14:textId="08727A54" w:rsidR="00032959" w:rsidRDefault="00B729FF" w:rsidP="00B729FF">
      <w:pPr>
        <w:rPr>
          <w:color w:val="92D050"/>
        </w:rPr>
      </w:pPr>
      <w:r>
        <w:rPr>
          <w:color w:val="92D050"/>
        </w:rPr>
        <w:tab/>
        <w:t>12 = tells megahit the input file, 12 is specific for a paired, interleaved input file</w:t>
      </w:r>
    </w:p>
    <w:p w14:paraId="2ACBA390" w14:textId="363777BC" w:rsidR="00B729FF" w:rsidRDefault="00B729FF" w:rsidP="00B729FF">
      <w:pPr>
        <w:rPr>
          <w:color w:val="92D050"/>
        </w:rPr>
      </w:pPr>
      <w:r>
        <w:rPr>
          <w:color w:val="92D050"/>
        </w:rPr>
        <w:tab/>
        <w:t xml:space="preserve">o = tells megahit the name of the </w:t>
      </w:r>
      <w:r w:rsidR="00E61BDE">
        <w:rPr>
          <w:color w:val="92D050"/>
        </w:rPr>
        <w:t xml:space="preserve">output directory </w:t>
      </w:r>
    </w:p>
    <w:p w14:paraId="08F935FA" w14:textId="33B6E485" w:rsidR="00325D41" w:rsidRDefault="00325D41" w:rsidP="00B729FF">
      <w:pPr>
        <w:rPr>
          <w:color w:val="92D050"/>
        </w:rPr>
      </w:pPr>
      <w:r>
        <w:rPr>
          <w:color w:val="92D050"/>
        </w:rPr>
        <w:tab/>
      </w:r>
      <w:r w:rsidR="00493D3A">
        <w:rPr>
          <w:color w:val="92D050"/>
        </w:rPr>
        <w:t>k-min = tells megahit the min k-</w:t>
      </w:r>
      <w:proofErr w:type="spellStart"/>
      <w:r w:rsidR="00493D3A">
        <w:rPr>
          <w:color w:val="92D050"/>
        </w:rPr>
        <w:t>mer</w:t>
      </w:r>
      <w:proofErr w:type="spellEnd"/>
    </w:p>
    <w:p w14:paraId="0A6997F7" w14:textId="6DC50D69" w:rsidR="00493D3A" w:rsidRDefault="00493D3A" w:rsidP="00B729FF">
      <w:pPr>
        <w:rPr>
          <w:color w:val="92D050"/>
        </w:rPr>
      </w:pPr>
      <w:r>
        <w:rPr>
          <w:color w:val="92D050"/>
        </w:rPr>
        <w:tab/>
        <w:t>k-max = tells megahit the max k-</w:t>
      </w:r>
      <w:proofErr w:type="spellStart"/>
      <w:r>
        <w:rPr>
          <w:color w:val="92D050"/>
        </w:rPr>
        <w:t>mer</w:t>
      </w:r>
      <w:proofErr w:type="spellEnd"/>
    </w:p>
    <w:p w14:paraId="3BA07A25" w14:textId="00D39648" w:rsidR="00493D3A" w:rsidRDefault="00493D3A" w:rsidP="00B729FF">
      <w:pPr>
        <w:rPr>
          <w:color w:val="92D050"/>
        </w:rPr>
      </w:pPr>
      <w:r>
        <w:rPr>
          <w:color w:val="92D050"/>
        </w:rPr>
        <w:tab/>
        <w:t xml:space="preserve">k-step = tells megahit </w:t>
      </w:r>
      <w:r w:rsidR="008908B6">
        <w:rPr>
          <w:color w:val="92D050"/>
        </w:rPr>
        <w:t>the interval between k-min and k-max to run</w:t>
      </w:r>
    </w:p>
    <w:p w14:paraId="5038F0FE" w14:textId="020ACD4B" w:rsidR="008908B6" w:rsidRDefault="008908B6" w:rsidP="00474847">
      <w:pPr>
        <w:ind w:left="720"/>
        <w:rPr>
          <w:color w:val="92D050"/>
        </w:rPr>
      </w:pPr>
      <w:r>
        <w:rPr>
          <w:color w:val="92D050"/>
        </w:rPr>
        <w:t xml:space="preserve">kmin-1pass = </w:t>
      </w:r>
      <w:r w:rsidR="00020B0E">
        <w:rPr>
          <w:color w:val="92D050"/>
        </w:rPr>
        <w:t xml:space="preserve">activates 1 pass mode to </w:t>
      </w:r>
      <w:r w:rsidR="00474847">
        <w:rPr>
          <w:color w:val="92D050"/>
        </w:rPr>
        <w:t>make assemblies more memory efficient, may be optimal for ultra-low depth datasets, such as soil</w:t>
      </w:r>
    </w:p>
    <w:p w14:paraId="73725F27" w14:textId="533567EF" w:rsidR="00474847" w:rsidRDefault="00474847" w:rsidP="00474847">
      <w:pPr>
        <w:ind w:left="720"/>
        <w:rPr>
          <w:color w:val="92D050"/>
        </w:rPr>
      </w:pPr>
      <w:r>
        <w:rPr>
          <w:color w:val="92D050"/>
        </w:rPr>
        <w:t xml:space="preserve">continue = </w:t>
      </w:r>
      <w:r w:rsidR="001D55B5">
        <w:rPr>
          <w:color w:val="92D050"/>
        </w:rPr>
        <w:t>continue a megahit run from its last available check point (prevents from having to start over if an error or some problem is thrown)</w:t>
      </w:r>
    </w:p>
    <w:p w14:paraId="42E1136A" w14:textId="5AE48E0D" w:rsidR="001D55B5" w:rsidRDefault="001D55B5" w:rsidP="001D55B5">
      <w:pPr>
        <w:rPr>
          <w:color w:val="92D050"/>
        </w:rPr>
      </w:pPr>
      <w:r>
        <w:rPr>
          <w:color w:val="92D050"/>
        </w:rPr>
        <w:t>Today, the assembly for NIJ_0_CON_001_paired_trimmed_notali</w:t>
      </w:r>
      <w:r w:rsidR="00AF1060">
        <w:rPr>
          <w:color w:val="92D050"/>
        </w:rPr>
        <w:t>gned.fastq was started with megahit. I am expecting this to take ~</w:t>
      </w:r>
      <w:r w:rsidR="008A58A4">
        <w:rPr>
          <w:color w:val="92D050"/>
        </w:rPr>
        <w:t>1-3</w:t>
      </w:r>
      <w:r w:rsidR="00AF1060">
        <w:rPr>
          <w:color w:val="92D050"/>
        </w:rPr>
        <w:t xml:space="preserve"> days to complete.</w:t>
      </w:r>
    </w:p>
    <w:p w14:paraId="24595B09" w14:textId="33C40E71" w:rsidR="00CA5343" w:rsidRPr="002710E8" w:rsidRDefault="00CA5343" w:rsidP="001D55B5">
      <w:pPr>
        <w:rPr>
          <w:b/>
          <w:bCs/>
        </w:rPr>
      </w:pPr>
      <w:r w:rsidRPr="002710E8">
        <w:rPr>
          <w:b/>
          <w:bCs/>
        </w:rPr>
        <w:t>11 Jun 2021:</w:t>
      </w:r>
    </w:p>
    <w:p w14:paraId="71807099" w14:textId="77777777" w:rsidR="00932104" w:rsidRDefault="00CA5343" w:rsidP="001D55B5">
      <w:pPr>
        <w:rPr>
          <w:color w:val="92D050"/>
        </w:rPr>
      </w:pPr>
      <w:r>
        <w:rPr>
          <w:color w:val="92D050"/>
        </w:rPr>
        <w:t xml:space="preserve">Megahit update – instead of megahit taking </w:t>
      </w:r>
      <w:r w:rsidR="008A58A4">
        <w:rPr>
          <w:color w:val="92D050"/>
        </w:rPr>
        <w:t>1-3 days to complete, NIJ_001 only took ~1 hour to complete. The output looks ok, the n50</w:t>
      </w:r>
      <w:r w:rsidR="006B7B9E">
        <w:rPr>
          <w:color w:val="92D050"/>
        </w:rPr>
        <w:t xml:space="preserve"> ~ 400. </w:t>
      </w:r>
      <w:r w:rsidR="00BF2617">
        <w:rPr>
          <w:color w:val="92D050"/>
        </w:rPr>
        <w:t xml:space="preserve">Since the run went do fast, I compared the contig stats </w:t>
      </w:r>
      <w:r w:rsidR="00F814D8">
        <w:rPr>
          <w:color w:val="92D050"/>
        </w:rPr>
        <w:t xml:space="preserve">for 001 run both with and without kmin-1pass. The overall run time was the same and the N50s were similar, if not slightly better without </w:t>
      </w:r>
      <w:r w:rsidR="009D3CF0">
        <w:rPr>
          <w:color w:val="92D050"/>
        </w:rPr>
        <w:t>kmin-1-pass. I will move forward without kmin-1pass</w:t>
      </w:r>
      <w:proofErr w:type="gramStart"/>
      <w:r w:rsidR="009D3CF0">
        <w:rPr>
          <w:color w:val="92D050"/>
        </w:rPr>
        <w:t>.</w:t>
      </w:r>
      <w:r w:rsidR="00F814D8">
        <w:rPr>
          <w:color w:val="92D050"/>
        </w:rPr>
        <w:t xml:space="preserve"> </w:t>
      </w:r>
      <w:r w:rsidR="00BF2617">
        <w:rPr>
          <w:color w:val="92D050"/>
        </w:rPr>
        <w:t xml:space="preserve"> </w:t>
      </w:r>
      <w:proofErr w:type="gramEnd"/>
      <w:r w:rsidR="006B7B9E">
        <w:rPr>
          <w:color w:val="92D050"/>
        </w:rPr>
        <w:t>I</w:t>
      </w:r>
      <w:r w:rsidR="009D3CF0">
        <w:rPr>
          <w:color w:val="92D050"/>
        </w:rPr>
        <w:t xml:space="preserve"> also compared</w:t>
      </w:r>
      <w:r w:rsidR="006B7B9E">
        <w:rPr>
          <w:color w:val="92D050"/>
        </w:rPr>
        <w:t xml:space="preserve"> the script</w:t>
      </w:r>
      <w:r w:rsidR="009D3CF0">
        <w:rPr>
          <w:color w:val="92D050"/>
        </w:rPr>
        <w:t xml:space="preserve"> above </w:t>
      </w:r>
      <w:r w:rsidR="0025625B">
        <w:rPr>
          <w:color w:val="92D050"/>
        </w:rPr>
        <w:t>with a script with parameters suggested by</w:t>
      </w:r>
      <w:r w:rsidR="006B7B9E">
        <w:rPr>
          <w:color w:val="92D050"/>
        </w:rPr>
        <w:t xml:space="preserve"> JGI for Naomi’s dataset (k-min </w:t>
      </w:r>
      <w:r w:rsidR="009D3244">
        <w:rPr>
          <w:color w:val="92D050"/>
        </w:rPr>
        <w:t>23</w:t>
      </w:r>
      <w:r w:rsidR="006B7B9E">
        <w:rPr>
          <w:color w:val="92D050"/>
        </w:rPr>
        <w:t xml:space="preserve">, k-max </w:t>
      </w:r>
      <w:r w:rsidR="009D3244">
        <w:rPr>
          <w:color w:val="92D050"/>
        </w:rPr>
        <w:t>123</w:t>
      </w:r>
      <w:r w:rsidR="006B7B9E">
        <w:rPr>
          <w:color w:val="92D050"/>
        </w:rPr>
        <w:t>)</w:t>
      </w:r>
      <w:r w:rsidR="00932104">
        <w:rPr>
          <w:color w:val="92D050"/>
        </w:rPr>
        <w:t xml:space="preserve"> run with 001. The N50 was better with JGI parameters, so the following script will be run on all samples:</w:t>
      </w:r>
    </w:p>
    <w:p w14:paraId="036ADFF1" w14:textId="7955654E" w:rsidR="00CA5343" w:rsidRDefault="00114BC7" w:rsidP="001D55B5">
      <w:pPr>
        <w:rPr>
          <w:color w:val="92D050"/>
        </w:rPr>
      </w:pPr>
      <w:r w:rsidRPr="00114BC7">
        <w:rPr>
          <w:color w:val="92D050"/>
        </w:rPr>
        <w:t xml:space="preserve">megahit </w:t>
      </w:r>
      <w:r>
        <w:rPr>
          <w:color w:val="92D050"/>
        </w:rPr>
        <w:t>–</w:t>
      </w:r>
      <w:r w:rsidRPr="00114BC7">
        <w:rPr>
          <w:color w:val="92D050"/>
        </w:rPr>
        <w:t>12</w:t>
      </w:r>
      <w:r>
        <w:rPr>
          <w:color w:val="92D050"/>
        </w:rPr>
        <w:t xml:space="preserve"> </w:t>
      </w:r>
      <w:r w:rsidRPr="00114BC7">
        <w:rPr>
          <w:color w:val="92D050"/>
        </w:rPr>
        <w:t>/</w:t>
      </w:r>
      <w:r w:rsidR="002710E8">
        <w:rPr>
          <w:color w:val="92D050"/>
        </w:rPr>
        <w:t>path/</w:t>
      </w:r>
      <w:proofErr w:type="spellStart"/>
      <w:r w:rsidR="002710E8">
        <w:rPr>
          <w:color w:val="92D050"/>
        </w:rPr>
        <w:t>input</w:t>
      </w:r>
      <w:r w:rsidRPr="00114BC7">
        <w:rPr>
          <w:color w:val="92D050"/>
        </w:rPr>
        <w:t>.fastq</w:t>
      </w:r>
      <w:proofErr w:type="spellEnd"/>
      <w:r w:rsidRPr="00114BC7">
        <w:rPr>
          <w:color w:val="92D050"/>
        </w:rPr>
        <w:t xml:space="preserve"> -o NIJ_0_SP1_002_paired_trimmed_123.megahit --k-min 23 --k-max 123 --k-step 10 --continue </w:t>
      </w:r>
      <w:r w:rsidR="00932104">
        <w:rPr>
          <w:color w:val="92D050"/>
        </w:rPr>
        <w:t xml:space="preserve"> </w:t>
      </w:r>
    </w:p>
    <w:p w14:paraId="482D01FB" w14:textId="2A4F0CBB" w:rsidR="00E84440" w:rsidRPr="00874D0F" w:rsidRDefault="00E84440" w:rsidP="001D55B5">
      <w:pPr>
        <w:rPr>
          <w:b/>
          <w:bCs/>
        </w:rPr>
      </w:pPr>
      <w:r w:rsidRPr="00874D0F">
        <w:rPr>
          <w:b/>
          <w:bCs/>
        </w:rPr>
        <w:t>17 Jun 2021:</w:t>
      </w:r>
    </w:p>
    <w:p w14:paraId="35A83032" w14:textId="5AC40287" w:rsidR="00E84440" w:rsidRDefault="00874D0F" w:rsidP="001D55B5">
      <w:pPr>
        <w:rPr>
          <w:color w:val="92D050"/>
        </w:rPr>
      </w:pPr>
      <w:r>
        <w:rPr>
          <w:color w:val="92D050"/>
        </w:rPr>
        <w:t xml:space="preserve">All files have now </w:t>
      </w:r>
      <w:r w:rsidR="007E562C">
        <w:rPr>
          <w:color w:val="92D050"/>
        </w:rPr>
        <w:t>finished assembly</w:t>
      </w:r>
      <w:r w:rsidR="00840B4E">
        <w:rPr>
          <w:color w:val="92D050"/>
        </w:rPr>
        <w:t xml:space="preserve">. Next steps: gene region identification and annotation. </w:t>
      </w:r>
    </w:p>
    <w:p w14:paraId="2CA1CAB0" w14:textId="785BD006" w:rsidR="00840B4E" w:rsidRPr="00E42DE4" w:rsidRDefault="008B34BB" w:rsidP="001D55B5">
      <w:pPr>
        <w:rPr>
          <w:b/>
          <w:bCs/>
        </w:rPr>
      </w:pPr>
      <w:r w:rsidRPr="00E42DE4">
        <w:rPr>
          <w:b/>
          <w:bCs/>
        </w:rPr>
        <w:t>29 Jun 2021:</w:t>
      </w:r>
    </w:p>
    <w:p w14:paraId="75487E19" w14:textId="5239474C" w:rsidR="005353D0" w:rsidRDefault="005353D0" w:rsidP="001D55B5">
      <w:pPr>
        <w:rPr>
          <w:color w:val="92D050"/>
        </w:rPr>
      </w:pPr>
      <w:r>
        <w:rPr>
          <w:color w:val="92D050"/>
        </w:rPr>
        <w:t xml:space="preserve">Gene identification and annotation will be performed following </w:t>
      </w:r>
      <w:r w:rsidR="00E42DE4">
        <w:rPr>
          <w:color w:val="92D050"/>
        </w:rPr>
        <w:t>this pipeline published by Pound et al.:</w:t>
      </w:r>
    </w:p>
    <w:p w14:paraId="7A711A81" w14:textId="7E9F9E95" w:rsidR="00E42DE4" w:rsidRPr="00E42DE4" w:rsidRDefault="00E42DE4" w:rsidP="001D55B5">
      <w:r w:rsidRPr="00E42DE4">
        <w:t>https://www.protocols.io/view/functional-and-taxonomic-characterization-of-seque-buvbnw2n?step=3</w:t>
      </w:r>
    </w:p>
    <w:p w14:paraId="283C12BE" w14:textId="2538D0E0" w:rsidR="008B34BB" w:rsidRDefault="007462A5" w:rsidP="001D55B5">
      <w:pPr>
        <w:rPr>
          <w:color w:val="92D050"/>
        </w:rPr>
      </w:pPr>
      <w:r>
        <w:rPr>
          <w:color w:val="92D050"/>
        </w:rPr>
        <w:t xml:space="preserve">Prior to functional annotation of genes, we first need to identify </w:t>
      </w:r>
      <w:r w:rsidR="002D1580">
        <w:rPr>
          <w:color w:val="92D050"/>
        </w:rPr>
        <w:t xml:space="preserve">genes on </w:t>
      </w:r>
      <w:r w:rsidR="005353D0">
        <w:rPr>
          <w:color w:val="92D050"/>
        </w:rPr>
        <w:t>our contigs. To do this we will use MetaGeneMark. This is an open access soft</w:t>
      </w:r>
      <w:r w:rsidR="0012761F">
        <w:rPr>
          <w:color w:val="92D050"/>
        </w:rPr>
        <w:t xml:space="preserve">ware accessed </w:t>
      </w:r>
      <w:r w:rsidR="007C7E71">
        <w:rPr>
          <w:color w:val="92D050"/>
        </w:rPr>
        <w:t xml:space="preserve">through a webpage </w:t>
      </w:r>
      <w:proofErr w:type="spellStart"/>
      <w:r w:rsidR="007C7E71">
        <w:rPr>
          <w:color w:val="92D050"/>
        </w:rPr>
        <w:t>gu</w:t>
      </w:r>
      <w:r w:rsidR="00DF49B0">
        <w:rPr>
          <w:color w:val="92D050"/>
        </w:rPr>
        <w:t>i</w:t>
      </w:r>
      <w:proofErr w:type="spellEnd"/>
      <w:r w:rsidR="00DF49B0">
        <w:rPr>
          <w:color w:val="92D050"/>
        </w:rPr>
        <w:t xml:space="preserve">. </w:t>
      </w:r>
      <w:r w:rsidR="004462FA">
        <w:rPr>
          <w:color w:val="92D050"/>
        </w:rPr>
        <w:t xml:space="preserve">Final contig files are submitted </w:t>
      </w:r>
      <w:r w:rsidR="00E02512">
        <w:rPr>
          <w:color w:val="92D050"/>
        </w:rPr>
        <w:t xml:space="preserve">for GFF gene prediction. </w:t>
      </w:r>
    </w:p>
    <w:p w14:paraId="0FB1F838" w14:textId="156687C9" w:rsidR="00CC348C" w:rsidRDefault="00CC348C" w:rsidP="001D55B5">
      <w:pPr>
        <w:rPr>
          <w:color w:val="92D050"/>
        </w:rPr>
      </w:pPr>
      <w:r>
        <w:rPr>
          <w:color w:val="92D050"/>
        </w:rPr>
        <w:t xml:space="preserve">Next, protein (aa) sequences identified by MetaGeneMark are submitted to GhostKOALA. </w:t>
      </w:r>
    </w:p>
    <w:p w14:paraId="1973F806" w14:textId="1C519ADF" w:rsidR="00381FA8" w:rsidRDefault="00381FA8" w:rsidP="001D55B5">
      <w:pPr>
        <w:rPr>
          <w:color w:val="92D050"/>
        </w:rPr>
      </w:pPr>
      <w:r>
        <w:rPr>
          <w:color w:val="92D050"/>
        </w:rPr>
        <w:t xml:space="preserve">MetaGeneMark version </w:t>
      </w:r>
      <w:r w:rsidR="00B7117F">
        <w:rPr>
          <w:color w:val="92D050"/>
        </w:rPr>
        <w:t>3.25 and GhostKOALA version 2.2 were used for all samples.</w:t>
      </w:r>
    </w:p>
    <w:p w14:paraId="01AF2E9D" w14:textId="66DF1599" w:rsidR="00B7117F" w:rsidRPr="001E2280" w:rsidRDefault="00566206" w:rsidP="001D55B5">
      <w:pPr>
        <w:rPr>
          <w:b/>
          <w:bCs/>
        </w:rPr>
      </w:pPr>
      <w:r w:rsidRPr="001E2280">
        <w:rPr>
          <w:b/>
          <w:bCs/>
        </w:rPr>
        <w:lastRenderedPageBreak/>
        <w:t>1 Jul 2021:</w:t>
      </w:r>
    </w:p>
    <w:p w14:paraId="174C8A5E" w14:textId="7E82B2CD" w:rsidR="00566206" w:rsidRDefault="00566206" w:rsidP="001D55B5">
      <w:pPr>
        <w:rPr>
          <w:color w:val="92D050"/>
        </w:rPr>
      </w:pPr>
      <w:r>
        <w:rPr>
          <w:color w:val="92D050"/>
        </w:rPr>
        <w:t xml:space="preserve">All samples contig files were run </w:t>
      </w:r>
      <w:r w:rsidR="00600DA5">
        <w:rPr>
          <w:color w:val="92D050"/>
        </w:rPr>
        <w:t xml:space="preserve">individually </w:t>
      </w:r>
      <w:r>
        <w:rPr>
          <w:color w:val="92D050"/>
        </w:rPr>
        <w:t>through MetaGeneMark</w:t>
      </w:r>
      <w:r w:rsidR="00600DA5">
        <w:rPr>
          <w:color w:val="92D050"/>
        </w:rPr>
        <w:t xml:space="preserve"> (</w:t>
      </w:r>
      <w:r w:rsidR="00600DA5" w:rsidRPr="00600DA5">
        <w:rPr>
          <w:color w:val="92D050"/>
        </w:rPr>
        <w:t>http://exon.gatech.edu/meta_gmhmmp.cgi</w:t>
      </w:r>
      <w:r w:rsidR="00600DA5">
        <w:rPr>
          <w:color w:val="92D050"/>
        </w:rPr>
        <w:t>)</w:t>
      </w:r>
      <w:r w:rsidR="009F17BA">
        <w:rPr>
          <w:color w:val="92D050"/>
        </w:rPr>
        <w:t xml:space="preserve"> as described in Pound et al. 2021.</w:t>
      </w:r>
      <w:r w:rsidR="009A3141">
        <w:rPr>
          <w:color w:val="92D050"/>
        </w:rPr>
        <w:t xml:space="preserve"> Each sample took </w:t>
      </w:r>
      <w:r w:rsidR="001F2B89">
        <w:rPr>
          <w:color w:val="92D050"/>
        </w:rPr>
        <w:t>5-10 min to both run and download and save output files.</w:t>
      </w:r>
      <w:r>
        <w:rPr>
          <w:color w:val="92D050"/>
        </w:rPr>
        <w:t xml:space="preserve"> Both </w:t>
      </w:r>
      <w:r w:rsidR="001E2280">
        <w:rPr>
          <w:color w:val="92D050"/>
        </w:rPr>
        <w:t>nucleotide and protein sequence files were saved as .fasta.</w:t>
      </w:r>
    </w:p>
    <w:p w14:paraId="747D9EB3" w14:textId="2D244E07" w:rsidR="009F17BA" w:rsidRPr="00DB2A7D" w:rsidRDefault="009A3141" w:rsidP="001D55B5">
      <w:pPr>
        <w:rPr>
          <w:b/>
          <w:bCs/>
        </w:rPr>
      </w:pPr>
      <w:r w:rsidRPr="00DB2A7D">
        <w:rPr>
          <w:b/>
          <w:bCs/>
        </w:rPr>
        <w:t xml:space="preserve">1 Jul 2021 </w:t>
      </w:r>
      <w:r w:rsidR="004220D4">
        <w:rPr>
          <w:b/>
          <w:bCs/>
        </w:rPr>
        <w:t>–</w:t>
      </w:r>
      <w:r w:rsidRPr="00DB2A7D">
        <w:rPr>
          <w:b/>
          <w:bCs/>
        </w:rPr>
        <w:t xml:space="preserve"> </w:t>
      </w:r>
      <w:r w:rsidR="004220D4">
        <w:rPr>
          <w:b/>
          <w:bCs/>
        </w:rPr>
        <w:t>9 Jul 2021</w:t>
      </w:r>
      <w:r w:rsidRPr="00DB2A7D">
        <w:rPr>
          <w:b/>
          <w:bCs/>
        </w:rPr>
        <w:t>:</w:t>
      </w:r>
    </w:p>
    <w:p w14:paraId="45D3D5E8" w14:textId="258172E3" w:rsidR="009A3141" w:rsidRDefault="00B06581" w:rsidP="001D55B5">
      <w:pPr>
        <w:rPr>
          <w:color w:val="92D050"/>
        </w:rPr>
      </w:pPr>
      <w:r>
        <w:rPr>
          <w:color w:val="92D050"/>
        </w:rPr>
        <w:t>All protein sequence files from MetaGeneMark were uploaded individually to GhostKOALA</w:t>
      </w:r>
      <w:r w:rsidR="00923934">
        <w:rPr>
          <w:color w:val="92D050"/>
        </w:rPr>
        <w:t xml:space="preserve"> via the site (</w:t>
      </w:r>
      <w:hyperlink r:id="rId25" w:history="1">
        <w:r w:rsidR="000D2E35" w:rsidRPr="00A15A2D">
          <w:rPr>
            <w:rStyle w:val="Hyperlink"/>
          </w:rPr>
          <w:t>https://www.kegg.jp/ghostkoala/</w:t>
        </w:r>
      </w:hyperlink>
      <w:r w:rsidR="00923934">
        <w:rPr>
          <w:color w:val="92D050"/>
        </w:rPr>
        <w:t>)</w:t>
      </w:r>
      <w:r w:rsidR="000D2E35">
        <w:rPr>
          <w:color w:val="92D050"/>
        </w:rPr>
        <w:t xml:space="preserve">, searching the query against </w:t>
      </w:r>
      <w:r w:rsidR="00C51B4D">
        <w:rPr>
          <w:color w:val="92D050"/>
        </w:rPr>
        <w:t>genus_</w:t>
      </w:r>
      <w:r w:rsidR="000D2E35">
        <w:rPr>
          <w:color w:val="92D050"/>
        </w:rPr>
        <w:t>prokaryote</w:t>
      </w:r>
      <w:r w:rsidR="00B7187B">
        <w:rPr>
          <w:color w:val="92D050"/>
        </w:rPr>
        <w:t>s</w:t>
      </w:r>
      <w:r w:rsidR="000D2E35">
        <w:rPr>
          <w:color w:val="92D050"/>
        </w:rPr>
        <w:t xml:space="preserve"> +</w:t>
      </w:r>
      <w:r w:rsidR="00C51B4D">
        <w:rPr>
          <w:color w:val="92D050"/>
        </w:rPr>
        <w:t xml:space="preserve"> family_euk</w:t>
      </w:r>
      <w:r w:rsidR="00B7187B">
        <w:rPr>
          <w:color w:val="92D050"/>
        </w:rPr>
        <w:t>aryotes + viruses</w:t>
      </w:r>
      <w:r w:rsidR="009550D5">
        <w:rPr>
          <w:color w:val="92D050"/>
        </w:rPr>
        <w:t xml:space="preserve"> KEGG GENES database</w:t>
      </w:r>
      <w:r w:rsidR="00923934">
        <w:rPr>
          <w:color w:val="92D050"/>
        </w:rPr>
        <w:t>.</w:t>
      </w:r>
      <w:r w:rsidR="009550D5">
        <w:rPr>
          <w:color w:val="92D050"/>
        </w:rPr>
        <w:t xml:space="preserve"> Both annotation and taxonomy files were downloaded. Annotation files were already .txt, so files were renamed </w:t>
      </w:r>
      <w:r w:rsidR="00DB2A7D">
        <w:rPr>
          <w:color w:val="92D050"/>
        </w:rPr>
        <w:t>for each sample. Taxonomy files are downloaded as .top files, so they were renamed and saved as .txt files.</w:t>
      </w:r>
    </w:p>
    <w:p w14:paraId="722146F4" w14:textId="04D06C5D" w:rsidR="00F46DFF" w:rsidRDefault="00F46DFF" w:rsidP="001D55B5">
      <w:pPr>
        <w:rPr>
          <w:color w:val="92D050"/>
        </w:rPr>
      </w:pPr>
      <w:r>
        <w:rPr>
          <w:color w:val="92D050"/>
        </w:rPr>
        <w:t>GhostKOALA Annotation Stats:</w:t>
      </w:r>
    </w:p>
    <w:tbl>
      <w:tblPr>
        <w:tblStyle w:val="TableGrid"/>
        <w:tblW w:w="0" w:type="auto"/>
        <w:tblLook w:val="04A0" w:firstRow="1" w:lastRow="0" w:firstColumn="1" w:lastColumn="0" w:noHBand="0" w:noVBand="1"/>
      </w:tblPr>
      <w:tblGrid>
        <w:gridCol w:w="1803"/>
        <w:gridCol w:w="1432"/>
        <w:gridCol w:w="1260"/>
        <w:gridCol w:w="270"/>
        <w:gridCol w:w="1980"/>
        <w:gridCol w:w="1530"/>
        <w:gridCol w:w="1075"/>
      </w:tblGrid>
      <w:tr w:rsidR="000E6E94" w14:paraId="0364EB5D" w14:textId="1B554E94" w:rsidTr="00243777">
        <w:trPr>
          <w:trHeight w:val="269"/>
        </w:trPr>
        <w:tc>
          <w:tcPr>
            <w:tcW w:w="1803" w:type="dxa"/>
          </w:tcPr>
          <w:p w14:paraId="68EE33E8" w14:textId="39BCF6B3" w:rsidR="000E6E94" w:rsidRPr="00CF7EB8" w:rsidRDefault="000E6E94" w:rsidP="00CF7EB8">
            <w:pPr>
              <w:jc w:val="center"/>
              <w:rPr>
                <w:b/>
                <w:bCs/>
              </w:rPr>
            </w:pPr>
            <w:r w:rsidRPr="00CF7EB8">
              <w:rPr>
                <w:b/>
                <w:bCs/>
              </w:rPr>
              <w:t>Sample</w:t>
            </w:r>
          </w:p>
        </w:tc>
        <w:tc>
          <w:tcPr>
            <w:tcW w:w="1432" w:type="dxa"/>
          </w:tcPr>
          <w:p w14:paraId="154A4C63" w14:textId="722E6C7D" w:rsidR="000E6E94" w:rsidRPr="00CF7EB8" w:rsidRDefault="000E6E94" w:rsidP="00CF7EB8">
            <w:pPr>
              <w:jc w:val="center"/>
              <w:rPr>
                <w:b/>
                <w:bCs/>
              </w:rPr>
            </w:pPr>
            <w:r w:rsidRPr="00CF7EB8">
              <w:rPr>
                <w:b/>
                <w:bCs/>
              </w:rPr>
              <w:t>% Annotated</w:t>
            </w:r>
          </w:p>
        </w:tc>
        <w:tc>
          <w:tcPr>
            <w:tcW w:w="1260" w:type="dxa"/>
            <w:tcBorders>
              <w:right w:val="single" w:sz="4" w:space="0" w:color="auto"/>
            </w:tcBorders>
          </w:tcPr>
          <w:p w14:paraId="5E61242A" w14:textId="4ECA325E" w:rsidR="000E6E94" w:rsidRPr="00CF7EB8" w:rsidRDefault="00125D1C" w:rsidP="00CF7EB8">
            <w:pPr>
              <w:jc w:val="center"/>
              <w:rPr>
                <w:b/>
                <w:bCs/>
              </w:rPr>
            </w:pPr>
            <w:r>
              <w:rPr>
                <w:b/>
                <w:bCs/>
              </w:rPr>
              <w:t xml:space="preserve">% </w:t>
            </w:r>
            <w:proofErr w:type="gramStart"/>
            <w:r>
              <w:rPr>
                <w:b/>
                <w:bCs/>
              </w:rPr>
              <w:t>undef</w:t>
            </w:r>
            <w:proofErr w:type="gramEnd"/>
          </w:p>
        </w:tc>
        <w:tc>
          <w:tcPr>
            <w:tcW w:w="270" w:type="dxa"/>
            <w:tcBorders>
              <w:top w:val="nil"/>
              <w:left w:val="single" w:sz="4" w:space="0" w:color="auto"/>
              <w:bottom w:val="nil"/>
              <w:right w:val="single" w:sz="4" w:space="0" w:color="auto"/>
            </w:tcBorders>
          </w:tcPr>
          <w:p w14:paraId="3AFD6C08" w14:textId="77777777" w:rsidR="000E6E94" w:rsidRPr="00CF7EB8" w:rsidRDefault="000E6E94" w:rsidP="00CF7EB8">
            <w:pPr>
              <w:jc w:val="center"/>
              <w:rPr>
                <w:b/>
                <w:bCs/>
              </w:rPr>
            </w:pPr>
          </w:p>
        </w:tc>
        <w:tc>
          <w:tcPr>
            <w:tcW w:w="1980" w:type="dxa"/>
            <w:tcBorders>
              <w:left w:val="single" w:sz="4" w:space="0" w:color="auto"/>
            </w:tcBorders>
          </w:tcPr>
          <w:p w14:paraId="4FB553EC" w14:textId="658F069C" w:rsidR="000E6E94" w:rsidRPr="00CF7EB8" w:rsidRDefault="000E6E94" w:rsidP="00CF7EB8">
            <w:pPr>
              <w:jc w:val="center"/>
              <w:rPr>
                <w:b/>
                <w:bCs/>
              </w:rPr>
            </w:pPr>
            <w:r w:rsidRPr="00CF7EB8">
              <w:rPr>
                <w:b/>
                <w:bCs/>
              </w:rPr>
              <w:t>Sample</w:t>
            </w:r>
          </w:p>
        </w:tc>
        <w:tc>
          <w:tcPr>
            <w:tcW w:w="1530" w:type="dxa"/>
          </w:tcPr>
          <w:p w14:paraId="7A615774" w14:textId="574FB906" w:rsidR="000E6E94" w:rsidRPr="00CF7EB8" w:rsidRDefault="000E6E94" w:rsidP="00CF7EB8">
            <w:pPr>
              <w:jc w:val="center"/>
              <w:rPr>
                <w:b/>
                <w:bCs/>
              </w:rPr>
            </w:pPr>
            <w:r w:rsidRPr="00CF7EB8">
              <w:rPr>
                <w:b/>
                <w:bCs/>
              </w:rPr>
              <w:t>% Annotated</w:t>
            </w:r>
          </w:p>
        </w:tc>
        <w:tc>
          <w:tcPr>
            <w:tcW w:w="1075" w:type="dxa"/>
          </w:tcPr>
          <w:p w14:paraId="32B43CA3" w14:textId="3A171024" w:rsidR="000E6E94" w:rsidRPr="00CF7EB8" w:rsidRDefault="00125D1C" w:rsidP="00CF7EB8">
            <w:pPr>
              <w:jc w:val="center"/>
              <w:rPr>
                <w:b/>
                <w:bCs/>
              </w:rPr>
            </w:pPr>
            <w:r>
              <w:rPr>
                <w:b/>
                <w:bCs/>
              </w:rPr>
              <w:t xml:space="preserve">% </w:t>
            </w:r>
            <w:proofErr w:type="gramStart"/>
            <w:r>
              <w:rPr>
                <w:b/>
                <w:bCs/>
              </w:rPr>
              <w:t>undef</w:t>
            </w:r>
            <w:proofErr w:type="gramEnd"/>
          </w:p>
        </w:tc>
      </w:tr>
      <w:tr w:rsidR="000E6E94" w14:paraId="323163C1" w14:textId="7C6B4E68" w:rsidTr="00243777">
        <w:trPr>
          <w:trHeight w:val="269"/>
        </w:trPr>
        <w:tc>
          <w:tcPr>
            <w:tcW w:w="1803" w:type="dxa"/>
          </w:tcPr>
          <w:p w14:paraId="51A609C1" w14:textId="35B5306F" w:rsidR="000E6E94" w:rsidRPr="00904555" w:rsidRDefault="000E6E94" w:rsidP="001D55B5">
            <w:pPr>
              <w:rPr>
                <w:color w:val="7030A0"/>
              </w:rPr>
            </w:pPr>
            <w:r w:rsidRPr="00904555">
              <w:rPr>
                <w:color w:val="7030A0"/>
              </w:rPr>
              <w:t>NIJ_0_CON_001</w:t>
            </w:r>
          </w:p>
        </w:tc>
        <w:tc>
          <w:tcPr>
            <w:tcW w:w="1432" w:type="dxa"/>
          </w:tcPr>
          <w:p w14:paraId="69D10914" w14:textId="3D75FF88" w:rsidR="000E6E94" w:rsidRPr="00904555" w:rsidRDefault="000E6E94" w:rsidP="001D55B5">
            <w:pPr>
              <w:rPr>
                <w:color w:val="7030A0"/>
              </w:rPr>
            </w:pPr>
            <w:r>
              <w:rPr>
                <w:color w:val="7030A0"/>
              </w:rPr>
              <w:t>41.8</w:t>
            </w:r>
          </w:p>
        </w:tc>
        <w:tc>
          <w:tcPr>
            <w:tcW w:w="1260" w:type="dxa"/>
            <w:tcBorders>
              <w:right w:val="single" w:sz="4" w:space="0" w:color="auto"/>
            </w:tcBorders>
          </w:tcPr>
          <w:p w14:paraId="1356278C" w14:textId="144EA21C" w:rsidR="000E6E94" w:rsidRPr="00904555" w:rsidRDefault="00C577B9" w:rsidP="001D55B5">
            <w:pPr>
              <w:rPr>
                <w:color w:val="7030A0"/>
              </w:rPr>
            </w:pPr>
            <w:r>
              <w:rPr>
                <w:color w:val="7030A0"/>
              </w:rPr>
              <w:t>~</w:t>
            </w:r>
            <w:r w:rsidR="00A27537">
              <w:rPr>
                <w:color w:val="7030A0"/>
              </w:rPr>
              <w:t>49</w:t>
            </w:r>
          </w:p>
        </w:tc>
        <w:tc>
          <w:tcPr>
            <w:tcW w:w="270" w:type="dxa"/>
            <w:tcBorders>
              <w:top w:val="nil"/>
              <w:left w:val="single" w:sz="4" w:space="0" w:color="auto"/>
              <w:bottom w:val="nil"/>
              <w:right w:val="single" w:sz="4" w:space="0" w:color="auto"/>
            </w:tcBorders>
          </w:tcPr>
          <w:p w14:paraId="0FAAE0FE" w14:textId="77777777" w:rsidR="000E6E94" w:rsidRPr="00904555" w:rsidRDefault="000E6E94" w:rsidP="001D55B5">
            <w:pPr>
              <w:rPr>
                <w:color w:val="7030A0"/>
              </w:rPr>
            </w:pPr>
          </w:p>
        </w:tc>
        <w:tc>
          <w:tcPr>
            <w:tcW w:w="1980" w:type="dxa"/>
            <w:tcBorders>
              <w:left w:val="single" w:sz="4" w:space="0" w:color="auto"/>
            </w:tcBorders>
          </w:tcPr>
          <w:p w14:paraId="6B37F32F" w14:textId="59C257B0" w:rsidR="000E6E94" w:rsidRPr="00904555" w:rsidRDefault="000E6E94" w:rsidP="001D55B5">
            <w:pPr>
              <w:rPr>
                <w:color w:val="7030A0"/>
              </w:rPr>
            </w:pPr>
            <w:r w:rsidRPr="00904555">
              <w:rPr>
                <w:color w:val="7030A0"/>
              </w:rPr>
              <w:t>NIJ_86_CON_013</w:t>
            </w:r>
          </w:p>
        </w:tc>
        <w:tc>
          <w:tcPr>
            <w:tcW w:w="1530" w:type="dxa"/>
          </w:tcPr>
          <w:p w14:paraId="5C793D4C" w14:textId="2B52BF3F" w:rsidR="000E6E94" w:rsidRPr="00904555" w:rsidRDefault="00C81755" w:rsidP="001D55B5">
            <w:pPr>
              <w:rPr>
                <w:color w:val="7030A0"/>
              </w:rPr>
            </w:pPr>
            <w:r>
              <w:rPr>
                <w:color w:val="7030A0"/>
              </w:rPr>
              <w:t>50.2</w:t>
            </w:r>
          </w:p>
        </w:tc>
        <w:tc>
          <w:tcPr>
            <w:tcW w:w="1075" w:type="dxa"/>
          </w:tcPr>
          <w:p w14:paraId="3BABECE2" w14:textId="5ADE2891" w:rsidR="000E6E94" w:rsidRPr="00904555" w:rsidRDefault="00C81755" w:rsidP="001D55B5">
            <w:pPr>
              <w:rPr>
                <w:color w:val="7030A0"/>
              </w:rPr>
            </w:pPr>
            <w:r>
              <w:rPr>
                <w:color w:val="7030A0"/>
              </w:rPr>
              <w:t>~</w:t>
            </w:r>
            <w:r w:rsidR="00D77342">
              <w:rPr>
                <w:color w:val="7030A0"/>
              </w:rPr>
              <w:t>42</w:t>
            </w:r>
          </w:p>
        </w:tc>
      </w:tr>
      <w:tr w:rsidR="000E6E94" w14:paraId="44B773EA" w14:textId="3773E3D9" w:rsidTr="00243777">
        <w:trPr>
          <w:trHeight w:val="269"/>
        </w:trPr>
        <w:tc>
          <w:tcPr>
            <w:tcW w:w="1803" w:type="dxa"/>
          </w:tcPr>
          <w:p w14:paraId="2BCCA01B" w14:textId="10B9FD47" w:rsidR="000E6E94" w:rsidRPr="00904555" w:rsidRDefault="000E6E94" w:rsidP="001D55B5">
            <w:pPr>
              <w:rPr>
                <w:color w:val="7030A0"/>
              </w:rPr>
            </w:pPr>
            <w:r w:rsidRPr="00904555">
              <w:rPr>
                <w:color w:val="7030A0"/>
              </w:rPr>
              <w:t>NIJ_0_SP1_002</w:t>
            </w:r>
          </w:p>
        </w:tc>
        <w:tc>
          <w:tcPr>
            <w:tcW w:w="1432" w:type="dxa"/>
          </w:tcPr>
          <w:p w14:paraId="6427001A" w14:textId="47947770" w:rsidR="000E6E94" w:rsidRPr="00904555" w:rsidRDefault="00C577B9" w:rsidP="001D55B5">
            <w:pPr>
              <w:rPr>
                <w:color w:val="7030A0"/>
              </w:rPr>
            </w:pPr>
            <w:r>
              <w:rPr>
                <w:color w:val="7030A0"/>
              </w:rPr>
              <w:t>40.4</w:t>
            </w:r>
          </w:p>
        </w:tc>
        <w:tc>
          <w:tcPr>
            <w:tcW w:w="1260" w:type="dxa"/>
            <w:tcBorders>
              <w:right w:val="single" w:sz="4" w:space="0" w:color="auto"/>
            </w:tcBorders>
          </w:tcPr>
          <w:p w14:paraId="473BCC8C" w14:textId="14ABDD82" w:rsidR="000E6E94" w:rsidRPr="00904555" w:rsidRDefault="00C577B9" w:rsidP="001D55B5">
            <w:pPr>
              <w:rPr>
                <w:color w:val="7030A0"/>
              </w:rPr>
            </w:pPr>
            <w:r>
              <w:rPr>
                <w:color w:val="7030A0"/>
              </w:rPr>
              <w:t>~</w:t>
            </w:r>
            <w:r w:rsidR="00A27537">
              <w:rPr>
                <w:color w:val="7030A0"/>
              </w:rPr>
              <w:t>49</w:t>
            </w:r>
          </w:p>
        </w:tc>
        <w:tc>
          <w:tcPr>
            <w:tcW w:w="270" w:type="dxa"/>
            <w:tcBorders>
              <w:top w:val="nil"/>
              <w:left w:val="single" w:sz="4" w:space="0" w:color="auto"/>
              <w:bottom w:val="nil"/>
              <w:right w:val="single" w:sz="4" w:space="0" w:color="auto"/>
            </w:tcBorders>
          </w:tcPr>
          <w:p w14:paraId="03313750" w14:textId="77777777" w:rsidR="000E6E94" w:rsidRPr="00904555" w:rsidRDefault="000E6E94" w:rsidP="001D55B5">
            <w:pPr>
              <w:rPr>
                <w:color w:val="7030A0"/>
              </w:rPr>
            </w:pPr>
          </w:p>
        </w:tc>
        <w:tc>
          <w:tcPr>
            <w:tcW w:w="1980" w:type="dxa"/>
            <w:tcBorders>
              <w:left w:val="single" w:sz="4" w:space="0" w:color="auto"/>
            </w:tcBorders>
          </w:tcPr>
          <w:p w14:paraId="5C22EE4D" w14:textId="685AEC89" w:rsidR="000E6E94" w:rsidRPr="00904555" w:rsidRDefault="000E6E94" w:rsidP="001D55B5">
            <w:pPr>
              <w:rPr>
                <w:color w:val="7030A0"/>
              </w:rPr>
            </w:pPr>
            <w:r w:rsidRPr="00904555">
              <w:rPr>
                <w:color w:val="7030A0"/>
              </w:rPr>
              <w:t>NIJ_86_SP1_014</w:t>
            </w:r>
          </w:p>
        </w:tc>
        <w:tc>
          <w:tcPr>
            <w:tcW w:w="1530" w:type="dxa"/>
          </w:tcPr>
          <w:p w14:paraId="431CD8D6" w14:textId="51622CF7" w:rsidR="000E6E94" w:rsidRPr="00904555" w:rsidRDefault="000C7F3B" w:rsidP="001D55B5">
            <w:pPr>
              <w:rPr>
                <w:color w:val="7030A0"/>
              </w:rPr>
            </w:pPr>
            <w:r>
              <w:rPr>
                <w:color w:val="7030A0"/>
              </w:rPr>
              <w:t>56.1</w:t>
            </w:r>
          </w:p>
        </w:tc>
        <w:tc>
          <w:tcPr>
            <w:tcW w:w="1075" w:type="dxa"/>
          </w:tcPr>
          <w:p w14:paraId="73F8C40F" w14:textId="73DA9F72" w:rsidR="000E6E94" w:rsidRPr="00904555" w:rsidRDefault="000C7F3B" w:rsidP="001D55B5">
            <w:pPr>
              <w:rPr>
                <w:color w:val="7030A0"/>
              </w:rPr>
            </w:pPr>
            <w:r>
              <w:rPr>
                <w:color w:val="7030A0"/>
              </w:rPr>
              <w:t>~</w:t>
            </w:r>
            <w:r w:rsidR="009042CE">
              <w:rPr>
                <w:color w:val="7030A0"/>
              </w:rPr>
              <w:t>27</w:t>
            </w:r>
          </w:p>
        </w:tc>
      </w:tr>
      <w:tr w:rsidR="000E6E94" w14:paraId="2AB97378" w14:textId="26B1082F" w:rsidTr="00243777">
        <w:trPr>
          <w:trHeight w:val="269"/>
        </w:trPr>
        <w:tc>
          <w:tcPr>
            <w:tcW w:w="1803" w:type="dxa"/>
          </w:tcPr>
          <w:p w14:paraId="4CE6C09B" w14:textId="7720C4C7" w:rsidR="000E6E94" w:rsidRPr="00904555" w:rsidRDefault="000E6E94" w:rsidP="001D55B5">
            <w:pPr>
              <w:rPr>
                <w:color w:val="7030A0"/>
              </w:rPr>
            </w:pPr>
            <w:r w:rsidRPr="00904555">
              <w:rPr>
                <w:color w:val="7030A0"/>
              </w:rPr>
              <w:t>NIJ_0_SP2_003</w:t>
            </w:r>
          </w:p>
        </w:tc>
        <w:tc>
          <w:tcPr>
            <w:tcW w:w="1432" w:type="dxa"/>
          </w:tcPr>
          <w:p w14:paraId="4B77EA07" w14:textId="154B65C1" w:rsidR="000E6E94" w:rsidRPr="00904555" w:rsidRDefault="00A27537" w:rsidP="001D55B5">
            <w:pPr>
              <w:rPr>
                <w:color w:val="7030A0"/>
              </w:rPr>
            </w:pPr>
            <w:r>
              <w:rPr>
                <w:color w:val="7030A0"/>
              </w:rPr>
              <w:t>40.8</w:t>
            </w:r>
          </w:p>
        </w:tc>
        <w:tc>
          <w:tcPr>
            <w:tcW w:w="1260" w:type="dxa"/>
            <w:tcBorders>
              <w:right w:val="single" w:sz="4" w:space="0" w:color="auto"/>
            </w:tcBorders>
          </w:tcPr>
          <w:p w14:paraId="5259E1B6" w14:textId="7FC0481D" w:rsidR="000E6E94" w:rsidRPr="00904555" w:rsidRDefault="001D5D63" w:rsidP="001D55B5">
            <w:pPr>
              <w:rPr>
                <w:color w:val="7030A0"/>
              </w:rPr>
            </w:pPr>
            <w:r>
              <w:rPr>
                <w:color w:val="7030A0"/>
              </w:rPr>
              <w:t>~40</w:t>
            </w:r>
          </w:p>
        </w:tc>
        <w:tc>
          <w:tcPr>
            <w:tcW w:w="270" w:type="dxa"/>
            <w:tcBorders>
              <w:top w:val="nil"/>
              <w:left w:val="single" w:sz="4" w:space="0" w:color="auto"/>
              <w:bottom w:val="nil"/>
              <w:right w:val="single" w:sz="4" w:space="0" w:color="auto"/>
            </w:tcBorders>
          </w:tcPr>
          <w:p w14:paraId="04CA4713" w14:textId="77777777" w:rsidR="000E6E94" w:rsidRPr="00904555" w:rsidRDefault="000E6E94" w:rsidP="001D55B5">
            <w:pPr>
              <w:rPr>
                <w:color w:val="7030A0"/>
              </w:rPr>
            </w:pPr>
          </w:p>
        </w:tc>
        <w:tc>
          <w:tcPr>
            <w:tcW w:w="1980" w:type="dxa"/>
            <w:tcBorders>
              <w:left w:val="single" w:sz="4" w:space="0" w:color="auto"/>
            </w:tcBorders>
          </w:tcPr>
          <w:p w14:paraId="5D34F4C8" w14:textId="68183C32" w:rsidR="000E6E94" w:rsidRPr="00904555" w:rsidRDefault="000E6E94" w:rsidP="001D55B5">
            <w:pPr>
              <w:rPr>
                <w:color w:val="7030A0"/>
              </w:rPr>
            </w:pPr>
            <w:r w:rsidRPr="00904555">
              <w:rPr>
                <w:color w:val="7030A0"/>
              </w:rPr>
              <w:t>NIJ_86_SP2_015</w:t>
            </w:r>
          </w:p>
        </w:tc>
        <w:tc>
          <w:tcPr>
            <w:tcW w:w="1530" w:type="dxa"/>
          </w:tcPr>
          <w:p w14:paraId="539F8B8D" w14:textId="2D8C3FFA" w:rsidR="000E6E94" w:rsidRPr="00904555" w:rsidRDefault="005B3222" w:rsidP="001D55B5">
            <w:pPr>
              <w:rPr>
                <w:color w:val="7030A0"/>
              </w:rPr>
            </w:pPr>
            <w:r>
              <w:rPr>
                <w:color w:val="7030A0"/>
              </w:rPr>
              <w:t>56.3</w:t>
            </w:r>
          </w:p>
        </w:tc>
        <w:tc>
          <w:tcPr>
            <w:tcW w:w="1075" w:type="dxa"/>
          </w:tcPr>
          <w:p w14:paraId="7093AA4B" w14:textId="5A80D0C4" w:rsidR="000E6E94" w:rsidRPr="00904555" w:rsidRDefault="00DB2183" w:rsidP="001D55B5">
            <w:pPr>
              <w:rPr>
                <w:color w:val="7030A0"/>
              </w:rPr>
            </w:pPr>
            <w:r>
              <w:rPr>
                <w:color w:val="7030A0"/>
              </w:rPr>
              <w:t>~33</w:t>
            </w:r>
          </w:p>
        </w:tc>
      </w:tr>
      <w:tr w:rsidR="000E6E94" w14:paraId="664AE637" w14:textId="6A4C4E91" w:rsidTr="00243777">
        <w:trPr>
          <w:trHeight w:val="269"/>
        </w:trPr>
        <w:tc>
          <w:tcPr>
            <w:tcW w:w="1803" w:type="dxa"/>
          </w:tcPr>
          <w:p w14:paraId="278F94DE" w14:textId="7374BDE2" w:rsidR="000E6E94" w:rsidRPr="00904555" w:rsidRDefault="000E6E94" w:rsidP="001D55B5">
            <w:pPr>
              <w:rPr>
                <w:color w:val="7030A0"/>
              </w:rPr>
            </w:pPr>
            <w:r w:rsidRPr="00904555">
              <w:rPr>
                <w:color w:val="7030A0"/>
              </w:rPr>
              <w:t>NIJ_0_SP3_004</w:t>
            </w:r>
          </w:p>
        </w:tc>
        <w:tc>
          <w:tcPr>
            <w:tcW w:w="1432" w:type="dxa"/>
          </w:tcPr>
          <w:p w14:paraId="4A4ECD0F" w14:textId="319B1550" w:rsidR="000E6E94" w:rsidRPr="00904555" w:rsidRDefault="001D5D63" w:rsidP="001D55B5">
            <w:pPr>
              <w:rPr>
                <w:color w:val="7030A0"/>
              </w:rPr>
            </w:pPr>
            <w:r>
              <w:rPr>
                <w:color w:val="7030A0"/>
              </w:rPr>
              <w:t>41.5</w:t>
            </w:r>
          </w:p>
        </w:tc>
        <w:tc>
          <w:tcPr>
            <w:tcW w:w="1260" w:type="dxa"/>
            <w:tcBorders>
              <w:right w:val="single" w:sz="4" w:space="0" w:color="auto"/>
            </w:tcBorders>
          </w:tcPr>
          <w:p w14:paraId="4C1D8C12" w14:textId="115D6435" w:rsidR="000E6E94" w:rsidRPr="00904555" w:rsidRDefault="001D5D63" w:rsidP="001D55B5">
            <w:pPr>
              <w:rPr>
                <w:color w:val="7030A0"/>
              </w:rPr>
            </w:pPr>
            <w:r>
              <w:rPr>
                <w:color w:val="7030A0"/>
              </w:rPr>
              <w:t>~</w:t>
            </w:r>
            <w:r w:rsidR="0030446F">
              <w:rPr>
                <w:color w:val="7030A0"/>
              </w:rPr>
              <w:t>40</w:t>
            </w:r>
          </w:p>
        </w:tc>
        <w:tc>
          <w:tcPr>
            <w:tcW w:w="270" w:type="dxa"/>
            <w:tcBorders>
              <w:top w:val="nil"/>
              <w:left w:val="single" w:sz="4" w:space="0" w:color="auto"/>
              <w:bottom w:val="nil"/>
              <w:right w:val="single" w:sz="4" w:space="0" w:color="auto"/>
            </w:tcBorders>
          </w:tcPr>
          <w:p w14:paraId="1481D335" w14:textId="77777777" w:rsidR="000E6E94" w:rsidRPr="00904555" w:rsidRDefault="000E6E94" w:rsidP="004578B2">
            <w:pPr>
              <w:tabs>
                <w:tab w:val="center" w:pos="993"/>
              </w:tabs>
              <w:rPr>
                <w:color w:val="7030A0"/>
              </w:rPr>
            </w:pPr>
          </w:p>
        </w:tc>
        <w:tc>
          <w:tcPr>
            <w:tcW w:w="1980" w:type="dxa"/>
            <w:tcBorders>
              <w:left w:val="single" w:sz="4" w:space="0" w:color="auto"/>
            </w:tcBorders>
          </w:tcPr>
          <w:p w14:paraId="24935D4A" w14:textId="1A965684" w:rsidR="000E6E94" w:rsidRPr="00904555" w:rsidRDefault="000E6E94" w:rsidP="004578B2">
            <w:pPr>
              <w:tabs>
                <w:tab w:val="center" w:pos="993"/>
              </w:tabs>
              <w:rPr>
                <w:color w:val="7030A0"/>
              </w:rPr>
            </w:pPr>
            <w:r w:rsidRPr="00904555">
              <w:rPr>
                <w:color w:val="7030A0"/>
              </w:rPr>
              <w:t>NIJ_86_SP3_016</w:t>
            </w:r>
          </w:p>
        </w:tc>
        <w:tc>
          <w:tcPr>
            <w:tcW w:w="1530" w:type="dxa"/>
          </w:tcPr>
          <w:p w14:paraId="446EB60D" w14:textId="5FFC6547" w:rsidR="000E6E94" w:rsidRPr="00904555" w:rsidRDefault="00606DCF" w:rsidP="001D55B5">
            <w:pPr>
              <w:rPr>
                <w:color w:val="7030A0"/>
              </w:rPr>
            </w:pPr>
            <w:r>
              <w:rPr>
                <w:color w:val="7030A0"/>
              </w:rPr>
              <w:t>56.8</w:t>
            </w:r>
          </w:p>
        </w:tc>
        <w:tc>
          <w:tcPr>
            <w:tcW w:w="1075" w:type="dxa"/>
          </w:tcPr>
          <w:p w14:paraId="0C6EF323" w14:textId="75DDC3FB" w:rsidR="000E6E94" w:rsidRPr="00904555" w:rsidRDefault="00606DCF" w:rsidP="001D55B5">
            <w:pPr>
              <w:rPr>
                <w:color w:val="7030A0"/>
              </w:rPr>
            </w:pPr>
            <w:r>
              <w:rPr>
                <w:color w:val="7030A0"/>
              </w:rPr>
              <w:t>~</w:t>
            </w:r>
            <w:r w:rsidR="00AF7B1E">
              <w:rPr>
                <w:color w:val="7030A0"/>
              </w:rPr>
              <w:t>27</w:t>
            </w:r>
          </w:p>
        </w:tc>
      </w:tr>
      <w:tr w:rsidR="000E6E94" w14:paraId="41D5675A" w14:textId="31A2F77F" w:rsidTr="00243777">
        <w:trPr>
          <w:trHeight w:val="269"/>
        </w:trPr>
        <w:tc>
          <w:tcPr>
            <w:tcW w:w="1803" w:type="dxa"/>
          </w:tcPr>
          <w:p w14:paraId="626EAF7C" w14:textId="5FDFC219" w:rsidR="000E6E94" w:rsidRPr="00904555" w:rsidRDefault="000E6E94" w:rsidP="001D55B5">
            <w:pPr>
              <w:rPr>
                <w:color w:val="7030A0"/>
              </w:rPr>
            </w:pPr>
            <w:r w:rsidRPr="00904555">
              <w:rPr>
                <w:color w:val="7030A0"/>
              </w:rPr>
              <w:t>NIJ_12_CON_005</w:t>
            </w:r>
          </w:p>
        </w:tc>
        <w:tc>
          <w:tcPr>
            <w:tcW w:w="1432" w:type="dxa"/>
          </w:tcPr>
          <w:p w14:paraId="4B4F0A47" w14:textId="12DCBC32" w:rsidR="000E6E94" w:rsidRPr="00904555" w:rsidRDefault="0030446F" w:rsidP="001D55B5">
            <w:pPr>
              <w:rPr>
                <w:color w:val="7030A0"/>
              </w:rPr>
            </w:pPr>
            <w:r>
              <w:rPr>
                <w:color w:val="7030A0"/>
              </w:rPr>
              <w:t>42</w:t>
            </w:r>
          </w:p>
        </w:tc>
        <w:tc>
          <w:tcPr>
            <w:tcW w:w="1260" w:type="dxa"/>
            <w:tcBorders>
              <w:right w:val="single" w:sz="4" w:space="0" w:color="auto"/>
            </w:tcBorders>
          </w:tcPr>
          <w:p w14:paraId="324A24A7" w14:textId="3CBCB3FD" w:rsidR="000E6E94" w:rsidRPr="00904555" w:rsidRDefault="0030446F" w:rsidP="001D55B5">
            <w:pPr>
              <w:rPr>
                <w:color w:val="7030A0"/>
              </w:rPr>
            </w:pPr>
            <w:r>
              <w:rPr>
                <w:color w:val="7030A0"/>
              </w:rPr>
              <w:t>~40</w:t>
            </w:r>
          </w:p>
        </w:tc>
        <w:tc>
          <w:tcPr>
            <w:tcW w:w="270" w:type="dxa"/>
            <w:tcBorders>
              <w:top w:val="nil"/>
              <w:left w:val="single" w:sz="4" w:space="0" w:color="auto"/>
              <w:bottom w:val="nil"/>
              <w:right w:val="single" w:sz="4" w:space="0" w:color="auto"/>
            </w:tcBorders>
          </w:tcPr>
          <w:p w14:paraId="2CB95A70" w14:textId="77777777" w:rsidR="000E6E94" w:rsidRPr="00904555" w:rsidRDefault="000E6E94" w:rsidP="001D55B5">
            <w:pPr>
              <w:rPr>
                <w:color w:val="7030A0"/>
              </w:rPr>
            </w:pPr>
          </w:p>
        </w:tc>
        <w:tc>
          <w:tcPr>
            <w:tcW w:w="1980" w:type="dxa"/>
            <w:tcBorders>
              <w:left w:val="single" w:sz="4" w:space="0" w:color="auto"/>
            </w:tcBorders>
          </w:tcPr>
          <w:p w14:paraId="616CF2DB" w14:textId="01C99081" w:rsidR="000E6E94" w:rsidRPr="00904555" w:rsidRDefault="000E6E94" w:rsidP="001D55B5">
            <w:pPr>
              <w:rPr>
                <w:color w:val="7030A0"/>
              </w:rPr>
            </w:pPr>
            <w:r w:rsidRPr="00904555">
              <w:rPr>
                <w:color w:val="7030A0"/>
              </w:rPr>
              <w:t>NIJ_168_CON_017</w:t>
            </w:r>
          </w:p>
        </w:tc>
        <w:tc>
          <w:tcPr>
            <w:tcW w:w="1530" w:type="dxa"/>
          </w:tcPr>
          <w:p w14:paraId="2BADB3BF" w14:textId="368B7D91" w:rsidR="000E6E94" w:rsidRPr="00904555" w:rsidRDefault="0064715F" w:rsidP="001D55B5">
            <w:pPr>
              <w:rPr>
                <w:color w:val="7030A0"/>
              </w:rPr>
            </w:pPr>
            <w:r>
              <w:rPr>
                <w:color w:val="7030A0"/>
              </w:rPr>
              <w:t>42.1</w:t>
            </w:r>
          </w:p>
        </w:tc>
        <w:tc>
          <w:tcPr>
            <w:tcW w:w="1075" w:type="dxa"/>
          </w:tcPr>
          <w:p w14:paraId="53FD9FE6" w14:textId="6B6F5D35" w:rsidR="000E6E94" w:rsidRPr="00904555" w:rsidRDefault="0064715F" w:rsidP="001D55B5">
            <w:pPr>
              <w:rPr>
                <w:color w:val="7030A0"/>
              </w:rPr>
            </w:pPr>
            <w:r>
              <w:rPr>
                <w:color w:val="7030A0"/>
              </w:rPr>
              <w:t>~</w:t>
            </w:r>
            <w:r w:rsidR="00837805">
              <w:rPr>
                <w:color w:val="7030A0"/>
              </w:rPr>
              <w:t>45</w:t>
            </w:r>
          </w:p>
        </w:tc>
      </w:tr>
      <w:tr w:rsidR="000E6E94" w14:paraId="49147AA1" w14:textId="3772D464" w:rsidTr="00243777">
        <w:trPr>
          <w:trHeight w:val="269"/>
        </w:trPr>
        <w:tc>
          <w:tcPr>
            <w:tcW w:w="1803" w:type="dxa"/>
          </w:tcPr>
          <w:p w14:paraId="32EAADAE" w14:textId="42824997" w:rsidR="000E6E94" w:rsidRPr="00904555" w:rsidRDefault="000E6E94" w:rsidP="001D55B5">
            <w:pPr>
              <w:rPr>
                <w:color w:val="7030A0"/>
              </w:rPr>
            </w:pPr>
            <w:r w:rsidRPr="00904555">
              <w:rPr>
                <w:color w:val="7030A0"/>
              </w:rPr>
              <w:t>NIJ_12_SP1_006</w:t>
            </w:r>
          </w:p>
        </w:tc>
        <w:tc>
          <w:tcPr>
            <w:tcW w:w="1432" w:type="dxa"/>
          </w:tcPr>
          <w:p w14:paraId="7015B8B6" w14:textId="3075C2DA" w:rsidR="000E6E94" w:rsidRPr="00904555" w:rsidRDefault="00154D9C" w:rsidP="001D55B5">
            <w:pPr>
              <w:rPr>
                <w:color w:val="7030A0"/>
              </w:rPr>
            </w:pPr>
            <w:r>
              <w:rPr>
                <w:color w:val="7030A0"/>
              </w:rPr>
              <w:t>46.1</w:t>
            </w:r>
          </w:p>
        </w:tc>
        <w:tc>
          <w:tcPr>
            <w:tcW w:w="1260" w:type="dxa"/>
            <w:tcBorders>
              <w:right w:val="single" w:sz="4" w:space="0" w:color="auto"/>
            </w:tcBorders>
          </w:tcPr>
          <w:p w14:paraId="0C5C096B" w14:textId="24805FB7" w:rsidR="000E6E94" w:rsidRPr="00904555" w:rsidRDefault="00154D9C" w:rsidP="001D55B5">
            <w:pPr>
              <w:rPr>
                <w:color w:val="7030A0"/>
              </w:rPr>
            </w:pPr>
            <w:r>
              <w:rPr>
                <w:color w:val="7030A0"/>
              </w:rPr>
              <w:t>~35</w:t>
            </w:r>
          </w:p>
        </w:tc>
        <w:tc>
          <w:tcPr>
            <w:tcW w:w="270" w:type="dxa"/>
            <w:tcBorders>
              <w:top w:val="nil"/>
              <w:left w:val="single" w:sz="4" w:space="0" w:color="auto"/>
              <w:bottom w:val="nil"/>
              <w:right w:val="single" w:sz="4" w:space="0" w:color="auto"/>
            </w:tcBorders>
          </w:tcPr>
          <w:p w14:paraId="0C98F992" w14:textId="77777777" w:rsidR="000E6E94" w:rsidRPr="00904555" w:rsidRDefault="000E6E94" w:rsidP="001D55B5">
            <w:pPr>
              <w:rPr>
                <w:color w:val="7030A0"/>
              </w:rPr>
            </w:pPr>
          </w:p>
        </w:tc>
        <w:tc>
          <w:tcPr>
            <w:tcW w:w="1980" w:type="dxa"/>
            <w:tcBorders>
              <w:left w:val="single" w:sz="4" w:space="0" w:color="auto"/>
            </w:tcBorders>
          </w:tcPr>
          <w:p w14:paraId="41E2058B" w14:textId="46502B46" w:rsidR="000E6E94" w:rsidRPr="00904555" w:rsidRDefault="000E6E94" w:rsidP="001D55B5">
            <w:pPr>
              <w:rPr>
                <w:color w:val="7030A0"/>
              </w:rPr>
            </w:pPr>
            <w:r w:rsidRPr="00904555">
              <w:rPr>
                <w:color w:val="7030A0"/>
              </w:rPr>
              <w:t>NIJ_168_SP1_018</w:t>
            </w:r>
          </w:p>
        </w:tc>
        <w:tc>
          <w:tcPr>
            <w:tcW w:w="1530" w:type="dxa"/>
          </w:tcPr>
          <w:p w14:paraId="16FB7DC4" w14:textId="787D3428" w:rsidR="000E6E94" w:rsidRPr="00904555" w:rsidRDefault="009F2617" w:rsidP="001D55B5">
            <w:pPr>
              <w:rPr>
                <w:color w:val="7030A0"/>
              </w:rPr>
            </w:pPr>
            <w:r>
              <w:rPr>
                <w:color w:val="7030A0"/>
              </w:rPr>
              <w:t>52.4</w:t>
            </w:r>
          </w:p>
        </w:tc>
        <w:tc>
          <w:tcPr>
            <w:tcW w:w="1075" w:type="dxa"/>
          </w:tcPr>
          <w:p w14:paraId="4B4ADC31" w14:textId="0A438066" w:rsidR="000E6E94" w:rsidRPr="00904555" w:rsidRDefault="009F2617" w:rsidP="001D55B5">
            <w:pPr>
              <w:rPr>
                <w:color w:val="7030A0"/>
              </w:rPr>
            </w:pPr>
            <w:r>
              <w:rPr>
                <w:color w:val="7030A0"/>
              </w:rPr>
              <w:t>~</w:t>
            </w:r>
            <w:r w:rsidR="006A661B">
              <w:rPr>
                <w:color w:val="7030A0"/>
              </w:rPr>
              <w:t>30</w:t>
            </w:r>
          </w:p>
        </w:tc>
      </w:tr>
      <w:tr w:rsidR="000E6E94" w14:paraId="7E20CDDA" w14:textId="77928BE9" w:rsidTr="00243777">
        <w:trPr>
          <w:trHeight w:val="269"/>
        </w:trPr>
        <w:tc>
          <w:tcPr>
            <w:tcW w:w="1803" w:type="dxa"/>
          </w:tcPr>
          <w:p w14:paraId="31B155B2" w14:textId="168AC846" w:rsidR="000E6E94" w:rsidRPr="00904555" w:rsidRDefault="000E6E94" w:rsidP="001D55B5">
            <w:pPr>
              <w:rPr>
                <w:color w:val="7030A0"/>
              </w:rPr>
            </w:pPr>
            <w:r w:rsidRPr="00904555">
              <w:rPr>
                <w:color w:val="7030A0"/>
              </w:rPr>
              <w:t>NIJ_12_SP2_007</w:t>
            </w:r>
          </w:p>
        </w:tc>
        <w:tc>
          <w:tcPr>
            <w:tcW w:w="1432" w:type="dxa"/>
          </w:tcPr>
          <w:p w14:paraId="7B315405" w14:textId="67BBF41B" w:rsidR="000E6E94" w:rsidRPr="00904555" w:rsidRDefault="003F4E4B" w:rsidP="001D55B5">
            <w:pPr>
              <w:rPr>
                <w:color w:val="7030A0"/>
              </w:rPr>
            </w:pPr>
            <w:r>
              <w:rPr>
                <w:color w:val="7030A0"/>
              </w:rPr>
              <w:t>55.3</w:t>
            </w:r>
          </w:p>
        </w:tc>
        <w:tc>
          <w:tcPr>
            <w:tcW w:w="1260" w:type="dxa"/>
            <w:tcBorders>
              <w:right w:val="single" w:sz="4" w:space="0" w:color="auto"/>
            </w:tcBorders>
          </w:tcPr>
          <w:p w14:paraId="2E713329" w14:textId="55EAECEB" w:rsidR="000E6E94" w:rsidRPr="00904555" w:rsidRDefault="003F4E4B" w:rsidP="001D55B5">
            <w:pPr>
              <w:rPr>
                <w:color w:val="7030A0"/>
              </w:rPr>
            </w:pPr>
            <w:r>
              <w:rPr>
                <w:color w:val="7030A0"/>
              </w:rPr>
              <w:t>~30</w:t>
            </w:r>
          </w:p>
        </w:tc>
        <w:tc>
          <w:tcPr>
            <w:tcW w:w="270" w:type="dxa"/>
            <w:tcBorders>
              <w:top w:val="nil"/>
              <w:left w:val="single" w:sz="4" w:space="0" w:color="auto"/>
              <w:bottom w:val="nil"/>
              <w:right w:val="single" w:sz="4" w:space="0" w:color="auto"/>
            </w:tcBorders>
          </w:tcPr>
          <w:p w14:paraId="7B102443" w14:textId="77777777" w:rsidR="000E6E94" w:rsidRPr="00904555" w:rsidRDefault="000E6E94" w:rsidP="001D55B5">
            <w:pPr>
              <w:rPr>
                <w:color w:val="7030A0"/>
              </w:rPr>
            </w:pPr>
          </w:p>
        </w:tc>
        <w:tc>
          <w:tcPr>
            <w:tcW w:w="1980" w:type="dxa"/>
            <w:tcBorders>
              <w:left w:val="single" w:sz="4" w:space="0" w:color="auto"/>
            </w:tcBorders>
          </w:tcPr>
          <w:p w14:paraId="47C482BC" w14:textId="5D8CBBDE" w:rsidR="000E6E94" w:rsidRPr="00904555" w:rsidRDefault="000E6E94" w:rsidP="001D55B5">
            <w:pPr>
              <w:rPr>
                <w:color w:val="7030A0"/>
              </w:rPr>
            </w:pPr>
            <w:r w:rsidRPr="00904555">
              <w:rPr>
                <w:color w:val="7030A0"/>
              </w:rPr>
              <w:t>NIJ_168_SP2_019</w:t>
            </w:r>
          </w:p>
        </w:tc>
        <w:tc>
          <w:tcPr>
            <w:tcW w:w="1530" w:type="dxa"/>
          </w:tcPr>
          <w:p w14:paraId="58D85424" w14:textId="7DA7263C" w:rsidR="000E6E94" w:rsidRPr="00904555" w:rsidRDefault="006A661B" w:rsidP="001D55B5">
            <w:pPr>
              <w:rPr>
                <w:color w:val="7030A0"/>
              </w:rPr>
            </w:pPr>
            <w:r>
              <w:rPr>
                <w:color w:val="7030A0"/>
              </w:rPr>
              <w:t>50.0</w:t>
            </w:r>
          </w:p>
        </w:tc>
        <w:tc>
          <w:tcPr>
            <w:tcW w:w="1075" w:type="dxa"/>
          </w:tcPr>
          <w:p w14:paraId="4C0E6FD7" w14:textId="14FCC643" w:rsidR="000E6E94" w:rsidRPr="00904555" w:rsidRDefault="006A661B" w:rsidP="001D55B5">
            <w:pPr>
              <w:rPr>
                <w:color w:val="7030A0"/>
              </w:rPr>
            </w:pPr>
            <w:r>
              <w:rPr>
                <w:color w:val="7030A0"/>
              </w:rPr>
              <w:t>~</w:t>
            </w:r>
            <w:r w:rsidR="00E4505B">
              <w:rPr>
                <w:color w:val="7030A0"/>
              </w:rPr>
              <w:t>35</w:t>
            </w:r>
          </w:p>
        </w:tc>
      </w:tr>
      <w:tr w:rsidR="000E6E94" w14:paraId="31E14B66" w14:textId="75214EF3" w:rsidTr="00243777">
        <w:trPr>
          <w:trHeight w:val="269"/>
        </w:trPr>
        <w:tc>
          <w:tcPr>
            <w:tcW w:w="1803" w:type="dxa"/>
          </w:tcPr>
          <w:p w14:paraId="4B863029" w14:textId="7361D7C9" w:rsidR="000E6E94" w:rsidRPr="00904555" w:rsidRDefault="000E6E94" w:rsidP="001D55B5">
            <w:pPr>
              <w:rPr>
                <w:color w:val="7030A0"/>
              </w:rPr>
            </w:pPr>
            <w:r w:rsidRPr="00904555">
              <w:rPr>
                <w:color w:val="7030A0"/>
              </w:rPr>
              <w:t>NIJ_12_SP3_008</w:t>
            </w:r>
          </w:p>
        </w:tc>
        <w:tc>
          <w:tcPr>
            <w:tcW w:w="1432" w:type="dxa"/>
          </w:tcPr>
          <w:p w14:paraId="75F27A6B" w14:textId="137EAA65" w:rsidR="000E6E94" w:rsidRPr="00904555" w:rsidRDefault="003F4E4B" w:rsidP="001D55B5">
            <w:pPr>
              <w:rPr>
                <w:color w:val="7030A0"/>
              </w:rPr>
            </w:pPr>
            <w:r>
              <w:rPr>
                <w:color w:val="7030A0"/>
              </w:rPr>
              <w:t>41.6</w:t>
            </w:r>
          </w:p>
        </w:tc>
        <w:tc>
          <w:tcPr>
            <w:tcW w:w="1260" w:type="dxa"/>
            <w:tcBorders>
              <w:right w:val="single" w:sz="4" w:space="0" w:color="auto"/>
            </w:tcBorders>
          </w:tcPr>
          <w:p w14:paraId="724F5FCB" w14:textId="340B87C6" w:rsidR="000E6E94" w:rsidRPr="00904555" w:rsidRDefault="003F4E4B" w:rsidP="001D55B5">
            <w:pPr>
              <w:rPr>
                <w:color w:val="7030A0"/>
              </w:rPr>
            </w:pPr>
            <w:r>
              <w:rPr>
                <w:color w:val="7030A0"/>
              </w:rPr>
              <w:t>~</w:t>
            </w:r>
            <w:r w:rsidR="00411333">
              <w:rPr>
                <w:color w:val="7030A0"/>
              </w:rPr>
              <w:t>40</w:t>
            </w:r>
          </w:p>
        </w:tc>
        <w:tc>
          <w:tcPr>
            <w:tcW w:w="270" w:type="dxa"/>
            <w:tcBorders>
              <w:top w:val="nil"/>
              <w:left w:val="single" w:sz="4" w:space="0" w:color="auto"/>
              <w:bottom w:val="nil"/>
              <w:right w:val="single" w:sz="4" w:space="0" w:color="auto"/>
            </w:tcBorders>
          </w:tcPr>
          <w:p w14:paraId="6F8930B4" w14:textId="77777777" w:rsidR="000E6E94" w:rsidRPr="00904555" w:rsidRDefault="000E6E94" w:rsidP="001D55B5">
            <w:pPr>
              <w:rPr>
                <w:color w:val="7030A0"/>
              </w:rPr>
            </w:pPr>
          </w:p>
        </w:tc>
        <w:tc>
          <w:tcPr>
            <w:tcW w:w="1980" w:type="dxa"/>
            <w:tcBorders>
              <w:left w:val="single" w:sz="4" w:space="0" w:color="auto"/>
            </w:tcBorders>
          </w:tcPr>
          <w:p w14:paraId="6A1AD193" w14:textId="2CB3246D" w:rsidR="000E6E94" w:rsidRPr="00904555" w:rsidRDefault="000E6E94" w:rsidP="001D55B5">
            <w:pPr>
              <w:rPr>
                <w:color w:val="7030A0"/>
              </w:rPr>
            </w:pPr>
            <w:r w:rsidRPr="00904555">
              <w:rPr>
                <w:color w:val="7030A0"/>
              </w:rPr>
              <w:t>NIJ_168_SP3_020</w:t>
            </w:r>
          </w:p>
        </w:tc>
        <w:tc>
          <w:tcPr>
            <w:tcW w:w="1530" w:type="dxa"/>
          </w:tcPr>
          <w:p w14:paraId="21E6E4B9" w14:textId="56F4F0DE" w:rsidR="000E6E94" w:rsidRPr="00904555" w:rsidRDefault="00661A85" w:rsidP="001D55B5">
            <w:pPr>
              <w:rPr>
                <w:color w:val="7030A0"/>
              </w:rPr>
            </w:pPr>
            <w:r>
              <w:rPr>
                <w:color w:val="7030A0"/>
              </w:rPr>
              <w:t>50.4</w:t>
            </w:r>
          </w:p>
        </w:tc>
        <w:tc>
          <w:tcPr>
            <w:tcW w:w="1075" w:type="dxa"/>
          </w:tcPr>
          <w:p w14:paraId="19DEA595" w14:textId="7CA903F5" w:rsidR="000E6E94" w:rsidRPr="00904555" w:rsidRDefault="00661A85" w:rsidP="001D55B5">
            <w:pPr>
              <w:rPr>
                <w:color w:val="7030A0"/>
              </w:rPr>
            </w:pPr>
            <w:r>
              <w:rPr>
                <w:color w:val="7030A0"/>
              </w:rPr>
              <w:t>~</w:t>
            </w:r>
            <w:r w:rsidR="00C3648C">
              <w:rPr>
                <w:color w:val="7030A0"/>
              </w:rPr>
              <w:t>33</w:t>
            </w:r>
          </w:p>
        </w:tc>
      </w:tr>
      <w:tr w:rsidR="000E6E94" w14:paraId="5EE2DF6C" w14:textId="27439D36" w:rsidTr="00243777">
        <w:trPr>
          <w:trHeight w:val="269"/>
        </w:trPr>
        <w:tc>
          <w:tcPr>
            <w:tcW w:w="1803" w:type="dxa"/>
          </w:tcPr>
          <w:p w14:paraId="2B1658C1" w14:textId="28184BDC" w:rsidR="000E6E94" w:rsidRPr="00904555" w:rsidRDefault="000E6E94" w:rsidP="001D55B5">
            <w:pPr>
              <w:rPr>
                <w:color w:val="7030A0"/>
              </w:rPr>
            </w:pPr>
            <w:r w:rsidRPr="00904555">
              <w:rPr>
                <w:color w:val="7030A0"/>
              </w:rPr>
              <w:t>NIJ_58_CON_009</w:t>
            </w:r>
          </w:p>
        </w:tc>
        <w:tc>
          <w:tcPr>
            <w:tcW w:w="1432" w:type="dxa"/>
          </w:tcPr>
          <w:p w14:paraId="1357AFA5" w14:textId="1ED85963" w:rsidR="000E6E94" w:rsidRPr="00904555" w:rsidRDefault="00411333" w:rsidP="001D55B5">
            <w:pPr>
              <w:rPr>
                <w:color w:val="7030A0"/>
              </w:rPr>
            </w:pPr>
            <w:r>
              <w:rPr>
                <w:color w:val="7030A0"/>
              </w:rPr>
              <w:t>45.6</w:t>
            </w:r>
          </w:p>
        </w:tc>
        <w:tc>
          <w:tcPr>
            <w:tcW w:w="1260" w:type="dxa"/>
            <w:tcBorders>
              <w:right w:val="single" w:sz="4" w:space="0" w:color="auto"/>
            </w:tcBorders>
          </w:tcPr>
          <w:p w14:paraId="25FA0404" w14:textId="36ADA6A5" w:rsidR="000E6E94" w:rsidRPr="00904555" w:rsidRDefault="00411333" w:rsidP="001D55B5">
            <w:pPr>
              <w:rPr>
                <w:color w:val="7030A0"/>
              </w:rPr>
            </w:pPr>
            <w:r>
              <w:rPr>
                <w:color w:val="7030A0"/>
              </w:rPr>
              <w:t>~</w:t>
            </w:r>
            <w:r w:rsidR="00CC5A7D">
              <w:rPr>
                <w:color w:val="7030A0"/>
              </w:rPr>
              <w:t>45</w:t>
            </w:r>
          </w:p>
        </w:tc>
        <w:tc>
          <w:tcPr>
            <w:tcW w:w="270" w:type="dxa"/>
            <w:tcBorders>
              <w:top w:val="nil"/>
              <w:left w:val="single" w:sz="4" w:space="0" w:color="auto"/>
              <w:bottom w:val="nil"/>
              <w:right w:val="single" w:sz="4" w:space="0" w:color="auto"/>
            </w:tcBorders>
          </w:tcPr>
          <w:p w14:paraId="1676FAC3" w14:textId="77777777" w:rsidR="000E6E94" w:rsidRPr="00904555" w:rsidRDefault="000E6E94" w:rsidP="001D55B5">
            <w:pPr>
              <w:rPr>
                <w:color w:val="7030A0"/>
              </w:rPr>
            </w:pPr>
          </w:p>
        </w:tc>
        <w:tc>
          <w:tcPr>
            <w:tcW w:w="1980" w:type="dxa"/>
            <w:tcBorders>
              <w:left w:val="single" w:sz="4" w:space="0" w:color="auto"/>
            </w:tcBorders>
          </w:tcPr>
          <w:p w14:paraId="0378D457" w14:textId="5D54BA2B" w:rsidR="000E6E94" w:rsidRPr="00904555" w:rsidRDefault="000E6E94" w:rsidP="001D55B5">
            <w:pPr>
              <w:rPr>
                <w:color w:val="7030A0"/>
              </w:rPr>
            </w:pPr>
            <w:r w:rsidRPr="00904555">
              <w:rPr>
                <w:color w:val="7030A0"/>
              </w:rPr>
              <w:t>NIJ_378_CON_021</w:t>
            </w:r>
          </w:p>
        </w:tc>
        <w:tc>
          <w:tcPr>
            <w:tcW w:w="1530" w:type="dxa"/>
          </w:tcPr>
          <w:p w14:paraId="4D76BAA3" w14:textId="0228730A" w:rsidR="000E6E94" w:rsidRPr="00904555" w:rsidRDefault="00D80B41" w:rsidP="001D55B5">
            <w:pPr>
              <w:rPr>
                <w:color w:val="7030A0"/>
              </w:rPr>
            </w:pPr>
            <w:r>
              <w:rPr>
                <w:color w:val="7030A0"/>
              </w:rPr>
              <w:t>40.2</w:t>
            </w:r>
          </w:p>
        </w:tc>
        <w:tc>
          <w:tcPr>
            <w:tcW w:w="1075" w:type="dxa"/>
          </w:tcPr>
          <w:p w14:paraId="67F2EAB8" w14:textId="61898422" w:rsidR="000E6E94" w:rsidRPr="00904555" w:rsidRDefault="00D80B41" w:rsidP="001D55B5">
            <w:pPr>
              <w:rPr>
                <w:color w:val="7030A0"/>
              </w:rPr>
            </w:pPr>
            <w:r>
              <w:rPr>
                <w:color w:val="7030A0"/>
              </w:rPr>
              <w:t>~</w:t>
            </w:r>
            <w:r w:rsidR="00BD6F6D">
              <w:rPr>
                <w:color w:val="7030A0"/>
              </w:rPr>
              <w:t>48</w:t>
            </w:r>
          </w:p>
        </w:tc>
      </w:tr>
      <w:tr w:rsidR="000E6E94" w14:paraId="0A7F67BF" w14:textId="676CBD61" w:rsidTr="00243777">
        <w:trPr>
          <w:trHeight w:val="269"/>
        </w:trPr>
        <w:tc>
          <w:tcPr>
            <w:tcW w:w="1803" w:type="dxa"/>
          </w:tcPr>
          <w:p w14:paraId="40A214C4" w14:textId="68BB2D4B" w:rsidR="000E6E94" w:rsidRPr="00904555" w:rsidRDefault="000E6E94" w:rsidP="001D55B5">
            <w:pPr>
              <w:rPr>
                <w:color w:val="7030A0"/>
              </w:rPr>
            </w:pPr>
            <w:r w:rsidRPr="00904555">
              <w:rPr>
                <w:color w:val="7030A0"/>
              </w:rPr>
              <w:t>NIJ_58_SP1_010</w:t>
            </w:r>
          </w:p>
        </w:tc>
        <w:tc>
          <w:tcPr>
            <w:tcW w:w="1432" w:type="dxa"/>
          </w:tcPr>
          <w:p w14:paraId="25037793" w14:textId="7B8E2AE6" w:rsidR="000E6E94" w:rsidRPr="00904555" w:rsidRDefault="00CC5A7D" w:rsidP="001D55B5">
            <w:pPr>
              <w:rPr>
                <w:color w:val="7030A0"/>
              </w:rPr>
            </w:pPr>
            <w:r>
              <w:rPr>
                <w:color w:val="7030A0"/>
              </w:rPr>
              <w:t>58</w:t>
            </w:r>
          </w:p>
        </w:tc>
        <w:tc>
          <w:tcPr>
            <w:tcW w:w="1260" w:type="dxa"/>
            <w:tcBorders>
              <w:right w:val="single" w:sz="4" w:space="0" w:color="auto"/>
            </w:tcBorders>
          </w:tcPr>
          <w:p w14:paraId="110F0A1D" w14:textId="274F88A4" w:rsidR="000E6E94" w:rsidRPr="00904555" w:rsidRDefault="00CC5A7D" w:rsidP="001D55B5">
            <w:pPr>
              <w:rPr>
                <w:color w:val="7030A0"/>
              </w:rPr>
            </w:pPr>
            <w:r>
              <w:rPr>
                <w:color w:val="7030A0"/>
              </w:rPr>
              <w:t>~</w:t>
            </w:r>
            <w:r w:rsidR="00AA3185">
              <w:rPr>
                <w:color w:val="7030A0"/>
              </w:rPr>
              <w:t>25</w:t>
            </w:r>
          </w:p>
        </w:tc>
        <w:tc>
          <w:tcPr>
            <w:tcW w:w="270" w:type="dxa"/>
            <w:tcBorders>
              <w:top w:val="nil"/>
              <w:left w:val="single" w:sz="4" w:space="0" w:color="auto"/>
              <w:bottom w:val="nil"/>
              <w:right w:val="single" w:sz="4" w:space="0" w:color="auto"/>
            </w:tcBorders>
          </w:tcPr>
          <w:p w14:paraId="63E2874F" w14:textId="77777777" w:rsidR="000E6E94" w:rsidRPr="00904555" w:rsidRDefault="000E6E94" w:rsidP="001D55B5">
            <w:pPr>
              <w:rPr>
                <w:color w:val="7030A0"/>
              </w:rPr>
            </w:pPr>
          </w:p>
        </w:tc>
        <w:tc>
          <w:tcPr>
            <w:tcW w:w="1980" w:type="dxa"/>
            <w:tcBorders>
              <w:left w:val="single" w:sz="4" w:space="0" w:color="auto"/>
            </w:tcBorders>
          </w:tcPr>
          <w:p w14:paraId="0903A77F" w14:textId="3D543E30" w:rsidR="000E6E94" w:rsidRPr="00904555" w:rsidRDefault="000E6E94" w:rsidP="001D55B5">
            <w:pPr>
              <w:rPr>
                <w:color w:val="7030A0"/>
              </w:rPr>
            </w:pPr>
            <w:r w:rsidRPr="00904555">
              <w:rPr>
                <w:color w:val="7030A0"/>
              </w:rPr>
              <w:t>NIJ_378_SP1_022</w:t>
            </w:r>
          </w:p>
        </w:tc>
        <w:tc>
          <w:tcPr>
            <w:tcW w:w="1530" w:type="dxa"/>
          </w:tcPr>
          <w:p w14:paraId="6C3D6603" w14:textId="26F0093A" w:rsidR="000E6E94" w:rsidRPr="00904555" w:rsidRDefault="005E45CF" w:rsidP="001D55B5">
            <w:pPr>
              <w:rPr>
                <w:color w:val="7030A0"/>
              </w:rPr>
            </w:pPr>
            <w:r>
              <w:rPr>
                <w:color w:val="7030A0"/>
              </w:rPr>
              <w:t>5</w:t>
            </w:r>
            <w:r w:rsidR="00F740AD">
              <w:rPr>
                <w:color w:val="7030A0"/>
              </w:rPr>
              <w:t>2.8</w:t>
            </w:r>
          </w:p>
        </w:tc>
        <w:tc>
          <w:tcPr>
            <w:tcW w:w="1075" w:type="dxa"/>
          </w:tcPr>
          <w:p w14:paraId="51AA0F99" w14:textId="10801CA8" w:rsidR="000E6E94" w:rsidRPr="00904555" w:rsidRDefault="00F740AD" w:rsidP="001D55B5">
            <w:pPr>
              <w:rPr>
                <w:color w:val="7030A0"/>
              </w:rPr>
            </w:pPr>
            <w:r>
              <w:rPr>
                <w:color w:val="7030A0"/>
              </w:rPr>
              <w:t>~37</w:t>
            </w:r>
          </w:p>
        </w:tc>
      </w:tr>
      <w:tr w:rsidR="000E6E94" w14:paraId="597329B6" w14:textId="476DD185" w:rsidTr="00243777">
        <w:trPr>
          <w:trHeight w:val="269"/>
        </w:trPr>
        <w:tc>
          <w:tcPr>
            <w:tcW w:w="1803" w:type="dxa"/>
          </w:tcPr>
          <w:p w14:paraId="54BBB82B" w14:textId="25FA869D" w:rsidR="000E6E94" w:rsidRPr="00904555" w:rsidRDefault="000E6E94" w:rsidP="001D55B5">
            <w:pPr>
              <w:rPr>
                <w:color w:val="7030A0"/>
              </w:rPr>
            </w:pPr>
            <w:r w:rsidRPr="00904555">
              <w:rPr>
                <w:color w:val="7030A0"/>
              </w:rPr>
              <w:t>NIJ_58_SP2_011</w:t>
            </w:r>
          </w:p>
        </w:tc>
        <w:tc>
          <w:tcPr>
            <w:tcW w:w="1432" w:type="dxa"/>
          </w:tcPr>
          <w:p w14:paraId="409522C9" w14:textId="15FE42AD" w:rsidR="000E6E94" w:rsidRPr="00904555" w:rsidRDefault="00AA3185" w:rsidP="001D55B5">
            <w:pPr>
              <w:rPr>
                <w:color w:val="7030A0"/>
              </w:rPr>
            </w:pPr>
            <w:r>
              <w:rPr>
                <w:color w:val="7030A0"/>
              </w:rPr>
              <w:t>57.4</w:t>
            </w:r>
          </w:p>
        </w:tc>
        <w:tc>
          <w:tcPr>
            <w:tcW w:w="1260" w:type="dxa"/>
            <w:tcBorders>
              <w:right w:val="single" w:sz="4" w:space="0" w:color="auto"/>
            </w:tcBorders>
          </w:tcPr>
          <w:p w14:paraId="346458B4" w14:textId="2B48706F" w:rsidR="000E6E94" w:rsidRPr="00904555" w:rsidRDefault="00AA3185" w:rsidP="001D55B5">
            <w:pPr>
              <w:rPr>
                <w:color w:val="7030A0"/>
              </w:rPr>
            </w:pPr>
            <w:r>
              <w:rPr>
                <w:color w:val="7030A0"/>
              </w:rPr>
              <w:t>~22</w:t>
            </w:r>
          </w:p>
        </w:tc>
        <w:tc>
          <w:tcPr>
            <w:tcW w:w="270" w:type="dxa"/>
            <w:tcBorders>
              <w:top w:val="nil"/>
              <w:left w:val="single" w:sz="4" w:space="0" w:color="auto"/>
              <w:bottom w:val="nil"/>
              <w:right w:val="single" w:sz="4" w:space="0" w:color="auto"/>
            </w:tcBorders>
          </w:tcPr>
          <w:p w14:paraId="57909696" w14:textId="77777777" w:rsidR="000E6E94" w:rsidRPr="00904555" w:rsidRDefault="000E6E94" w:rsidP="001D55B5">
            <w:pPr>
              <w:rPr>
                <w:color w:val="7030A0"/>
              </w:rPr>
            </w:pPr>
          </w:p>
        </w:tc>
        <w:tc>
          <w:tcPr>
            <w:tcW w:w="1980" w:type="dxa"/>
            <w:tcBorders>
              <w:left w:val="single" w:sz="4" w:space="0" w:color="auto"/>
            </w:tcBorders>
          </w:tcPr>
          <w:p w14:paraId="08ABC983" w14:textId="25F8DF05" w:rsidR="000E6E94" w:rsidRPr="00904555" w:rsidRDefault="000E6E94" w:rsidP="001D55B5">
            <w:pPr>
              <w:rPr>
                <w:color w:val="7030A0"/>
              </w:rPr>
            </w:pPr>
            <w:r w:rsidRPr="00904555">
              <w:rPr>
                <w:color w:val="7030A0"/>
              </w:rPr>
              <w:t>NIJ_378_SP2_023</w:t>
            </w:r>
          </w:p>
        </w:tc>
        <w:tc>
          <w:tcPr>
            <w:tcW w:w="1530" w:type="dxa"/>
          </w:tcPr>
          <w:p w14:paraId="415E4B15" w14:textId="12981155" w:rsidR="000E6E94" w:rsidRPr="00904555" w:rsidRDefault="00EA62D3" w:rsidP="001D55B5">
            <w:pPr>
              <w:rPr>
                <w:color w:val="7030A0"/>
              </w:rPr>
            </w:pPr>
            <w:r>
              <w:rPr>
                <w:color w:val="7030A0"/>
              </w:rPr>
              <w:t>43.9</w:t>
            </w:r>
          </w:p>
        </w:tc>
        <w:tc>
          <w:tcPr>
            <w:tcW w:w="1075" w:type="dxa"/>
          </w:tcPr>
          <w:p w14:paraId="5B0BC15E" w14:textId="3948FE13" w:rsidR="000E6E94" w:rsidRPr="00904555" w:rsidRDefault="00EA62D3" w:rsidP="001D55B5">
            <w:pPr>
              <w:rPr>
                <w:color w:val="7030A0"/>
              </w:rPr>
            </w:pPr>
            <w:r>
              <w:rPr>
                <w:color w:val="7030A0"/>
              </w:rPr>
              <w:t>~</w:t>
            </w:r>
            <w:r w:rsidR="00596758">
              <w:rPr>
                <w:color w:val="7030A0"/>
              </w:rPr>
              <w:t>45</w:t>
            </w:r>
          </w:p>
        </w:tc>
      </w:tr>
      <w:tr w:rsidR="000E6E94" w14:paraId="71B9B72D" w14:textId="0C7E1670" w:rsidTr="00243777">
        <w:trPr>
          <w:trHeight w:val="269"/>
        </w:trPr>
        <w:tc>
          <w:tcPr>
            <w:tcW w:w="1803" w:type="dxa"/>
          </w:tcPr>
          <w:p w14:paraId="32141717" w14:textId="0F94455C" w:rsidR="000E6E94" w:rsidRPr="00904555" w:rsidRDefault="000E6E94" w:rsidP="001D55B5">
            <w:pPr>
              <w:rPr>
                <w:color w:val="7030A0"/>
              </w:rPr>
            </w:pPr>
            <w:r w:rsidRPr="00904555">
              <w:rPr>
                <w:color w:val="7030A0"/>
              </w:rPr>
              <w:t>NIJ_58_SP3_012</w:t>
            </w:r>
          </w:p>
        </w:tc>
        <w:tc>
          <w:tcPr>
            <w:tcW w:w="1432" w:type="dxa"/>
          </w:tcPr>
          <w:p w14:paraId="47C69D61" w14:textId="4FB5ADE3" w:rsidR="000E6E94" w:rsidRPr="00904555" w:rsidRDefault="00CA7C6E" w:rsidP="001D55B5">
            <w:pPr>
              <w:rPr>
                <w:color w:val="7030A0"/>
              </w:rPr>
            </w:pPr>
            <w:r>
              <w:rPr>
                <w:color w:val="7030A0"/>
              </w:rPr>
              <w:t>54.5</w:t>
            </w:r>
          </w:p>
        </w:tc>
        <w:tc>
          <w:tcPr>
            <w:tcW w:w="1260" w:type="dxa"/>
            <w:tcBorders>
              <w:right w:val="single" w:sz="4" w:space="0" w:color="auto"/>
            </w:tcBorders>
          </w:tcPr>
          <w:p w14:paraId="29906BC7" w14:textId="331DBE7D" w:rsidR="000E6E94" w:rsidRPr="00904555" w:rsidRDefault="00B47A62" w:rsidP="001D55B5">
            <w:pPr>
              <w:rPr>
                <w:color w:val="7030A0"/>
              </w:rPr>
            </w:pPr>
            <w:r>
              <w:rPr>
                <w:color w:val="7030A0"/>
              </w:rPr>
              <w:t>~30</w:t>
            </w:r>
          </w:p>
        </w:tc>
        <w:tc>
          <w:tcPr>
            <w:tcW w:w="270" w:type="dxa"/>
            <w:tcBorders>
              <w:top w:val="nil"/>
              <w:left w:val="single" w:sz="4" w:space="0" w:color="auto"/>
              <w:bottom w:val="nil"/>
              <w:right w:val="single" w:sz="4" w:space="0" w:color="auto"/>
            </w:tcBorders>
          </w:tcPr>
          <w:p w14:paraId="5C87A6F7" w14:textId="77777777" w:rsidR="000E6E94" w:rsidRPr="00904555" w:rsidRDefault="000E6E94" w:rsidP="001D55B5">
            <w:pPr>
              <w:rPr>
                <w:color w:val="7030A0"/>
              </w:rPr>
            </w:pPr>
          </w:p>
        </w:tc>
        <w:tc>
          <w:tcPr>
            <w:tcW w:w="1980" w:type="dxa"/>
            <w:tcBorders>
              <w:left w:val="single" w:sz="4" w:space="0" w:color="auto"/>
            </w:tcBorders>
          </w:tcPr>
          <w:p w14:paraId="24838D75" w14:textId="79B62A74" w:rsidR="000E6E94" w:rsidRPr="00904555" w:rsidRDefault="000E6E94" w:rsidP="001D55B5">
            <w:pPr>
              <w:rPr>
                <w:color w:val="7030A0"/>
              </w:rPr>
            </w:pPr>
            <w:r w:rsidRPr="00904555">
              <w:rPr>
                <w:color w:val="7030A0"/>
              </w:rPr>
              <w:t>NIJ_278_SP3_024</w:t>
            </w:r>
          </w:p>
        </w:tc>
        <w:tc>
          <w:tcPr>
            <w:tcW w:w="1530" w:type="dxa"/>
          </w:tcPr>
          <w:p w14:paraId="65D68503" w14:textId="169B9B00" w:rsidR="000E6E94" w:rsidRPr="00904555" w:rsidRDefault="00E758D2" w:rsidP="001D55B5">
            <w:pPr>
              <w:rPr>
                <w:color w:val="7030A0"/>
              </w:rPr>
            </w:pPr>
            <w:r>
              <w:rPr>
                <w:color w:val="7030A0"/>
              </w:rPr>
              <w:t>51.</w:t>
            </w:r>
            <w:r w:rsidR="00CC3543">
              <w:rPr>
                <w:color w:val="7030A0"/>
              </w:rPr>
              <w:t>3</w:t>
            </w:r>
          </w:p>
        </w:tc>
        <w:tc>
          <w:tcPr>
            <w:tcW w:w="1075" w:type="dxa"/>
          </w:tcPr>
          <w:p w14:paraId="5C2F6D80" w14:textId="4E9B2209" w:rsidR="000E6E94" w:rsidRPr="00904555" w:rsidRDefault="00CC3543" w:rsidP="001D55B5">
            <w:pPr>
              <w:rPr>
                <w:color w:val="7030A0"/>
              </w:rPr>
            </w:pPr>
            <w:r>
              <w:rPr>
                <w:color w:val="7030A0"/>
              </w:rPr>
              <w:t>~35</w:t>
            </w:r>
          </w:p>
        </w:tc>
      </w:tr>
    </w:tbl>
    <w:p w14:paraId="4AD9E58E" w14:textId="64D231AA" w:rsidR="00F46DFF" w:rsidRDefault="00F46DFF" w:rsidP="001D55B5">
      <w:pPr>
        <w:rPr>
          <w:color w:val="92D050"/>
        </w:rPr>
      </w:pPr>
    </w:p>
    <w:p w14:paraId="6EC83FC4" w14:textId="2B3B8C43" w:rsidR="004220D4" w:rsidRPr="001C6253" w:rsidRDefault="004220D4" w:rsidP="001D55B5">
      <w:pPr>
        <w:rPr>
          <w:b/>
          <w:bCs/>
        </w:rPr>
      </w:pPr>
      <w:r w:rsidRPr="001C6253">
        <w:rPr>
          <w:b/>
          <w:bCs/>
        </w:rPr>
        <w:t>8 Jul 2021:</w:t>
      </w:r>
    </w:p>
    <w:p w14:paraId="5D084FF8" w14:textId="0BF534A1" w:rsidR="001C6253" w:rsidRDefault="00585BFD" w:rsidP="001D55B5">
      <w:pPr>
        <w:rPr>
          <w:color w:val="92D050"/>
        </w:rPr>
      </w:pPr>
      <w:r>
        <w:rPr>
          <w:color w:val="92D050"/>
        </w:rPr>
        <w:t>Next,</w:t>
      </w:r>
      <w:r w:rsidR="0046583F">
        <w:rPr>
          <w:color w:val="92D050"/>
        </w:rPr>
        <w:t xml:space="preserve"> we need to combine the functional and taxonomic annotations in a single excel sheet. This can be done in excel, but I decided to do it in R (I just</w:t>
      </w:r>
      <w:r w:rsidR="0057604B">
        <w:rPr>
          <w:color w:val="92D050"/>
        </w:rPr>
        <w:t xml:space="preserve"> know how to manipulate datasets better in R than excel). </w:t>
      </w:r>
      <w:r w:rsidR="00125CBD">
        <w:rPr>
          <w:color w:val="92D050"/>
        </w:rPr>
        <w:t>The full script for combination in R can be found in the GhostKOALA f</w:t>
      </w:r>
      <w:r w:rsidR="00BE38A3">
        <w:rPr>
          <w:color w:val="92D050"/>
        </w:rPr>
        <w:t>older of the NIJ-ARF elements hard drive. Briefly, both</w:t>
      </w:r>
      <w:r w:rsidR="00E16029">
        <w:rPr>
          <w:color w:val="92D050"/>
        </w:rPr>
        <w:t xml:space="preserve"> .txt files were imported using </w:t>
      </w:r>
      <w:proofErr w:type="spellStart"/>
      <w:r w:rsidR="00E16029">
        <w:rPr>
          <w:color w:val="92D050"/>
        </w:rPr>
        <w:t>read.delim</w:t>
      </w:r>
      <w:proofErr w:type="spellEnd"/>
      <w:r w:rsidR="00E16029">
        <w:rPr>
          <w:color w:val="92D050"/>
        </w:rPr>
        <w:t xml:space="preserve">() and named </w:t>
      </w:r>
      <w:r w:rsidR="0093075F">
        <w:rPr>
          <w:color w:val="92D050"/>
        </w:rPr>
        <w:t>‘</w:t>
      </w:r>
      <w:r w:rsidR="00E16029">
        <w:rPr>
          <w:color w:val="92D050"/>
        </w:rPr>
        <w:t>an</w:t>
      </w:r>
      <w:r w:rsidR="0093075F">
        <w:rPr>
          <w:color w:val="92D050"/>
        </w:rPr>
        <w:t>’</w:t>
      </w:r>
      <w:r w:rsidR="00E16029">
        <w:rPr>
          <w:color w:val="92D050"/>
        </w:rPr>
        <w:t xml:space="preserve"> for func</w:t>
      </w:r>
      <w:r w:rsidR="008608A6">
        <w:rPr>
          <w:color w:val="92D050"/>
        </w:rPr>
        <w:t>tional</w:t>
      </w:r>
      <w:r w:rsidR="00E16029">
        <w:rPr>
          <w:color w:val="92D050"/>
        </w:rPr>
        <w:t xml:space="preserve"> annotation and </w:t>
      </w:r>
      <w:r w:rsidR="0093075F">
        <w:rPr>
          <w:color w:val="92D050"/>
        </w:rPr>
        <w:t>‘</w:t>
      </w:r>
      <w:r w:rsidR="00E16029">
        <w:rPr>
          <w:color w:val="92D050"/>
        </w:rPr>
        <w:t>tax</w:t>
      </w:r>
      <w:r w:rsidR="0093075F">
        <w:rPr>
          <w:color w:val="92D050"/>
        </w:rPr>
        <w:t>’</w:t>
      </w:r>
      <w:r w:rsidR="00E16029">
        <w:rPr>
          <w:color w:val="92D050"/>
        </w:rPr>
        <w:t xml:space="preserve"> for tax</w:t>
      </w:r>
      <w:r w:rsidR="008608A6">
        <w:rPr>
          <w:color w:val="92D050"/>
        </w:rPr>
        <w:t xml:space="preserve">onomic annotation. Columns were renamed </w:t>
      </w:r>
      <w:r w:rsidR="00CC5D82">
        <w:rPr>
          <w:color w:val="92D050"/>
        </w:rPr>
        <w:t>in both datasets</w:t>
      </w:r>
      <w:r w:rsidR="0095323C">
        <w:rPr>
          <w:color w:val="92D050"/>
        </w:rPr>
        <w:t xml:space="preserve"> and then joined by gene </w:t>
      </w:r>
      <w:r w:rsidR="00CE19EC">
        <w:rPr>
          <w:color w:val="92D050"/>
        </w:rPr>
        <w:t>q</w:t>
      </w:r>
      <w:r w:rsidR="0095323C">
        <w:rPr>
          <w:color w:val="92D050"/>
        </w:rPr>
        <w:t>uery.</w:t>
      </w:r>
      <w:r w:rsidR="0093075F">
        <w:rPr>
          <w:color w:val="92D050"/>
        </w:rPr>
        <w:t xml:space="preserve"> The combined file</w:t>
      </w:r>
      <w:r w:rsidR="00CE19EC">
        <w:rPr>
          <w:color w:val="92D050"/>
        </w:rPr>
        <w:t>s</w:t>
      </w:r>
      <w:r w:rsidR="0093075F">
        <w:rPr>
          <w:color w:val="92D050"/>
        </w:rPr>
        <w:t xml:space="preserve"> w</w:t>
      </w:r>
      <w:r w:rsidR="00CE19EC">
        <w:rPr>
          <w:color w:val="92D050"/>
        </w:rPr>
        <w:t>ere</w:t>
      </w:r>
      <w:r w:rsidR="0093075F">
        <w:rPr>
          <w:color w:val="92D050"/>
        </w:rPr>
        <w:t xml:space="preserve"> then exported as .xlsx into the GhostKOALA file folder.</w:t>
      </w:r>
    </w:p>
    <w:p w14:paraId="24F36C04" w14:textId="33309AD0" w:rsidR="00BE38A3" w:rsidRPr="001C6253" w:rsidRDefault="001C6253" w:rsidP="001D55B5">
      <w:pPr>
        <w:rPr>
          <w:i/>
          <w:iCs/>
          <w:color w:val="7030A0"/>
        </w:rPr>
      </w:pPr>
      <w:r w:rsidRPr="001C6253">
        <w:rPr>
          <w:i/>
          <w:iCs/>
          <w:color w:val="7030A0"/>
          <w:u w:val="single"/>
        </w:rPr>
        <w:t>NOTE</w:t>
      </w:r>
      <w:r w:rsidRPr="0095323C">
        <w:rPr>
          <w:i/>
          <w:iCs/>
          <w:color w:val="7030A0"/>
        </w:rPr>
        <w:t xml:space="preserve">: </w:t>
      </w:r>
      <w:r w:rsidR="00970207" w:rsidRPr="0095323C">
        <w:rPr>
          <w:i/>
          <w:iCs/>
          <w:color w:val="7030A0"/>
        </w:rPr>
        <w:t>It was realized that the number of rows in each file did not add up.</w:t>
      </w:r>
      <w:r w:rsidR="00970207" w:rsidRPr="0095323C">
        <w:rPr>
          <w:color w:val="7030A0"/>
        </w:rPr>
        <w:t xml:space="preserve"> </w:t>
      </w:r>
      <w:r w:rsidR="001A0669" w:rsidRPr="001C6253">
        <w:rPr>
          <w:i/>
          <w:iCs/>
          <w:color w:val="7030A0"/>
        </w:rPr>
        <w:t xml:space="preserve">The functional annotation files had the same number </w:t>
      </w:r>
      <w:r w:rsidR="001B6BC7" w:rsidRPr="001C6253">
        <w:rPr>
          <w:i/>
          <w:iCs/>
          <w:color w:val="7030A0"/>
        </w:rPr>
        <w:t xml:space="preserve">listed as ‘total queries’ by GhostKOALA, while the taxonomic annotation file had less rows. </w:t>
      </w:r>
      <w:r w:rsidR="002B2F39" w:rsidRPr="001C6253">
        <w:rPr>
          <w:i/>
          <w:iCs/>
          <w:color w:val="7030A0"/>
        </w:rPr>
        <w:t>After some investigation, it seems that the tax file contains queries that were</w:t>
      </w:r>
      <w:r w:rsidR="006C0D4E" w:rsidRPr="001C6253">
        <w:rPr>
          <w:i/>
          <w:iCs/>
          <w:color w:val="7030A0"/>
        </w:rPr>
        <w:t xml:space="preserve"> KO annotated taxonomically and/or were not KO annotated but assigned taxonomy (assuming via BLAST). The </w:t>
      </w:r>
      <w:r w:rsidRPr="001C6253">
        <w:rPr>
          <w:i/>
          <w:iCs/>
          <w:color w:val="7030A0"/>
        </w:rPr>
        <w:t xml:space="preserve">difference were gene queries that were not KO tax </w:t>
      </w:r>
      <w:r w:rsidR="0095323C" w:rsidRPr="001C6253">
        <w:rPr>
          <w:i/>
          <w:iCs/>
          <w:color w:val="7030A0"/>
        </w:rPr>
        <w:t>annotated,</w:t>
      </w:r>
      <w:r w:rsidRPr="001C6253">
        <w:rPr>
          <w:i/>
          <w:iCs/>
          <w:color w:val="7030A0"/>
        </w:rPr>
        <w:t xml:space="preserve"> or BLAST annotated. </w:t>
      </w:r>
    </w:p>
    <w:p w14:paraId="2896D878" w14:textId="1D145FC0" w:rsidR="00DB2A7D" w:rsidRDefault="005B6E43" w:rsidP="001D55B5">
      <w:pPr>
        <w:rPr>
          <w:i/>
          <w:iCs/>
          <w:color w:val="7030A0"/>
        </w:rPr>
      </w:pPr>
      <w:r w:rsidRPr="00585BFD">
        <w:rPr>
          <w:i/>
          <w:iCs/>
          <w:color w:val="7030A0"/>
          <w:u w:val="single"/>
        </w:rPr>
        <w:lastRenderedPageBreak/>
        <w:t>NOTE:</w:t>
      </w:r>
      <w:r w:rsidRPr="00585BFD">
        <w:rPr>
          <w:i/>
          <w:iCs/>
          <w:color w:val="7030A0"/>
        </w:rPr>
        <w:t xml:space="preserve"> The tax</w:t>
      </w:r>
      <w:r w:rsidR="00970207" w:rsidRPr="00585BFD">
        <w:rPr>
          <w:i/>
          <w:iCs/>
          <w:color w:val="7030A0"/>
        </w:rPr>
        <w:t xml:space="preserve">onomy file queries </w:t>
      </w:r>
      <w:r w:rsidR="005B619E" w:rsidRPr="00585BFD">
        <w:rPr>
          <w:i/>
          <w:iCs/>
          <w:color w:val="7030A0"/>
        </w:rPr>
        <w:t>have the prefix ‘user:’</w:t>
      </w:r>
      <w:r w:rsidR="00BF0871" w:rsidRPr="00585BFD">
        <w:rPr>
          <w:i/>
          <w:iCs/>
          <w:color w:val="7030A0"/>
        </w:rPr>
        <w:t xml:space="preserve"> in front of the gene query from the annotation dataset</w:t>
      </w:r>
      <w:r w:rsidR="00D6228F" w:rsidRPr="00585BFD">
        <w:rPr>
          <w:i/>
          <w:iCs/>
          <w:color w:val="7030A0"/>
        </w:rPr>
        <w:t>. In order to join by query, this prefix must be removed</w:t>
      </w:r>
      <w:r w:rsidR="00585BFD" w:rsidRPr="00585BFD">
        <w:rPr>
          <w:i/>
          <w:iCs/>
          <w:color w:val="7030A0"/>
        </w:rPr>
        <w:t xml:space="preserve"> prior to merging. You can do this using </w:t>
      </w:r>
      <w:proofErr w:type="spellStart"/>
      <w:r w:rsidR="00585BFD" w:rsidRPr="00585BFD">
        <w:rPr>
          <w:i/>
          <w:iCs/>
          <w:color w:val="7030A0"/>
        </w:rPr>
        <w:t>gsub</w:t>
      </w:r>
      <w:proofErr w:type="spellEnd"/>
      <w:r w:rsidR="00585BFD" w:rsidRPr="00585BFD">
        <w:rPr>
          <w:i/>
          <w:iCs/>
          <w:color w:val="7030A0"/>
        </w:rPr>
        <w:t>().</w:t>
      </w:r>
    </w:p>
    <w:p w14:paraId="31A9FD47" w14:textId="77777777" w:rsidR="0073618E" w:rsidRPr="00585BFD" w:rsidRDefault="0073618E" w:rsidP="001D55B5">
      <w:pPr>
        <w:rPr>
          <w:i/>
          <w:iCs/>
          <w:color w:val="7030A0"/>
        </w:rPr>
      </w:pPr>
    </w:p>
    <w:p w14:paraId="49477643" w14:textId="7B632A2D" w:rsidR="001E2280" w:rsidRPr="0073618E" w:rsidRDefault="006B77D4" w:rsidP="001D55B5">
      <w:pPr>
        <w:rPr>
          <w:b/>
          <w:bCs/>
        </w:rPr>
      </w:pPr>
      <w:r w:rsidRPr="0073618E">
        <w:rPr>
          <w:b/>
          <w:bCs/>
        </w:rPr>
        <w:t>9 J</w:t>
      </w:r>
      <w:r w:rsidR="0073618E" w:rsidRPr="0073618E">
        <w:rPr>
          <w:b/>
          <w:bCs/>
        </w:rPr>
        <w:t>ul 2021:</w:t>
      </w:r>
    </w:p>
    <w:p w14:paraId="1CA065C7" w14:textId="5B703606" w:rsidR="005E5008" w:rsidRDefault="00581F92" w:rsidP="001D55B5">
      <w:pPr>
        <w:rPr>
          <w:color w:val="92D050"/>
        </w:rPr>
      </w:pPr>
      <w:r>
        <w:rPr>
          <w:color w:val="92D050"/>
        </w:rPr>
        <w:t xml:space="preserve">Working on subsetting the nucleotide sequences </w:t>
      </w:r>
      <w:r w:rsidR="00F64E69">
        <w:rPr>
          <w:color w:val="92D050"/>
        </w:rPr>
        <w:t>for gene expression analysis in CLC in python.</w:t>
      </w:r>
      <w:r w:rsidR="00CB0805">
        <w:rPr>
          <w:color w:val="92D050"/>
        </w:rPr>
        <w:t xml:space="preserve"> An initial test of the program does not work. </w:t>
      </w:r>
      <w:r w:rsidR="005E5008">
        <w:rPr>
          <w:color w:val="92D050"/>
        </w:rPr>
        <w:t>A</w:t>
      </w:r>
      <w:r w:rsidR="00700BBC">
        <w:rPr>
          <w:color w:val="92D050"/>
        </w:rPr>
        <w:t xml:space="preserve"> new directory is created, but no output files are </w:t>
      </w:r>
      <w:r w:rsidR="005E5008">
        <w:rPr>
          <w:color w:val="92D050"/>
        </w:rPr>
        <w:t>put in the folder and the script closes.</w:t>
      </w:r>
    </w:p>
    <w:p w14:paraId="7AD55D44" w14:textId="29E383A8" w:rsidR="005E5008" w:rsidRDefault="00EF3A31" w:rsidP="001D55B5">
      <w:pPr>
        <w:rPr>
          <w:color w:val="92D050"/>
        </w:rPr>
      </w:pPr>
      <w:r>
        <w:rPr>
          <w:color w:val="92D050"/>
        </w:rPr>
        <w:t xml:space="preserve">Try running this again, but with only “gene_#” </w:t>
      </w:r>
      <w:r w:rsidR="00455E2D">
        <w:rPr>
          <w:color w:val="92D050"/>
        </w:rPr>
        <w:t xml:space="preserve"> in the gene list file. Previously, the full query was saved in </w:t>
      </w:r>
      <w:r w:rsidR="00FF4C16">
        <w:rPr>
          <w:color w:val="92D050"/>
        </w:rPr>
        <w:t xml:space="preserve">the gene list, but upon the investigation into the python script the queries are </w:t>
      </w:r>
      <w:r w:rsidR="00FE7AFC">
        <w:rPr>
          <w:color w:val="92D050"/>
        </w:rPr>
        <w:t xml:space="preserve">no the same. The nucleotide file </w:t>
      </w:r>
      <w:r w:rsidR="0042785C">
        <w:rPr>
          <w:color w:val="92D050"/>
        </w:rPr>
        <w:t xml:space="preserve">has </w:t>
      </w:r>
      <w:r w:rsidR="00EB5FD2">
        <w:rPr>
          <w:color w:val="92D050"/>
        </w:rPr>
        <w:t>gene sequence lengths (</w:t>
      </w:r>
      <w:proofErr w:type="spellStart"/>
      <w:r w:rsidR="00EB5FD2">
        <w:rPr>
          <w:color w:val="92D050"/>
        </w:rPr>
        <w:t>nt</w:t>
      </w:r>
      <w:proofErr w:type="spellEnd"/>
      <w:r w:rsidR="00EB5FD2">
        <w:rPr>
          <w:color w:val="92D050"/>
        </w:rPr>
        <w:t xml:space="preserve">) whereas the protein files </w:t>
      </w:r>
      <w:proofErr w:type="gramStart"/>
      <w:r w:rsidR="00EB5FD2">
        <w:rPr>
          <w:color w:val="92D050"/>
        </w:rPr>
        <w:t>has</w:t>
      </w:r>
      <w:proofErr w:type="gramEnd"/>
      <w:r w:rsidR="00EB5FD2">
        <w:rPr>
          <w:color w:val="92D050"/>
        </w:rPr>
        <w:t xml:space="preserve"> the </w:t>
      </w:r>
      <w:r w:rsidR="00F32A7D">
        <w:rPr>
          <w:color w:val="92D050"/>
        </w:rPr>
        <w:t xml:space="preserve">protein length in amino acid (aa). This </w:t>
      </w:r>
      <w:r w:rsidR="0059057F">
        <w:rPr>
          <w:color w:val="92D050"/>
        </w:rPr>
        <w:t>led to no sequences being filtered by the pyth</w:t>
      </w:r>
      <w:r w:rsidR="004B2D4C">
        <w:rPr>
          <w:color w:val="92D050"/>
        </w:rPr>
        <w:t xml:space="preserve">on script. </w:t>
      </w:r>
    </w:p>
    <w:p w14:paraId="183E9D20" w14:textId="105E0C2C" w:rsidR="004520F2" w:rsidRPr="003E1E32" w:rsidRDefault="004520F2" w:rsidP="001D55B5">
      <w:pPr>
        <w:rPr>
          <w:b/>
          <w:bCs/>
        </w:rPr>
      </w:pPr>
      <w:r w:rsidRPr="003E1E32">
        <w:rPr>
          <w:b/>
          <w:bCs/>
        </w:rPr>
        <w:t>13 Jul 2021:</w:t>
      </w:r>
    </w:p>
    <w:p w14:paraId="0305A943" w14:textId="018BC032" w:rsidR="004520F2" w:rsidRDefault="00863A98" w:rsidP="001D55B5">
      <w:pPr>
        <w:rPr>
          <w:color w:val="92D050"/>
        </w:rPr>
      </w:pPr>
      <w:r>
        <w:rPr>
          <w:color w:val="92D050"/>
        </w:rPr>
        <w:t xml:space="preserve">First, I made new gene list .txt files for 001 containing only </w:t>
      </w:r>
      <w:r w:rsidR="00F2497A">
        <w:rPr>
          <w:color w:val="92D050"/>
        </w:rPr>
        <w:t>“gene_#”. This was done in excel using the following formula: =LEFT(A1,FIND(“|”,A1,1)-1)</w:t>
      </w:r>
      <w:r w:rsidR="00035375">
        <w:rPr>
          <w:color w:val="92D050"/>
        </w:rPr>
        <w:t xml:space="preserve"> , where A1 contains the full query name. The formula was applied to all </w:t>
      </w:r>
      <w:r w:rsidR="00396A92">
        <w:rPr>
          <w:color w:val="92D050"/>
        </w:rPr>
        <w:t xml:space="preserve">cells in the row containing observations in column A by double clicking in the </w:t>
      </w:r>
      <w:r w:rsidR="00435397">
        <w:rPr>
          <w:color w:val="92D050"/>
        </w:rPr>
        <w:t xml:space="preserve">bottom </w:t>
      </w:r>
      <w:proofErr w:type="gramStart"/>
      <w:r w:rsidR="00435397">
        <w:rPr>
          <w:color w:val="92D050"/>
        </w:rPr>
        <w:t>right hand</w:t>
      </w:r>
      <w:proofErr w:type="gramEnd"/>
      <w:r w:rsidR="00435397">
        <w:rPr>
          <w:color w:val="92D050"/>
        </w:rPr>
        <w:t xml:space="preserve"> corner of the first cell. The gene list was then copied to another workbook and saved as </w:t>
      </w:r>
      <w:r w:rsidR="00290005">
        <w:rPr>
          <w:color w:val="92D050"/>
        </w:rPr>
        <w:t>.txt.</w:t>
      </w:r>
    </w:p>
    <w:p w14:paraId="6958E041" w14:textId="1AE52E3E" w:rsidR="00290005" w:rsidRDefault="00D97DDA" w:rsidP="001D55B5">
      <w:pPr>
        <w:rPr>
          <w:color w:val="92D050"/>
        </w:rPr>
      </w:pPr>
      <w:r>
        <w:rPr>
          <w:color w:val="92D050"/>
        </w:rPr>
        <w:t>After navigating to the GOI_subsets folder in NIJ_ARF_</w:t>
      </w:r>
      <w:r w:rsidR="00AD1358">
        <w:rPr>
          <w:color w:val="92D050"/>
        </w:rPr>
        <w:t>metaT, the</w:t>
      </w:r>
      <w:r w:rsidR="00290005">
        <w:rPr>
          <w:color w:val="92D050"/>
        </w:rPr>
        <w:t xml:space="preserve"> new input gene list was tested </w:t>
      </w:r>
      <w:r w:rsidR="00275EA4">
        <w:rPr>
          <w:color w:val="92D050"/>
        </w:rPr>
        <w:t>by both running the script from subset_fasta.py manually in python (</w:t>
      </w:r>
      <w:r w:rsidR="00417BA9">
        <w:rPr>
          <w:color w:val="92D050"/>
        </w:rPr>
        <w:t>GOI_001_test2 folder) and by running the script in ubuntu (GOI_001</w:t>
      </w:r>
      <w:r>
        <w:rPr>
          <w:color w:val="92D050"/>
        </w:rPr>
        <w:t xml:space="preserve">_testscript) by typing </w:t>
      </w:r>
      <w:r w:rsidR="00AD1358">
        <w:rPr>
          <w:color w:val="92D050"/>
        </w:rPr>
        <w:t xml:space="preserve">‘python subset_fasta.py’. Both test runs </w:t>
      </w:r>
      <w:r w:rsidR="003E1E32">
        <w:rPr>
          <w:color w:val="92D050"/>
        </w:rPr>
        <w:t xml:space="preserve">ran correctly and contain output folders of the same size. </w:t>
      </w:r>
    </w:p>
    <w:p w14:paraId="652BAF34" w14:textId="24C9B829" w:rsidR="003E1E32" w:rsidRDefault="003E1E32" w:rsidP="001D55B5">
      <w:pPr>
        <w:rPr>
          <w:color w:val="92D050"/>
        </w:rPr>
      </w:pPr>
      <w:r>
        <w:rPr>
          <w:color w:val="92D050"/>
        </w:rPr>
        <w:t xml:space="preserve">Next steps: need to </w:t>
      </w:r>
      <w:r w:rsidR="00DF2625">
        <w:rPr>
          <w:color w:val="92D050"/>
        </w:rPr>
        <w:t>save new gene lists for all remaining files and run them through subset_fasta.py</w:t>
      </w:r>
    </w:p>
    <w:p w14:paraId="69AABE3B" w14:textId="30053AD6" w:rsidR="00DF2625" w:rsidRPr="00DB01BB" w:rsidRDefault="00DF2625" w:rsidP="001D55B5">
      <w:pPr>
        <w:rPr>
          <w:b/>
          <w:bCs/>
        </w:rPr>
      </w:pPr>
      <w:r w:rsidRPr="00DB01BB">
        <w:rPr>
          <w:b/>
          <w:bCs/>
        </w:rPr>
        <w:t>19 Jul 2021:</w:t>
      </w:r>
    </w:p>
    <w:p w14:paraId="6992B683" w14:textId="77777777" w:rsidR="00382CA3" w:rsidRDefault="009F5EF8" w:rsidP="001D55B5">
      <w:pPr>
        <w:rPr>
          <w:color w:val="92D050"/>
        </w:rPr>
      </w:pPr>
      <w:r>
        <w:rPr>
          <w:color w:val="92D050"/>
        </w:rPr>
        <w:t xml:space="preserve">First, new gene lists were saved for all samples. I decided to save </w:t>
      </w:r>
      <w:r w:rsidR="00114EEF">
        <w:rPr>
          <w:color w:val="92D050"/>
        </w:rPr>
        <w:t>2 gene lists per sample. The first (#_GOI.txt) contains all queries taxonomically annotated as bacteria, fungi, or archaea, while the second (#_GOI_fullan.txt) contains all quer</w:t>
      </w:r>
      <w:r w:rsidR="00382CA3">
        <w:rPr>
          <w:color w:val="92D050"/>
        </w:rPr>
        <w:t>ies taxonomically annotated as bacteria, fungi, or archaea AND has a functional annotation.</w:t>
      </w:r>
    </w:p>
    <w:p w14:paraId="364F165E" w14:textId="5DA5ACBD" w:rsidR="00CD31D1" w:rsidRDefault="00382CA3" w:rsidP="001D55B5">
      <w:pPr>
        <w:rPr>
          <w:color w:val="92D050"/>
        </w:rPr>
      </w:pPr>
      <w:r>
        <w:rPr>
          <w:color w:val="92D050"/>
        </w:rPr>
        <w:t xml:space="preserve">We will run 2 subsets per sample, one </w:t>
      </w:r>
      <w:r w:rsidR="00246748">
        <w:rPr>
          <w:color w:val="92D050"/>
        </w:rPr>
        <w:t>using #_GOI.txt (folder = sampleID_allGOI)</w:t>
      </w:r>
      <w:r w:rsidR="00114EEF">
        <w:rPr>
          <w:color w:val="92D050"/>
        </w:rPr>
        <w:t xml:space="preserve"> </w:t>
      </w:r>
      <w:r w:rsidR="00246748">
        <w:rPr>
          <w:color w:val="92D050"/>
        </w:rPr>
        <w:t xml:space="preserve">and </w:t>
      </w:r>
      <w:r w:rsidR="00CD31D1">
        <w:rPr>
          <w:color w:val="92D050"/>
        </w:rPr>
        <w:t xml:space="preserve">one using #_GOI_fullan.txt (folder = </w:t>
      </w:r>
      <w:proofErr w:type="spellStart"/>
      <w:r w:rsidR="00CD31D1">
        <w:rPr>
          <w:color w:val="92D050"/>
        </w:rPr>
        <w:t>sampleID_fullanGOI</w:t>
      </w:r>
      <w:proofErr w:type="spellEnd"/>
      <w:r w:rsidR="00CD31D1">
        <w:rPr>
          <w:color w:val="92D050"/>
        </w:rPr>
        <w:t xml:space="preserve">). </w:t>
      </w:r>
      <w:r w:rsidR="006302C6">
        <w:rPr>
          <w:color w:val="92D050"/>
        </w:rPr>
        <w:t xml:space="preserve">Gene sequences output from MetaGeneMark were subset using the </w:t>
      </w:r>
      <w:r w:rsidR="00C20CC3">
        <w:rPr>
          <w:color w:val="92D050"/>
        </w:rPr>
        <w:t xml:space="preserve">subset_fata.py provided by Pound et al. (2021) by typing ‘python subset_fasta.py’ and entering the </w:t>
      </w:r>
      <w:r w:rsidR="0054338D">
        <w:rPr>
          <w:color w:val="92D050"/>
        </w:rPr>
        <w:t xml:space="preserve">required information. The number of sequences in the output fasta files post-subset are listed below. </w:t>
      </w:r>
    </w:p>
    <w:p w14:paraId="5311BA76" w14:textId="432450C6" w:rsidR="004B2D4C" w:rsidRPr="00DB01BB" w:rsidRDefault="0054338D" w:rsidP="001D55B5">
      <w:pPr>
        <w:rPr>
          <w:i/>
          <w:iCs/>
          <w:color w:val="7030A0"/>
        </w:rPr>
      </w:pPr>
      <w:r w:rsidRPr="00DB01BB">
        <w:rPr>
          <w:i/>
          <w:iCs/>
          <w:color w:val="7030A0"/>
          <w:u w:val="single"/>
        </w:rPr>
        <w:t>Note:</w:t>
      </w:r>
      <w:r w:rsidRPr="00DB01BB">
        <w:rPr>
          <w:i/>
          <w:iCs/>
          <w:color w:val="7030A0"/>
        </w:rPr>
        <w:t xml:space="preserve"> for some samples a KeyError: ‘ ‘ was thrown</w:t>
      </w:r>
      <w:r w:rsidR="00BA1E2D" w:rsidRPr="00DB01BB">
        <w:rPr>
          <w:i/>
          <w:iCs/>
          <w:color w:val="7030A0"/>
        </w:rPr>
        <w:t xml:space="preserve"> when running subset_fasta.py. It was found that when the </w:t>
      </w:r>
      <w:proofErr w:type="spellStart"/>
      <w:r w:rsidR="00BA1E2D" w:rsidRPr="00DB01BB">
        <w:rPr>
          <w:i/>
          <w:iCs/>
          <w:color w:val="7030A0"/>
        </w:rPr>
        <w:t>nucleotide.fasta</w:t>
      </w:r>
      <w:proofErr w:type="spellEnd"/>
      <w:r w:rsidR="00BA1E2D" w:rsidRPr="00DB01BB">
        <w:rPr>
          <w:i/>
          <w:iCs/>
          <w:color w:val="7030A0"/>
        </w:rPr>
        <w:t xml:space="preserve"> was opened, there were 1-2 spaces at the beginning of the file</w:t>
      </w:r>
      <w:r w:rsidR="00E42F84" w:rsidRPr="00DB01BB">
        <w:rPr>
          <w:i/>
          <w:iCs/>
          <w:color w:val="7030A0"/>
        </w:rPr>
        <w:t>s. When these were deleted, the script ran fine. Not sure why these</w:t>
      </w:r>
      <w:r w:rsidR="00DC5C73" w:rsidRPr="00DB01BB">
        <w:rPr>
          <w:i/>
          <w:iCs/>
          <w:color w:val="7030A0"/>
        </w:rPr>
        <w:t xml:space="preserve"> s</w:t>
      </w:r>
      <w:r w:rsidR="00DB01BB" w:rsidRPr="00DB01BB">
        <w:rPr>
          <w:i/>
          <w:iCs/>
          <w:color w:val="7030A0"/>
        </w:rPr>
        <w:t>paces threw the script off.</w:t>
      </w:r>
    </w:p>
    <w:tbl>
      <w:tblPr>
        <w:tblStyle w:val="TableGrid"/>
        <w:tblW w:w="0" w:type="auto"/>
        <w:tblLook w:val="04A0" w:firstRow="1" w:lastRow="0" w:firstColumn="1" w:lastColumn="0" w:noHBand="0" w:noVBand="1"/>
      </w:tblPr>
      <w:tblGrid>
        <w:gridCol w:w="1803"/>
        <w:gridCol w:w="1432"/>
        <w:gridCol w:w="1260"/>
        <w:gridCol w:w="270"/>
        <w:gridCol w:w="1980"/>
        <w:gridCol w:w="1170"/>
        <w:gridCol w:w="1435"/>
      </w:tblGrid>
      <w:tr w:rsidR="00E84904" w14:paraId="5E0E11F8" w14:textId="77777777" w:rsidTr="004F5CA4">
        <w:trPr>
          <w:trHeight w:val="269"/>
        </w:trPr>
        <w:tc>
          <w:tcPr>
            <w:tcW w:w="1803" w:type="dxa"/>
          </w:tcPr>
          <w:p w14:paraId="21AEA255" w14:textId="77777777" w:rsidR="00E84904" w:rsidRPr="00CF7EB8" w:rsidRDefault="00E84904" w:rsidP="009466F9">
            <w:pPr>
              <w:jc w:val="center"/>
              <w:rPr>
                <w:b/>
                <w:bCs/>
              </w:rPr>
            </w:pPr>
            <w:r w:rsidRPr="00CF7EB8">
              <w:rPr>
                <w:b/>
                <w:bCs/>
              </w:rPr>
              <w:t>Sample</w:t>
            </w:r>
          </w:p>
        </w:tc>
        <w:tc>
          <w:tcPr>
            <w:tcW w:w="1432" w:type="dxa"/>
          </w:tcPr>
          <w:p w14:paraId="43966029" w14:textId="6FE5959E" w:rsidR="00E84904" w:rsidRPr="00CF7EB8" w:rsidRDefault="00E84904" w:rsidP="009466F9">
            <w:pPr>
              <w:jc w:val="center"/>
              <w:rPr>
                <w:b/>
                <w:bCs/>
              </w:rPr>
            </w:pPr>
            <w:r>
              <w:rPr>
                <w:b/>
                <w:bCs/>
              </w:rPr>
              <w:t># GOI</w:t>
            </w:r>
          </w:p>
        </w:tc>
        <w:tc>
          <w:tcPr>
            <w:tcW w:w="1260" w:type="dxa"/>
            <w:tcBorders>
              <w:right w:val="single" w:sz="4" w:space="0" w:color="auto"/>
            </w:tcBorders>
          </w:tcPr>
          <w:p w14:paraId="7AF3D118" w14:textId="0FDAAB08" w:rsidR="00E84904" w:rsidRPr="00CF7EB8" w:rsidRDefault="00E84904" w:rsidP="009466F9">
            <w:pPr>
              <w:jc w:val="center"/>
              <w:rPr>
                <w:b/>
                <w:bCs/>
              </w:rPr>
            </w:pPr>
            <w:r>
              <w:rPr>
                <w:b/>
                <w:bCs/>
              </w:rPr>
              <w:t># GOI f</w:t>
            </w:r>
            <w:r w:rsidR="004F5CA4">
              <w:rPr>
                <w:b/>
                <w:bCs/>
              </w:rPr>
              <w:t xml:space="preserve"> </w:t>
            </w:r>
            <w:proofErr w:type="spellStart"/>
            <w:r w:rsidR="004F5CA4">
              <w:rPr>
                <w:b/>
                <w:bCs/>
              </w:rPr>
              <w:t>ann</w:t>
            </w:r>
            <w:proofErr w:type="spellEnd"/>
          </w:p>
        </w:tc>
        <w:tc>
          <w:tcPr>
            <w:tcW w:w="270" w:type="dxa"/>
            <w:tcBorders>
              <w:top w:val="nil"/>
              <w:left w:val="single" w:sz="4" w:space="0" w:color="auto"/>
              <w:bottom w:val="nil"/>
              <w:right w:val="single" w:sz="4" w:space="0" w:color="auto"/>
            </w:tcBorders>
          </w:tcPr>
          <w:p w14:paraId="76A97B81" w14:textId="77777777" w:rsidR="00E84904" w:rsidRPr="00CF7EB8" w:rsidRDefault="00E84904" w:rsidP="009466F9">
            <w:pPr>
              <w:jc w:val="center"/>
              <w:rPr>
                <w:b/>
                <w:bCs/>
              </w:rPr>
            </w:pPr>
          </w:p>
        </w:tc>
        <w:tc>
          <w:tcPr>
            <w:tcW w:w="1980" w:type="dxa"/>
            <w:tcBorders>
              <w:left w:val="single" w:sz="4" w:space="0" w:color="auto"/>
            </w:tcBorders>
          </w:tcPr>
          <w:p w14:paraId="5EF3F262" w14:textId="77777777" w:rsidR="00E84904" w:rsidRPr="00CF7EB8" w:rsidRDefault="00E84904" w:rsidP="009466F9">
            <w:pPr>
              <w:jc w:val="center"/>
              <w:rPr>
                <w:b/>
                <w:bCs/>
              </w:rPr>
            </w:pPr>
            <w:r w:rsidRPr="00CF7EB8">
              <w:rPr>
                <w:b/>
                <w:bCs/>
              </w:rPr>
              <w:t>Sample</w:t>
            </w:r>
          </w:p>
        </w:tc>
        <w:tc>
          <w:tcPr>
            <w:tcW w:w="1170" w:type="dxa"/>
          </w:tcPr>
          <w:p w14:paraId="4FA67071" w14:textId="519A0DFD" w:rsidR="00E84904" w:rsidRPr="00CF7EB8" w:rsidRDefault="004F5CA4" w:rsidP="009466F9">
            <w:pPr>
              <w:jc w:val="center"/>
              <w:rPr>
                <w:b/>
                <w:bCs/>
              </w:rPr>
            </w:pPr>
            <w:r>
              <w:rPr>
                <w:b/>
                <w:bCs/>
              </w:rPr>
              <w:t># GOI</w:t>
            </w:r>
          </w:p>
        </w:tc>
        <w:tc>
          <w:tcPr>
            <w:tcW w:w="1435" w:type="dxa"/>
          </w:tcPr>
          <w:p w14:paraId="3F348CE5" w14:textId="7B7C6E4F" w:rsidR="00E84904" w:rsidRPr="00CF7EB8" w:rsidRDefault="004F5CA4" w:rsidP="009466F9">
            <w:pPr>
              <w:jc w:val="center"/>
              <w:rPr>
                <w:b/>
                <w:bCs/>
              </w:rPr>
            </w:pPr>
            <w:r>
              <w:rPr>
                <w:b/>
                <w:bCs/>
              </w:rPr>
              <w:t xml:space="preserve"># GOI f </w:t>
            </w:r>
            <w:proofErr w:type="spellStart"/>
            <w:r>
              <w:rPr>
                <w:b/>
                <w:bCs/>
              </w:rPr>
              <w:t>ann</w:t>
            </w:r>
            <w:proofErr w:type="spellEnd"/>
          </w:p>
        </w:tc>
      </w:tr>
      <w:tr w:rsidR="00E84904" w14:paraId="398EFF17" w14:textId="77777777" w:rsidTr="004F5CA4">
        <w:trPr>
          <w:trHeight w:val="269"/>
        </w:trPr>
        <w:tc>
          <w:tcPr>
            <w:tcW w:w="1803" w:type="dxa"/>
          </w:tcPr>
          <w:p w14:paraId="5CD43CB2" w14:textId="77777777" w:rsidR="00E84904" w:rsidRPr="00904555" w:rsidRDefault="00E84904" w:rsidP="009466F9">
            <w:pPr>
              <w:rPr>
                <w:color w:val="7030A0"/>
              </w:rPr>
            </w:pPr>
            <w:r w:rsidRPr="00904555">
              <w:rPr>
                <w:color w:val="7030A0"/>
              </w:rPr>
              <w:t>NIJ_0_CON_001</w:t>
            </w:r>
          </w:p>
        </w:tc>
        <w:tc>
          <w:tcPr>
            <w:tcW w:w="1432" w:type="dxa"/>
          </w:tcPr>
          <w:p w14:paraId="55295E31" w14:textId="7C07DDC4" w:rsidR="00E84904" w:rsidRPr="00904555" w:rsidRDefault="00016371" w:rsidP="009466F9">
            <w:pPr>
              <w:rPr>
                <w:color w:val="7030A0"/>
              </w:rPr>
            </w:pPr>
            <w:r>
              <w:rPr>
                <w:color w:val="7030A0"/>
              </w:rPr>
              <w:t>97099</w:t>
            </w:r>
          </w:p>
        </w:tc>
        <w:tc>
          <w:tcPr>
            <w:tcW w:w="1260" w:type="dxa"/>
            <w:tcBorders>
              <w:right w:val="single" w:sz="4" w:space="0" w:color="auto"/>
            </w:tcBorders>
          </w:tcPr>
          <w:p w14:paraId="2F0F5C5D" w14:textId="7E09894D" w:rsidR="00E84904" w:rsidRPr="00904555" w:rsidRDefault="00016371" w:rsidP="009466F9">
            <w:pPr>
              <w:rPr>
                <w:color w:val="7030A0"/>
              </w:rPr>
            </w:pPr>
            <w:r>
              <w:rPr>
                <w:color w:val="7030A0"/>
              </w:rPr>
              <w:t>44124</w:t>
            </w:r>
          </w:p>
        </w:tc>
        <w:tc>
          <w:tcPr>
            <w:tcW w:w="270" w:type="dxa"/>
            <w:tcBorders>
              <w:top w:val="nil"/>
              <w:left w:val="single" w:sz="4" w:space="0" w:color="auto"/>
              <w:bottom w:val="nil"/>
              <w:right w:val="single" w:sz="4" w:space="0" w:color="auto"/>
            </w:tcBorders>
          </w:tcPr>
          <w:p w14:paraId="7B571819" w14:textId="77777777" w:rsidR="00E84904" w:rsidRPr="00904555" w:rsidRDefault="00E84904" w:rsidP="009466F9">
            <w:pPr>
              <w:rPr>
                <w:color w:val="7030A0"/>
              </w:rPr>
            </w:pPr>
          </w:p>
        </w:tc>
        <w:tc>
          <w:tcPr>
            <w:tcW w:w="1980" w:type="dxa"/>
            <w:tcBorders>
              <w:left w:val="single" w:sz="4" w:space="0" w:color="auto"/>
            </w:tcBorders>
          </w:tcPr>
          <w:p w14:paraId="57447FC0" w14:textId="77777777" w:rsidR="00E84904" w:rsidRPr="00904555" w:rsidRDefault="00E84904" w:rsidP="009466F9">
            <w:pPr>
              <w:rPr>
                <w:color w:val="7030A0"/>
              </w:rPr>
            </w:pPr>
            <w:r w:rsidRPr="00904555">
              <w:rPr>
                <w:color w:val="7030A0"/>
              </w:rPr>
              <w:t>NIJ_86_CON_013</w:t>
            </w:r>
          </w:p>
        </w:tc>
        <w:tc>
          <w:tcPr>
            <w:tcW w:w="1170" w:type="dxa"/>
          </w:tcPr>
          <w:p w14:paraId="79E5CE93" w14:textId="027E90BE" w:rsidR="00E84904" w:rsidRPr="00904555" w:rsidRDefault="00F65522" w:rsidP="009466F9">
            <w:pPr>
              <w:rPr>
                <w:color w:val="7030A0"/>
              </w:rPr>
            </w:pPr>
            <w:r>
              <w:rPr>
                <w:color w:val="7030A0"/>
              </w:rPr>
              <w:t>76152</w:t>
            </w:r>
          </w:p>
        </w:tc>
        <w:tc>
          <w:tcPr>
            <w:tcW w:w="1435" w:type="dxa"/>
          </w:tcPr>
          <w:p w14:paraId="0032D7D7" w14:textId="76016689" w:rsidR="00E84904" w:rsidRPr="00904555" w:rsidRDefault="00F65868" w:rsidP="009466F9">
            <w:pPr>
              <w:rPr>
                <w:color w:val="7030A0"/>
              </w:rPr>
            </w:pPr>
            <w:r>
              <w:rPr>
                <w:color w:val="7030A0"/>
              </w:rPr>
              <w:t>40169</w:t>
            </w:r>
          </w:p>
        </w:tc>
      </w:tr>
      <w:tr w:rsidR="00E84904" w14:paraId="6E9EFA00" w14:textId="77777777" w:rsidTr="004F5CA4">
        <w:trPr>
          <w:trHeight w:val="269"/>
        </w:trPr>
        <w:tc>
          <w:tcPr>
            <w:tcW w:w="1803" w:type="dxa"/>
          </w:tcPr>
          <w:p w14:paraId="3DDCE0BC" w14:textId="77777777" w:rsidR="00E84904" w:rsidRPr="00904555" w:rsidRDefault="00E84904" w:rsidP="009466F9">
            <w:pPr>
              <w:rPr>
                <w:color w:val="7030A0"/>
              </w:rPr>
            </w:pPr>
            <w:r w:rsidRPr="00904555">
              <w:rPr>
                <w:color w:val="7030A0"/>
              </w:rPr>
              <w:lastRenderedPageBreak/>
              <w:t>NIJ_0_SP1_002</w:t>
            </w:r>
          </w:p>
        </w:tc>
        <w:tc>
          <w:tcPr>
            <w:tcW w:w="1432" w:type="dxa"/>
          </w:tcPr>
          <w:p w14:paraId="5DA66A2E" w14:textId="6BCF08F2" w:rsidR="00E84904" w:rsidRPr="00904555" w:rsidRDefault="00961857" w:rsidP="009466F9">
            <w:pPr>
              <w:rPr>
                <w:color w:val="7030A0"/>
              </w:rPr>
            </w:pPr>
            <w:r>
              <w:rPr>
                <w:color w:val="7030A0"/>
              </w:rPr>
              <w:t>144457</w:t>
            </w:r>
          </w:p>
        </w:tc>
        <w:tc>
          <w:tcPr>
            <w:tcW w:w="1260" w:type="dxa"/>
            <w:tcBorders>
              <w:right w:val="single" w:sz="4" w:space="0" w:color="auto"/>
            </w:tcBorders>
          </w:tcPr>
          <w:p w14:paraId="54445767" w14:textId="65672331" w:rsidR="00E84904" w:rsidRPr="00904555" w:rsidRDefault="00392C1C" w:rsidP="009466F9">
            <w:pPr>
              <w:rPr>
                <w:color w:val="7030A0"/>
              </w:rPr>
            </w:pPr>
            <w:r>
              <w:rPr>
                <w:color w:val="7030A0"/>
              </w:rPr>
              <w:t>60684</w:t>
            </w:r>
          </w:p>
        </w:tc>
        <w:tc>
          <w:tcPr>
            <w:tcW w:w="270" w:type="dxa"/>
            <w:tcBorders>
              <w:top w:val="nil"/>
              <w:left w:val="single" w:sz="4" w:space="0" w:color="auto"/>
              <w:bottom w:val="nil"/>
              <w:right w:val="single" w:sz="4" w:space="0" w:color="auto"/>
            </w:tcBorders>
          </w:tcPr>
          <w:p w14:paraId="5CD9EB73" w14:textId="77777777" w:rsidR="00E84904" w:rsidRPr="00904555" w:rsidRDefault="00E84904" w:rsidP="009466F9">
            <w:pPr>
              <w:rPr>
                <w:color w:val="7030A0"/>
              </w:rPr>
            </w:pPr>
          </w:p>
        </w:tc>
        <w:tc>
          <w:tcPr>
            <w:tcW w:w="1980" w:type="dxa"/>
            <w:tcBorders>
              <w:left w:val="single" w:sz="4" w:space="0" w:color="auto"/>
            </w:tcBorders>
          </w:tcPr>
          <w:p w14:paraId="2F2A7D3C" w14:textId="77777777" w:rsidR="00E84904" w:rsidRPr="00904555" w:rsidRDefault="00E84904" w:rsidP="009466F9">
            <w:pPr>
              <w:rPr>
                <w:color w:val="7030A0"/>
              </w:rPr>
            </w:pPr>
            <w:r w:rsidRPr="00904555">
              <w:rPr>
                <w:color w:val="7030A0"/>
              </w:rPr>
              <w:t>NIJ_86_SP1_014</w:t>
            </w:r>
          </w:p>
        </w:tc>
        <w:tc>
          <w:tcPr>
            <w:tcW w:w="1170" w:type="dxa"/>
          </w:tcPr>
          <w:p w14:paraId="0C133434" w14:textId="51F73A18" w:rsidR="00E84904" w:rsidRPr="00904555" w:rsidRDefault="00D05B2D" w:rsidP="009466F9">
            <w:pPr>
              <w:rPr>
                <w:color w:val="7030A0"/>
              </w:rPr>
            </w:pPr>
            <w:r>
              <w:rPr>
                <w:color w:val="7030A0"/>
              </w:rPr>
              <w:t>23</w:t>
            </w:r>
            <w:r w:rsidR="00107926">
              <w:rPr>
                <w:color w:val="7030A0"/>
              </w:rPr>
              <w:t>9384</w:t>
            </w:r>
          </w:p>
        </w:tc>
        <w:tc>
          <w:tcPr>
            <w:tcW w:w="1435" w:type="dxa"/>
          </w:tcPr>
          <w:p w14:paraId="57C6545B" w14:textId="3A6733C3" w:rsidR="00E84904" w:rsidRPr="00904555" w:rsidRDefault="00A013CA" w:rsidP="009466F9">
            <w:pPr>
              <w:rPr>
                <w:color w:val="7030A0"/>
              </w:rPr>
            </w:pPr>
            <w:r>
              <w:rPr>
                <w:color w:val="7030A0"/>
              </w:rPr>
              <w:t>138948</w:t>
            </w:r>
          </w:p>
        </w:tc>
      </w:tr>
      <w:tr w:rsidR="00E84904" w14:paraId="07894FFC" w14:textId="77777777" w:rsidTr="004F5CA4">
        <w:trPr>
          <w:trHeight w:val="269"/>
        </w:trPr>
        <w:tc>
          <w:tcPr>
            <w:tcW w:w="1803" w:type="dxa"/>
          </w:tcPr>
          <w:p w14:paraId="63E9D51F" w14:textId="77777777" w:rsidR="00E84904" w:rsidRPr="00904555" w:rsidRDefault="00E84904" w:rsidP="009466F9">
            <w:pPr>
              <w:rPr>
                <w:color w:val="7030A0"/>
              </w:rPr>
            </w:pPr>
            <w:r w:rsidRPr="00904555">
              <w:rPr>
                <w:color w:val="7030A0"/>
              </w:rPr>
              <w:t>NIJ_0_SP2_003</w:t>
            </w:r>
          </w:p>
        </w:tc>
        <w:tc>
          <w:tcPr>
            <w:tcW w:w="1432" w:type="dxa"/>
          </w:tcPr>
          <w:p w14:paraId="1CA201AC" w14:textId="3A98FD68" w:rsidR="00E84904" w:rsidRPr="00904555" w:rsidRDefault="000D1766" w:rsidP="009466F9">
            <w:pPr>
              <w:rPr>
                <w:color w:val="7030A0"/>
              </w:rPr>
            </w:pPr>
            <w:r>
              <w:rPr>
                <w:color w:val="7030A0"/>
              </w:rPr>
              <w:t>215</w:t>
            </w:r>
            <w:r w:rsidR="00AE095B">
              <w:rPr>
                <w:color w:val="7030A0"/>
              </w:rPr>
              <w:t>609</w:t>
            </w:r>
          </w:p>
        </w:tc>
        <w:tc>
          <w:tcPr>
            <w:tcW w:w="1260" w:type="dxa"/>
            <w:tcBorders>
              <w:right w:val="single" w:sz="4" w:space="0" w:color="auto"/>
            </w:tcBorders>
          </w:tcPr>
          <w:p w14:paraId="0E26DD2F" w14:textId="683490B4" w:rsidR="00E84904" w:rsidRPr="00904555" w:rsidRDefault="003E4E38" w:rsidP="009466F9">
            <w:pPr>
              <w:rPr>
                <w:color w:val="7030A0"/>
              </w:rPr>
            </w:pPr>
            <w:r>
              <w:rPr>
                <w:color w:val="7030A0"/>
              </w:rPr>
              <w:t>90895</w:t>
            </w:r>
          </w:p>
        </w:tc>
        <w:tc>
          <w:tcPr>
            <w:tcW w:w="270" w:type="dxa"/>
            <w:tcBorders>
              <w:top w:val="nil"/>
              <w:left w:val="single" w:sz="4" w:space="0" w:color="auto"/>
              <w:bottom w:val="nil"/>
              <w:right w:val="single" w:sz="4" w:space="0" w:color="auto"/>
            </w:tcBorders>
          </w:tcPr>
          <w:p w14:paraId="0400024F" w14:textId="77777777" w:rsidR="00E84904" w:rsidRPr="00904555" w:rsidRDefault="00E84904" w:rsidP="009466F9">
            <w:pPr>
              <w:rPr>
                <w:color w:val="7030A0"/>
              </w:rPr>
            </w:pPr>
          </w:p>
        </w:tc>
        <w:tc>
          <w:tcPr>
            <w:tcW w:w="1980" w:type="dxa"/>
            <w:tcBorders>
              <w:left w:val="single" w:sz="4" w:space="0" w:color="auto"/>
            </w:tcBorders>
          </w:tcPr>
          <w:p w14:paraId="0F6546F3" w14:textId="77777777" w:rsidR="00E84904" w:rsidRPr="00904555" w:rsidRDefault="00E84904" w:rsidP="009466F9">
            <w:pPr>
              <w:rPr>
                <w:color w:val="7030A0"/>
              </w:rPr>
            </w:pPr>
            <w:r w:rsidRPr="00904555">
              <w:rPr>
                <w:color w:val="7030A0"/>
              </w:rPr>
              <w:t>NIJ_86_SP2_015</w:t>
            </w:r>
          </w:p>
        </w:tc>
        <w:tc>
          <w:tcPr>
            <w:tcW w:w="1170" w:type="dxa"/>
          </w:tcPr>
          <w:p w14:paraId="3B5F9F3C" w14:textId="608CB947" w:rsidR="00E84904" w:rsidRPr="00904555" w:rsidRDefault="00A370B7" w:rsidP="009466F9">
            <w:pPr>
              <w:rPr>
                <w:color w:val="7030A0"/>
              </w:rPr>
            </w:pPr>
            <w:r>
              <w:rPr>
                <w:color w:val="7030A0"/>
              </w:rPr>
              <w:t>98272</w:t>
            </w:r>
          </w:p>
        </w:tc>
        <w:tc>
          <w:tcPr>
            <w:tcW w:w="1435" w:type="dxa"/>
          </w:tcPr>
          <w:p w14:paraId="5E6C9B29" w14:textId="14B06A2C" w:rsidR="00E84904" w:rsidRPr="00904555" w:rsidRDefault="00621F8E" w:rsidP="009466F9">
            <w:pPr>
              <w:rPr>
                <w:color w:val="7030A0"/>
              </w:rPr>
            </w:pPr>
            <w:r>
              <w:rPr>
                <w:color w:val="7030A0"/>
              </w:rPr>
              <w:t>58804</w:t>
            </w:r>
          </w:p>
        </w:tc>
      </w:tr>
      <w:tr w:rsidR="00E84904" w14:paraId="2DACADE4" w14:textId="77777777" w:rsidTr="004F5CA4">
        <w:trPr>
          <w:trHeight w:val="269"/>
        </w:trPr>
        <w:tc>
          <w:tcPr>
            <w:tcW w:w="1803" w:type="dxa"/>
          </w:tcPr>
          <w:p w14:paraId="39CE3317" w14:textId="77777777" w:rsidR="00E84904" w:rsidRPr="00904555" w:rsidRDefault="00E84904" w:rsidP="009466F9">
            <w:pPr>
              <w:rPr>
                <w:color w:val="7030A0"/>
              </w:rPr>
            </w:pPr>
            <w:r w:rsidRPr="00904555">
              <w:rPr>
                <w:color w:val="7030A0"/>
              </w:rPr>
              <w:t>NIJ_0_SP3_004</w:t>
            </w:r>
          </w:p>
        </w:tc>
        <w:tc>
          <w:tcPr>
            <w:tcW w:w="1432" w:type="dxa"/>
          </w:tcPr>
          <w:p w14:paraId="368ACA34" w14:textId="693F95BB" w:rsidR="00E84904" w:rsidRPr="00904555" w:rsidRDefault="00665DC6" w:rsidP="009466F9">
            <w:pPr>
              <w:rPr>
                <w:color w:val="7030A0"/>
              </w:rPr>
            </w:pPr>
            <w:r>
              <w:rPr>
                <w:color w:val="7030A0"/>
              </w:rPr>
              <w:t>199533</w:t>
            </w:r>
          </w:p>
        </w:tc>
        <w:tc>
          <w:tcPr>
            <w:tcW w:w="1260" w:type="dxa"/>
            <w:tcBorders>
              <w:right w:val="single" w:sz="4" w:space="0" w:color="auto"/>
            </w:tcBorders>
          </w:tcPr>
          <w:p w14:paraId="057C065C" w14:textId="054AAE92" w:rsidR="00E84904" w:rsidRPr="00904555" w:rsidRDefault="00BA7051" w:rsidP="009466F9">
            <w:pPr>
              <w:rPr>
                <w:color w:val="7030A0"/>
              </w:rPr>
            </w:pPr>
            <w:r>
              <w:rPr>
                <w:color w:val="7030A0"/>
              </w:rPr>
              <w:t>85371</w:t>
            </w:r>
          </w:p>
        </w:tc>
        <w:tc>
          <w:tcPr>
            <w:tcW w:w="270" w:type="dxa"/>
            <w:tcBorders>
              <w:top w:val="nil"/>
              <w:left w:val="single" w:sz="4" w:space="0" w:color="auto"/>
              <w:bottom w:val="nil"/>
              <w:right w:val="single" w:sz="4" w:space="0" w:color="auto"/>
            </w:tcBorders>
          </w:tcPr>
          <w:p w14:paraId="020CA642" w14:textId="77777777" w:rsidR="00E84904" w:rsidRPr="00904555" w:rsidRDefault="00E84904" w:rsidP="009466F9">
            <w:pPr>
              <w:tabs>
                <w:tab w:val="center" w:pos="993"/>
              </w:tabs>
              <w:rPr>
                <w:color w:val="7030A0"/>
              </w:rPr>
            </w:pPr>
          </w:p>
        </w:tc>
        <w:tc>
          <w:tcPr>
            <w:tcW w:w="1980" w:type="dxa"/>
            <w:tcBorders>
              <w:left w:val="single" w:sz="4" w:space="0" w:color="auto"/>
            </w:tcBorders>
          </w:tcPr>
          <w:p w14:paraId="3A52D33F" w14:textId="77777777" w:rsidR="00E84904" w:rsidRPr="00904555" w:rsidRDefault="00E84904" w:rsidP="009466F9">
            <w:pPr>
              <w:tabs>
                <w:tab w:val="center" w:pos="993"/>
              </w:tabs>
              <w:rPr>
                <w:color w:val="7030A0"/>
              </w:rPr>
            </w:pPr>
            <w:r w:rsidRPr="00904555">
              <w:rPr>
                <w:color w:val="7030A0"/>
              </w:rPr>
              <w:t>NIJ_86_SP3_016</w:t>
            </w:r>
          </w:p>
        </w:tc>
        <w:tc>
          <w:tcPr>
            <w:tcW w:w="1170" w:type="dxa"/>
          </w:tcPr>
          <w:p w14:paraId="167EE43E" w14:textId="3E9CECED" w:rsidR="00E84904" w:rsidRPr="00904555" w:rsidRDefault="001423A3" w:rsidP="009466F9">
            <w:pPr>
              <w:rPr>
                <w:color w:val="7030A0"/>
              </w:rPr>
            </w:pPr>
            <w:r>
              <w:rPr>
                <w:color w:val="7030A0"/>
              </w:rPr>
              <w:t>242840</w:t>
            </w:r>
          </w:p>
        </w:tc>
        <w:tc>
          <w:tcPr>
            <w:tcW w:w="1435" w:type="dxa"/>
          </w:tcPr>
          <w:p w14:paraId="1D06EC87" w14:textId="6B0A6622" w:rsidR="00E84904" w:rsidRPr="00904555" w:rsidRDefault="00DD3F77" w:rsidP="009466F9">
            <w:pPr>
              <w:rPr>
                <w:color w:val="7030A0"/>
              </w:rPr>
            </w:pPr>
            <w:r>
              <w:rPr>
                <w:color w:val="7030A0"/>
              </w:rPr>
              <w:t>144201</w:t>
            </w:r>
          </w:p>
        </w:tc>
      </w:tr>
      <w:tr w:rsidR="00E84904" w14:paraId="03139EFA" w14:textId="77777777" w:rsidTr="004F5CA4">
        <w:trPr>
          <w:trHeight w:val="269"/>
        </w:trPr>
        <w:tc>
          <w:tcPr>
            <w:tcW w:w="1803" w:type="dxa"/>
          </w:tcPr>
          <w:p w14:paraId="5497DC2B" w14:textId="77777777" w:rsidR="00E84904" w:rsidRPr="00904555" w:rsidRDefault="00E84904" w:rsidP="009466F9">
            <w:pPr>
              <w:rPr>
                <w:color w:val="7030A0"/>
              </w:rPr>
            </w:pPr>
            <w:r w:rsidRPr="00904555">
              <w:rPr>
                <w:color w:val="7030A0"/>
              </w:rPr>
              <w:t>NIJ_12_CON_005</w:t>
            </w:r>
          </w:p>
        </w:tc>
        <w:tc>
          <w:tcPr>
            <w:tcW w:w="1432" w:type="dxa"/>
          </w:tcPr>
          <w:p w14:paraId="60E63D61" w14:textId="64A8866A" w:rsidR="00E84904" w:rsidRPr="00904555" w:rsidRDefault="0094056C" w:rsidP="009466F9">
            <w:pPr>
              <w:rPr>
                <w:color w:val="7030A0"/>
              </w:rPr>
            </w:pPr>
            <w:r>
              <w:rPr>
                <w:color w:val="7030A0"/>
              </w:rPr>
              <w:t>245970</w:t>
            </w:r>
          </w:p>
        </w:tc>
        <w:tc>
          <w:tcPr>
            <w:tcW w:w="1260" w:type="dxa"/>
            <w:tcBorders>
              <w:right w:val="single" w:sz="4" w:space="0" w:color="auto"/>
            </w:tcBorders>
          </w:tcPr>
          <w:p w14:paraId="7BCD9152" w14:textId="10107477" w:rsidR="00E84904" w:rsidRPr="00904555" w:rsidRDefault="00104FDD" w:rsidP="009466F9">
            <w:pPr>
              <w:rPr>
                <w:color w:val="7030A0"/>
              </w:rPr>
            </w:pPr>
            <w:r>
              <w:rPr>
                <w:color w:val="7030A0"/>
              </w:rPr>
              <w:t>106</w:t>
            </w:r>
            <w:r w:rsidR="00CD0473">
              <w:rPr>
                <w:color w:val="7030A0"/>
              </w:rPr>
              <w:t>373</w:t>
            </w:r>
          </w:p>
        </w:tc>
        <w:tc>
          <w:tcPr>
            <w:tcW w:w="270" w:type="dxa"/>
            <w:tcBorders>
              <w:top w:val="nil"/>
              <w:left w:val="single" w:sz="4" w:space="0" w:color="auto"/>
              <w:bottom w:val="nil"/>
              <w:right w:val="single" w:sz="4" w:space="0" w:color="auto"/>
            </w:tcBorders>
          </w:tcPr>
          <w:p w14:paraId="184CE3E3" w14:textId="77777777" w:rsidR="00E84904" w:rsidRPr="00904555" w:rsidRDefault="00E84904" w:rsidP="009466F9">
            <w:pPr>
              <w:rPr>
                <w:color w:val="7030A0"/>
              </w:rPr>
            </w:pPr>
          </w:p>
        </w:tc>
        <w:tc>
          <w:tcPr>
            <w:tcW w:w="1980" w:type="dxa"/>
            <w:tcBorders>
              <w:left w:val="single" w:sz="4" w:space="0" w:color="auto"/>
            </w:tcBorders>
          </w:tcPr>
          <w:p w14:paraId="58CF40EC" w14:textId="77777777" w:rsidR="00E84904" w:rsidRPr="00904555" w:rsidRDefault="00E84904" w:rsidP="009466F9">
            <w:pPr>
              <w:rPr>
                <w:color w:val="7030A0"/>
              </w:rPr>
            </w:pPr>
            <w:r w:rsidRPr="00904555">
              <w:rPr>
                <w:color w:val="7030A0"/>
              </w:rPr>
              <w:t>NIJ_168_CON_017</w:t>
            </w:r>
          </w:p>
        </w:tc>
        <w:tc>
          <w:tcPr>
            <w:tcW w:w="1170" w:type="dxa"/>
          </w:tcPr>
          <w:p w14:paraId="21FA8630" w14:textId="5BEB2DEF" w:rsidR="00E84904" w:rsidRPr="00904555" w:rsidRDefault="00B70CF2" w:rsidP="009466F9">
            <w:pPr>
              <w:rPr>
                <w:color w:val="7030A0"/>
              </w:rPr>
            </w:pPr>
            <w:r>
              <w:rPr>
                <w:color w:val="7030A0"/>
              </w:rPr>
              <w:t>309888</w:t>
            </w:r>
          </w:p>
        </w:tc>
        <w:tc>
          <w:tcPr>
            <w:tcW w:w="1435" w:type="dxa"/>
          </w:tcPr>
          <w:p w14:paraId="22FA9ADC" w14:textId="6F449DE1" w:rsidR="00E84904" w:rsidRPr="00904555" w:rsidRDefault="00D91244" w:rsidP="009466F9">
            <w:pPr>
              <w:rPr>
                <w:color w:val="7030A0"/>
              </w:rPr>
            </w:pPr>
            <w:r>
              <w:rPr>
                <w:color w:val="7030A0"/>
              </w:rPr>
              <w:t>134</w:t>
            </w:r>
            <w:r w:rsidR="00247482">
              <w:rPr>
                <w:color w:val="7030A0"/>
              </w:rPr>
              <w:t>922</w:t>
            </w:r>
          </w:p>
        </w:tc>
      </w:tr>
      <w:tr w:rsidR="00E84904" w14:paraId="6739753A" w14:textId="77777777" w:rsidTr="004F5CA4">
        <w:trPr>
          <w:trHeight w:val="269"/>
        </w:trPr>
        <w:tc>
          <w:tcPr>
            <w:tcW w:w="1803" w:type="dxa"/>
          </w:tcPr>
          <w:p w14:paraId="22C68103" w14:textId="77777777" w:rsidR="00E84904" w:rsidRPr="00904555" w:rsidRDefault="00E84904" w:rsidP="009466F9">
            <w:pPr>
              <w:rPr>
                <w:color w:val="7030A0"/>
              </w:rPr>
            </w:pPr>
            <w:r w:rsidRPr="00904555">
              <w:rPr>
                <w:color w:val="7030A0"/>
              </w:rPr>
              <w:t>NIJ_12_SP1_006</w:t>
            </w:r>
          </w:p>
        </w:tc>
        <w:tc>
          <w:tcPr>
            <w:tcW w:w="1432" w:type="dxa"/>
          </w:tcPr>
          <w:p w14:paraId="34501FAB" w14:textId="3269D6E2" w:rsidR="00E84904" w:rsidRPr="00904555" w:rsidRDefault="00E90144" w:rsidP="009466F9">
            <w:pPr>
              <w:rPr>
                <w:color w:val="7030A0"/>
              </w:rPr>
            </w:pPr>
            <w:r>
              <w:rPr>
                <w:color w:val="7030A0"/>
              </w:rPr>
              <w:t>143</w:t>
            </w:r>
            <w:r w:rsidR="00FA757C">
              <w:rPr>
                <w:color w:val="7030A0"/>
              </w:rPr>
              <w:t>428</w:t>
            </w:r>
          </w:p>
        </w:tc>
        <w:tc>
          <w:tcPr>
            <w:tcW w:w="1260" w:type="dxa"/>
            <w:tcBorders>
              <w:right w:val="single" w:sz="4" w:space="0" w:color="auto"/>
            </w:tcBorders>
          </w:tcPr>
          <w:p w14:paraId="00DBA9DC" w14:textId="5AF99746" w:rsidR="00E84904" w:rsidRPr="00904555" w:rsidRDefault="009D162E" w:rsidP="009466F9">
            <w:pPr>
              <w:rPr>
                <w:color w:val="7030A0"/>
              </w:rPr>
            </w:pPr>
            <w:r>
              <w:rPr>
                <w:color w:val="7030A0"/>
              </w:rPr>
              <w:t>68757</w:t>
            </w:r>
          </w:p>
        </w:tc>
        <w:tc>
          <w:tcPr>
            <w:tcW w:w="270" w:type="dxa"/>
            <w:tcBorders>
              <w:top w:val="nil"/>
              <w:left w:val="single" w:sz="4" w:space="0" w:color="auto"/>
              <w:bottom w:val="nil"/>
              <w:right w:val="single" w:sz="4" w:space="0" w:color="auto"/>
            </w:tcBorders>
          </w:tcPr>
          <w:p w14:paraId="060FFC05" w14:textId="77777777" w:rsidR="00E84904" w:rsidRPr="00904555" w:rsidRDefault="00E84904" w:rsidP="009466F9">
            <w:pPr>
              <w:rPr>
                <w:color w:val="7030A0"/>
              </w:rPr>
            </w:pPr>
          </w:p>
        </w:tc>
        <w:tc>
          <w:tcPr>
            <w:tcW w:w="1980" w:type="dxa"/>
            <w:tcBorders>
              <w:left w:val="single" w:sz="4" w:space="0" w:color="auto"/>
            </w:tcBorders>
          </w:tcPr>
          <w:p w14:paraId="2E440DE8" w14:textId="77777777" w:rsidR="00E84904" w:rsidRPr="00904555" w:rsidRDefault="00E84904" w:rsidP="009466F9">
            <w:pPr>
              <w:rPr>
                <w:color w:val="7030A0"/>
              </w:rPr>
            </w:pPr>
            <w:r w:rsidRPr="00904555">
              <w:rPr>
                <w:color w:val="7030A0"/>
              </w:rPr>
              <w:t>NIJ_168_SP1_018</w:t>
            </w:r>
          </w:p>
        </w:tc>
        <w:tc>
          <w:tcPr>
            <w:tcW w:w="1170" w:type="dxa"/>
          </w:tcPr>
          <w:p w14:paraId="03D64433" w14:textId="24FE1CA3" w:rsidR="00E84904" w:rsidRPr="00904555" w:rsidRDefault="00CC7170" w:rsidP="009466F9">
            <w:pPr>
              <w:rPr>
                <w:color w:val="7030A0"/>
              </w:rPr>
            </w:pPr>
            <w:r>
              <w:rPr>
                <w:color w:val="7030A0"/>
              </w:rPr>
              <w:t>188002</w:t>
            </w:r>
          </w:p>
        </w:tc>
        <w:tc>
          <w:tcPr>
            <w:tcW w:w="1435" w:type="dxa"/>
          </w:tcPr>
          <w:p w14:paraId="4E031495" w14:textId="02E61E34" w:rsidR="00E84904" w:rsidRPr="00904555" w:rsidRDefault="002866C2" w:rsidP="009466F9">
            <w:pPr>
              <w:rPr>
                <w:color w:val="7030A0"/>
              </w:rPr>
            </w:pPr>
            <w:r>
              <w:rPr>
                <w:color w:val="7030A0"/>
              </w:rPr>
              <w:t>102</w:t>
            </w:r>
            <w:r w:rsidR="00877F5C">
              <w:rPr>
                <w:color w:val="7030A0"/>
              </w:rPr>
              <w:t>588</w:t>
            </w:r>
          </w:p>
        </w:tc>
      </w:tr>
      <w:tr w:rsidR="00E84904" w14:paraId="01DD9410" w14:textId="77777777" w:rsidTr="004F5CA4">
        <w:trPr>
          <w:trHeight w:val="269"/>
        </w:trPr>
        <w:tc>
          <w:tcPr>
            <w:tcW w:w="1803" w:type="dxa"/>
          </w:tcPr>
          <w:p w14:paraId="2253132E" w14:textId="77777777" w:rsidR="00E84904" w:rsidRPr="00904555" w:rsidRDefault="00E84904" w:rsidP="009466F9">
            <w:pPr>
              <w:rPr>
                <w:color w:val="7030A0"/>
              </w:rPr>
            </w:pPr>
            <w:r w:rsidRPr="00904555">
              <w:rPr>
                <w:color w:val="7030A0"/>
              </w:rPr>
              <w:t>NIJ_12_SP2_007</w:t>
            </w:r>
          </w:p>
        </w:tc>
        <w:tc>
          <w:tcPr>
            <w:tcW w:w="1432" w:type="dxa"/>
          </w:tcPr>
          <w:p w14:paraId="68138EC5" w14:textId="0883EA37" w:rsidR="00E84904" w:rsidRPr="00904555" w:rsidRDefault="00E500B6" w:rsidP="009466F9">
            <w:pPr>
              <w:rPr>
                <w:color w:val="7030A0"/>
              </w:rPr>
            </w:pPr>
            <w:r>
              <w:rPr>
                <w:color w:val="7030A0"/>
              </w:rPr>
              <w:t>241142</w:t>
            </w:r>
          </w:p>
        </w:tc>
        <w:tc>
          <w:tcPr>
            <w:tcW w:w="1260" w:type="dxa"/>
            <w:tcBorders>
              <w:right w:val="single" w:sz="4" w:space="0" w:color="auto"/>
            </w:tcBorders>
          </w:tcPr>
          <w:p w14:paraId="51590B35" w14:textId="6108974C" w:rsidR="00E84904" w:rsidRPr="00904555" w:rsidRDefault="00D46345" w:rsidP="009466F9">
            <w:pPr>
              <w:rPr>
                <w:color w:val="7030A0"/>
              </w:rPr>
            </w:pPr>
            <w:r>
              <w:rPr>
                <w:color w:val="7030A0"/>
              </w:rPr>
              <w:t>137071</w:t>
            </w:r>
          </w:p>
        </w:tc>
        <w:tc>
          <w:tcPr>
            <w:tcW w:w="270" w:type="dxa"/>
            <w:tcBorders>
              <w:top w:val="nil"/>
              <w:left w:val="single" w:sz="4" w:space="0" w:color="auto"/>
              <w:bottom w:val="nil"/>
              <w:right w:val="single" w:sz="4" w:space="0" w:color="auto"/>
            </w:tcBorders>
          </w:tcPr>
          <w:p w14:paraId="600FE2D1" w14:textId="77777777" w:rsidR="00E84904" w:rsidRPr="00904555" w:rsidRDefault="00E84904" w:rsidP="009466F9">
            <w:pPr>
              <w:rPr>
                <w:color w:val="7030A0"/>
              </w:rPr>
            </w:pPr>
          </w:p>
        </w:tc>
        <w:tc>
          <w:tcPr>
            <w:tcW w:w="1980" w:type="dxa"/>
            <w:tcBorders>
              <w:left w:val="single" w:sz="4" w:space="0" w:color="auto"/>
            </w:tcBorders>
          </w:tcPr>
          <w:p w14:paraId="5C7D61B6" w14:textId="77777777" w:rsidR="00E84904" w:rsidRPr="00904555" w:rsidRDefault="00E84904" w:rsidP="009466F9">
            <w:pPr>
              <w:rPr>
                <w:color w:val="7030A0"/>
              </w:rPr>
            </w:pPr>
            <w:r w:rsidRPr="00904555">
              <w:rPr>
                <w:color w:val="7030A0"/>
              </w:rPr>
              <w:t>NIJ_168_SP2_019</w:t>
            </w:r>
          </w:p>
        </w:tc>
        <w:tc>
          <w:tcPr>
            <w:tcW w:w="1170" w:type="dxa"/>
          </w:tcPr>
          <w:p w14:paraId="511A71A3" w14:textId="7EE74DA3" w:rsidR="00E84904" w:rsidRPr="00904555" w:rsidRDefault="000C5A08" w:rsidP="009466F9">
            <w:pPr>
              <w:rPr>
                <w:color w:val="7030A0"/>
              </w:rPr>
            </w:pPr>
            <w:r>
              <w:rPr>
                <w:color w:val="7030A0"/>
              </w:rPr>
              <w:t>177219</w:t>
            </w:r>
          </w:p>
        </w:tc>
        <w:tc>
          <w:tcPr>
            <w:tcW w:w="1435" w:type="dxa"/>
          </w:tcPr>
          <w:p w14:paraId="7E8650FA" w14:textId="23EC5944" w:rsidR="00E84904" w:rsidRPr="00904555" w:rsidRDefault="001130A6" w:rsidP="009466F9">
            <w:pPr>
              <w:rPr>
                <w:color w:val="7030A0"/>
              </w:rPr>
            </w:pPr>
            <w:r>
              <w:rPr>
                <w:color w:val="7030A0"/>
              </w:rPr>
              <w:t>92140</w:t>
            </w:r>
          </w:p>
        </w:tc>
      </w:tr>
      <w:tr w:rsidR="00E84904" w14:paraId="5C35D938" w14:textId="77777777" w:rsidTr="004F5CA4">
        <w:trPr>
          <w:trHeight w:val="269"/>
        </w:trPr>
        <w:tc>
          <w:tcPr>
            <w:tcW w:w="1803" w:type="dxa"/>
          </w:tcPr>
          <w:p w14:paraId="2C85EC6D" w14:textId="77777777" w:rsidR="00E84904" w:rsidRPr="00904555" w:rsidRDefault="00E84904" w:rsidP="009466F9">
            <w:pPr>
              <w:rPr>
                <w:color w:val="7030A0"/>
              </w:rPr>
            </w:pPr>
            <w:r w:rsidRPr="00904555">
              <w:rPr>
                <w:color w:val="7030A0"/>
              </w:rPr>
              <w:t>NIJ_12_SP3_008</w:t>
            </w:r>
          </w:p>
        </w:tc>
        <w:tc>
          <w:tcPr>
            <w:tcW w:w="1432" w:type="dxa"/>
          </w:tcPr>
          <w:p w14:paraId="28CBD76F" w14:textId="14E17CAB" w:rsidR="00E84904" w:rsidRPr="00904555" w:rsidRDefault="00236743" w:rsidP="009466F9">
            <w:pPr>
              <w:rPr>
                <w:color w:val="7030A0"/>
              </w:rPr>
            </w:pPr>
            <w:r>
              <w:rPr>
                <w:color w:val="7030A0"/>
              </w:rPr>
              <w:t>154</w:t>
            </w:r>
            <w:r w:rsidR="004036F1">
              <w:rPr>
                <w:color w:val="7030A0"/>
              </w:rPr>
              <w:t>344</w:t>
            </w:r>
          </w:p>
        </w:tc>
        <w:tc>
          <w:tcPr>
            <w:tcW w:w="1260" w:type="dxa"/>
            <w:tcBorders>
              <w:right w:val="single" w:sz="4" w:space="0" w:color="auto"/>
            </w:tcBorders>
          </w:tcPr>
          <w:p w14:paraId="2F1492E5" w14:textId="66945734" w:rsidR="00E84904" w:rsidRPr="00904555" w:rsidRDefault="004D26A8" w:rsidP="009466F9">
            <w:pPr>
              <w:rPr>
                <w:color w:val="7030A0"/>
              </w:rPr>
            </w:pPr>
            <w:r>
              <w:rPr>
                <w:color w:val="7030A0"/>
              </w:rPr>
              <w:t>66991</w:t>
            </w:r>
          </w:p>
        </w:tc>
        <w:tc>
          <w:tcPr>
            <w:tcW w:w="270" w:type="dxa"/>
            <w:tcBorders>
              <w:top w:val="nil"/>
              <w:left w:val="single" w:sz="4" w:space="0" w:color="auto"/>
              <w:bottom w:val="nil"/>
              <w:right w:val="single" w:sz="4" w:space="0" w:color="auto"/>
            </w:tcBorders>
          </w:tcPr>
          <w:p w14:paraId="43541F4D" w14:textId="77777777" w:rsidR="00E84904" w:rsidRPr="00904555" w:rsidRDefault="00E84904" w:rsidP="009466F9">
            <w:pPr>
              <w:rPr>
                <w:color w:val="7030A0"/>
              </w:rPr>
            </w:pPr>
          </w:p>
        </w:tc>
        <w:tc>
          <w:tcPr>
            <w:tcW w:w="1980" w:type="dxa"/>
            <w:tcBorders>
              <w:left w:val="single" w:sz="4" w:space="0" w:color="auto"/>
            </w:tcBorders>
          </w:tcPr>
          <w:p w14:paraId="0D41AB16" w14:textId="77777777" w:rsidR="00E84904" w:rsidRPr="00904555" w:rsidRDefault="00E84904" w:rsidP="009466F9">
            <w:pPr>
              <w:rPr>
                <w:color w:val="7030A0"/>
              </w:rPr>
            </w:pPr>
            <w:r w:rsidRPr="00904555">
              <w:rPr>
                <w:color w:val="7030A0"/>
              </w:rPr>
              <w:t>NIJ_168_SP3_020</w:t>
            </w:r>
          </w:p>
        </w:tc>
        <w:tc>
          <w:tcPr>
            <w:tcW w:w="1170" w:type="dxa"/>
          </w:tcPr>
          <w:p w14:paraId="2B4D23DD" w14:textId="64D50D74" w:rsidR="00E84904" w:rsidRPr="00904555" w:rsidRDefault="00EF18DF" w:rsidP="009466F9">
            <w:pPr>
              <w:rPr>
                <w:color w:val="7030A0"/>
              </w:rPr>
            </w:pPr>
            <w:r>
              <w:rPr>
                <w:color w:val="7030A0"/>
              </w:rPr>
              <w:t>236</w:t>
            </w:r>
            <w:r w:rsidR="001B4D83">
              <w:rPr>
                <w:color w:val="7030A0"/>
              </w:rPr>
              <w:t>980</w:t>
            </w:r>
          </w:p>
        </w:tc>
        <w:tc>
          <w:tcPr>
            <w:tcW w:w="1435" w:type="dxa"/>
          </w:tcPr>
          <w:p w14:paraId="4965A9F4" w14:textId="62D4D6FD" w:rsidR="00E84904" w:rsidRPr="00904555" w:rsidRDefault="0069451F" w:rsidP="009466F9">
            <w:pPr>
              <w:rPr>
                <w:color w:val="7030A0"/>
              </w:rPr>
            </w:pPr>
            <w:r>
              <w:rPr>
                <w:color w:val="7030A0"/>
              </w:rPr>
              <w:t>124504</w:t>
            </w:r>
          </w:p>
        </w:tc>
      </w:tr>
      <w:tr w:rsidR="00E84904" w14:paraId="38E1BA80" w14:textId="77777777" w:rsidTr="004F5CA4">
        <w:trPr>
          <w:trHeight w:val="269"/>
        </w:trPr>
        <w:tc>
          <w:tcPr>
            <w:tcW w:w="1803" w:type="dxa"/>
          </w:tcPr>
          <w:p w14:paraId="18DB228C" w14:textId="77777777" w:rsidR="00E84904" w:rsidRPr="00904555" w:rsidRDefault="00E84904" w:rsidP="009466F9">
            <w:pPr>
              <w:rPr>
                <w:color w:val="7030A0"/>
              </w:rPr>
            </w:pPr>
            <w:r w:rsidRPr="00904555">
              <w:rPr>
                <w:color w:val="7030A0"/>
              </w:rPr>
              <w:t>NIJ_58_CON_009</w:t>
            </w:r>
          </w:p>
        </w:tc>
        <w:tc>
          <w:tcPr>
            <w:tcW w:w="1432" w:type="dxa"/>
          </w:tcPr>
          <w:p w14:paraId="29C9093C" w14:textId="016A27E2" w:rsidR="00E84904" w:rsidRPr="00904555" w:rsidRDefault="00423318" w:rsidP="009466F9">
            <w:pPr>
              <w:rPr>
                <w:color w:val="7030A0"/>
              </w:rPr>
            </w:pPr>
            <w:r>
              <w:rPr>
                <w:color w:val="7030A0"/>
              </w:rPr>
              <w:t>239293</w:t>
            </w:r>
          </w:p>
        </w:tc>
        <w:tc>
          <w:tcPr>
            <w:tcW w:w="1260" w:type="dxa"/>
            <w:tcBorders>
              <w:right w:val="single" w:sz="4" w:space="0" w:color="auto"/>
            </w:tcBorders>
          </w:tcPr>
          <w:p w14:paraId="20741B5D" w14:textId="50B52CBF" w:rsidR="00E84904" w:rsidRPr="00904555" w:rsidRDefault="00D36019" w:rsidP="009466F9">
            <w:pPr>
              <w:rPr>
                <w:color w:val="7030A0"/>
              </w:rPr>
            </w:pPr>
            <w:r>
              <w:rPr>
                <w:color w:val="7030A0"/>
              </w:rPr>
              <w:t>113749</w:t>
            </w:r>
          </w:p>
        </w:tc>
        <w:tc>
          <w:tcPr>
            <w:tcW w:w="270" w:type="dxa"/>
            <w:tcBorders>
              <w:top w:val="nil"/>
              <w:left w:val="single" w:sz="4" w:space="0" w:color="auto"/>
              <w:bottom w:val="nil"/>
              <w:right w:val="single" w:sz="4" w:space="0" w:color="auto"/>
            </w:tcBorders>
          </w:tcPr>
          <w:p w14:paraId="214A8D16" w14:textId="77777777" w:rsidR="00E84904" w:rsidRPr="00904555" w:rsidRDefault="00E84904" w:rsidP="009466F9">
            <w:pPr>
              <w:rPr>
                <w:color w:val="7030A0"/>
              </w:rPr>
            </w:pPr>
          </w:p>
        </w:tc>
        <w:tc>
          <w:tcPr>
            <w:tcW w:w="1980" w:type="dxa"/>
            <w:tcBorders>
              <w:left w:val="single" w:sz="4" w:space="0" w:color="auto"/>
            </w:tcBorders>
          </w:tcPr>
          <w:p w14:paraId="441357B7" w14:textId="77777777" w:rsidR="00E84904" w:rsidRPr="00904555" w:rsidRDefault="00E84904" w:rsidP="009466F9">
            <w:pPr>
              <w:rPr>
                <w:color w:val="7030A0"/>
              </w:rPr>
            </w:pPr>
            <w:r w:rsidRPr="00904555">
              <w:rPr>
                <w:color w:val="7030A0"/>
              </w:rPr>
              <w:t>NIJ_378_CON_021</w:t>
            </w:r>
          </w:p>
        </w:tc>
        <w:tc>
          <w:tcPr>
            <w:tcW w:w="1170" w:type="dxa"/>
          </w:tcPr>
          <w:p w14:paraId="3518CF56" w14:textId="18AD3675" w:rsidR="00E84904" w:rsidRPr="00904555" w:rsidRDefault="00366D6E" w:rsidP="009466F9">
            <w:pPr>
              <w:rPr>
                <w:color w:val="7030A0"/>
              </w:rPr>
            </w:pPr>
            <w:r>
              <w:rPr>
                <w:color w:val="7030A0"/>
              </w:rPr>
              <w:t>223</w:t>
            </w:r>
            <w:r w:rsidR="00944555">
              <w:rPr>
                <w:color w:val="7030A0"/>
              </w:rPr>
              <w:t>652</w:t>
            </w:r>
          </w:p>
        </w:tc>
        <w:tc>
          <w:tcPr>
            <w:tcW w:w="1435" w:type="dxa"/>
          </w:tcPr>
          <w:p w14:paraId="13D6F781" w14:textId="2FCFCE54" w:rsidR="00E84904" w:rsidRPr="00904555" w:rsidRDefault="00213B28" w:rsidP="009466F9">
            <w:pPr>
              <w:rPr>
                <w:color w:val="7030A0"/>
              </w:rPr>
            </w:pPr>
            <w:r>
              <w:rPr>
                <w:color w:val="7030A0"/>
              </w:rPr>
              <w:t>93562</w:t>
            </w:r>
          </w:p>
        </w:tc>
      </w:tr>
      <w:tr w:rsidR="00E84904" w14:paraId="684519FE" w14:textId="77777777" w:rsidTr="004F5CA4">
        <w:trPr>
          <w:trHeight w:val="269"/>
        </w:trPr>
        <w:tc>
          <w:tcPr>
            <w:tcW w:w="1803" w:type="dxa"/>
          </w:tcPr>
          <w:p w14:paraId="46BC818A" w14:textId="77777777" w:rsidR="00E84904" w:rsidRPr="00904555" w:rsidRDefault="00E84904" w:rsidP="009466F9">
            <w:pPr>
              <w:rPr>
                <w:color w:val="7030A0"/>
              </w:rPr>
            </w:pPr>
            <w:r w:rsidRPr="00904555">
              <w:rPr>
                <w:color w:val="7030A0"/>
              </w:rPr>
              <w:t>NIJ_58_SP1_010</w:t>
            </w:r>
          </w:p>
        </w:tc>
        <w:tc>
          <w:tcPr>
            <w:tcW w:w="1432" w:type="dxa"/>
          </w:tcPr>
          <w:p w14:paraId="48C25815" w14:textId="2908512E" w:rsidR="00E84904" w:rsidRPr="00904555" w:rsidRDefault="00CA5A58" w:rsidP="009466F9">
            <w:pPr>
              <w:rPr>
                <w:color w:val="7030A0"/>
              </w:rPr>
            </w:pPr>
            <w:r>
              <w:rPr>
                <w:color w:val="7030A0"/>
              </w:rPr>
              <w:t>379745</w:t>
            </w:r>
          </w:p>
        </w:tc>
        <w:tc>
          <w:tcPr>
            <w:tcW w:w="1260" w:type="dxa"/>
            <w:tcBorders>
              <w:right w:val="single" w:sz="4" w:space="0" w:color="auto"/>
            </w:tcBorders>
          </w:tcPr>
          <w:p w14:paraId="62BA0C5F" w14:textId="08944210" w:rsidR="00E84904" w:rsidRPr="00904555" w:rsidRDefault="004C1F69" w:rsidP="009466F9">
            <w:pPr>
              <w:rPr>
                <w:color w:val="7030A0"/>
              </w:rPr>
            </w:pPr>
            <w:r>
              <w:rPr>
                <w:color w:val="7030A0"/>
              </w:rPr>
              <w:t>225618</w:t>
            </w:r>
          </w:p>
        </w:tc>
        <w:tc>
          <w:tcPr>
            <w:tcW w:w="270" w:type="dxa"/>
            <w:tcBorders>
              <w:top w:val="nil"/>
              <w:left w:val="single" w:sz="4" w:space="0" w:color="auto"/>
              <w:bottom w:val="nil"/>
              <w:right w:val="single" w:sz="4" w:space="0" w:color="auto"/>
            </w:tcBorders>
          </w:tcPr>
          <w:p w14:paraId="16798430" w14:textId="77777777" w:rsidR="00E84904" w:rsidRPr="00904555" w:rsidRDefault="00E84904" w:rsidP="009466F9">
            <w:pPr>
              <w:rPr>
                <w:color w:val="7030A0"/>
              </w:rPr>
            </w:pPr>
          </w:p>
        </w:tc>
        <w:tc>
          <w:tcPr>
            <w:tcW w:w="1980" w:type="dxa"/>
            <w:tcBorders>
              <w:left w:val="single" w:sz="4" w:space="0" w:color="auto"/>
            </w:tcBorders>
          </w:tcPr>
          <w:p w14:paraId="4ED0D996" w14:textId="77777777" w:rsidR="00E84904" w:rsidRPr="00904555" w:rsidRDefault="00E84904" w:rsidP="009466F9">
            <w:pPr>
              <w:rPr>
                <w:color w:val="7030A0"/>
              </w:rPr>
            </w:pPr>
            <w:r w:rsidRPr="00904555">
              <w:rPr>
                <w:color w:val="7030A0"/>
              </w:rPr>
              <w:t>NIJ_378_SP1_022</w:t>
            </w:r>
          </w:p>
        </w:tc>
        <w:tc>
          <w:tcPr>
            <w:tcW w:w="1170" w:type="dxa"/>
          </w:tcPr>
          <w:p w14:paraId="3D383984" w14:textId="3A51FD48" w:rsidR="00E84904" w:rsidRPr="00904555" w:rsidRDefault="003C154E" w:rsidP="009466F9">
            <w:pPr>
              <w:rPr>
                <w:color w:val="7030A0"/>
              </w:rPr>
            </w:pPr>
            <w:r>
              <w:rPr>
                <w:color w:val="7030A0"/>
              </w:rPr>
              <w:t>181</w:t>
            </w:r>
            <w:r w:rsidR="00E12834">
              <w:rPr>
                <w:color w:val="7030A0"/>
              </w:rPr>
              <w:t>906</w:t>
            </w:r>
          </w:p>
        </w:tc>
        <w:tc>
          <w:tcPr>
            <w:tcW w:w="1435" w:type="dxa"/>
          </w:tcPr>
          <w:p w14:paraId="3103579E" w14:textId="7A470471" w:rsidR="00E84904" w:rsidRPr="00904555" w:rsidRDefault="00CE3C7E" w:rsidP="009466F9">
            <w:pPr>
              <w:rPr>
                <w:color w:val="7030A0"/>
              </w:rPr>
            </w:pPr>
            <w:r>
              <w:rPr>
                <w:color w:val="7030A0"/>
              </w:rPr>
              <w:t>102393</w:t>
            </w:r>
          </w:p>
        </w:tc>
      </w:tr>
      <w:tr w:rsidR="00E84904" w14:paraId="28B30707" w14:textId="77777777" w:rsidTr="004F5CA4">
        <w:trPr>
          <w:trHeight w:val="269"/>
        </w:trPr>
        <w:tc>
          <w:tcPr>
            <w:tcW w:w="1803" w:type="dxa"/>
          </w:tcPr>
          <w:p w14:paraId="3E031E0F" w14:textId="77777777" w:rsidR="00E84904" w:rsidRPr="00904555" w:rsidRDefault="00E84904" w:rsidP="009466F9">
            <w:pPr>
              <w:rPr>
                <w:color w:val="7030A0"/>
              </w:rPr>
            </w:pPr>
            <w:r w:rsidRPr="00904555">
              <w:rPr>
                <w:color w:val="7030A0"/>
              </w:rPr>
              <w:t>NIJ_58_SP2_011</w:t>
            </w:r>
          </w:p>
        </w:tc>
        <w:tc>
          <w:tcPr>
            <w:tcW w:w="1432" w:type="dxa"/>
          </w:tcPr>
          <w:p w14:paraId="18A4F7CC" w14:textId="7B73742E" w:rsidR="00E84904" w:rsidRPr="00904555" w:rsidRDefault="00D9401B" w:rsidP="009466F9">
            <w:pPr>
              <w:rPr>
                <w:color w:val="7030A0"/>
              </w:rPr>
            </w:pPr>
            <w:r>
              <w:rPr>
                <w:color w:val="7030A0"/>
              </w:rPr>
              <w:t>275598</w:t>
            </w:r>
          </w:p>
        </w:tc>
        <w:tc>
          <w:tcPr>
            <w:tcW w:w="1260" w:type="dxa"/>
            <w:tcBorders>
              <w:right w:val="single" w:sz="4" w:space="0" w:color="auto"/>
            </w:tcBorders>
          </w:tcPr>
          <w:p w14:paraId="0BC3187E" w14:textId="140198B1" w:rsidR="00E84904" w:rsidRPr="00904555" w:rsidRDefault="00AE5D60" w:rsidP="009466F9">
            <w:pPr>
              <w:rPr>
                <w:color w:val="7030A0"/>
              </w:rPr>
            </w:pPr>
            <w:r>
              <w:rPr>
                <w:color w:val="7030A0"/>
              </w:rPr>
              <w:t>164587</w:t>
            </w:r>
          </w:p>
        </w:tc>
        <w:tc>
          <w:tcPr>
            <w:tcW w:w="270" w:type="dxa"/>
            <w:tcBorders>
              <w:top w:val="nil"/>
              <w:left w:val="single" w:sz="4" w:space="0" w:color="auto"/>
              <w:bottom w:val="nil"/>
              <w:right w:val="single" w:sz="4" w:space="0" w:color="auto"/>
            </w:tcBorders>
          </w:tcPr>
          <w:p w14:paraId="568F42E8" w14:textId="77777777" w:rsidR="00E84904" w:rsidRPr="00904555" w:rsidRDefault="00E84904" w:rsidP="009466F9">
            <w:pPr>
              <w:rPr>
                <w:color w:val="7030A0"/>
              </w:rPr>
            </w:pPr>
          </w:p>
        </w:tc>
        <w:tc>
          <w:tcPr>
            <w:tcW w:w="1980" w:type="dxa"/>
            <w:tcBorders>
              <w:left w:val="single" w:sz="4" w:space="0" w:color="auto"/>
            </w:tcBorders>
          </w:tcPr>
          <w:p w14:paraId="5106B3C5" w14:textId="77777777" w:rsidR="00E84904" w:rsidRPr="00904555" w:rsidRDefault="00E84904" w:rsidP="009466F9">
            <w:pPr>
              <w:rPr>
                <w:color w:val="7030A0"/>
              </w:rPr>
            </w:pPr>
            <w:r w:rsidRPr="00904555">
              <w:rPr>
                <w:color w:val="7030A0"/>
              </w:rPr>
              <w:t>NIJ_378_SP2_023</w:t>
            </w:r>
          </w:p>
        </w:tc>
        <w:tc>
          <w:tcPr>
            <w:tcW w:w="1170" w:type="dxa"/>
          </w:tcPr>
          <w:p w14:paraId="092B5F37" w14:textId="1C344592" w:rsidR="00E84904" w:rsidRPr="00904555" w:rsidRDefault="00266BE7" w:rsidP="009466F9">
            <w:pPr>
              <w:rPr>
                <w:color w:val="7030A0"/>
              </w:rPr>
            </w:pPr>
            <w:r>
              <w:rPr>
                <w:color w:val="7030A0"/>
              </w:rPr>
              <w:t>173775</w:t>
            </w:r>
          </w:p>
        </w:tc>
        <w:tc>
          <w:tcPr>
            <w:tcW w:w="1435" w:type="dxa"/>
          </w:tcPr>
          <w:p w14:paraId="5FF081DE" w14:textId="51D71C90" w:rsidR="00E84904" w:rsidRPr="00904555" w:rsidRDefault="00177D70" w:rsidP="009466F9">
            <w:pPr>
              <w:rPr>
                <w:color w:val="7030A0"/>
              </w:rPr>
            </w:pPr>
            <w:r>
              <w:rPr>
                <w:color w:val="7030A0"/>
              </w:rPr>
              <w:t>79906</w:t>
            </w:r>
          </w:p>
        </w:tc>
      </w:tr>
      <w:tr w:rsidR="00E84904" w14:paraId="0C89E5D0" w14:textId="77777777" w:rsidTr="004F5CA4">
        <w:trPr>
          <w:trHeight w:val="269"/>
        </w:trPr>
        <w:tc>
          <w:tcPr>
            <w:tcW w:w="1803" w:type="dxa"/>
          </w:tcPr>
          <w:p w14:paraId="7721682A" w14:textId="77777777" w:rsidR="00E84904" w:rsidRPr="00904555" w:rsidRDefault="00E84904" w:rsidP="009466F9">
            <w:pPr>
              <w:rPr>
                <w:color w:val="7030A0"/>
              </w:rPr>
            </w:pPr>
            <w:r w:rsidRPr="00904555">
              <w:rPr>
                <w:color w:val="7030A0"/>
              </w:rPr>
              <w:t>NIJ_58_SP3_012</w:t>
            </w:r>
          </w:p>
        </w:tc>
        <w:tc>
          <w:tcPr>
            <w:tcW w:w="1432" w:type="dxa"/>
          </w:tcPr>
          <w:p w14:paraId="57A5FE2E" w14:textId="0179DD78" w:rsidR="00E84904" w:rsidRPr="00904555" w:rsidRDefault="009910A6" w:rsidP="009466F9">
            <w:pPr>
              <w:rPr>
                <w:color w:val="7030A0"/>
              </w:rPr>
            </w:pPr>
            <w:r>
              <w:rPr>
                <w:color w:val="7030A0"/>
              </w:rPr>
              <w:t>296</w:t>
            </w:r>
            <w:r w:rsidR="00DA0836">
              <w:rPr>
                <w:color w:val="7030A0"/>
              </w:rPr>
              <w:t>387</w:t>
            </w:r>
          </w:p>
        </w:tc>
        <w:tc>
          <w:tcPr>
            <w:tcW w:w="1260" w:type="dxa"/>
            <w:tcBorders>
              <w:right w:val="single" w:sz="4" w:space="0" w:color="auto"/>
            </w:tcBorders>
          </w:tcPr>
          <w:p w14:paraId="16150C58" w14:textId="257127BC" w:rsidR="00E84904" w:rsidRPr="00904555" w:rsidRDefault="00884378" w:rsidP="009466F9">
            <w:pPr>
              <w:rPr>
                <w:color w:val="7030A0"/>
              </w:rPr>
            </w:pPr>
            <w:r>
              <w:rPr>
                <w:color w:val="7030A0"/>
              </w:rPr>
              <w:t>168</w:t>
            </w:r>
            <w:r w:rsidR="00B9690B">
              <w:rPr>
                <w:color w:val="7030A0"/>
              </w:rPr>
              <w:t>556</w:t>
            </w:r>
          </w:p>
        </w:tc>
        <w:tc>
          <w:tcPr>
            <w:tcW w:w="270" w:type="dxa"/>
            <w:tcBorders>
              <w:top w:val="nil"/>
              <w:left w:val="single" w:sz="4" w:space="0" w:color="auto"/>
              <w:bottom w:val="nil"/>
              <w:right w:val="single" w:sz="4" w:space="0" w:color="auto"/>
            </w:tcBorders>
          </w:tcPr>
          <w:p w14:paraId="40875972" w14:textId="77777777" w:rsidR="00E84904" w:rsidRPr="00904555" w:rsidRDefault="00E84904" w:rsidP="009466F9">
            <w:pPr>
              <w:rPr>
                <w:color w:val="7030A0"/>
              </w:rPr>
            </w:pPr>
          </w:p>
        </w:tc>
        <w:tc>
          <w:tcPr>
            <w:tcW w:w="1980" w:type="dxa"/>
            <w:tcBorders>
              <w:left w:val="single" w:sz="4" w:space="0" w:color="auto"/>
            </w:tcBorders>
          </w:tcPr>
          <w:p w14:paraId="237F3D36" w14:textId="77777777" w:rsidR="00E84904" w:rsidRPr="00904555" w:rsidRDefault="00E84904" w:rsidP="009466F9">
            <w:pPr>
              <w:rPr>
                <w:color w:val="7030A0"/>
              </w:rPr>
            </w:pPr>
            <w:r w:rsidRPr="00904555">
              <w:rPr>
                <w:color w:val="7030A0"/>
              </w:rPr>
              <w:t>NIJ_278_SP3_024</w:t>
            </w:r>
          </w:p>
        </w:tc>
        <w:tc>
          <w:tcPr>
            <w:tcW w:w="1170" w:type="dxa"/>
          </w:tcPr>
          <w:p w14:paraId="635C0F71" w14:textId="570E4800" w:rsidR="00E84904" w:rsidRPr="00904555" w:rsidRDefault="009842F4" w:rsidP="009466F9">
            <w:pPr>
              <w:rPr>
                <w:color w:val="7030A0"/>
              </w:rPr>
            </w:pPr>
            <w:r>
              <w:rPr>
                <w:color w:val="7030A0"/>
              </w:rPr>
              <w:t>28</w:t>
            </w:r>
            <w:r w:rsidR="00796E26">
              <w:rPr>
                <w:color w:val="7030A0"/>
              </w:rPr>
              <w:t>6213</w:t>
            </w:r>
          </w:p>
        </w:tc>
        <w:tc>
          <w:tcPr>
            <w:tcW w:w="1435" w:type="dxa"/>
          </w:tcPr>
          <w:p w14:paraId="5DC93F2F" w14:textId="224E51FF" w:rsidR="00E84904" w:rsidRPr="00904555" w:rsidRDefault="00F14829" w:rsidP="009466F9">
            <w:pPr>
              <w:rPr>
                <w:color w:val="7030A0"/>
              </w:rPr>
            </w:pPr>
            <w:r>
              <w:rPr>
                <w:color w:val="7030A0"/>
              </w:rPr>
              <w:t>156952</w:t>
            </w:r>
          </w:p>
        </w:tc>
      </w:tr>
    </w:tbl>
    <w:p w14:paraId="3E72CF54" w14:textId="77777777" w:rsidR="006D16F8" w:rsidRDefault="006D16F8" w:rsidP="00E84904">
      <w:pPr>
        <w:rPr>
          <w:color w:val="92D050"/>
        </w:rPr>
      </w:pPr>
    </w:p>
    <w:p w14:paraId="78C46597" w14:textId="5588A560" w:rsidR="007342E4" w:rsidRDefault="007342E4" w:rsidP="00E84904">
      <w:pPr>
        <w:rPr>
          <w:color w:val="92D050"/>
        </w:rPr>
      </w:pPr>
      <w:r>
        <w:rPr>
          <w:color w:val="92D050"/>
        </w:rPr>
        <w:t xml:space="preserve">Next steps: need to recruit reads back to GOI sequences </w:t>
      </w:r>
      <w:r w:rsidR="004B6FB4">
        <w:rPr>
          <w:color w:val="92D050"/>
        </w:rPr>
        <w:t>in CLC; specifically, I will need to use the “Map reads to reference” tool</w:t>
      </w:r>
      <w:r w:rsidR="006D16F8">
        <w:rPr>
          <w:color w:val="92D050"/>
        </w:rPr>
        <w:t>.</w:t>
      </w:r>
    </w:p>
    <w:p w14:paraId="57F9A89F" w14:textId="35ED46AA" w:rsidR="00BF06C7" w:rsidRDefault="00BF06C7" w:rsidP="00E84904">
      <w:pPr>
        <w:rPr>
          <w:b/>
          <w:bCs/>
          <w:color w:val="000000" w:themeColor="text1"/>
        </w:rPr>
      </w:pPr>
      <w:r w:rsidRPr="00D321DB">
        <w:rPr>
          <w:b/>
          <w:bCs/>
          <w:color w:val="000000" w:themeColor="text1"/>
        </w:rPr>
        <w:t xml:space="preserve">7 </w:t>
      </w:r>
      <w:r w:rsidR="00AB2656">
        <w:rPr>
          <w:b/>
          <w:bCs/>
          <w:color w:val="000000" w:themeColor="text1"/>
        </w:rPr>
        <w:t>Sep</w:t>
      </w:r>
      <w:r w:rsidRPr="00D321DB">
        <w:rPr>
          <w:b/>
          <w:bCs/>
          <w:color w:val="000000" w:themeColor="text1"/>
        </w:rPr>
        <w:t xml:space="preserve"> 2021:</w:t>
      </w:r>
    </w:p>
    <w:p w14:paraId="544D8AC1" w14:textId="1D11C415" w:rsidR="00D321DB" w:rsidRDefault="00AB1DE1" w:rsidP="00E84904">
      <w:pPr>
        <w:rPr>
          <w:color w:val="92D050"/>
        </w:rPr>
      </w:pPr>
      <w:r>
        <w:rPr>
          <w:color w:val="92D050"/>
        </w:rPr>
        <w:t xml:space="preserve">Today’s goal: import clean, trimmed read </w:t>
      </w:r>
      <w:r w:rsidR="00A62952">
        <w:rPr>
          <w:color w:val="92D050"/>
        </w:rPr>
        <w:t>files back into CLC and import gene of interest (GOI) list files into CLC</w:t>
      </w:r>
    </w:p>
    <w:p w14:paraId="6817D88B" w14:textId="421B861C" w:rsidR="00FF5FBB" w:rsidRDefault="00567866" w:rsidP="00E84904">
      <w:pPr>
        <w:rPr>
          <w:color w:val="92D050"/>
        </w:rPr>
      </w:pPr>
      <w:r>
        <w:rPr>
          <w:color w:val="92D050"/>
        </w:rPr>
        <w:t>We are going to search the trimmed, ribosomal remo</w:t>
      </w:r>
      <w:r w:rsidR="00187CD2">
        <w:rPr>
          <w:color w:val="92D050"/>
        </w:rPr>
        <w:t xml:space="preserve">ved (bbmap) reads fastq files against the GOI files for each sample. To import fastq files into CLC, </w:t>
      </w:r>
      <w:r w:rsidR="00057CC2">
        <w:rPr>
          <w:color w:val="92D050"/>
        </w:rPr>
        <w:t xml:space="preserve">click import, then Illumina. </w:t>
      </w:r>
      <w:r w:rsidR="00F27A24">
        <w:rPr>
          <w:color w:val="92D050"/>
        </w:rPr>
        <w:t>Add the fastq files to be uploaded and be sure to un-click the ‘paired reads’ box. Even though these are</w:t>
      </w:r>
      <w:r w:rsidR="006577BA">
        <w:rPr>
          <w:color w:val="92D050"/>
        </w:rPr>
        <w:t xml:space="preserve"> paired reads, the files I am importing are interleaved</w:t>
      </w:r>
      <w:r w:rsidR="00A06145">
        <w:rPr>
          <w:color w:val="92D050"/>
        </w:rPr>
        <w:t xml:space="preserve">. After upload, reads can be specified as paired by opening the </w:t>
      </w:r>
      <w:r w:rsidR="00D77646">
        <w:rPr>
          <w:color w:val="92D050"/>
        </w:rPr>
        <w:t>fasta file, clicking the box with a green chec</w:t>
      </w:r>
      <w:r w:rsidR="00457FA0">
        <w:rPr>
          <w:color w:val="92D050"/>
        </w:rPr>
        <w:t>k mark in front of white paper</w:t>
      </w:r>
      <w:r w:rsidR="00040253">
        <w:rPr>
          <w:color w:val="92D050"/>
        </w:rPr>
        <w:t xml:space="preserve">. Then, next to </w:t>
      </w:r>
      <w:r w:rsidR="00587C82">
        <w:rPr>
          <w:color w:val="92D050"/>
        </w:rPr>
        <w:t>‘paired status’ click ‘edit’ and click the ‘paired</w:t>
      </w:r>
      <w:r w:rsidR="00FD40AD">
        <w:rPr>
          <w:color w:val="92D050"/>
        </w:rPr>
        <w:t xml:space="preserve"> read</w:t>
      </w:r>
      <w:r w:rsidR="0069260A">
        <w:rPr>
          <w:color w:val="92D050"/>
        </w:rPr>
        <w:t>s’ box. Now they are paired.</w:t>
      </w:r>
      <w:r w:rsidR="00FF5FBB">
        <w:rPr>
          <w:color w:val="92D050"/>
        </w:rPr>
        <w:t xml:space="preserve"> All </w:t>
      </w:r>
      <w:r w:rsidR="00717543">
        <w:rPr>
          <w:color w:val="92D050"/>
        </w:rPr>
        <w:t xml:space="preserve">read files for mapping were saved in the ‘NIJ clean reads’ folder in CLC </w:t>
      </w:r>
      <w:r w:rsidR="004D3F6B">
        <w:rPr>
          <w:color w:val="92D050"/>
        </w:rPr>
        <w:t>within the ‘Allison’ folder.</w:t>
      </w:r>
    </w:p>
    <w:p w14:paraId="1EAB3095" w14:textId="25C20A28" w:rsidR="00151F40" w:rsidRDefault="004C7843" w:rsidP="00E84904">
      <w:pPr>
        <w:rPr>
          <w:color w:val="92D050"/>
        </w:rPr>
      </w:pPr>
      <w:r>
        <w:rPr>
          <w:color w:val="92D050"/>
        </w:rPr>
        <w:t>Next, import GOI list txt files. Click import, then standard. Ensure ‘autom</w:t>
      </w:r>
      <w:r w:rsidR="00FF5FBB">
        <w:rPr>
          <w:color w:val="92D050"/>
        </w:rPr>
        <w:t xml:space="preserve">atic import’ is filled in the first page. This tells CLC to autodetect the file type for import. </w:t>
      </w:r>
      <w:r w:rsidR="00D70FE3">
        <w:rPr>
          <w:color w:val="92D050"/>
        </w:rPr>
        <w:t xml:space="preserve">For this part, only </w:t>
      </w:r>
      <w:r w:rsidR="00463BE7">
        <w:rPr>
          <w:color w:val="92D050"/>
        </w:rPr>
        <w:t xml:space="preserve">the functionally and taxonomic annotated GOI lists were uploaded and searched. </w:t>
      </w:r>
      <w:r w:rsidR="004D3F6B">
        <w:rPr>
          <w:color w:val="92D050"/>
        </w:rPr>
        <w:t>All GOI txt files were saved in the ‘GOI</w:t>
      </w:r>
      <w:r w:rsidR="00D70FE3">
        <w:rPr>
          <w:color w:val="92D050"/>
        </w:rPr>
        <w:t xml:space="preserve"> </w:t>
      </w:r>
      <w:proofErr w:type="spellStart"/>
      <w:r w:rsidR="00D70FE3">
        <w:rPr>
          <w:color w:val="92D050"/>
        </w:rPr>
        <w:t>list_func</w:t>
      </w:r>
      <w:proofErr w:type="spellEnd"/>
      <w:r w:rsidR="00D70FE3">
        <w:rPr>
          <w:color w:val="92D050"/>
        </w:rPr>
        <w:t xml:space="preserve"> </w:t>
      </w:r>
      <w:proofErr w:type="spellStart"/>
      <w:r w:rsidR="00D70FE3">
        <w:rPr>
          <w:color w:val="92D050"/>
        </w:rPr>
        <w:t>tx</w:t>
      </w:r>
      <w:proofErr w:type="spellEnd"/>
      <w:r w:rsidR="00D70FE3">
        <w:rPr>
          <w:color w:val="92D050"/>
        </w:rPr>
        <w:t xml:space="preserve"> an’ file in CLC within the ‘Allison’ folder. </w:t>
      </w:r>
    </w:p>
    <w:p w14:paraId="200C6924" w14:textId="77F301F2" w:rsidR="00E3457A" w:rsidRDefault="00E3457A" w:rsidP="00E84904">
      <w:pPr>
        <w:rPr>
          <w:b/>
          <w:bCs/>
          <w:color w:val="000000" w:themeColor="text1"/>
        </w:rPr>
      </w:pPr>
      <w:r>
        <w:rPr>
          <w:b/>
          <w:bCs/>
          <w:color w:val="000000" w:themeColor="text1"/>
        </w:rPr>
        <w:t>8</w:t>
      </w:r>
      <w:r w:rsidRPr="00D321DB">
        <w:rPr>
          <w:b/>
          <w:bCs/>
          <w:color w:val="000000" w:themeColor="text1"/>
        </w:rPr>
        <w:t xml:space="preserve"> </w:t>
      </w:r>
      <w:r w:rsidR="00AB2656">
        <w:rPr>
          <w:b/>
          <w:bCs/>
          <w:color w:val="000000" w:themeColor="text1"/>
        </w:rPr>
        <w:t>Sep</w:t>
      </w:r>
      <w:r w:rsidRPr="00D321DB">
        <w:rPr>
          <w:b/>
          <w:bCs/>
          <w:color w:val="000000" w:themeColor="text1"/>
        </w:rPr>
        <w:t xml:space="preserve"> 2021:</w:t>
      </w:r>
    </w:p>
    <w:p w14:paraId="45B74C8A" w14:textId="128F37D5" w:rsidR="00E3457A" w:rsidRDefault="001A3B88" w:rsidP="00E84904">
      <w:pPr>
        <w:rPr>
          <w:color w:val="92D050"/>
        </w:rPr>
      </w:pPr>
      <w:r>
        <w:rPr>
          <w:color w:val="92D050"/>
        </w:rPr>
        <w:t>Start mapping reads to GOI files to get read counts in CLC</w:t>
      </w:r>
      <w:r w:rsidR="00535540">
        <w:rPr>
          <w:color w:val="92D050"/>
        </w:rPr>
        <w:t xml:space="preserve"> using the ‘Map reads to Reference’ tool.</w:t>
      </w:r>
    </w:p>
    <w:p w14:paraId="659F3D5A" w14:textId="5EB9DFC0" w:rsidR="008A4C59" w:rsidRDefault="00535540" w:rsidP="00E84904">
      <w:pPr>
        <w:rPr>
          <w:color w:val="92D050"/>
        </w:rPr>
      </w:pPr>
      <w:r>
        <w:rPr>
          <w:color w:val="92D050"/>
        </w:rPr>
        <w:t>To open the tool</w:t>
      </w:r>
      <w:r w:rsidR="00C9174B">
        <w:rPr>
          <w:color w:val="92D050"/>
        </w:rPr>
        <w:t xml:space="preserve">, click ‘Toolbox’, then hover over ‘Resequencing </w:t>
      </w:r>
      <w:r w:rsidR="00DB4B10">
        <w:rPr>
          <w:color w:val="92D050"/>
        </w:rPr>
        <w:t>Analysis’, then select the ‘Map Reads to Reference tool’. In this scenario, the reference is the GOI list</w:t>
      </w:r>
      <w:r w:rsidR="008A4C59">
        <w:rPr>
          <w:color w:val="92D050"/>
        </w:rPr>
        <w:t xml:space="preserve"> and reads files are the sequences to map. Once the tool is </w:t>
      </w:r>
      <w:r w:rsidR="00C327CE">
        <w:rPr>
          <w:color w:val="92D050"/>
        </w:rPr>
        <w:t>open do the following:</w:t>
      </w:r>
    </w:p>
    <w:p w14:paraId="1BC9AB95" w14:textId="4C55C8F5" w:rsidR="00C327CE" w:rsidRDefault="00C327CE" w:rsidP="00C327CE">
      <w:pPr>
        <w:pStyle w:val="ListParagraph"/>
        <w:numPr>
          <w:ilvl w:val="0"/>
          <w:numId w:val="18"/>
        </w:numPr>
        <w:rPr>
          <w:color w:val="92D050"/>
        </w:rPr>
      </w:pPr>
      <w:r>
        <w:rPr>
          <w:color w:val="92D050"/>
        </w:rPr>
        <w:t xml:space="preserve">Select sequencing reads. Navigate to the reads folder and select the </w:t>
      </w:r>
      <w:r w:rsidR="00427050">
        <w:rPr>
          <w:color w:val="92D050"/>
        </w:rPr>
        <w:t xml:space="preserve">sequencing reads file. </w:t>
      </w:r>
      <w:r w:rsidR="00803483">
        <w:rPr>
          <w:color w:val="92D050"/>
        </w:rPr>
        <w:t xml:space="preserve">Click on the file of interest and then select the the </w:t>
      </w:r>
      <w:r w:rsidR="003144D2">
        <w:rPr>
          <w:color w:val="92D050"/>
        </w:rPr>
        <w:t xml:space="preserve">‘-&gt;’ arrow. Ensure only your file of interest is listed in the </w:t>
      </w:r>
      <w:r w:rsidR="00825580">
        <w:rPr>
          <w:color w:val="92D050"/>
        </w:rPr>
        <w:t xml:space="preserve">‘selected elements’ list. </w:t>
      </w:r>
      <w:r w:rsidR="009979C8">
        <w:rPr>
          <w:color w:val="92D050"/>
        </w:rPr>
        <w:t>Click next.</w:t>
      </w:r>
    </w:p>
    <w:p w14:paraId="3FD9BD26" w14:textId="0837F010" w:rsidR="00825580" w:rsidRDefault="00825580" w:rsidP="00825580">
      <w:pPr>
        <w:pStyle w:val="ListParagraph"/>
        <w:numPr>
          <w:ilvl w:val="1"/>
          <w:numId w:val="18"/>
        </w:numPr>
        <w:rPr>
          <w:color w:val="92D050"/>
        </w:rPr>
      </w:pPr>
      <w:r>
        <w:rPr>
          <w:color w:val="92D050"/>
        </w:rPr>
        <w:t>NOTE: because each sample has a different GOI list, we have to run each separately. If we</w:t>
      </w:r>
      <w:r w:rsidR="00384BB3">
        <w:rPr>
          <w:color w:val="92D050"/>
        </w:rPr>
        <w:t xml:space="preserve"> wanted to search all reads files against 1 reference, we could select ‘batch’ in the bottom left corner.</w:t>
      </w:r>
    </w:p>
    <w:p w14:paraId="650156D9" w14:textId="2457294D" w:rsidR="00384BB3" w:rsidRDefault="00813A18" w:rsidP="00384BB3">
      <w:pPr>
        <w:pStyle w:val="ListParagraph"/>
        <w:numPr>
          <w:ilvl w:val="0"/>
          <w:numId w:val="18"/>
        </w:numPr>
        <w:rPr>
          <w:color w:val="92D050"/>
        </w:rPr>
      </w:pPr>
      <w:r>
        <w:rPr>
          <w:color w:val="92D050"/>
        </w:rPr>
        <w:lastRenderedPageBreak/>
        <w:t>Select the reference file to map to. Click the file with magnifying glass in the ‘references’ sec</w:t>
      </w:r>
      <w:r w:rsidR="009979C8">
        <w:rPr>
          <w:color w:val="92D050"/>
        </w:rPr>
        <w:t xml:space="preserve">tion and select the </w:t>
      </w:r>
      <w:r w:rsidR="006D69A5">
        <w:rPr>
          <w:color w:val="92D050"/>
        </w:rPr>
        <w:t>GOI list file in a similar manner to step 1. Click next.</w:t>
      </w:r>
    </w:p>
    <w:p w14:paraId="06EA6DB8" w14:textId="324C6EE4" w:rsidR="006D69A5" w:rsidRDefault="006D69A5" w:rsidP="00384BB3">
      <w:pPr>
        <w:pStyle w:val="ListParagraph"/>
        <w:numPr>
          <w:ilvl w:val="0"/>
          <w:numId w:val="18"/>
        </w:numPr>
        <w:rPr>
          <w:color w:val="92D050"/>
        </w:rPr>
      </w:pPr>
      <w:r>
        <w:rPr>
          <w:color w:val="92D050"/>
        </w:rPr>
        <w:t>Mapping options. Do not change any</w:t>
      </w:r>
      <w:r w:rsidR="005823E2">
        <w:rPr>
          <w:color w:val="92D050"/>
        </w:rPr>
        <w:t xml:space="preserve"> parameters, we are running default</w:t>
      </w:r>
      <w:r w:rsidR="001E0BAF">
        <w:rPr>
          <w:color w:val="92D050"/>
        </w:rPr>
        <w:t>, which are suggested by Pound et al. (2021). Click next</w:t>
      </w:r>
      <w:r w:rsidR="00FB405F">
        <w:rPr>
          <w:color w:val="92D050"/>
        </w:rPr>
        <w:t>.</w:t>
      </w:r>
    </w:p>
    <w:p w14:paraId="6DF40DA2" w14:textId="270BD25A" w:rsidR="001E0BAF" w:rsidRDefault="00FB405F" w:rsidP="00384BB3">
      <w:pPr>
        <w:pStyle w:val="ListParagraph"/>
        <w:numPr>
          <w:ilvl w:val="0"/>
          <w:numId w:val="18"/>
        </w:numPr>
        <w:rPr>
          <w:color w:val="92D050"/>
        </w:rPr>
      </w:pPr>
      <w:r>
        <w:rPr>
          <w:color w:val="92D050"/>
        </w:rPr>
        <w:t>Click ‘create report’. Then next.</w:t>
      </w:r>
    </w:p>
    <w:p w14:paraId="6C5E1E39" w14:textId="2B9F1310" w:rsidR="00FB405F" w:rsidRDefault="00FB405F" w:rsidP="00384BB3">
      <w:pPr>
        <w:pStyle w:val="ListParagraph"/>
        <w:numPr>
          <w:ilvl w:val="0"/>
          <w:numId w:val="18"/>
        </w:numPr>
        <w:rPr>
          <w:color w:val="92D050"/>
        </w:rPr>
      </w:pPr>
      <w:r>
        <w:rPr>
          <w:color w:val="92D050"/>
        </w:rPr>
        <w:t xml:space="preserve">Select where we want the output file and report to save. </w:t>
      </w:r>
      <w:r w:rsidR="00E26691">
        <w:rPr>
          <w:color w:val="92D050"/>
        </w:rPr>
        <w:t>For this project a new folder named ‘</w:t>
      </w:r>
      <w:proofErr w:type="spellStart"/>
      <w:r w:rsidR="00E26691">
        <w:rPr>
          <w:color w:val="92D050"/>
        </w:rPr>
        <w:t>Read_map_GOI</w:t>
      </w:r>
      <w:proofErr w:type="spellEnd"/>
      <w:r w:rsidR="00E26691">
        <w:rPr>
          <w:color w:val="92D050"/>
        </w:rPr>
        <w:t xml:space="preserve"> </w:t>
      </w:r>
      <w:proofErr w:type="spellStart"/>
      <w:r w:rsidR="00E26691">
        <w:rPr>
          <w:color w:val="92D050"/>
        </w:rPr>
        <w:t>funtax</w:t>
      </w:r>
      <w:proofErr w:type="spellEnd"/>
      <w:r w:rsidR="00E26691">
        <w:rPr>
          <w:color w:val="92D050"/>
        </w:rPr>
        <w:t xml:space="preserve"> an’ was created </w:t>
      </w:r>
      <w:r w:rsidR="00524F7A">
        <w:rPr>
          <w:color w:val="92D050"/>
        </w:rPr>
        <w:t>in CLC within the ‘Allison’ folder. This is where all the files will be saved to. Click finish.</w:t>
      </w:r>
    </w:p>
    <w:p w14:paraId="0C08BF1E" w14:textId="3E285DA1" w:rsidR="00524F7A" w:rsidRPr="00876679" w:rsidRDefault="00E10843" w:rsidP="00524F7A">
      <w:pPr>
        <w:rPr>
          <w:b/>
          <w:bCs/>
        </w:rPr>
      </w:pPr>
      <w:r w:rsidRPr="00876679">
        <w:rPr>
          <w:b/>
          <w:bCs/>
        </w:rPr>
        <w:t xml:space="preserve">10 </w:t>
      </w:r>
      <w:r w:rsidR="00AB2656">
        <w:rPr>
          <w:b/>
          <w:bCs/>
        </w:rPr>
        <w:t>Sep</w:t>
      </w:r>
      <w:r w:rsidR="006863BE" w:rsidRPr="00876679">
        <w:rPr>
          <w:b/>
          <w:bCs/>
        </w:rPr>
        <w:t xml:space="preserve"> 2021:</w:t>
      </w:r>
    </w:p>
    <w:p w14:paraId="6C3BB705" w14:textId="40B00DB5" w:rsidR="006863BE" w:rsidRDefault="006863BE" w:rsidP="00524F7A">
      <w:pPr>
        <w:rPr>
          <w:color w:val="92D050"/>
        </w:rPr>
      </w:pPr>
      <w:r>
        <w:rPr>
          <w:color w:val="92D050"/>
        </w:rPr>
        <w:t xml:space="preserve">Once the mapping is done, you can copy the mapping table from CLC into a </w:t>
      </w:r>
      <w:r w:rsidR="002C26C3">
        <w:rPr>
          <w:color w:val="92D050"/>
        </w:rPr>
        <w:t>new excel worksheet. This table contains the reference name, length, read count, and c</w:t>
      </w:r>
      <w:r w:rsidR="006438C3">
        <w:rPr>
          <w:color w:val="92D050"/>
        </w:rPr>
        <w:t xml:space="preserve">overage. The total read count is what we want for downstream analysis. </w:t>
      </w:r>
    </w:p>
    <w:p w14:paraId="4ADA72A7" w14:textId="66A2E22C" w:rsidR="00AB6D23" w:rsidRDefault="006438C3" w:rsidP="00524F7A">
      <w:pPr>
        <w:rPr>
          <w:color w:val="92D050"/>
        </w:rPr>
      </w:pPr>
      <w:r>
        <w:rPr>
          <w:color w:val="92D050"/>
        </w:rPr>
        <w:t>Note: you can copy the whole table selecting ro</w:t>
      </w:r>
      <w:r w:rsidR="00AB6D23">
        <w:rPr>
          <w:color w:val="92D050"/>
        </w:rPr>
        <w:t>w one and then hitting ctrl+A. However, only 50,000 rows can be copied to excel a</w:t>
      </w:r>
      <w:r w:rsidR="00903470">
        <w:rPr>
          <w:color w:val="92D050"/>
        </w:rPr>
        <w:t>t one time. Not sure how to select rows in the middle to the bottom…</w:t>
      </w:r>
    </w:p>
    <w:p w14:paraId="11CBA24E" w14:textId="6059982C" w:rsidR="00876679" w:rsidRPr="00823B5B" w:rsidRDefault="00BA7D1E" w:rsidP="00524F7A">
      <w:pPr>
        <w:rPr>
          <w:b/>
          <w:bCs/>
        </w:rPr>
      </w:pPr>
      <w:r w:rsidRPr="00823B5B">
        <w:rPr>
          <w:b/>
          <w:bCs/>
        </w:rPr>
        <w:t xml:space="preserve">20 </w:t>
      </w:r>
      <w:r w:rsidR="00AB2656" w:rsidRPr="00823B5B">
        <w:rPr>
          <w:b/>
          <w:bCs/>
        </w:rPr>
        <w:t>Sep</w:t>
      </w:r>
      <w:r w:rsidRPr="00823B5B">
        <w:rPr>
          <w:b/>
          <w:bCs/>
        </w:rPr>
        <w:t xml:space="preserve"> 2021:</w:t>
      </w:r>
    </w:p>
    <w:p w14:paraId="682FC4CC" w14:textId="5B827489" w:rsidR="00AB2656" w:rsidRDefault="00AB2656" w:rsidP="00524F7A">
      <w:pPr>
        <w:rPr>
          <w:color w:val="92D050"/>
        </w:rPr>
      </w:pPr>
      <w:r>
        <w:rPr>
          <w:color w:val="92D050"/>
        </w:rPr>
        <w:t xml:space="preserve">I noticed that the % mapped reads to the contig reference files </w:t>
      </w:r>
      <w:r w:rsidR="00AE1F00">
        <w:rPr>
          <w:color w:val="92D050"/>
        </w:rPr>
        <w:t xml:space="preserve">are mostly below 10%, this is odd as these contigs were generated from the reads that are mapping to them. I chatted with </w:t>
      </w:r>
      <w:proofErr w:type="gramStart"/>
      <w:r w:rsidR="00AE1F00">
        <w:rPr>
          <w:color w:val="92D050"/>
        </w:rPr>
        <w:t>Naomi</w:t>
      </w:r>
      <w:proofErr w:type="gramEnd"/>
      <w:r w:rsidR="003446A6">
        <w:rPr>
          <w:color w:val="92D050"/>
        </w:rPr>
        <w:t xml:space="preserve"> and she suggested that .9 identity and similarity </w:t>
      </w:r>
      <w:r w:rsidR="002B62B8">
        <w:rPr>
          <w:color w:val="92D050"/>
        </w:rPr>
        <w:t xml:space="preserve">is </w:t>
      </w:r>
      <w:r w:rsidR="0061060D">
        <w:rPr>
          <w:color w:val="92D050"/>
        </w:rPr>
        <w:t xml:space="preserve">stringent and recommended seeing how the mappings go at 0.85 identity and similarity. This was started today with the first </w:t>
      </w:r>
      <w:r w:rsidR="00823B5B">
        <w:rPr>
          <w:color w:val="92D050"/>
        </w:rPr>
        <w:t xml:space="preserve">4 files in CLC. </w:t>
      </w:r>
    </w:p>
    <w:p w14:paraId="36BD847C" w14:textId="0B03D52D" w:rsidR="00823B5B" w:rsidRPr="00763C09" w:rsidRDefault="00823B5B" w:rsidP="00524F7A">
      <w:pPr>
        <w:rPr>
          <w:b/>
          <w:bCs/>
        </w:rPr>
      </w:pPr>
      <w:r w:rsidRPr="00763C09">
        <w:rPr>
          <w:b/>
          <w:bCs/>
        </w:rPr>
        <w:t>22 Sep 2021:</w:t>
      </w:r>
    </w:p>
    <w:p w14:paraId="2D15E542" w14:textId="4E50F999" w:rsidR="00823B5B" w:rsidRDefault="00823B5B" w:rsidP="00524F7A">
      <w:pPr>
        <w:rPr>
          <w:color w:val="92D050"/>
        </w:rPr>
      </w:pPr>
      <w:r>
        <w:rPr>
          <w:color w:val="92D050"/>
        </w:rPr>
        <w:t xml:space="preserve">Lowering the identity threshold did improve the </w:t>
      </w:r>
      <w:r w:rsidR="00FD50B0">
        <w:rPr>
          <w:color w:val="92D050"/>
        </w:rPr>
        <w:t xml:space="preserve">% mapped values, but they are still well below 10%. It was also noted that the number of reads mapped in broken pairs is high (~40-50%). </w:t>
      </w:r>
      <w:r w:rsidR="009F4AB2">
        <w:rPr>
          <w:color w:val="92D050"/>
        </w:rPr>
        <w:t>Not looking good. Will check with Naomi about how to proceed.</w:t>
      </w:r>
    </w:p>
    <w:p w14:paraId="13844591" w14:textId="3CFD0BB6" w:rsidR="009F4AB2" w:rsidRPr="00763C09" w:rsidRDefault="009F4AB2" w:rsidP="00524F7A">
      <w:pPr>
        <w:rPr>
          <w:b/>
          <w:bCs/>
        </w:rPr>
      </w:pPr>
      <w:r w:rsidRPr="00763C09">
        <w:rPr>
          <w:b/>
          <w:bCs/>
        </w:rPr>
        <w:t>27 Sep 2021:</w:t>
      </w:r>
    </w:p>
    <w:p w14:paraId="52B71CEF" w14:textId="74B2765C" w:rsidR="009F4AB2" w:rsidRDefault="009F4AB2" w:rsidP="00524F7A">
      <w:pPr>
        <w:rPr>
          <w:color w:val="92D050"/>
        </w:rPr>
      </w:pPr>
      <w:r>
        <w:rPr>
          <w:color w:val="92D050"/>
        </w:rPr>
        <w:t xml:space="preserve">In checking the </w:t>
      </w:r>
      <w:r w:rsidR="0055289A">
        <w:rPr>
          <w:color w:val="92D050"/>
        </w:rPr>
        <w:t xml:space="preserve">number of reads removed at each step thus far, as well as the reduction in total bp, one problem becomes apparent. </w:t>
      </w:r>
      <w:r w:rsidR="007A30D8">
        <w:rPr>
          <w:color w:val="92D050"/>
        </w:rPr>
        <w:t>I</w:t>
      </w:r>
      <w:r w:rsidR="00AA42D6">
        <w:rPr>
          <w:color w:val="92D050"/>
        </w:rPr>
        <w:t>t</w:t>
      </w:r>
      <w:r w:rsidR="007A30D8">
        <w:rPr>
          <w:color w:val="92D050"/>
        </w:rPr>
        <w:t xml:space="preserve"> looks like a very small percentage of the total bases are assembled into contigs (&lt;1%). This may explain why </w:t>
      </w:r>
      <w:r w:rsidR="00AA42D6">
        <w:rPr>
          <w:color w:val="92D050"/>
        </w:rPr>
        <w:t>a small percentage is mapping.</w:t>
      </w:r>
    </w:p>
    <w:p w14:paraId="7CC4FAEF" w14:textId="35B0A201" w:rsidR="00AA42D6" w:rsidRDefault="00AA42D6" w:rsidP="00524F7A">
      <w:pPr>
        <w:rPr>
          <w:color w:val="92D050"/>
        </w:rPr>
      </w:pPr>
      <w:r>
        <w:rPr>
          <w:color w:val="92D050"/>
        </w:rPr>
        <w:t xml:space="preserve">Chatting with Naomi, she agrees this </w:t>
      </w:r>
      <w:r w:rsidR="00A34E96">
        <w:rPr>
          <w:color w:val="92D050"/>
        </w:rPr>
        <w:t>most definitely is contributing to the low read mappings. She also suspects that reads that are assembling into contigs are the more abundant constituents in the community</w:t>
      </w:r>
      <w:r w:rsidR="00F05A10">
        <w:rPr>
          <w:color w:val="92D050"/>
        </w:rPr>
        <w:t xml:space="preserve">, and to see a general </w:t>
      </w:r>
      <w:r w:rsidR="00621051">
        <w:rPr>
          <w:color w:val="92D050"/>
        </w:rPr>
        <w:t>snapshot</w:t>
      </w:r>
      <w:r w:rsidR="00F05A10">
        <w:rPr>
          <w:color w:val="92D050"/>
        </w:rPr>
        <w:t xml:space="preserve">/include rare things looking at the raw reads will work. Moving forward I am planning a </w:t>
      </w:r>
      <w:r w:rsidR="00621051">
        <w:rPr>
          <w:color w:val="92D050"/>
        </w:rPr>
        <w:t>three-pronged</w:t>
      </w:r>
      <w:r w:rsidR="00284C33">
        <w:rPr>
          <w:color w:val="92D050"/>
        </w:rPr>
        <w:t xml:space="preserve"> approach to these metaTs: (1) pull the mapping of reads to the annotated and assembled contigs and continue with analysis of this “</w:t>
      </w:r>
      <w:r w:rsidR="00C85A46">
        <w:rPr>
          <w:color w:val="92D050"/>
        </w:rPr>
        <w:t xml:space="preserve">abundant” community; (2) </w:t>
      </w:r>
      <w:r w:rsidR="00A914AB">
        <w:rPr>
          <w:color w:val="92D050"/>
        </w:rPr>
        <w:t>Upload reads and metadata to MG-</w:t>
      </w:r>
      <w:proofErr w:type="spellStart"/>
      <w:r w:rsidR="00A914AB">
        <w:rPr>
          <w:color w:val="92D050"/>
        </w:rPr>
        <w:t>rast</w:t>
      </w:r>
      <w:proofErr w:type="spellEnd"/>
      <w:r w:rsidR="00A914AB">
        <w:rPr>
          <w:color w:val="92D050"/>
        </w:rPr>
        <w:t xml:space="preserve"> and compare </w:t>
      </w:r>
      <w:r w:rsidR="00FC409D">
        <w:rPr>
          <w:color w:val="92D050"/>
        </w:rPr>
        <w:t xml:space="preserve">annotations from reads to annotations from contigs; (3) map reads to multiple databases such as CAzY, </w:t>
      </w:r>
      <w:r w:rsidR="00560FB3">
        <w:rPr>
          <w:color w:val="92D050"/>
        </w:rPr>
        <w:t xml:space="preserve">RDB, complete genomes from NCBI, </w:t>
      </w:r>
      <w:proofErr w:type="spellStart"/>
      <w:r w:rsidR="00560FB3">
        <w:rPr>
          <w:color w:val="92D050"/>
        </w:rPr>
        <w:t>PhyloBD</w:t>
      </w:r>
      <w:proofErr w:type="spellEnd"/>
      <w:r w:rsidR="00560FB3">
        <w:rPr>
          <w:color w:val="92D050"/>
        </w:rPr>
        <w:t xml:space="preserve">, </w:t>
      </w:r>
      <w:r w:rsidR="00BC6793">
        <w:rPr>
          <w:color w:val="92D050"/>
        </w:rPr>
        <w:t>or IMG. To complete 1, I need to make a single reference of all contigs to be able to compare gene</w:t>
      </w:r>
      <w:r w:rsidR="00D046DD">
        <w:rPr>
          <w:color w:val="92D050"/>
        </w:rPr>
        <w:t xml:space="preserve"> expression across all samples. MetaGenMark and </w:t>
      </w:r>
      <w:proofErr w:type="spellStart"/>
      <w:r w:rsidR="00D046DD">
        <w:rPr>
          <w:color w:val="92D050"/>
        </w:rPr>
        <w:t>GhostKOALA</w:t>
      </w:r>
      <w:proofErr w:type="spellEnd"/>
      <w:r w:rsidR="00D046DD">
        <w:rPr>
          <w:color w:val="92D050"/>
        </w:rPr>
        <w:t xml:space="preserve"> can then be run on this single reference to identify ORF and annotated identified genes. I can then re-map all of the samples to this single file. </w:t>
      </w:r>
      <w:r w:rsidR="00DD27A6">
        <w:rPr>
          <w:color w:val="92D050"/>
        </w:rPr>
        <w:t xml:space="preserve">To complete 2, I need to get the metadata for these samples from Stacy and figure out how to upload </w:t>
      </w:r>
      <w:r w:rsidR="00763C09">
        <w:rPr>
          <w:color w:val="92D050"/>
        </w:rPr>
        <w:lastRenderedPageBreak/>
        <w:t>samples and data to MG-</w:t>
      </w:r>
      <w:proofErr w:type="spellStart"/>
      <w:r w:rsidR="00763C09">
        <w:rPr>
          <w:color w:val="92D050"/>
        </w:rPr>
        <w:t>rast</w:t>
      </w:r>
      <w:proofErr w:type="spellEnd"/>
      <w:r w:rsidR="00763C09">
        <w:rPr>
          <w:color w:val="92D050"/>
        </w:rPr>
        <w:t xml:space="preserve">. To complete 3, I need to download and format the database files to be uploaded into CLC. </w:t>
      </w:r>
    </w:p>
    <w:p w14:paraId="05915D9D" w14:textId="2251C9A3" w:rsidR="00763C09" w:rsidRPr="000931A9" w:rsidRDefault="00763C09" w:rsidP="00524F7A">
      <w:pPr>
        <w:rPr>
          <w:b/>
          <w:bCs/>
        </w:rPr>
      </w:pPr>
      <w:r w:rsidRPr="000931A9">
        <w:rPr>
          <w:b/>
          <w:bCs/>
        </w:rPr>
        <w:t>29 Sep 2021:</w:t>
      </w:r>
    </w:p>
    <w:p w14:paraId="0407786A" w14:textId="6DBD4966" w:rsidR="00F60A0A" w:rsidRDefault="00F60A0A" w:rsidP="00524F7A">
      <w:pPr>
        <w:rPr>
          <w:color w:val="92D050"/>
        </w:rPr>
      </w:pPr>
      <w:r>
        <w:rPr>
          <w:color w:val="92D050"/>
        </w:rPr>
        <w:t>Goal: merge and cluster contigs to make a single reference file.</w:t>
      </w:r>
    </w:p>
    <w:p w14:paraId="11B5B1A3" w14:textId="049C1F04" w:rsidR="00F60A0A" w:rsidRDefault="00F60A0A" w:rsidP="00524F7A">
      <w:pPr>
        <w:rPr>
          <w:color w:val="92D050"/>
        </w:rPr>
      </w:pPr>
      <w:r>
        <w:rPr>
          <w:color w:val="92D050"/>
        </w:rPr>
        <w:t xml:space="preserve">1: Check the contig names, is there possibility for </w:t>
      </w:r>
      <w:r w:rsidR="00DD4005">
        <w:rPr>
          <w:color w:val="92D050"/>
        </w:rPr>
        <w:t>overlap that may cause issues when concatenating?</w:t>
      </w:r>
      <w:r w:rsidR="00D221CB">
        <w:rPr>
          <w:color w:val="92D050"/>
        </w:rPr>
        <w:t xml:space="preserve"> (ubuntu)</w:t>
      </w:r>
    </w:p>
    <w:p w14:paraId="6B269481" w14:textId="7910AE08" w:rsidR="00DD4005" w:rsidRPr="004E7BD3" w:rsidRDefault="00DD4005" w:rsidP="00524F7A">
      <w:pPr>
        <w:rPr>
          <w:color w:val="7030A0"/>
        </w:rPr>
      </w:pPr>
      <w:r w:rsidRPr="00F82763">
        <w:rPr>
          <w:b/>
          <w:bCs/>
          <w:i/>
          <w:iCs/>
          <w:color w:val="7030A0"/>
          <w:u w:val="single"/>
        </w:rPr>
        <w:t>NOTE:</w:t>
      </w:r>
      <w:r w:rsidRPr="004E7BD3">
        <w:rPr>
          <w:color w:val="7030A0"/>
        </w:rPr>
        <w:t xml:space="preserve"> when </w:t>
      </w:r>
      <w:r w:rsidR="00D654E7" w:rsidRPr="004E7BD3">
        <w:rPr>
          <w:color w:val="7030A0"/>
        </w:rPr>
        <w:t xml:space="preserve">the prompt ‘permissions denied’ is returned in ubuntu, you can </w:t>
      </w:r>
      <w:r w:rsidR="00F1076D" w:rsidRPr="004E7BD3">
        <w:rPr>
          <w:color w:val="7030A0"/>
        </w:rPr>
        <w:t xml:space="preserve">unlock permissions of the full folder by navigating back one folder and </w:t>
      </w:r>
      <w:r w:rsidR="004E7BD3" w:rsidRPr="004E7BD3">
        <w:rPr>
          <w:color w:val="7030A0"/>
        </w:rPr>
        <w:t>submitting the following code:</w:t>
      </w:r>
    </w:p>
    <w:p w14:paraId="0FF15628" w14:textId="5803BFF8" w:rsidR="004E7BD3" w:rsidRPr="008F0A4E" w:rsidRDefault="004E7BD3" w:rsidP="004E7BD3">
      <w:pPr>
        <w:ind w:firstLine="720"/>
        <w:rPr>
          <w:color w:val="00B0F0"/>
        </w:rPr>
      </w:pPr>
      <w:proofErr w:type="spellStart"/>
      <w:r w:rsidRPr="008F0A4E">
        <w:rPr>
          <w:color w:val="00B0F0"/>
        </w:rPr>
        <w:t>Chmod</w:t>
      </w:r>
      <w:proofErr w:type="spellEnd"/>
      <w:r w:rsidRPr="008F0A4E">
        <w:rPr>
          <w:color w:val="00B0F0"/>
        </w:rPr>
        <w:t xml:space="preserve"> -R 777 </w:t>
      </w:r>
      <w:proofErr w:type="spellStart"/>
      <w:r w:rsidRPr="008F0A4E">
        <w:rPr>
          <w:color w:val="00B0F0"/>
        </w:rPr>
        <w:t>foldername</w:t>
      </w:r>
      <w:proofErr w:type="spellEnd"/>
    </w:p>
    <w:p w14:paraId="22E8831C" w14:textId="63B3D616" w:rsidR="004E7BD3" w:rsidRDefault="00907EE0" w:rsidP="00907EE0">
      <w:pPr>
        <w:pStyle w:val="ListParagraph"/>
        <w:numPr>
          <w:ilvl w:val="0"/>
          <w:numId w:val="19"/>
        </w:numPr>
        <w:rPr>
          <w:color w:val="92D050"/>
        </w:rPr>
      </w:pPr>
      <w:r>
        <w:rPr>
          <w:color w:val="92D050"/>
        </w:rPr>
        <w:t>To add the shorthand sample ID (</w:t>
      </w:r>
      <w:proofErr w:type="gramStart"/>
      <w:r>
        <w:rPr>
          <w:color w:val="92D050"/>
        </w:rPr>
        <w:t>e.g.</w:t>
      </w:r>
      <w:proofErr w:type="gramEnd"/>
      <w:r>
        <w:rPr>
          <w:color w:val="92D050"/>
        </w:rPr>
        <w:t xml:space="preserve"> 001) to the fasta header</w:t>
      </w:r>
      <w:r w:rsidR="001C682D">
        <w:rPr>
          <w:color w:val="92D050"/>
        </w:rPr>
        <w:t xml:space="preserve">, navigate to the </w:t>
      </w:r>
      <w:r w:rsidR="00D221CB">
        <w:rPr>
          <w:color w:val="92D050"/>
        </w:rPr>
        <w:t xml:space="preserve">folder containing the files of interest and submit the following </w:t>
      </w:r>
      <w:r w:rsidR="005B70EE">
        <w:rPr>
          <w:color w:val="92D050"/>
        </w:rPr>
        <w:t>code (ubuntu):</w:t>
      </w:r>
    </w:p>
    <w:p w14:paraId="05290900" w14:textId="76A961F1" w:rsidR="005B70EE" w:rsidRDefault="005B70EE" w:rsidP="005B70EE">
      <w:pPr>
        <w:ind w:left="720"/>
        <w:rPr>
          <w:color w:val="00B0F0"/>
        </w:rPr>
      </w:pPr>
      <w:r w:rsidRPr="008F0A4E">
        <w:rPr>
          <w:color w:val="00B0F0"/>
        </w:rPr>
        <w:t>Perl -p -e ‘s/^</w:t>
      </w:r>
      <w:r w:rsidR="00B62FD9" w:rsidRPr="008F0A4E">
        <w:rPr>
          <w:color w:val="00B0F0"/>
        </w:rPr>
        <w:t>(&gt;.*)$/$1-001/g’ input.fa &gt; output.fa</w:t>
      </w:r>
    </w:p>
    <w:p w14:paraId="5B1F56EE" w14:textId="2C56D265" w:rsidR="008F0A4E" w:rsidRDefault="008F0A4E" w:rsidP="005B70EE">
      <w:pPr>
        <w:ind w:left="720"/>
        <w:rPr>
          <w:color w:val="7030A0"/>
        </w:rPr>
      </w:pPr>
      <w:r w:rsidRPr="00F82763">
        <w:rPr>
          <w:b/>
          <w:bCs/>
          <w:i/>
          <w:iCs/>
          <w:color w:val="7030A0"/>
          <w:u w:val="single"/>
        </w:rPr>
        <w:t>NOTE:</w:t>
      </w:r>
      <w:r w:rsidRPr="00F82763">
        <w:rPr>
          <w:color w:val="7030A0"/>
        </w:rPr>
        <w:t xml:space="preserve"> do not try to overwrite the input file by </w:t>
      </w:r>
      <w:r w:rsidR="00F82763" w:rsidRPr="00F82763">
        <w:rPr>
          <w:color w:val="7030A0"/>
        </w:rPr>
        <w:t>naming the output file the same as the input file. This does not work and will delete all contigs in the original file!</w:t>
      </w:r>
    </w:p>
    <w:p w14:paraId="19D241BD" w14:textId="01006087" w:rsidR="00F82763" w:rsidRDefault="00F82763" w:rsidP="005B70EE">
      <w:pPr>
        <w:ind w:left="720"/>
        <w:rPr>
          <w:color w:val="92D050"/>
        </w:rPr>
      </w:pPr>
      <w:r>
        <w:rPr>
          <w:color w:val="92D050"/>
        </w:rPr>
        <w:t xml:space="preserve">The fasta headers will now include -001 at the </w:t>
      </w:r>
      <w:r w:rsidRPr="007959D6">
        <w:rPr>
          <w:b/>
          <w:bCs/>
          <w:color w:val="92D050"/>
        </w:rPr>
        <w:t>end</w:t>
      </w:r>
      <w:r>
        <w:rPr>
          <w:color w:val="92D050"/>
        </w:rPr>
        <w:t xml:space="preserve"> of the header</w:t>
      </w:r>
      <w:r w:rsidR="007959D6">
        <w:rPr>
          <w:color w:val="92D050"/>
        </w:rPr>
        <w:t>.</w:t>
      </w:r>
    </w:p>
    <w:p w14:paraId="0683D112" w14:textId="0E352239" w:rsidR="007959D6" w:rsidRPr="000931A9" w:rsidRDefault="00DF2948" w:rsidP="007959D6">
      <w:pPr>
        <w:rPr>
          <w:b/>
          <w:bCs/>
        </w:rPr>
      </w:pPr>
      <w:r w:rsidRPr="000931A9">
        <w:rPr>
          <w:b/>
          <w:bCs/>
        </w:rPr>
        <w:t>30 Sep 2021:</w:t>
      </w:r>
    </w:p>
    <w:p w14:paraId="276E9B8E" w14:textId="579F363C" w:rsidR="00DF2948" w:rsidRDefault="00DF2948" w:rsidP="007959D6">
      <w:pPr>
        <w:rPr>
          <w:color w:val="92D050"/>
        </w:rPr>
      </w:pPr>
      <w:r>
        <w:rPr>
          <w:color w:val="92D050"/>
        </w:rPr>
        <w:t>Goal: continue goal from 29 Sep.</w:t>
      </w:r>
    </w:p>
    <w:p w14:paraId="11F077BD" w14:textId="711CFD2C" w:rsidR="00DF2948" w:rsidRDefault="00DF2948" w:rsidP="007959D6">
      <w:pPr>
        <w:rPr>
          <w:color w:val="92D050"/>
        </w:rPr>
      </w:pPr>
      <w:r>
        <w:rPr>
          <w:color w:val="92D050"/>
        </w:rPr>
        <w:t>2</w:t>
      </w:r>
      <w:r w:rsidR="00D62AE6">
        <w:rPr>
          <w:color w:val="92D050"/>
        </w:rPr>
        <w:t>: concatenate all contig files into one, large reference</w:t>
      </w:r>
      <w:r w:rsidR="00745935">
        <w:rPr>
          <w:color w:val="92D050"/>
        </w:rPr>
        <w:t xml:space="preserve"> (ubuntu)</w:t>
      </w:r>
      <w:r w:rsidR="00D62AE6">
        <w:rPr>
          <w:color w:val="92D050"/>
        </w:rPr>
        <w:t xml:space="preserve">. </w:t>
      </w:r>
    </w:p>
    <w:p w14:paraId="49BD355C" w14:textId="4E15786D" w:rsidR="00745935" w:rsidRDefault="00745935" w:rsidP="00745935">
      <w:pPr>
        <w:pStyle w:val="ListParagraph"/>
        <w:numPr>
          <w:ilvl w:val="0"/>
          <w:numId w:val="20"/>
        </w:numPr>
        <w:rPr>
          <w:color w:val="92D050"/>
        </w:rPr>
      </w:pPr>
      <w:r>
        <w:rPr>
          <w:color w:val="92D050"/>
        </w:rPr>
        <w:t>To do this, navigate to the folder containing all of the contig files</w:t>
      </w:r>
      <w:r w:rsidR="000931A9">
        <w:rPr>
          <w:color w:val="92D050"/>
        </w:rPr>
        <w:t xml:space="preserve"> and submit the following code:</w:t>
      </w:r>
    </w:p>
    <w:p w14:paraId="28B9DBD2" w14:textId="056BB492" w:rsidR="000931A9" w:rsidRDefault="000931A9" w:rsidP="000931A9">
      <w:pPr>
        <w:ind w:left="720"/>
        <w:rPr>
          <w:color w:val="00B0F0"/>
        </w:rPr>
      </w:pPr>
      <w:r w:rsidRPr="000931A9">
        <w:rPr>
          <w:color w:val="00B0F0"/>
        </w:rPr>
        <w:t>Cat file1.fa file2.fa file3.fa … &gt; output.fa</w:t>
      </w:r>
    </w:p>
    <w:p w14:paraId="0FFAF692" w14:textId="48443B1F" w:rsidR="000931A9" w:rsidRDefault="000931A9" w:rsidP="000931A9">
      <w:pPr>
        <w:rPr>
          <w:color w:val="92D050"/>
        </w:rPr>
      </w:pPr>
      <w:r w:rsidRPr="00C533F9">
        <w:rPr>
          <w:color w:val="92D050"/>
        </w:rPr>
        <w:t>3: cluster contigs in the master file t</w:t>
      </w:r>
      <w:r w:rsidR="00C533F9" w:rsidRPr="00C533F9">
        <w:rPr>
          <w:color w:val="92D050"/>
        </w:rPr>
        <w:t>o remove any redundancies (ubuntu).</w:t>
      </w:r>
    </w:p>
    <w:p w14:paraId="7C9CF896" w14:textId="487100AF" w:rsidR="00C533F9" w:rsidRDefault="00C533F9" w:rsidP="00C533F9">
      <w:pPr>
        <w:pStyle w:val="ListParagraph"/>
        <w:numPr>
          <w:ilvl w:val="0"/>
          <w:numId w:val="21"/>
        </w:numPr>
        <w:rPr>
          <w:color w:val="92D050"/>
        </w:rPr>
      </w:pPr>
      <w:r>
        <w:rPr>
          <w:color w:val="92D050"/>
        </w:rPr>
        <w:t>To do this, we will use cd-hit in ubuntu. First, we need to install the software through conda using the following code:</w:t>
      </w:r>
    </w:p>
    <w:p w14:paraId="32342061" w14:textId="1E6EC39D" w:rsidR="004A5248" w:rsidRDefault="004A5248" w:rsidP="004A5248">
      <w:pPr>
        <w:ind w:left="720"/>
        <w:rPr>
          <w:color w:val="00B0F0"/>
        </w:rPr>
      </w:pPr>
      <w:r w:rsidRPr="004A5248">
        <w:rPr>
          <w:color w:val="00B0F0"/>
        </w:rPr>
        <w:t>Conda install -c bioconda cd-hit</w:t>
      </w:r>
    </w:p>
    <w:p w14:paraId="6F5189CE" w14:textId="7FFFEC99" w:rsidR="00BA7D1E" w:rsidRDefault="004A5248" w:rsidP="00524F7A">
      <w:pPr>
        <w:pStyle w:val="ListParagraph"/>
        <w:numPr>
          <w:ilvl w:val="0"/>
          <w:numId w:val="21"/>
        </w:numPr>
        <w:rPr>
          <w:color w:val="92D050"/>
        </w:rPr>
      </w:pPr>
      <w:r w:rsidRPr="00EA5DA3">
        <w:rPr>
          <w:color w:val="92D050"/>
        </w:rPr>
        <w:t xml:space="preserve">Next, cluster contigs at 0.97 identity cutoff </w:t>
      </w:r>
      <w:r w:rsidR="00EA5DA3" w:rsidRPr="00EA5DA3">
        <w:rPr>
          <w:color w:val="92D050"/>
        </w:rPr>
        <w:t>by submitting the following code:</w:t>
      </w:r>
    </w:p>
    <w:p w14:paraId="1824A78A" w14:textId="11CA79A5" w:rsidR="00E55BFD" w:rsidRPr="00E37761" w:rsidRDefault="00E55BFD" w:rsidP="00E55BFD">
      <w:pPr>
        <w:ind w:left="720"/>
        <w:rPr>
          <w:color w:val="00B0F0"/>
        </w:rPr>
      </w:pPr>
      <w:r w:rsidRPr="00E37761">
        <w:rPr>
          <w:color w:val="00B0F0"/>
        </w:rPr>
        <w:t>cd-hit -i input.fa -o output</w:t>
      </w:r>
      <w:r w:rsidR="00291607" w:rsidRPr="00E37761">
        <w:rPr>
          <w:color w:val="00B0F0"/>
        </w:rPr>
        <w:t xml:space="preserve"> -c 0.97</w:t>
      </w:r>
    </w:p>
    <w:p w14:paraId="1FA95981" w14:textId="53FEAAB2" w:rsidR="00291607" w:rsidRPr="003E72C8" w:rsidRDefault="00291607" w:rsidP="00E55BFD">
      <w:pPr>
        <w:ind w:left="720"/>
        <w:rPr>
          <w:color w:val="7030A0"/>
        </w:rPr>
      </w:pPr>
      <w:r w:rsidRPr="003E72C8">
        <w:rPr>
          <w:b/>
          <w:bCs/>
          <w:i/>
          <w:iCs/>
          <w:color w:val="7030A0"/>
          <w:u w:val="single"/>
        </w:rPr>
        <w:t>NOTE:</w:t>
      </w:r>
      <w:r w:rsidRPr="003E72C8">
        <w:rPr>
          <w:color w:val="7030A0"/>
        </w:rPr>
        <w:t xml:space="preserve"> This was run locally on my </w:t>
      </w:r>
      <w:r w:rsidR="003E72C8" w:rsidRPr="003E72C8">
        <w:rPr>
          <w:color w:val="7030A0"/>
        </w:rPr>
        <w:t>laptop and</w:t>
      </w:r>
      <w:r w:rsidRPr="003E72C8">
        <w:rPr>
          <w:color w:val="7030A0"/>
        </w:rPr>
        <w:t xml:space="preserve"> returned the following error</w:t>
      </w:r>
      <w:r w:rsidR="008920D0" w:rsidRPr="003E72C8">
        <w:rPr>
          <w:color w:val="7030A0"/>
        </w:rPr>
        <w:t xml:space="preserve"> – Fatal Error: not enough memory, please set -M option greater than 4065</w:t>
      </w:r>
      <w:r w:rsidR="0099173F" w:rsidRPr="003E72C8">
        <w:rPr>
          <w:color w:val="7030A0"/>
        </w:rPr>
        <w:t xml:space="preserve">. </w:t>
      </w:r>
    </w:p>
    <w:p w14:paraId="3A2A887D" w14:textId="26FCDEB0" w:rsidR="0099173F" w:rsidRDefault="0099173F" w:rsidP="00E55BFD">
      <w:pPr>
        <w:ind w:left="720"/>
        <w:rPr>
          <w:color w:val="92D050"/>
        </w:rPr>
      </w:pPr>
      <w:r>
        <w:rPr>
          <w:color w:val="92D050"/>
        </w:rPr>
        <w:t>I will need to try and run this in the Wilhe</w:t>
      </w:r>
      <w:r w:rsidR="003E72C8">
        <w:rPr>
          <w:color w:val="92D050"/>
        </w:rPr>
        <w:t>l</w:t>
      </w:r>
      <w:r>
        <w:rPr>
          <w:color w:val="92D050"/>
        </w:rPr>
        <w:t xml:space="preserve">m lab on a computer with </w:t>
      </w:r>
      <w:r w:rsidR="003E72C8">
        <w:rPr>
          <w:color w:val="92D050"/>
        </w:rPr>
        <w:t>greater capacity. Earliest this can be done is Monday 10/4.</w:t>
      </w:r>
    </w:p>
    <w:p w14:paraId="4DF7C2B4" w14:textId="2CC0832B" w:rsidR="003E72C8" w:rsidRPr="00594C41" w:rsidRDefault="00327B53" w:rsidP="003E72C8">
      <w:pPr>
        <w:rPr>
          <w:b/>
          <w:bCs/>
        </w:rPr>
      </w:pPr>
      <w:r w:rsidRPr="00594C41">
        <w:rPr>
          <w:b/>
          <w:bCs/>
        </w:rPr>
        <w:t>4 Oct 2021:</w:t>
      </w:r>
    </w:p>
    <w:p w14:paraId="7074C190" w14:textId="4D7D2DE5" w:rsidR="00327B53" w:rsidRDefault="00327B53" w:rsidP="003E72C8">
      <w:pPr>
        <w:rPr>
          <w:color w:val="92D050"/>
        </w:rPr>
      </w:pPr>
      <w:r>
        <w:rPr>
          <w:color w:val="92D050"/>
        </w:rPr>
        <w:lastRenderedPageBreak/>
        <w:t>Goal: run cd-hit on Wilhelm lab computer 8 to cluster contigs at 0.97</w:t>
      </w:r>
      <w:r w:rsidR="00CD51E7">
        <w:rPr>
          <w:color w:val="92D050"/>
        </w:rPr>
        <w:t>% identity.</w:t>
      </w:r>
    </w:p>
    <w:p w14:paraId="56567ABD" w14:textId="1FAC9B47" w:rsidR="00CD51E7" w:rsidRDefault="00CD51E7" w:rsidP="003E72C8">
      <w:pPr>
        <w:rPr>
          <w:color w:val="92D050"/>
        </w:rPr>
      </w:pPr>
      <w:r>
        <w:rPr>
          <w:color w:val="92D050"/>
        </w:rPr>
        <w:t xml:space="preserve">Computer 8 did not have cd-hit installed in conda, so the same install code from 30 sep was submitted and cd-hit installed. </w:t>
      </w:r>
      <w:r w:rsidR="00E37761">
        <w:rPr>
          <w:color w:val="92D050"/>
        </w:rPr>
        <w:t>Code from step 3b on 30 Sep was submitted, but same fatal memory error was returned. The following code was then submitted to increase memory:</w:t>
      </w:r>
    </w:p>
    <w:p w14:paraId="3BCDA7C5" w14:textId="3CC07247" w:rsidR="00E37761" w:rsidRDefault="00E37761" w:rsidP="003E72C8">
      <w:pPr>
        <w:rPr>
          <w:color w:val="00B0F0"/>
        </w:rPr>
      </w:pPr>
      <w:r>
        <w:rPr>
          <w:color w:val="92D050"/>
        </w:rPr>
        <w:tab/>
      </w:r>
      <w:r w:rsidRPr="00E37761">
        <w:rPr>
          <w:color w:val="00B0F0"/>
        </w:rPr>
        <w:t>cd-hit -i input.fa -o output -c 0.97</w:t>
      </w:r>
      <w:r>
        <w:rPr>
          <w:color w:val="00B0F0"/>
        </w:rPr>
        <w:t xml:space="preserve"> -M 5000</w:t>
      </w:r>
    </w:p>
    <w:p w14:paraId="3DECD02E" w14:textId="3A89CCAA" w:rsidR="00E37761" w:rsidRDefault="00E37761" w:rsidP="003E72C8">
      <w:pPr>
        <w:rPr>
          <w:color w:val="92D050"/>
        </w:rPr>
      </w:pPr>
      <w:r>
        <w:rPr>
          <w:color w:val="92D050"/>
        </w:rPr>
        <w:t xml:space="preserve">This was accepted and is currently running. </w:t>
      </w:r>
    </w:p>
    <w:p w14:paraId="3C4EDAEB" w14:textId="2EDDD4F6" w:rsidR="00D3274C" w:rsidRPr="003E7370" w:rsidRDefault="00D3274C" w:rsidP="003E72C8">
      <w:pPr>
        <w:rPr>
          <w:b/>
          <w:bCs/>
        </w:rPr>
      </w:pPr>
      <w:r w:rsidRPr="003E7370">
        <w:rPr>
          <w:b/>
          <w:bCs/>
        </w:rPr>
        <w:t>3 Nov 2021:</w:t>
      </w:r>
    </w:p>
    <w:p w14:paraId="197103C7" w14:textId="3EA796B8" w:rsidR="00D3274C" w:rsidRDefault="00D3274C" w:rsidP="003E72C8">
      <w:pPr>
        <w:rPr>
          <w:color w:val="92D050"/>
        </w:rPr>
      </w:pPr>
      <w:r>
        <w:rPr>
          <w:color w:val="92D050"/>
        </w:rPr>
        <w:t xml:space="preserve">It was recommended by Steve to try a mega-assembly (also co-assembly?) to help improve </w:t>
      </w:r>
      <w:r w:rsidR="00E4146E">
        <w:rPr>
          <w:color w:val="92D050"/>
        </w:rPr>
        <w:t>the number of reads assembled into contigs (it was</w:t>
      </w:r>
      <w:r w:rsidR="001664BB">
        <w:rPr>
          <w:color w:val="92D050"/>
        </w:rPr>
        <w:t xml:space="preserve"> </w:t>
      </w:r>
      <w:proofErr w:type="gramStart"/>
      <w:r w:rsidR="001664BB">
        <w:rPr>
          <w:color w:val="92D050"/>
        </w:rPr>
        <w:t>low, and</w:t>
      </w:r>
      <w:proofErr w:type="gramEnd"/>
      <w:r w:rsidR="001664BB">
        <w:rPr>
          <w:color w:val="92D050"/>
        </w:rPr>
        <w:t xml:space="preserve"> seemed to only be dominant </w:t>
      </w:r>
      <w:r w:rsidR="00C774C9">
        <w:rPr>
          <w:color w:val="92D050"/>
        </w:rPr>
        <w:t xml:space="preserve">reads as the reads mapped was low (&lt; 10%). To mega-assemble, I first need to merge all sample files into </w:t>
      </w:r>
      <w:r w:rsidR="00081FE8">
        <w:rPr>
          <w:color w:val="92D050"/>
        </w:rPr>
        <w:t>one reference. To do this, paired, trimmed</w:t>
      </w:r>
      <w:r w:rsidR="005C2AD1">
        <w:rPr>
          <w:color w:val="92D050"/>
        </w:rPr>
        <w:t xml:space="preserve">, ribosomal reduced reads were </w:t>
      </w:r>
      <w:r w:rsidR="00832D30">
        <w:rPr>
          <w:color w:val="92D050"/>
        </w:rPr>
        <w:t>concatenated in Linux using the following command:</w:t>
      </w:r>
    </w:p>
    <w:p w14:paraId="4D0BDA70" w14:textId="6DEBFD49" w:rsidR="00832D30" w:rsidRDefault="00832D30" w:rsidP="003E72C8">
      <w:pPr>
        <w:rPr>
          <w:color w:val="92D050"/>
        </w:rPr>
      </w:pPr>
      <w:r>
        <w:rPr>
          <w:color w:val="92D050"/>
        </w:rPr>
        <w:tab/>
      </w:r>
      <w:r w:rsidRPr="00BB4EFA">
        <w:rPr>
          <w:color w:val="00B0F0"/>
        </w:rPr>
        <w:t>cat input_001.</w:t>
      </w:r>
      <w:r w:rsidR="005B3683" w:rsidRPr="00BB4EFA">
        <w:rPr>
          <w:color w:val="00B0F0"/>
        </w:rPr>
        <w:t>fastq, input_002.fastq, … input_024.fastq &gt; NIJ_</w:t>
      </w:r>
      <w:r w:rsidR="007470E3" w:rsidRPr="00BB4EFA">
        <w:rPr>
          <w:color w:val="00B0F0"/>
        </w:rPr>
        <w:t>all_paired_</w:t>
      </w:r>
      <w:r w:rsidR="001A6561" w:rsidRPr="00BB4EFA">
        <w:rPr>
          <w:color w:val="00B0F0"/>
        </w:rPr>
        <w:t>trimmed_notaligned.fastq</w:t>
      </w:r>
    </w:p>
    <w:p w14:paraId="4765CFCE" w14:textId="7D2AF8C5" w:rsidR="001A6561" w:rsidRPr="003E7370" w:rsidRDefault="001A6561" w:rsidP="003E72C8">
      <w:pPr>
        <w:rPr>
          <w:b/>
          <w:bCs/>
        </w:rPr>
      </w:pPr>
      <w:r w:rsidRPr="003E7370">
        <w:rPr>
          <w:b/>
          <w:bCs/>
        </w:rPr>
        <w:t>5 Nov 2021:</w:t>
      </w:r>
    </w:p>
    <w:p w14:paraId="193BACFF" w14:textId="00AB0CA9" w:rsidR="00354B53" w:rsidRDefault="001A6561" w:rsidP="003E72C8">
      <w:pPr>
        <w:rPr>
          <w:color w:val="92D050"/>
        </w:rPr>
      </w:pPr>
      <w:r>
        <w:rPr>
          <w:color w:val="92D050"/>
        </w:rPr>
        <w:t xml:space="preserve">All </w:t>
      </w:r>
      <w:r w:rsidR="00F35775">
        <w:rPr>
          <w:color w:val="92D050"/>
        </w:rPr>
        <w:t xml:space="preserve">24 </w:t>
      </w:r>
      <w:r>
        <w:rPr>
          <w:color w:val="92D050"/>
        </w:rPr>
        <w:t>interleaved reads files fro</w:t>
      </w:r>
      <w:r w:rsidR="00F35775">
        <w:rPr>
          <w:color w:val="92D050"/>
        </w:rPr>
        <w:t xml:space="preserve">m each sample </w:t>
      </w:r>
      <w:r w:rsidR="00751B53">
        <w:rPr>
          <w:color w:val="92D050"/>
        </w:rPr>
        <w:t>were</w:t>
      </w:r>
      <w:r w:rsidR="00F35775">
        <w:rPr>
          <w:color w:val="92D050"/>
        </w:rPr>
        <w:t xml:space="preserve"> successfully merged into one 1.2 tb file containing all reads from </w:t>
      </w:r>
      <w:r w:rsidR="00FF42A0">
        <w:rPr>
          <w:color w:val="92D050"/>
        </w:rPr>
        <w:t>all samples. Next, is to use this master file as the input for assembly. I will first try doing this in Megahit using the same command from 11 Jun, using the NIJ_all_paired_trimmed_notaligned.fastq file as input</w:t>
      </w:r>
      <w:r w:rsidR="00111F9A">
        <w:rPr>
          <w:color w:val="92D050"/>
        </w:rPr>
        <w:t xml:space="preserve">. For this, I was working on computer 7 in the Wilhelm lab. Megahit needed to be installed via bioconda as described on 10 Jun. Note no error was thrown during install, so </w:t>
      </w:r>
      <w:r w:rsidR="00AD1720">
        <w:rPr>
          <w:color w:val="92D050"/>
        </w:rPr>
        <w:t xml:space="preserve">a </w:t>
      </w:r>
      <w:r w:rsidR="00111F9A">
        <w:rPr>
          <w:color w:val="92D050"/>
        </w:rPr>
        <w:t>new environment was</w:t>
      </w:r>
      <w:r w:rsidR="00AD1720">
        <w:rPr>
          <w:color w:val="92D050"/>
        </w:rPr>
        <w:t xml:space="preserve"> not created. Megahit v1.2.9 was used. </w:t>
      </w:r>
      <w:r w:rsidR="00354B53">
        <w:rPr>
          <w:color w:val="92D050"/>
        </w:rPr>
        <w:t>The follow code was used to start the Megahit program:</w:t>
      </w:r>
    </w:p>
    <w:p w14:paraId="68E3C6C4" w14:textId="77777777" w:rsidR="003C48FE" w:rsidRDefault="00354B53" w:rsidP="003E72C8">
      <w:pPr>
        <w:rPr>
          <w:color w:val="92D050"/>
        </w:rPr>
      </w:pPr>
      <w:r>
        <w:rPr>
          <w:color w:val="92D050"/>
        </w:rPr>
        <w:tab/>
      </w:r>
      <w:r w:rsidRPr="00BB4EFA">
        <w:rPr>
          <w:color w:val="00B0F0"/>
        </w:rPr>
        <w:t xml:space="preserve">Megahit - -12 </w:t>
      </w:r>
      <w:r w:rsidR="00407DB7" w:rsidRPr="00BB4EFA">
        <w:rPr>
          <w:color w:val="00B0F0"/>
        </w:rPr>
        <w:t>/media/wilhelmlab/Elements/NIJ_ARF_metaT/bbmap/</w:t>
      </w:r>
      <w:r w:rsidR="0054767E" w:rsidRPr="00BB4EFA">
        <w:rPr>
          <w:color w:val="00B0F0"/>
        </w:rPr>
        <w:t xml:space="preserve">NIJ_all_paired_trimmed_notaligned.fastq -o </w:t>
      </w:r>
      <w:proofErr w:type="spellStart"/>
      <w:r w:rsidR="0054767E" w:rsidRPr="00BB4EFA">
        <w:rPr>
          <w:color w:val="00B0F0"/>
        </w:rPr>
        <w:t>NIJ_all_contigs.megahit</w:t>
      </w:r>
      <w:proofErr w:type="spellEnd"/>
      <w:r w:rsidR="003767BC" w:rsidRPr="00BB4EFA">
        <w:rPr>
          <w:color w:val="00B0F0"/>
        </w:rPr>
        <w:t xml:space="preserve"> - -k-min 23 - -k-max 123 - -k-step</w:t>
      </w:r>
      <w:r w:rsidR="00A22F1C" w:rsidRPr="00BB4EFA">
        <w:rPr>
          <w:color w:val="00B0F0"/>
        </w:rPr>
        <w:t xml:space="preserve"> 10 </w:t>
      </w:r>
      <w:r w:rsidR="00373892" w:rsidRPr="00BB4EFA">
        <w:rPr>
          <w:color w:val="00B0F0"/>
        </w:rPr>
        <w:t xml:space="preserve">- -continue </w:t>
      </w:r>
    </w:p>
    <w:p w14:paraId="3D06C1B0" w14:textId="50A6B3A8" w:rsidR="00D33C6F" w:rsidRDefault="003C48FE" w:rsidP="003E72C8">
      <w:pPr>
        <w:rPr>
          <w:color w:val="92D050"/>
        </w:rPr>
      </w:pPr>
      <w:r>
        <w:rPr>
          <w:color w:val="92D050"/>
        </w:rPr>
        <w:t>I am expecting this process to take 3-4 days total</w:t>
      </w:r>
      <w:r w:rsidR="00BB4EFA">
        <w:rPr>
          <w:color w:val="92D050"/>
        </w:rPr>
        <w:t xml:space="preserve">. I will check progress on Monday </w:t>
      </w:r>
      <w:r w:rsidR="0080134B">
        <w:rPr>
          <w:color w:val="92D050"/>
        </w:rPr>
        <w:t xml:space="preserve">8 Nov. In the </w:t>
      </w:r>
      <w:proofErr w:type="gramStart"/>
      <w:r w:rsidR="0080134B">
        <w:rPr>
          <w:color w:val="92D050"/>
        </w:rPr>
        <w:t>mean time</w:t>
      </w:r>
      <w:proofErr w:type="gramEnd"/>
      <w:r w:rsidR="0080134B">
        <w:rPr>
          <w:color w:val="92D050"/>
        </w:rPr>
        <w:t xml:space="preserve"> I will try uploading paired, trimmed, ribosomal </w:t>
      </w:r>
      <w:r w:rsidR="00D33C6F">
        <w:rPr>
          <w:color w:val="92D050"/>
        </w:rPr>
        <w:t>read files to MG-</w:t>
      </w:r>
      <w:proofErr w:type="spellStart"/>
      <w:r w:rsidR="00D33C6F">
        <w:rPr>
          <w:color w:val="92D050"/>
        </w:rPr>
        <w:t>rast</w:t>
      </w:r>
      <w:proofErr w:type="spellEnd"/>
      <w:r w:rsidR="00D33C6F">
        <w:rPr>
          <w:color w:val="92D050"/>
        </w:rPr>
        <w:t xml:space="preserve"> using API.</w:t>
      </w:r>
      <w:r w:rsidR="00E13465">
        <w:rPr>
          <w:color w:val="92D050"/>
        </w:rPr>
        <w:t xml:space="preserve"> To see how this was done, refer to the MGrast_API.txt file in the NIJ-ARF elements</w:t>
      </w:r>
      <w:r w:rsidR="00B46FBA">
        <w:rPr>
          <w:color w:val="92D050"/>
        </w:rPr>
        <w:t xml:space="preserve"> drive. Briefly, the base command below was used for each individual file:</w:t>
      </w:r>
    </w:p>
    <w:p w14:paraId="0DD8021A" w14:textId="1858E768" w:rsidR="00B46FBA" w:rsidRDefault="00B46FBA" w:rsidP="003E72C8">
      <w:pPr>
        <w:rPr>
          <w:color w:val="00B0F0"/>
        </w:rPr>
      </w:pPr>
      <w:r>
        <w:rPr>
          <w:color w:val="92D050"/>
        </w:rPr>
        <w:tab/>
      </w:r>
      <w:r w:rsidRPr="00406C7B">
        <w:rPr>
          <w:color w:val="00B0F0"/>
        </w:rPr>
        <w:t>curl -X POST -H “auth: auth_key: -F “upload:@input.</w:t>
      </w:r>
      <w:r w:rsidR="004909D4" w:rsidRPr="00406C7B">
        <w:rPr>
          <w:color w:val="00B0F0"/>
        </w:rPr>
        <w:t xml:space="preserve">fastq” </w:t>
      </w:r>
      <w:hyperlink r:id="rId26" w:history="1">
        <w:r w:rsidR="001D781A" w:rsidRPr="00A13949">
          <w:rPr>
            <w:rStyle w:val="Hyperlink"/>
          </w:rPr>
          <w:t>https://api.mg-rast.org/1/inbox</w:t>
        </w:r>
      </w:hyperlink>
    </w:p>
    <w:p w14:paraId="0ECB45A9" w14:textId="7B2FE4E6" w:rsidR="001D781A" w:rsidRPr="006D4C1C" w:rsidRDefault="004C1314" w:rsidP="003E72C8">
      <w:pPr>
        <w:rPr>
          <w:b/>
          <w:bCs/>
        </w:rPr>
      </w:pPr>
      <w:r w:rsidRPr="006D4C1C">
        <w:rPr>
          <w:b/>
          <w:bCs/>
        </w:rPr>
        <w:t>8 Nov 2021:</w:t>
      </w:r>
    </w:p>
    <w:p w14:paraId="776D349A" w14:textId="797E0491" w:rsidR="004C1314" w:rsidRDefault="004C1314" w:rsidP="003E72C8">
      <w:pPr>
        <w:rPr>
          <w:rFonts w:ascii="Calibri" w:eastAsia="Times New Roman" w:hAnsi="Calibri" w:cs="Calibri"/>
          <w:color w:val="92D050"/>
        </w:rPr>
      </w:pPr>
      <w:r w:rsidRPr="00402030">
        <w:rPr>
          <w:color w:val="92D050"/>
        </w:rPr>
        <w:t xml:space="preserve">Update on Megahit: </w:t>
      </w:r>
      <w:r w:rsidR="00135F68" w:rsidRPr="00402030">
        <w:rPr>
          <w:color w:val="92D050"/>
        </w:rPr>
        <w:t xml:space="preserve">to complete the mega-assembly, </w:t>
      </w:r>
      <w:r w:rsidR="004A25CC" w:rsidRPr="00402030">
        <w:rPr>
          <w:color w:val="92D050"/>
        </w:rPr>
        <w:t>Megahit took ~2.</w:t>
      </w:r>
      <w:r w:rsidR="00CB6DC2">
        <w:rPr>
          <w:color w:val="92D050"/>
        </w:rPr>
        <w:t>2</w:t>
      </w:r>
      <w:r w:rsidR="004A25CC" w:rsidRPr="00402030">
        <w:rPr>
          <w:color w:val="92D050"/>
        </w:rPr>
        <w:t>5 days to run through all sequences and k-</w:t>
      </w:r>
      <w:proofErr w:type="spellStart"/>
      <w:r w:rsidR="004A25CC" w:rsidRPr="00402030">
        <w:rPr>
          <w:color w:val="92D050"/>
        </w:rPr>
        <w:t>mer</w:t>
      </w:r>
      <w:proofErr w:type="spellEnd"/>
      <w:r w:rsidR="004A25CC" w:rsidRPr="00402030">
        <w:rPr>
          <w:color w:val="92D050"/>
        </w:rPr>
        <w:t xml:space="preserve"> lengths. </w:t>
      </w:r>
      <w:r w:rsidR="007D7152" w:rsidRPr="00402030">
        <w:rPr>
          <w:color w:val="92D050"/>
        </w:rPr>
        <w:t xml:space="preserve">Overall, the mega-assembly seemed to perform better than individual </w:t>
      </w:r>
      <w:r w:rsidR="0094715B" w:rsidRPr="00402030">
        <w:rPr>
          <w:color w:val="92D050"/>
        </w:rPr>
        <w:t>assemblies, resulting in more</w:t>
      </w:r>
      <w:r w:rsidR="002E18CC" w:rsidRPr="00402030">
        <w:rPr>
          <w:color w:val="92D050"/>
        </w:rPr>
        <w:t xml:space="preserve"> total contigs (3969878 </w:t>
      </w:r>
      <w:r w:rsidR="009768BC" w:rsidRPr="00402030">
        <w:rPr>
          <w:color w:val="92D050"/>
        </w:rPr>
        <w:t xml:space="preserve">to 5042547; +1072669) and more </w:t>
      </w:r>
      <w:proofErr w:type="spellStart"/>
      <w:r w:rsidR="009768BC" w:rsidRPr="00402030">
        <w:rPr>
          <w:color w:val="92D050"/>
        </w:rPr>
        <w:t>basepairs</w:t>
      </w:r>
      <w:proofErr w:type="spellEnd"/>
      <w:r w:rsidR="009768BC" w:rsidRPr="00402030">
        <w:rPr>
          <w:color w:val="92D050"/>
        </w:rPr>
        <w:t xml:space="preserve"> assembled (</w:t>
      </w:r>
      <w:r w:rsidR="00136BD4" w:rsidRPr="00402030">
        <w:rPr>
          <w:rFonts w:ascii="Calibri" w:eastAsia="Times New Roman" w:hAnsi="Calibri" w:cs="Calibri"/>
          <w:color w:val="92D050"/>
        </w:rPr>
        <w:t>2303279612</w:t>
      </w:r>
      <w:r w:rsidR="00136BD4" w:rsidRPr="00402030">
        <w:rPr>
          <w:rFonts w:ascii="Calibri" w:eastAsia="Times New Roman" w:hAnsi="Calibri" w:cs="Calibri"/>
          <w:color w:val="92D050"/>
        </w:rPr>
        <w:t xml:space="preserve"> to </w:t>
      </w:r>
      <w:r w:rsidR="00136BD4" w:rsidRPr="00402030">
        <w:rPr>
          <w:rFonts w:ascii="Calibri" w:eastAsia="Times New Roman" w:hAnsi="Calibri" w:cs="Calibri"/>
          <w:color w:val="92D050"/>
        </w:rPr>
        <w:t>3080406514</w:t>
      </w:r>
      <w:r w:rsidR="00136BD4" w:rsidRPr="00402030">
        <w:rPr>
          <w:rFonts w:ascii="Calibri" w:eastAsia="Times New Roman" w:hAnsi="Calibri" w:cs="Calibri"/>
          <w:color w:val="92D050"/>
        </w:rPr>
        <w:t>; +</w:t>
      </w:r>
      <w:r w:rsidR="00136BD4" w:rsidRPr="00402030">
        <w:rPr>
          <w:rFonts w:ascii="Calibri" w:eastAsia="Times New Roman" w:hAnsi="Calibri" w:cs="Calibri"/>
          <w:color w:val="92D050"/>
        </w:rPr>
        <w:t>77712690</w:t>
      </w:r>
      <w:r w:rsidR="00136BD4" w:rsidRPr="00402030">
        <w:rPr>
          <w:rFonts w:ascii="Calibri" w:eastAsia="Times New Roman" w:hAnsi="Calibri" w:cs="Calibri"/>
          <w:color w:val="92D050"/>
        </w:rPr>
        <w:t xml:space="preserve">2). The average contig </w:t>
      </w:r>
      <w:r w:rsidR="00402030" w:rsidRPr="00402030">
        <w:rPr>
          <w:rFonts w:ascii="Calibri" w:eastAsia="Times New Roman" w:hAnsi="Calibri" w:cs="Calibri"/>
          <w:color w:val="92D050"/>
        </w:rPr>
        <w:t>length an N50 also increased (avg contig: 610; N50: 644).</w:t>
      </w:r>
      <w:r w:rsidR="006C09AF">
        <w:rPr>
          <w:rFonts w:ascii="Calibri" w:eastAsia="Times New Roman" w:hAnsi="Calibri" w:cs="Calibri"/>
          <w:color w:val="92D050"/>
        </w:rPr>
        <w:t xml:space="preserve"> Next step is to upload contigs to i</w:t>
      </w:r>
      <w:r w:rsidR="0066033E">
        <w:rPr>
          <w:rFonts w:ascii="Calibri" w:eastAsia="Times New Roman" w:hAnsi="Calibri" w:cs="Calibri"/>
          <w:color w:val="92D050"/>
        </w:rPr>
        <w:t xml:space="preserve">dentify genes (ORF). Will try MetaGenMark </w:t>
      </w:r>
      <w:r w:rsidR="00D14E44">
        <w:rPr>
          <w:rFonts w:ascii="Calibri" w:eastAsia="Times New Roman" w:hAnsi="Calibri" w:cs="Calibri"/>
          <w:color w:val="92D050"/>
        </w:rPr>
        <w:t>following Pound et al. (2021) protocol.</w:t>
      </w:r>
    </w:p>
    <w:p w14:paraId="7D3DD0A0" w14:textId="5CE8F2C6" w:rsidR="00D14E44" w:rsidRDefault="00D14E44" w:rsidP="003E72C8">
      <w:pPr>
        <w:rPr>
          <w:rFonts w:ascii="Calibri" w:eastAsia="Times New Roman" w:hAnsi="Calibri" w:cs="Calibri"/>
          <w:color w:val="92D050"/>
        </w:rPr>
      </w:pPr>
      <w:r>
        <w:rPr>
          <w:rFonts w:ascii="Calibri" w:eastAsia="Times New Roman" w:hAnsi="Calibri" w:cs="Calibri"/>
          <w:color w:val="92D050"/>
        </w:rPr>
        <w:lastRenderedPageBreak/>
        <w:t>Update on MG-</w:t>
      </w:r>
      <w:proofErr w:type="spellStart"/>
      <w:r>
        <w:rPr>
          <w:rFonts w:ascii="Calibri" w:eastAsia="Times New Roman" w:hAnsi="Calibri" w:cs="Calibri"/>
          <w:color w:val="92D050"/>
        </w:rPr>
        <w:t>rast</w:t>
      </w:r>
      <w:proofErr w:type="spellEnd"/>
      <w:r>
        <w:rPr>
          <w:rFonts w:ascii="Calibri" w:eastAsia="Times New Roman" w:hAnsi="Calibri" w:cs="Calibri"/>
          <w:color w:val="92D050"/>
        </w:rPr>
        <w:t xml:space="preserve">: The API worked beautifully. All 23 files submitted were uploaded within a day. Need to wait to </w:t>
      </w:r>
      <w:r w:rsidR="00651F91">
        <w:rPr>
          <w:rFonts w:ascii="Calibri" w:eastAsia="Times New Roman" w:hAnsi="Calibri" w:cs="Calibri"/>
          <w:color w:val="92D050"/>
        </w:rPr>
        <w:t>on MG-</w:t>
      </w:r>
      <w:proofErr w:type="spellStart"/>
      <w:r w:rsidR="00651F91">
        <w:rPr>
          <w:rFonts w:ascii="Calibri" w:eastAsia="Times New Roman" w:hAnsi="Calibri" w:cs="Calibri"/>
          <w:color w:val="92D050"/>
        </w:rPr>
        <w:t>rast</w:t>
      </w:r>
      <w:proofErr w:type="spellEnd"/>
      <w:r w:rsidR="00651F91">
        <w:rPr>
          <w:rFonts w:ascii="Calibri" w:eastAsia="Times New Roman" w:hAnsi="Calibri" w:cs="Calibri"/>
          <w:color w:val="92D050"/>
        </w:rPr>
        <w:t xml:space="preserve"> to complete their sequence analysis so all files can be submitted. </w:t>
      </w:r>
    </w:p>
    <w:p w14:paraId="6FB67563" w14:textId="462A6CDD" w:rsidR="00651F91" w:rsidRPr="00476644" w:rsidRDefault="006D4C1C" w:rsidP="003E72C8">
      <w:pPr>
        <w:rPr>
          <w:rFonts w:ascii="Calibri" w:eastAsia="Times New Roman" w:hAnsi="Calibri" w:cs="Calibri"/>
          <w:b/>
          <w:bCs/>
        </w:rPr>
      </w:pPr>
      <w:r w:rsidRPr="00476644">
        <w:rPr>
          <w:rFonts w:ascii="Calibri" w:eastAsia="Times New Roman" w:hAnsi="Calibri" w:cs="Calibri"/>
          <w:b/>
          <w:bCs/>
        </w:rPr>
        <w:t>9 Nov 2021:</w:t>
      </w:r>
    </w:p>
    <w:p w14:paraId="649F2E47" w14:textId="2DB1E315" w:rsidR="006D4C1C" w:rsidRDefault="006D4C1C" w:rsidP="003E72C8">
      <w:pPr>
        <w:rPr>
          <w:rFonts w:cstheme="minorHAnsi"/>
          <w:color w:val="92D050"/>
        </w:rPr>
      </w:pPr>
      <w:r>
        <w:rPr>
          <w:rFonts w:ascii="Calibri" w:eastAsia="Times New Roman" w:hAnsi="Calibri" w:cs="Calibri"/>
          <w:color w:val="92D050"/>
        </w:rPr>
        <w:t xml:space="preserve">Goal for today: detect genes </w:t>
      </w:r>
      <w:r w:rsidR="00476644">
        <w:rPr>
          <w:rFonts w:ascii="Calibri" w:eastAsia="Times New Roman" w:hAnsi="Calibri" w:cs="Calibri"/>
          <w:color w:val="92D050"/>
        </w:rPr>
        <w:t xml:space="preserve">on contigs. To do this, </w:t>
      </w:r>
      <w:r w:rsidR="002B44A7">
        <w:rPr>
          <w:rFonts w:ascii="Calibri" w:eastAsia="Times New Roman" w:hAnsi="Calibri" w:cs="Calibri"/>
          <w:color w:val="92D050"/>
        </w:rPr>
        <w:t>the mega-assembly</w:t>
      </w:r>
      <w:r w:rsidR="006D1BC3">
        <w:rPr>
          <w:rFonts w:ascii="Calibri" w:eastAsia="Times New Roman" w:hAnsi="Calibri" w:cs="Calibri"/>
          <w:color w:val="92D050"/>
        </w:rPr>
        <w:t xml:space="preserve"> contigs file was submitted to the MetaGenMark server </w:t>
      </w:r>
      <w:r w:rsidR="002E6CD4">
        <w:rPr>
          <w:rFonts w:ascii="Calibri" w:eastAsia="Times New Roman" w:hAnsi="Calibri" w:cs="Calibri"/>
          <w:color w:val="92D050"/>
        </w:rPr>
        <w:t xml:space="preserve">as described on </w:t>
      </w:r>
      <w:r w:rsidR="002E6CD4" w:rsidRPr="00E42DE4">
        <w:rPr>
          <w:b/>
          <w:bCs/>
        </w:rPr>
        <w:t>29 Jun 2021</w:t>
      </w:r>
      <w:r w:rsidR="008B7915">
        <w:rPr>
          <w:b/>
          <w:bCs/>
          <w:color w:val="92D050"/>
        </w:rPr>
        <w:t xml:space="preserve">. </w:t>
      </w:r>
      <w:r w:rsidR="008B7915">
        <w:rPr>
          <w:color w:val="92D050"/>
        </w:rPr>
        <w:t xml:space="preserve">Unfortunately, it seems the mega-assembly file is too large to work with MetaGenMark. The job submits, but </w:t>
      </w:r>
      <w:r w:rsidR="004739B4">
        <w:rPr>
          <w:color w:val="92D050"/>
        </w:rPr>
        <w:t xml:space="preserve">after ~30 minutes an error is thrown. I was able to start one job that didn’t throw an </w:t>
      </w:r>
      <w:r w:rsidR="00916EB1">
        <w:rPr>
          <w:color w:val="92D050"/>
        </w:rPr>
        <w:t>error;</w:t>
      </w:r>
      <w:r w:rsidR="004739B4">
        <w:rPr>
          <w:color w:val="92D050"/>
        </w:rPr>
        <w:t xml:space="preserve"> </w:t>
      </w:r>
      <w:proofErr w:type="gramStart"/>
      <w:r w:rsidR="004739B4">
        <w:rPr>
          <w:color w:val="92D050"/>
        </w:rPr>
        <w:t>however</w:t>
      </w:r>
      <w:proofErr w:type="gramEnd"/>
      <w:r w:rsidR="004739B4">
        <w:rPr>
          <w:color w:val="92D050"/>
        </w:rPr>
        <w:t xml:space="preserve"> no output was given after ~3 days of waiting. I</w:t>
      </w:r>
      <w:r w:rsidR="00916EB1">
        <w:rPr>
          <w:color w:val="92D050"/>
        </w:rPr>
        <w:t xml:space="preserve"> chatted with Naomi about the JGI pipeline and what programs they use for gene detection and annotation. </w:t>
      </w:r>
      <w:r w:rsidR="00750991">
        <w:rPr>
          <w:color w:val="92D050"/>
        </w:rPr>
        <w:t xml:space="preserve">She pointed me to the JPI SOP publication: </w:t>
      </w:r>
      <w:r w:rsidR="00750991">
        <w:rPr>
          <w:rFonts w:ascii="Segoe UI" w:hAnsi="Segoe UI" w:cs="Segoe UI"/>
          <w:color w:val="201F1E"/>
          <w:sz w:val="23"/>
          <w:szCs w:val="23"/>
          <w:shd w:val="clear" w:color="auto" w:fill="FFFFFF"/>
        </w:rPr>
        <w:t> </w:t>
      </w:r>
      <w:hyperlink r:id="rId27" w:tgtFrame="_blank" w:history="1">
        <w:r w:rsidR="00750991" w:rsidRPr="00750991">
          <w:rPr>
            <w:rStyle w:val="Hyperlink"/>
            <w:rFonts w:cstheme="minorHAnsi"/>
            <w:bdr w:val="none" w:sz="0" w:space="0" w:color="auto" w:frame="1"/>
            <w:shd w:val="clear" w:color="auto" w:fill="FFFFFF"/>
          </w:rPr>
          <w:t>https://pubmed.ncbi.nlm.nih.gov/26512311/</w:t>
        </w:r>
      </w:hyperlink>
      <w:r w:rsidR="00750991">
        <w:rPr>
          <w:rFonts w:cstheme="minorHAnsi"/>
        </w:rPr>
        <w:t xml:space="preserve">. </w:t>
      </w:r>
      <w:r w:rsidR="0050716D">
        <w:rPr>
          <w:rFonts w:cstheme="minorHAnsi"/>
          <w:color w:val="92D050"/>
        </w:rPr>
        <w:t>It seems that they use Prodigal for ORF detection. This</w:t>
      </w:r>
      <w:r w:rsidR="0050425C">
        <w:rPr>
          <w:rFonts w:cstheme="minorHAnsi"/>
          <w:color w:val="92D050"/>
        </w:rPr>
        <w:t xml:space="preserve"> program can </w:t>
      </w:r>
      <w:r w:rsidR="008B739B">
        <w:rPr>
          <w:rFonts w:cstheme="minorHAnsi"/>
          <w:color w:val="92D050"/>
        </w:rPr>
        <w:t xml:space="preserve">output </w:t>
      </w:r>
      <w:proofErr w:type="spellStart"/>
      <w:r w:rsidR="008B739B">
        <w:rPr>
          <w:rFonts w:cstheme="minorHAnsi"/>
          <w:color w:val="92D050"/>
        </w:rPr>
        <w:t>gff</w:t>
      </w:r>
      <w:proofErr w:type="spellEnd"/>
      <w:r w:rsidR="008B739B">
        <w:rPr>
          <w:rFonts w:cstheme="minorHAnsi"/>
          <w:color w:val="92D050"/>
        </w:rPr>
        <w:t xml:space="preserve"> nucleotide and protein files and is available via conda, meaning it can be run in </w:t>
      </w:r>
      <w:proofErr w:type="spellStart"/>
      <w:r w:rsidR="008B739B">
        <w:rPr>
          <w:rFonts w:cstheme="minorHAnsi"/>
          <w:color w:val="92D050"/>
        </w:rPr>
        <w:t>linux</w:t>
      </w:r>
      <w:proofErr w:type="spellEnd"/>
      <w:r w:rsidR="008B739B">
        <w:rPr>
          <w:rFonts w:cstheme="minorHAnsi"/>
          <w:color w:val="92D050"/>
        </w:rPr>
        <w:t xml:space="preserve"> (ubuntu). I will try this for gene detection. </w:t>
      </w:r>
    </w:p>
    <w:p w14:paraId="1C61726D" w14:textId="353E4D76" w:rsidR="008B739B" w:rsidRDefault="007167A2" w:rsidP="003E72C8">
      <w:pPr>
        <w:rPr>
          <w:rFonts w:cstheme="minorHAnsi"/>
          <w:color w:val="92D050"/>
        </w:rPr>
      </w:pPr>
      <w:r>
        <w:rPr>
          <w:rFonts w:cstheme="minorHAnsi"/>
          <w:color w:val="92D050"/>
        </w:rPr>
        <w:t xml:space="preserve">Install </w:t>
      </w:r>
      <w:r w:rsidR="001B7C01">
        <w:rPr>
          <w:rFonts w:cstheme="minorHAnsi"/>
          <w:color w:val="92D050"/>
        </w:rPr>
        <w:t xml:space="preserve">prodigal in </w:t>
      </w:r>
      <w:proofErr w:type="spellStart"/>
      <w:r w:rsidR="001B7C01">
        <w:rPr>
          <w:rFonts w:cstheme="minorHAnsi"/>
          <w:color w:val="92D050"/>
        </w:rPr>
        <w:t>linux</w:t>
      </w:r>
      <w:proofErr w:type="spellEnd"/>
      <w:r w:rsidR="001B7C01">
        <w:rPr>
          <w:rFonts w:cstheme="minorHAnsi"/>
          <w:color w:val="92D050"/>
        </w:rPr>
        <w:t xml:space="preserve"> (ubuntu):</w:t>
      </w:r>
    </w:p>
    <w:p w14:paraId="322E7FC2" w14:textId="33B174B6" w:rsidR="001B7C01" w:rsidRPr="00F13874" w:rsidRDefault="00D92B45" w:rsidP="00D92B45">
      <w:pPr>
        <w:ind w:firstLine="720"/>
        <w:rPr>
          <w:rFonts w:cstheme="minorHAnsi"/>
          <w:color w:val="00B0F0"/>
        </w:rPr>
      </w:pPr>
      <w:r w:rsidRPr="00F13874">
        <w:rPr>
          <w:rFonts w:cstheme="minorHAnsi"/>
          <w:color w:val="00B0F0"/>
        </w:rPr>
        <w:t>conda install -c bioconda prodigal</w:t>
      </w:r>
    </w:p>
    <w:p w14:paraId="2D90F8D3" w14:textId="7627DB11" w:rsidR="00344CA6" w:rsidRDefault="00D92B45" w:rsidP="00D92B45">
      <w:pPr>
        <w:rPr>
          <w:rFonts w:cstheme="minorHAnsi"/>
          <w:color w:val="92D050"/>
        </w:rPr>
      </w:pPr>
      <w:r>
        <w:rPr>
          <w:rFonts w:cstheme="minorHAnsi"/>
          <w:color w:val="92D050"/>
        </w:rPr>
        <w:t xml:space="preserve">Run </w:t>
      </w:r>
      <w:r w:rsidR="00344CA6">
        <w:rPr>
          <w:rFonts w:cstheme="minorHAnsi"/>
          <w:color w:val="92D050"/>
        </w:rPr>
        <w:t>prodigal on a metatranscriptome (</w:t>
      </w:r>
      <w:r w:rsidR="00930B16">
        <w:rPr>
          <w:rFonts w:cstheme="minorHAnsi"/>
          <w:color w:val="92D050"/>
        </w:rPr>
        <w:t>after navigating to the folder that contains the mega-assembly file</w:t>
      </w:r>
      <w:r w:rsidR="00344CA6">
        <w:rPr>
          <w:rFonts w:cstheme="minorHAnsi"/>
          <w:color w:val="92D050"/>
        </w:rPr>
        <w:t xml:space="preserve">): </w:t>
      </w:r>
    </w:p>
    <w:p w14:paraId="10966566" w14:textId="19298CB3" w:rsidR="00344CA6" w:rsidRPr="00F13874" w:rsidRDefault="00574F43" w:rsidP="00574F43">
      <w:pPr>
        <w:ind w:left="720"/>
        <w:rPr>
          <w:rFonts w:cstheme="minorHAnsi"/>
          <w:color w:val="00B0F0"/>
        </w:rPr>
      </w:pPr>
      <w:r w:rsidRPr="00F13874">
        <w:rPr>
          <w:rFonts w:cstheme="minorHAnsi"/>
          <w:color w:val="00B0F0"/>
        </w:rPr>
        <w:t>p</w:t>
      </w:r>
      <w:r w:rsidR="00344CA6" w:rsidRPr="00F13874">
        <w:rPr>
          <w:rFonts w:cstheme="minorHAnsi"/>
          <w:color w:val="00B0F0"/>
        </w:rPr>
        <w:t>rodiga</w:t>
      </w:r>
      <w:r w:rsidR="00930B16" w:rsidRPr="00F13874">
        <w:rPr>
          <w:rFonts w:cstheme="minorHAnsi"/>
          <w:color w:val="00B0F0"/>
        </w:rPr>
        <w:t>l -</w:t>
      </w:r>
      <w:proofErr w:type="spellStart"/>
      <w:r w:rsidR="00930B16" w:rsidRPr="00F13874">
        <w:rPr>
          <w:rFonts w:cstheme="minorHAnsi"/>
          <w:color w:val="00B0F0"/>
        </w:rPr>
        <w:t>i</w:t>
      </w:r>
      <w:proofErr w:type="spellEnd"/>
      <w:r w:rsidR="00930B16" w:rsidRPr="00F13874">
        <w:rPr>
          <w:rFonts w:cstheme="minorHAnsi"/>
          <w:color w:val="00B0F0"/>
        </w:rPr>
        <w:t xml:space="preserve"> </w:t>
      </w:r>
      <w:proofErr w:type="spellStart"/>
      <w:r w:rsidR="00B90A64" w:rsidRPr="00F13874">
        <w:rPr>
          <w:rFonts w:cstheme="minorHAnsi"/>
          <w:color w:val="00B0F0"/>
        </w:rPr>
        <w:t>NIJ_all_contigs.fa</w:t>
      </w:r>
      <w:proofErr w:type="spellEnd"/>
      <w:r w:rsidR="00702D94" w:rsidRPr="00F13874">
        <w:rPr>
          <w:rFonts w:cstheme="minorHAnsi"/>
          <w:color w:val="00B0F0"/>
        </w:rPr>
        <w:t xml:space="preserve"> -o</w:t>
      </w:r>
      <w:r w:rsidR="005254D7" w:rsidRPr="00F13874">
        <w:rPr>
          <w:rFonts w:cstheme="minorHAnsi"/>
          <w:color w:val="00B0F0"/>
        </w:rPr>
        <w:t xml:space="preserve"> </w:t>
      </w:r>
      <w:proofErr w:type="spellStart"/>
      <w:r w:rsidR="005254D7" w:rsidRPr="00F13874">
        <w:rPr>
          <w:rFonts w:cstheme="minorHAnsi"/>
          <w:color w:val="00B0F0"/>
        </w:rPr>
        <w:t>NIJ_all</w:t>
      </w:r>
      <w:r w:rsidR="007A0E52" w:rsidRPr="00F13874">
        <w:rPr>
          <w:rFonts w:cstheme="minorHAnsi"/>
          <w:color w:val="00B0F0"/>
        </w:rPr>
        <w:t>_genes</w:t>
      </w:r>
      <w:proofErr w:type="spellEnd"/>
      <w:r w:rsidR="007A0E52" w:rsidRPr="00F13874">
        <w:rPr>
          <w:rFonts w:cstheme="minorHAnsi"/>
          <w:color w:val="00B0F0"/>
        </w:rPr>
        <w:t xml:space="preserve"> -d </w:t>
      </w:r>
      <w:proofErr w:type="spellStart"/>
      <w:r w:rsidR="007A0E52" w:rsidRPr="00F13874">
        <w:rPr>
          <w:rFonts w:cstheme="minorHAnsi"/>
          <w:color w:val="00B0F0"/>
        </w:rPr>
        <w:t>NIJ_all_nuc.fa</w:t>
      </w:r>
      <w:proofErr w:type="spellEnd"/>
      <w:r w:rsidR="007A0E52" w:rsidRPr="00F13874">
        <w:rPr>
          <w:rFonts w:cstheme="minorHAnsi"/>
          <w:color w:val="00B0F0"/>
        </w:rPr>
        <w:t xml:space="preserve"> -a </w:t>
      </w:r>
      <w:proofErr w:type="spellStart"/>
      <w:r w:rsidR="007A0E52" w:rsidRPr="00F13874">
        <w:rPr>
          <w:rFonts w:cstheme="minorHAnsi"/>
          <w:color w:val="00B0F0"/>
        </w:rPr>
        <w:t>NIJ_all_protein</w:t>
      </w:r>
      <w:r w:rsidRPr="00F13874">
        <w:rPr>
          <w:rFonts w:cstheme="minorHAnsi"/>
          <w:color w:val="00B0F0"/>
        </w:rPr>
        <w:t>s.fa</w:t>
      </w:r>
      <w:proofErr w:type="spellEnd"/>
      <w:r w:rsidRPr="00F13874">
        <w:rPr>
          <w:rFonts w:cstheme="minorHAnsi"/>
          <w:color w:val="00B0F0"/>
        </w:rPr>
        <w:t xml:space="preserve"> -p meta -f </w:t>
      </w:r>
      <w:proofErr w:type="spellStart"/>
      <w:r w:rsidRPr="00F13874">
        <w:rPr>
          <w:rFonts w:cstheme="minorHAnsi"/>
          <w:color w:val="00B0F0"/>
        </w:rPr>
        <w:t>gff</w:t>
      </w:r>
      <w:proofErr w:type="spellEnd"/>
      <w:r w:rsidR="00344CA6" w:rsidRPr="00F13874">
        <w:rPr>
          <w:rFonts w:cstheme="minorHAnsi"/>
          <w:color w:val="00B0F0"/>
        </w:rPr>
        <w:t xml:space="preserve"> </w:t>
      </w:r>
    </w:p>
    <w:p w14:paraId="1B0B95F5" w14:textId="0CD65C52" w:rsidR="006C16CC" w:rsidRPr="006C16CC" w:rsidRDefault="006C16CC" w:rsidP="00574F43">
      <w:pPr>
        <w:rPr>
          <w:rFonts w:cstheme="minorHAnsi"/>
          <w:color w:val="92D050"/>
        </w:rPr>
      </w:pPr>
      <w:r>
        <w:rPr>
          <w:rFonts w:cstheme="minorHAnsi"/>
          <w:color w:val="92D050"/>
        </w:rPr>
        <w:t xml:space="preserve">Prodigal version </w:t>
      </w:r>
      <w:r w:rsidR="004F0559">
        <w:rPr>
          <w:rFonts w:cstheme="minorHAnsi"/>
          <w:color w:val="92D050"/>
        </w:rPr>
        <w:t xml:space="preserve">V2.6.3: </w:t>
      </w:r>
      <w:proofErr w:type="gramStart"/>
      <w:r w:rsidR="004F0559">
        <w:rPr>
          <w:rFonts w:cstheme="minorHAnsi"/>
          <w:color w:val="92D050"/>
        </w:rPr>
        <w:t>February,</w:t>
      </w:r>
      <w:proofErr w:type="gramEnd"/>
      <w:r w:rsidR="004F0559">
        <w:rPr>
          <w:rFonts w:cstheme="minorHAnsi"/>
          <w:color w:val="92D050"/>
        </w:rPr>
        <w:t xml:space="preserve"> 2016 was used</w:t>
      </w:r>
    </w:p>
    <w:p w14:paraId="6A076892" w14:textId="520B6AC3" w:rsidR="00574F43" w:rsidRPr="00F13874" w:rsidRDefault="00574F43" w:rsidP="00574F43">
      <w:pPr>
        <w:rPr>
          <w:rFonts w:cstheme="minorHAnsi"/>
          <w:color w:val="7030A0"/>
        </w:rPr>
      </w:pPr>
      <w:r w:rsidRPr="00F13874">
        <w:rPr>
          <w:rFonts w:cstheme="minorHAnsi"/>
          <w:b/>
          <w:bCs/>
          <w:color w:val="7030A0"/>
          <w:u w:val="single"/>
        </w:rPr>
        <w:t>Note</w:t>
      </w:r>
      <w:r w:rsidRPr="00F13874">
        <w:rPr>
          <w:rFonts w:cstheme="minorHAnsi"/>
          <w:color w:val="7030A0"/>
        </w:rPr>
        <w:t xml:space="preserve">: this took ~9 hours for the </w:t>
      </w:r>
      <w:r w:rsidR="00F13874" w:rsidRPr="00F13874">
        <w:rPr>
          <w:rFonts w:cstheme="minorHAnsi"/>
          <w:color w:val="7030A0"/>
        </w:rPr>
        <w:t>large mega-assembly file.</w:t>
      </w:r>
    </w:p>
    <w:p w14:paraId="5F13CE49" w14:textId="2C9543D0" w:rsidR="008C43BF" w:rsidRPr="001871C8" w:rsidRDefault="008C43BF" w:rsidP="003E72C8">
      <w:pPr>
        <w:rPr>
          <w:rFonts w:ascii="Calibri" w:eastAsia="Times New Roman" w:hAnsi="Calibri" w:cs="Calibri"/>
          <w:b/>
          <w:bCs/>
        </w:rPr>
      </w:pPr>
      <w:r w:rsidRPr="001871C8">
        <w:rPr>
          <w:rFonts w:ascii="Calibri" w:eastAsia="Times New Roman" w:hAnsi="Calibri" w:cs="Calibri"/>
          <w:b/>
          <w:bCs/>
        </w:rPr>
        <w:t>10 Nov 2021:</w:t>
      </w:r>
    </w:p>
    <w:p w14:paraId="75573B6E" w14:textId="4B53B28D" w:rsidR="008C43BF" w:rsidRDefault="00D3734D" w:rsidP="003E72C8">
      <w:pPr>
        <w:rPr>
          <w:rFonts w:ascii="Calibri" w:eastAsia="Times New Roman" w:hAnsi="Calibri" w:cs="Calibri"/>
          <w:color w:val="92D050"/>
        </w:rPr>
      </w:pPr>
      <w:r>
        <w:rPr>
          <w:rFonts w:ascii="Calibri" w:eastAsia="Times New Roman" w:hAnsi="Calibri" w:cs="Calibri"/>
          <w:color w:val="92D050"/>
        </w:rPr>
        <w:t xml:space="preserve">Goal: with genes identified, the next step is to annotate those genes. </w:t>
      </w:r>
      <w:r w:rsidR="00E95DBD">
        <w:rPr>
          <w:rFonts w:ascii="Calibri" w:eastAsia="Times New Roman" w:hAnsi="Calibri" w:cs="Calibri"/>
          <w:color w:val="92D050"/>
        </w:rPr>
        <w:t xml:space="preserve">I will look into </w:t>
      </w:r>
      <w:proofErr w:type="spellStart"/>
      <w:r w:rsidR="00E95DBD">
        <w:rPr>
          <w:rFonts w:ascii="Calibri" w:eastAsia="Times New Roman" w:hAnsi="Calibri" w:cs="Calibri"/>
          <w:color w:val="92D050"/>
        </w:rPr>
        <w:t>GhostKOALA</w:t>
      </w:r>
      <w:proofErr w:type="spellEnd"/>
      <w:r w:rsidR="006834CF">
        <w:rPr>
          <w:rFonts w:ascii="Calibri" w:eastAsia="Times New Roman" w:hAnsi="Calibri" w:cs="Calibri"/>
          <w:color w:val="92D050"/>
        </w:rPr>
        <w:t xml:space="preserve"> (</w:t>
      </w:r>
      <w:proofErr w:type="spellStart"/>
      <w:r w:rsidR="00D52674">
        <w:fldChar w:fldCharType="begin"/>
      </w:r>
      <w:r w:rsidR="00D52674">
        <w:instrText xml:space="preserve"> HYPERLINK "https://www.kegg.jp/ghostkoala/" </w:instrText>
      </w:r>
      <w:r w:rsidR="00D52674">
        <w:fldChar w:fldCharType="separate"/>
      </w:r>
      <w:r w:rsidR="00D52674">
        <w:rPr>
          <w:rStyle w:val="Hyperlink"/>
        </w:rPr>
        <w:t>GhostKOALA</w:t>
      </w:r>
      <w:proofErr w:type="spellEnd"/>
      <w:r w:rsidR="00D52674">
        <w:rPr>
          <w:rStyle w:val="Hyperlink"/>
        </w:rPr>
        <w:t xml:space="preserve"> - Query Data Input (kegg.jp)</w:t>
      </w:r>
      <w:r w:rsidR="00D52674">
        <w:fldChar w:fldCharType="end"/>
      </w:r>
      <w:r w:rsidR="006834CF">
        <w:rPr>
          <w:rFonts w:ascii="Calibri" w:eastAsia="Times New Roman" w:hAnsi="Calibri" w:cs="Calibri"/>
          <w:color w:val="92D050"/>
        </w:rPr>
        <w:t>)</w:t>
      </w:r>
      <w:r w:rsidR="00E95DBD">
        <w:rPr>
          <w:rFonts w:ascii="Calibri" w:eastAsia="Times New Roman" w:hAnsi="Calibri" w:cs="Calibri"/>
          <w:color w:val="92D050"/>
        </w:rPr>
        <w:t xml:space="preserve"> first, to keep things consistent with </w:t>
      </w:r>
      <w:r w:rsidR="001C0FF5">
        <w:rPr>
          <w:rFonts w:ascii="Calibri" w:eastAsia="Times New Roman" w:hAnsi="Calibri" w:cs="Calibri"/>
          <w:color w:val="92D050"/>
        </w:rPr>
        <w:t xml:space="preserve">individual assemblies. I will also try submitting to </w:t>
      </w:r>
      <w:proofErr w:type="spellStart"/>
      <w:r w:rsidR="001C0FF5">
        <w:rPr>
          <w:rFonts w:ascii="Calibri" w:eastAsia="Times New Roman" w:hAnsi="Calibri" w:cs="Calibri"/>
          <w:color w:val="92D050"/>
        </w:rPr>
        <w:t>EggNOG</w:t>
      </w:r>
      <w:proofErr w:type="spellEnd"/>
      <w:r w:rsidR="001C0FF5">
        <w:rPr>
          <w:rFonts w:ascii="Calibri" w:eastAsia="Times New Roman" w:hAnsi="Calibri" w:cs="Calibri"/>
          <w:color w:val="92D050"/>
        </w:rPr>
        <w:t xml:space="preserve"> (</w:t>
      </w:r>
      <w:proofErr w:type="spellStart"/>
      <w:r w:rsidR="00601A7D">
        <w:fldChar w:fldCharType="begin"/>
      </w:r>
      <w:r w:rsidR="00601A7D">
        <w:instrText xml:space="preserve"> HYPERLINK "http://eggnog-mapper.embl.de/" </w:instrText>
      </w:r>
      <w:r w:rsidR="00601A7D">
        <w:fldChar w:fldCharType="separate"/>
      </w:r>
      <w:r w:rsidR="00601A7D">
        <w:rPr>
          <w:rStyle w:val="Hyperlink"/>
        </w:rPr>
        <w:t>eggNOG</w:t>
      </w:r>
      <w:proofErr w:type="spellEnd"/>
      <w:r w:rsidR="00601A7D">
        <w:rPr>
          <w:rStyle w:val="Hyperlink"/>
        </w:rPr>
        <w:t>-mapper (embl.de)</w:t>
      </w:r>
      <w:r w:rsidR="00601A7D">
        <w:fldChar w:fldCharType="end"/>
      </w:r>
      <w:r w:rsidR="001C0FF5">
        <w:rPr>
          <w:rFonts w:ascii="Calibri" w:eastAsia="Times New Roman" w:hAnsi="Calibri" w:cs="Calibri"/>
          <w:color w:val="92D050"/>
        </w:rPr>
        <w:t>)</w:t>
      </w:r>
      <w:r w:rsidR="00601A7D">
        <w:rPr>
          <w:rFonts w:ascii="Calibri" w:eastAsia="Times New Roman" w:hAnsi="Calibri" w:cs="Calibri"/>
          <w:color w:val="92D050"/>
        </w:rPr>
        <w:t xml:space="preserve">, available of EMBL server and used </w:t>
      </w:r>
      <w:r w:rsidR="006834CF">
        <w:rPr>
          <w:rFonts w:ascii="Calibri" w:eastAsia="Times New Roman" w:hAnsi="Calibri" w:cs="Calibri"/>
          <w:color w:val="92D050"/>
        </w:rPr>
        <w:t xml:space="preserve">by Naomi for gene annotation. </w:t>
      </w:r>
    </w:p>
    <w:p w14:paraId="64F5AA61" w14:textId="5C9EC022" w:rsidR="00D52674" w:rsidRDefault="00D52674" w:rsidP="003E72C8">
      <w:pPr>
        <w:rPr>
          <w:rFonts w:ascii="Calibri" w:eastAsia="Times New Roman" w:hAnsi="Calibri" w:cs="Calibri"/>
          <w:color w:val="92D050"/>
        </w:rPr>
      </w:pPr>
      <w:r>
        <w:rPr>
          <w:rFonts w:ascii="Calibri" w:eastAsia="Times New Roman" w:hAnsi="Calibri" w:cs="Calibri"/>
          <w:color w:val="92D050"/>
        </w:rPr>
        <w:t xml:space="preserve">Upon looking at </w:t>
      </w:r>
      <w:proofErr w:type="spellStart"/>
      <w:r>
        <w:rPr>
          <w:rFonts w:ascii="Calibri" w:eastAsia="Times New Roman" w:hAnsi="Calibri" w:cs="Calibri"/>
          <w:color w:val="92D050"/>
        </w:rPr>
        <w:t>GhostKOALA</w:t>
      </w:r>
      <w:proofErr w:type="spellEnd"/>
      <w:r>
        <w:rPr>
          <w:rFonts w:ascii="Calibri" w:eastAsia="Times New Roman" w:hAnsi="Calibri" w:cs="Calibri"/>
          <w:color w:val="92D050"/>
        </w:rPr>
        <w:t xml:space="preserve">, the maximum </w:t>
      </w:r>
      <w:r w:rsidR="007802D9">
        <w:rPr>
          <w:rFonts w:ascii="Calibri" w:eastAsia="Times New Roman" w:hAnsi="Calibri" w:cs="Calibri"/>
          <w:color w:val="92D050"/>
        </w:rPr>
        <w:t>file size is 300 MB (</w:t>
      </w:r>
      <w:r w:rsidR="003F7838">
        <w:rPr>
          <w:rFonts w:ascii="Calibri" w:eastAsia="Times New Roman" w:hAnsi="Calibri" w:cs="Calibri"/>
          <w:color w:val="92D050"/>
        </w:rPr>
        <w:t xml:space="preserve">equating to </w:t>
      </w:r>
      <w:r w:rsidR="004E1F56">
        <w:rPr>
          <w:rFonts w:ascii="Calibri" w:eastAsia="Times New Roman" w:hAnsi="Calibri" w:cs="Calibri"/>
          <w:color w:val="92D050"/>
        </w:rPr>
        <w:t>1 million sequences with an average of 300</w:t>
      </w:r>
      <w:r w:rsidR="007802D9">
        <w:rPr>
          <w:rFonts w:ascii="Calibri" w:eastAsia="Times New Roman" w:hAnsi="Calibri" w:cs="Calibri"/>
          <w:color w:val="92D050"/>
        </w:rPr>
        <w:t>)</w:t>
      </w:r>
      <w:r w:rsidR="004E1F56">
        <w:rPr>
          <w:rFonts w:ascii="Calibri" w:eastAsia="Times New Roman" w:hAnsi="Calibri" w:cs="Calibri"/>
          <w:color w:val="92D050"/>
        </w:rPr>
        <w:t xml:space="preserve">. Unfortunately, our file is 1625 MB and thus too large to submit to </w:t>
      </w:r>
      <w:proofErr w:type="spellStart"/>
      <w:r w:rsidR="004E1F56">
        <w:rPr>
          <w:rFonts w:ascii="Calibri" w:eastAsia="Times New Roman" w:hAnsi="Calibri" w:cs="Calibri"/>
          <w:color w:val="92D050"/>
        </w:rPr>
        <w:t>GhostKOALA</w:t>
      </w:r>
      <w:proofErr w:type="spellEnd"/>
      <w:r w:rsidR="004E1F56">
        <w:rPr>
          <w:rFonts w:ascii="Calibri" w:eastAsia="Times New Roman" w:hAnsi="Calibri" w:cs="Calibri"/>
          <w:color w:val="92D050"/>
        </w:rPr>
        <w:t xml:space="preserve"> and there is no command line version of this software.</w:t>
      </w:r>
    </w:p>
    <w:p w14:paraId="5D713F85" w14:textId="7E462F73" w:rsidR="004E1F56" w:rsidRDefault="006D0DA6" w:rsidP="003E72C8">
      <w:pPr>
        <w:rPr>
          <w:rFonts w:ascii="Calibri" w:eastAsia="Times New Roman" w:hAnsi="Calibri" w:cs="Calibri"/>
          <w:color w:val="92D050"/>
        </w:rPr>
      </w:pPr>
      <w:r>
        <w:rPr>
          <w:rFonts w:ascii="Calibri" w:eastAsia="Times New Roman" w:hAnsi="Calibri" w:cs="Calibri"/>
          <w:color w:val="92D050"/>
        </w:rPr>
        <w:t xml:space="preserve">Similarly, </w:t>
      </w:r>
      <w:proofErr w:type="spellStart"/>
      <w:r w:rsidR="0027627A">
        <w:rPr>
          <w:rFonts w:ascii="Calibri" w:eastAsia="Times New Roman" w:hAnsi="Calibri" w:cs="Calibri"/>
          <w:color w:val="92D050"/>
        </w:rPr>
        <w:t>EggNOG</w:t>
      </w:r>
      <w:proofErr w:type="spellEnd"/>
      <w:r w:rsidR="0027627A">
        <w:rPr>
          <w:rFonts w:ascii="Calibri" w:eastAsia="Times New Roman" w:hAnsi="Calibri" w:cs="Calibri"/>
          <w:color w:val="92D050"/>
        </w:rPr>
        <w:t xml:space="preserve"> mapper</w:t>
      </w:r>
      <w:r w:rsidR="004F0559">
        <w:rPr>
          <w:rFonts w:ascii="Calibri" w:eastAsia="Times New Roman" w:hAnsi="Calibri" w:cs="Calibri"/>
          <w:color w:val="92D050"/>
        </w:rPr>
        <w:t xml:space="preserve"> only allows 100,000 proteins in FASTA format. I will chat with Naomi to see what she suggests. Can I split the </w:t>
      </w:r>
      <w:r w:rsidR="001871C8">
        <w:rPr>
          <w:rFonts w:ascii="Calibri" w:eastAsia="Times New Roman" w:hAnsi="Calibri" w:cs="Calibri"/>
          <w:color w:val="92D050"/>
        </w:rPr>
        <w:t>file in bits and run then in chunks and then merge when all are done? Is there a program on command line that will handle the full file?</w:t>
      </w:r>
    </w:p>
    <w:p w14:paraId="34D97753" w14:textId="32ABD0A0" w:rsidR="001871C8" w:rsidRPr="002346FC" w:rsidRDefault="00F5177C" w:rsidP="003E72C8">
      <w:pPr>
        <w:rPr>
          <w:rFonts w:ascii="Calibri" w:eastAsia="Times New Roman" w:hAnsi="Calibri" w:cs="Calibri"/>
          <w:b/>
          <w:bCs/>
        </w:rPr>
      </w:pPr>
      <w:r w:rsidRPr="002346FC">
        <w:rPr>
          <w:rFonts w:ascii="Calibri" w:eastAsia="Times New Roman" w:hAnsi="Calibri" w:cs="Calibri"/>
          <w:b/>
          <w:bCs/>
        </w:rPr>
        <w:t>1</w:t>
      </w:r>
      <w:r w:rsidR="0081655D">
        <w:rPr>
          <w:rFonts w:ascii="Calibri" w:eastAsia="Times New Roman" w:hAnsi="Calibri" w:cs="Calibri"/>
          <w:b/>
          <w:bCs/>
        </w:rPr>
        <w:t>1</w:t>
      </w:r>
      <w:r w:rsidRPr="002346FC">
        <w:rPr>
          <w:rFonts w:ascii="Calibri" w:eastAsia="Times New Roman" w:hAnsi="Calibri" w:cs="Calibri"/>
          <w:b/>
          <w:bCs/>
        </w:rPr>
        <w:t xml:space="preserve"> Nov 2021:</w:t>
      </w:r>
    </w:p>
    <w:p w14:paraId="0E8EA1A5" w14:textId="4CE33E75" w:rsidR="00F5177C" w:rsidRDefault="00F5177C" w:rsidP="003E72C8">
      <w:pPr>
        <w:rPr>
          <w:rFonts w:ascii="Calibri" w:eastAsia="Times New Roman" w:hAnsi="Calibri" w:cs="Calibri"/>
          <w:color w:val="92D050"/>
        </w:rPr>
      </w:pPr>
      <w:r>
        <w:rPr>
          <w:rFonts w:ascii="Calibri" w:eastAsia="Times New Roman" w:hAnsi="Calibri" w:cs="Calibri"/>
          <w:color w:val="92D050"/>
        </w:rPr>
        <w:t xml:space="preserve">Naomi said that I could </w:t>
      </w:r>
      <w:r w:rsidR="008866E1">
        <w:rPr>
          <w:rFonts w:ascii="Calibri" w:eastAsia="Times New Roman" w:hAnsi="Calibri" w:cs="Calibri"/>
          <w:color w:val="92D050"/>
        </w:rPr>
        <w:t>separate the large protein file into smaller files and run them in chunks</w:t>
      </w:r>
      <w:r w:rsidR="007C3009">
        <w:rPr>
          <w:rFonts w:ascii="Calibri" w:eastAsia="Times New Roman" w:hAnsi="Calibri" w:cs="Calibri"/>
          <w:color w:val="92D050"/>
        </w:rPr>
        <w:t xml:space="preserve"> – this shouldn’t impact the annotations. She also said </w:t>
      </w:r>
      <w:proofErr w:type="spellStart"/>
      <w:r w:rsidR="007C3009">
        <w:rPr>
          <w:rFonts w:ascii="Calibri" w:eastAsia="Times New Roman" w:hAnsi="Calibri" w:cs="Calibri"/>
          <w:color w:val="92D050"/>
        </w:rPr>
        <w:t>EggNOG</w:t>
      </w:r>
      <w:proofErr w:type="spellEnd"/>
      <w:r w:rsidR="007C3009">
        <w:rPr>
          <w:rFonts w:ascii="Calibri" w:eastAsia="Times New Roman" w:hAnsi="Calibri" w:cs="Calibri"/>
          <w:color w:val="92D050"/>
        </w:rPr>
        <w:t xml:space="preserve"> mapper has a command line version that can be accessed via conda and should handle the whole file. </w:t>
      </w:r>
      <w:r w:rsidR="004E448B">
        <w:rPr>
          <w:rFonts w:ascii="Calibri" w:eastAsia="Times New Roman" w:hAnsi="Calibri" w:cs="Calibri"/>
          <w:color w:val="92D050"/>
        </w:rPr>
        <w:t>She will check and see if anyone is using computer 1 in the Wilhelm lab next week; if clear, she will set me up to run on Monday.</w:t>
      </w:r>
    </w:p>
    <w:p w14:paraId="44DFF3E2" w14:textId="46A49E46" w:rsidR="008F6CD4" w:rsidRPr="00DC2CDD" w:rsidRDefault="0081655D" w:rsidP="003E72C8">
      <w:pPr>
        <w:rPr>
          <w:rFonts w:ascii="Calibri" w:eastAsia="Times New Roman" w:hAnsi="Calibri" w:cs="Calibri"/>
          <w:b/>
          <w:bCs/>
        </w:rPr>
      </w:pPr>
      <w:r w:rsidRPr="00DC2CDD">
        <w:rPr>
          <w:rFonts w:ascii="Calibri" w:eastAsia="Times New Roman" w:hAnsi="Calibri" w:cs="Calibri"/>
          <w:b/>
          <w:bCs/>
        </w:rPr>
        <w:t>15 Nov 2021:</w:t>
      </w:r>
    </w:p>
    <w:p w14:paraId="3458BCAC" w14:textId="0C56B2D9" w:rsidR="0081655D" w:rsidRDefault="00421F06" w:rsidP="003E72C8">
      <w:pPr>
        <w:rPr>
          <w:rFonts w:ascii="Calibri" w:eastAsia="Times New Roman" w:hAnsi="Calibri" w:cs="Calibri"/>
          <w:color w:val="92D050"/>
        </w:rPr>
      </w:pPr>
      <w:r>
        <w:rPr>
          <w:rFonts w:ascii="Calibri" w:eastAsia="Times New Roman" w:hAnsi="Calibri" w:cs="Calibri"/>
          <w:color w:val="92D050"/>
        </w:rPr>
        <w:lastRenderedPageBreak/>
        <w:t xml:space="preserve">Goal: start </w:t>
      </w:r>
      <w:proofErr w:type="spellStart"/>
      <w:r w:rsidR="00E458A3">
        <w:rPr>
          <w:rFonts w:ascii="Calibri" w:eastAsia="Times New Roman" w:hAnsi="Calibri" w:cs="Calibri"/>
          <w:color w:val="92D050"/>
        </w:rPr>
        <w:t>eggNOG</w:t>
      </w:r>
      <w:proofErr w:type="spellEnd"/>
      <w:r w:rsidR="00E458A3">
        <w:rPr>
          <w:rFonts w:ascii="Calibri" w:eastAsia="Times New Roman" w:hAnsi="Calibri" w:cs="Calibri"/>
          <w:color w:val="92D050"/>
        </w:rPr>
        <w:t xml:space="preserve"> mapper for gene annotations on computer 1 in the Wilhelm lab</w:t>
      </w:r>
      <w:r w:rsidR="00E46A3F">
        <w:rPr>
          <w:rFonts w:ascii="Calibri" w:eastAsia="Times New Roman" w:hAnsi="Calibri" w:cs="Calibri"/>
          <w:color w:val="92D050"/>
        </w:rPr>
        <w:t xml:space="preserve">. </w:t>
      </w:r>
      <w:proofErr w:type="spellStart"/>
      <w:r w:rsidR="00336E48">
        <w:rPr>
          <w:rFonts w:ascii="Calibri" w:eastAsia="Times New Roman" w:hAnsi="Calibri" w:cs="Calibri"/>
          <w:color w:val="92D050"/>
        </w:rPr>
        <w:t>Github</w:t>
      </w:r>
      <w:proofErr w:type="spellEnd"/>
      <w:r w:rsidR="00336E48">
        <w:rPr>
          <w:rFonts w:ascii="Calibri" w:eastAsia="Times New Roman" w:hAnsi="Calibri" w:cs="Calibri"/>
          <w:color w:val="92D050"/>
        </w:rPr>
        <w:t xml:space="preserve"> page for reference: </w:t>
      </w:r>
      <w:hyperlink r:id="rId28" w:history="1">
        <w:proofErr w:type="spellStart"/>
        <w:r w:rsidR="00336E48">
          <w:rPr>
            <w:rStyle w:val="Hyperlink"/>
          </w:rPr>
          <w:t>eggNOG</w:t>
        </w:r>
        <w:proofErr w:type="spellEnd"/>
        <w:r w:rsidR="00336E48">
          <w:rPr>
            <w:rStyle w:val="Hyperlink"/>
          </w:rPr>
          <w:t xml:space="preserve"> mapper v2.1.5 to v2.1.6 · </w:t>
        </w:r>
        <w:proofErr w:type="spellStart"/>
        <w:r w:rsidR="00336E48">
          <w:rPr>
            <w:rStyle w:val="Hyperlink"/>
          </w:rPr>
          <w:t>eggnogdb</w:t>
        </w:r>
        <w:proofErr w:type="spellEnd"/>
        <w:r w:rsidR="00336E48">
          <w:rPr>
            <w:rStyle w:val="Hyperlink"/>
          </w:rPr>
          <w:t>/eggnog-mapper Wiki · GitHub</w:t>
        </w:r>
      </w:hyperlink>
    </w:p>
    <w:p w14:paraId="6FA48CEF" w14:textId="0EBA6DE0" w:rsidR="00E458A3" w:rsidRDefault="00E458A3" w:rsidP="003E72C8">
      <w:pPr>
        <w:rPr>
          <w:rFonts w:ascii="Calibri" w:eastAsia="Times New Roman" w:hAnsi="Calibri" w:cs="Calibri"/>
          <w:color w:val="92D050"/>
        </w:rPr>
      </w:pPr>
      <w:r>
        <w:rPr>
          <w:rFonts w:ascii="Calibri" w:eastAsia="Times New Roman" w:hAnsi="Calibri" w:cs="Calibri"/>
          <w:color w:val="92D050"/>
        </w:rPr>
        <w:t xml:space="preserve">1: install </w:t>
      </w:r>
      <w:r w:rsidR="00E34FF9">
        <w:rPr>
          <w:rFonts w:ascii="Calibri" w:eastAsia="Times New Roman" w:hAnsi="Calibri" w:cs="Calibri"/>
          <w:color w:val="92D050"/>
        </w:rPr>
        <w:t xml:space="preserve">eggnog-mapper in </w:t>
      </w:r>
      <w:proofErr w:type="spellStart"/>
      <w:r w:rsidR="00E34FF9">
        <w:rPr>
          <w:rFonts w:ascii="Calibri" w:eastAsia="Times New Roman" w:hAnsi="Calibri" w:cs="Calibri"/>
          <w:color w:val="92D050"/>
        </w:rPr>
        <w:t>linux</w:t>
      </w:r>
      <w:proofErr w:type="spellEnd"/>
      <w:r w:rsidR="00E34FF9">
        <w:rPr>
          <w:rFonts w:ascii="Calibri" w:eastAsia="Times New Roman" w:hAnsi="Calibri" w:cs="Calibri"/>
          <w:color w:val="92D050"/>
        </w:rPr>
        <w:t xml:space="preserve"> (ubuntu)</w:t>
      </w:r>
    </w:p>
    <w:p w14:paraId="2115D4C9" w14:textId="39357F37" w:rsidR="00E34FF9" w:rsidRPr="00652EC7" w:rsidRDefault="00E34FF9" w:rsidP="00E34FF9">
      <w:pPr>
        <w:ind w:firstLine="720"/>
        <w:rPr>
          <w:rFonts w:ascii="Calibri" w:eastAsia="Times New Roman" w:hAnsi="Calibri" w:cs="Calibri"/>
          <w:color w:val="00B0F0"/>
        </w:rPr>
      </w:pPr>
      <w:r w:rsidRPr="00652EC7">
        <w:rPr>
          <w:rFonts w:ascii="Calibri" w:eastAsia="Times New Roman" w:hAnsi="Calibri" w:cs="Calibri"/>
          <w:color w:val="00B0F0"/>
        </w:rPr>
        <w:t>conda install -c bioconda eggnog-mapper</w:t>
      </w:r>
    </w:p>
    <w:p w14:paraId="545E4515" w14:textId="754D49D9" w:rsidR="00E34FF9" w:rsidRDefault="00C22430" w:rsidP="00E34FF9">
      <w:pPr>
        <w:rPr>
          <w:rFonts w:ascii="Calibri" w:eastAsia="Times New Roman" w:hAnsi="Calibri" w:cs="Calibri"/>
          <w:color w:val="92D050"/>
        </w:rPr>
      </w:pPr>
      <w:r>
        <w:rPr>
          <w:rFonts w:ascii="Calibri" w:eastAsia="Times New Roman" w:hAnsi="Calibri" w:cs="Calibri"/>
          <w:color w:val="92D050"/>
        </w:rPr>
        <w:t>2: run basic command:</w:t>
      </w:r>
    </w:p>
    <w:p w14:paraId="31170444" w14:textId="74BB8BA1" w:rsidR="00C22430" w:rsidRPr="00652EC7" w:rsidRDefault="00652EC7" w:rsidP="00652EC7">
      <w:pPr>
        <w:ind w:firstLine="720"/>
        <w:rPr>
          <w:rFonts w:ascii="Calibri" w:eastAsia="Times New Roman" w:hAnsi="Calibri" w:cs="Calibri"/>
          <w:color w:val="00B0F0"/>
        </w:rPr>
      </w:pPr>
      <w:r w:rsidRPr="00652EC7">
        <w:rPr>
          <w:rFonts w:ascii="Calibri" w:eastAsia="Times New Roman" w:hAnsi="Calibri" w:cs="Calibri"/>
          <w:color w:val="00B0F0"/>
        </w:rPr>
        <w:t>e</w:t>
      </w:r>
      <w:r w:rsidR="00C22430" w:rsidRPr="00652EC7">
        <w:rPr>
          <w:rFonts w:ascii="Calibri" w:eastAsia="Times New Roman" w:hAnsi="Calibri" w:cs="Calibri"/>
          <w:color w:val="00B0F0"/>
        </w:rPr>
        <w:t>mapper.py -</w:t>
      </w:r>
      <w:proofErr w:type="spellStart"/>
      <w:r w:rsidR="00367076" w:rsidRPr="00652EC7">
        <w:rPr>
          <w:rFonts w:ascii="Calibri" w:eastAsia="Times New Roman" w:hAnsi="Calibri" w:cs="Calibri"/>
          <w:color w:val="00B0F0"/>
        </w:rPr>
        <w:t>i</w:t>
      </w:r>
      <w:proofErr w:type="spellEnd"/>
      <w:r w:rsidR="00C22430" w:rsidRPr="00652EC7">
        <w:rPr>
          <w:rFonts w:ascii="Calibri" w:eastAsia="Times New Roman" w:hAnsi="Calibri" w:cs="Calibri"/>
          <w:color w:val="00B0F0"/>
        </w:rPr>
        <w:t xml:space="preserve"> </w:t>
      </w:r>
      <w:proofErr w:type="spellStart"/>
      <w:r w:rsidR="00C22430" w:rsidRPr="00652EC7">
        <w:rPr>
          <w:rFonts w:ascii="Calibri" w:eastAsia="Times New Roman" w:hAnsi="Calibri" w:cs="Calibri"/>
          <w:color w:val="00B0F0"/>
        </w:rPr>
        <w:t>NIJ_all_proteins.</w:t>
      </w:r>
      <w:r w:rsidR="00367076" w:rsidRPr="00652EC7">
        <w:rPr>
          <w:rFonts w:ascii="Calibri" w:eastAsia="Times New Roman" w:hAnsi="Calibri" w:cs="Calibri"/>
          <w:color w:val="00B0F0"/>
        </w:rPr>
        <w:t>fa</w:t>
      </w:r>
      <w:proofErr w:type="spellEnd"/>
      <w:r w:rsidR="00367076" w:rsidRPr="00652EC7">
        <w:rPr>
          <w:rFonts w:ascii="Calibri" w:eastAsia="Times New Roman" w:hAnsi="Calibri" w:cs="Calibri"/>
          <w:color w:val="00B0F0"/>
        </w:rPr>
        <w:t xml:space="preserve"> -o </w:t>
      </w:r>
      <w:proofErr w:type="spellStart"/>
      <w:r w:rsidR="003B07FF" w:rsidRPr="00652EC7">
        <w:rPr>
          <w:rFonts w:ascii="Calibri" w:eastAsia="Times New Roman" w:hAnsi="Calibri" w:cs="Calibri"/>
          <w:color w:val="00B0F0"/>
        </w:rPr>
        <w:t>NIJ_all_an</w:t>
      </w:r>
      <w:proofErr w:type="spellEnd"/>
      <w:r w:rsidRPr="00652EC7">
        <w:rPr>
          <w:rFonts w:ascii="Calibri" w:eastAsia="Times New Roman" w:hAnsi="Calibri" w:cs="Calibri"/>
          <w:color w:val="00B0F0"/>
        </w:rPr>
        <w:t xml:space="preserve"> </w:t>
      </w:r>
      <w:r>
        <w:rPr>
          <w:rFonts w:ascii="Calibri" w:eastAsia="Times New Roman" w:hAnsi="Calibri" w:cs="Calibri"/>
          <w:color w:val="00B0F0"/>
        </w:rPr>
        <w:t>- -</w:t>
      </w:r>
      <w:r w:rsidRPr="00652EC7">
        <w:rPr>
          <w:rFonts w:ascii="Calibri" w:eastAsia="Times New Roman" w:hAnsi="Calibri" w:cs="Calibri"/>
          <w:color w:val="00B0F0"/>
        </w:rPr>
        <w:t>excel</w:t>
      </w:r>
    </w:p>
    <w:p w14:paraId="33C764D7" w14:textId="59E88829" w:rsidR="00652EC7" w:rsidRDefault="00652EC7" w:rsidP="00E34FF9">
      <w:pPr>
        <w:rPr>
          <w:rFonts w:ascii="Calibri" w:eastAsia="Times New Roman" w:hAnsi="Calibri" w:cs="Calibri"/>
          <w:color w:val="92D050"/>
        </w:rPr>
      </w:pPr>
      <w:r>
        <w:rPr>
          <w:rFonts w:ascii="Calibri" w:eastAsia="Times New Roman" w:hAnsi="Calibri" w:cs="Calibri"/>
          <w:color w:val="92D050"/>
        </w:rPr>
        <w:t xml:space="preserve">This will run a diamond </w:t>
      </w:r>
      <w:proofErr w:type="spellStart"/>
      <w:r>
        <w:rPr>
          <w:rFonts w:ascii="Calibri" w:eastAsia="Times New Roman" w:hAnsi="Calibri" w:cs="Calibri"/>
          <w:color w:val="92D050"/>
        </w:rPr>
        <w:t>blastp</w:t>
      </w:r>
      <w:proofErr w:type="spellEnd"/>
      <w:r>
        <w:rPr>
          <w:rFonts w:ascii="Calibri" w:eastAsia="Times New Roman" w:hAnsi="Calibri" w:cs="Calibri"/>
          <w:color w:val="92D050"/>
        </w:rPr>
        <w:t xml:space="preserve"> search, and for those queries with hits to </w:t>
      </w:r>
      <w:proofErr w:type="spellStart"/>
      <w:r>
        <w:rPr>
          <w:rFonts w:ascii="Calibri" w:eastAsia="Times New Roman" w:hAnsi="Calibri" w:cs="Calibri"/>
          <w:color w:val="92D050"/>
        </w:rPr>
        <w:t>eggNOG</w:t>
      </w:r>
      <w:proofErr w:type="spellEnd"/>
      <w:r>
        <w:rPr>
          <w:rFonts w:ascii="Calibri" w:eastAsia="Times New Roman" w:hAnsi="Calibri" w:cs="Calibri"/>
          <w:color w:val="92D050"/>
        </w:rPr>
        <w:t xml:space="preserve"> proteins, will carry out functional annotation. Result will be exported as an excel file.</w:t>
      </w:r>
    </w:p>
    <w:p w14:paraId="48BC83A8" w14:textId="25048787" w:rsidR="00652EC7" w:rsidRDefault="00652EC7" w:rsidP="00E34FF9">
      <w:pPr>
        <w:rPr>
          <w:rFonts w:ascii="Calibri" w:eastAsia="Times New Roman" w:hAnsi="Calibri" w:cs="Calibri"/>
          <w:color w:val="92D050"/>
        </w:rPr>
      </w:pPr>
      <w:r>
        <w:rPr>
          <w:rFonts w:ascii="Calibri" w:eastAsia="Times New Roman" w:hAnsi="Calibri" w:cs="Calibri"/>
          <w:color w:val="92D050"/>
        </w:rPr>
        <w:t xml:space="preserve">Note: </w:t>
      </w:r>
      <w:r w:rsidR="0083027B">
        <w:rPr>
          <w:rFonts w:ascii="Calibri" w:eastAsia="Times New Roman" w:hAnsi="Calibri" w:cs="Calibri"/>
          <w:color w:val="92D050"/>
        </w:rPr>
        <w:t xml:space="preserve">the step 2 command was submitted on computer 1, but the error - -excel not found. Looking into what was installed, it looks like version v2.1.3 was installed. This explains why - -excel was not found as </w:t>
      </w:r>
      <w:r w:rsidR="00443BC4">
        <w:rPr>
          <w:rFonts w:ascii="Calibri" w:eastAsia="Times New Roman" w:hAnsi="Calibri" w:cs="Calibri"/>
          <w:color w:val="92D050"/>
        </w:rPr>
        <w:t xml:space="preserve">this was added in version v.2.1.4. I had to leave for class, Naomi said she would look into it tomorrow. </w:t>
      </w:r>
    </w:p>
    <w:p w14:paraId="39D01B9D" w14:textId="48B2062E" w:rsidR="00443BC4" w:rsidRPr="00DC2CDD" w:rsidRDefault="00443BC4" w:rsidP="00E34FF9">
      <w:pPr>
        <w:rPr>
          <w:rFonts w:ascii="Calibri" w:eastAsia="Times New Roman" w:hAnsi="Calibri" w:cs="Calibri"/>
          <w:b/>
          <w:bCs/>
        </w:rPr>
      </w:pPr>
      <w:r w:rsidRPr="00DC2CDD">
        <w:rPr>
          <w:rFonts w:ascii="Calibri" w:eastAsia="Times New Roman" w:hAnsi="Calibri" w:cs="Calibri"/>
          <w:b/>
          <w:bCs/>
        </w:rPr>
        <w:t>1</w:t>
      </w:r>
      <w:r w:rsidR="00AA1825" w:rsidRPr="00DC2CDD">
        <w:rPr>
          <w:rFonts w:ascii="Calibri" w:eastAsia="Times New Roman" w:hAnsi="Calibri" w:cs="Calibri"/>
          <w:b/>
          <w:bCs/>
        </w:rPr>
        <w:t>6</w:t>
      </w:r>
      <w:r w:rsidRPr="00DC2CDD">
        <w:rPr>
          <w:rFonts w:ascii="Calibri" w:eastAsia="Times New Roman" w:hAnsi="Calibri" w:cs="Calibri"/>
          <w:b/>
          <w:bCs/>
        </w:rPr>
        <w:t xml:space="preserve"> Nov 2021:</w:t>
      </w:r>
    </w:p>
    <w:p w14:paraId="155B9498" w14:textId="082673AA" w:rsidR="00443BC4" w:rsidRDefault="001A4163" w:rsidP="00E34FF9">
      <w:pPr>
        <w:rPr>
          <w:rFonts w:ascii="Calibri" w:eastAsia="Times New Roman" w:hAnsi="Calibri" w:cs="Calibri"/>
          <w:color w:val="92D050"/>
        </w:rPr>
      </w:pPr>
      <w:proofErr w:type="spellStart"/>
      <w:r>
        <w:rPr>
          <w:rFonts w:ascii="Calibri" w:eastAsia="Times New Roman" w:hAnsi="Calibri" w:cs="Calibri"/>
          <w:color w:val="92D050"/>
        </w:rPr>
        <w:t>EggNOG</w:t>
      </w:r>
      <w:proofErr w:type="spellEnd"/>
      <w:r>
        <w:rPr>
          <w:rFonts w:ascii="Calibri" w:eastAsia="Times New Roman" w:hAnsi="Calibri" w:cs="Calibri"/>
          <w:color w:val="92D050"/>
        </w:rPr>
        <w:t xml:space="preserve"> update: Naomi said she ran ‘conda update eggnog mapper’ and this </w:t>
      </w:r>
      <w:r w:rsidR="00824973">
        <w:rPr>
          <w:rFonts w:ascii="Calibri" w:eastAsia="Times New Roman" w:hAnsi="Calibri" w:cs="Calibri"/>
          <w:color w:val="92D050"/>
        </w:rPr>
        <w:t xml:space="preserve">updated to version V2.1.6. Will submit the command again. </w:t>
      </w:r>
    </w:p>
    <w:p w14:paraId="462FF4FC" w14:textId="4C064FC4" w:rsidR="00824973" w:rsidRDefault="00824973" w:rsidP="00E34FF9">
      <w:pPr>
        <w:rPr>
          <w:rFonts w:ascii="Calibri" w:eastAsia="Times New Roman" w:hAnsi="Calibri" w:cs="Calibri"/>
          <w:color w:val="92D050"/>
        </w:rPr>
      </w:pPr>
      <w:r>
        <w:rPr>
          <w:rFonts w:ascii="Calibri" w:eastAsia="Times New Roman" w:hAnsi="Calibri" w:cs="Calibri"/>
          <w:color w:val="92D050"/>
        </w:rPr>
        <w:t xml:space="preserve">The following </w:t>
      </w:r>
      <w:r w:rsidR="00CB2DF0">
        <w:rPr>
          <w:rFonts w:ascii="Calibri" w:eastAsia="Times New Roman" w:hAnsi="Calibri" w:cs="Calibri"/>
          <w:color w:val="92D050"/>
        </w:rPr>
        <w:t xml:space="preserve">was run: </w:t>
      </w:r>
    </w:p>
    <w:p w14:paraId="4E91144E" w14:textId="502EDA1F" w:rsidR="00CB2DF0" w:rsidRPr="00652EC7" w:rsidRDefault="00CB2DF0" w:rsidP="00CB2DF0">
      <w:pPr>
        <w:ind w:firstLine="720"/>
        <w:rPr>
          <w:rFonts w:ascii="Calibri" w:eastAsia="Times New Roman" w:hAnsi="Calibri" w:cs="Calibri"/>
          <w:color w:val="00B0F0"/>
        </w:rPr>
      </w:pPr>
      <w:r w:rsidRPr="00652EC7">
        <w:rPr>
          <w:rFonts w:ascii="Calibri" w:eastAsia="Times New Roman" w:hAnsi="Calibri" w:cs="Calibri"/>
          <w:color w:val="00B0F0"/>
        </w:rPr>
        <w:t>emapper.py -</w:t>
      </w:r>
      <w:proofErr w:type="spellStart"/>
      <w:r w:rsidRPr="00652EC7">
        <w:rPr>
          <w:rFonts w:ascii="Calibri" w:eastAsia="Times New Roman" w:hAnsi="Calibri" w:cs="Calibri"/>
          <w:color w:val="00B0F0"/>
        </w:rPr>
        <w:t>i</w:t>
      </w:r>
      <w:proofErr w:type="spellEnd"/>
      <w:r w:rsidRPr="00652EC7">
        <w:rPr>
          <w:rFonts w:ascii="Calibri" w:eastAsia="Times New Roman" w:hAnsi="Calibri" w:cs="Calibri"/>
          <w:color w:val="00B0F0"/>
        </w:rPr>
        <w:t xml:space="preserve"> </w:t>
      </w:r>
      <w:proofErr w:type="spellStart"/>
      <w:r w:rsidRPr="00652EC7">
        <w:rPr>
          <w:rFonts w:ascii="Calibri" w:eastAsia="Times New Roman" w:hAnsi="Calibri" w:cs="Calibri"/>
          <w:color w:val="00B0F0"/>
        </w:rPr>
        <w:t>NIJ_all_proteins.fa</w:t>
      </w:r>
      <w:proofErr w:type="spellEnd"/>
      <w:r w:rsidRPr="00652EC7">
        <w:rPr>
          <w:rFonts w:ascii="Calibri" w:eastAsia="Times New Roman" w:hAnsi="Calibri" w:cs="Calibri"/>
          <w:color w:val="00B0F0"/>
        </w:rPr>
        <w:t xml:space="preserve"> -o </w:t>
      </w:r>
      <w:proofErr w:type="spellStart"/>
      <w:r w:rsidRPr="00652EC7">
        <w:rPr>
          <w:rFonts w:ascii="Calibri" w:eastAsia="Times New Roman" w:hAnsi="Calibri" w:cs="Calibri"/>
          <w:color w:val="00B0F0"/>
        </w:rPr>
        <w:t>NIJ_all_an</w:t>
      </w:r>
      <w:proofErr w:type="spellEnd"/>
      <w:r w:rsidRPr="00652EC7">
        <w:rPr>
          <w:rFonts w:ascii="Calibri" w:eastAsia="Times New Roman" w:hAnsi="Calibri" w:cs="Calibri"/>
          <w:color w:val="00B0F0"/>
        </w:rPr>
        <w:t xml:space="preserve"> </w:t>
      </w:r>
      <w:r>
        <w:rPr>
          <w:rFonts w:ascii="Calibri" w:eastAsia="Times New Roman" w:hAnsi="Calibri" w:cs="Calibri"/>
          <w:color w:val="00B0F0"/>
        </w:rPr>
        <w:t>- -</w:t>
      </w:r>
      <w:r w:rsidRPr="00652EC7">
        <w:rPr>
          <w:rFonts w:ascii="Calibri" w:eastAsia="Times New Roman" w:hAnsi="Calibri" w:cs="Calibri"/>
          <w:color w:val="00B0F0"/>
        </w:rPr>
        <w:t>excel</w:t>
      </w:r>
    </w:p>
    <w:p w14:paraId="292EE813" w14:textId="4568B6F8" w:rsidR="00CB2DF0" w:rsidRDefault="00CB2DF0" w:rsidP="00E34FF9">
      <w:pPr>
        <w:rPr>
          <w:rFonts w:ascii="Calibri" w:eastAsia="Times New Roman" w:hAnsi="Calibri" w:cs="Calibri"/>
          <w:color w:val="92D050"/>
        </w:rPr>
      </w:pPr>
      <w:r>
        <w:rPr>
          <w:rFonts w:ascii="Calibri" w:eastAsia="Times New Roman" w:hAnsi="Calibri" w:cs="Calibri"/>
          <w:color w:val="92D050"/>
        </w:rPr>
        <w:t>Note: another error was thrown. This was stated the database was not present</w:t>
      </w:r>
      <w:r w:rsidR="00155956">
        <w:rPr>
          <w:rFonts w:ascii="Calibri" w:eastAsia="Times New Roman" w:hAnsi="Calibri" w:cs="Calibri"/>
          <w:color w:val="92D050"/>
        </w:rPr>
        <w:t xml:space="preserve"> and to run download_eggnog_data.py. </w:t>
      </w:r>
      <w:r w:rsidR="00AB4497">
        <w:rPr>
          <w:rFonts w:ascii="Calibri" w:eastAsia="Times New Roman" w:hAnsi="Calibri" w:cs="Calibri"/>
          <w:color w:val="92D050"/>
        </w:rPr>
        <w:t xml:space="preserve">As a result, download_eggnog_data.py was run however it did not download the databases. It appears that the folder </w:t>
      </w:r>
      <w:r w:rsidR="00316B05">
        <w:rPr>
          <w:rFonts w:ascii="Calibri" w:eastAsia="Times New Roman" w:hAnsi="Calibri" w:cs="Calibri"/>
          <w:color w:val="92D050"/>
        </w:rPr>
        <w:t xml:space="preserve">the software wants to unpack the databases into within conda does not exist. Naomi </w:t>
      </w:r>
      <w:r w:rsidR="00AA1825">
        <w:rPr>
          <w:rFonts w:ascii="Calibri" w:eastAsia="Times New Roman" w:hAnsi="Calibri" w:cs="Calibri"/>
          <w:color w:val="92D050"/>
        </w:rPr>
        <w:t>navigated</w:t>
      </w:r>
      <w:r w:rsidR="00316B05">
        <w:rPr>
          <w:rFonts w:ascii="Calibri" w:eastAsia="Times New Roman" w:hAnsi="Calibri" w:cs="Calibri"/>
          <w:color w:val="92D050"/>
        </w:rPr>
        <w:t xml:space="preserve"> to the root folder and made a new folder (</w:t>
      </w:r>
      <w:proofErr w:type="spellStart"/>
      <w:r w:rsidR="00316B05">
        <w:rPr>
          <w:rFonts w:ascii="Calibri" w:eastAsia="Times New Roman" w:hAnsi="Calibri" w:cs="Calibri"/>
          <w:color w:val="92D050"/>
        </w:rPr>
        <w:t>mkdir</w:t>
      </w:r>
      <w:proofErr w:type="spellEnd"/>
      <w:r w:rsidR="00316B05">
        <w:rPr>
          <w:rFonts w:ascii="Calibri" w:eastAsia="Times New Roman" w:hAnsi="Calibri" w:cs="Calibri"/>
          <w:color w:val="92D050"/>
        </w:rPr>
        <w:t>)</w:t>
      </w:r>
      <w:r w:rsidR="00B050D3">
        <w:rPr>
          <w:rFonts w:ascii="Calibri" w:eastAsia="Times New Roman" w:hAnsi="Calibri" w:cs="Calibri"/>
          <w:color w:val="92D050"/>
        </w:rPr>
        <w:t xml:space="preserve"> under the name the software wants</w:t>
      </w:r>
      <w:r w:rsidR="00FD66B1">
        <w:rPr>
          <w:rFonts w:ascii="Calibri" w:eastAsia="Times New Roman" w:hAnsi="Calibri" w:cs="Calibri"/>
          <w:color w:val="92D050"/>
        </w:rPr>
        <w:t xml:space="preserve">. This worked out as the folder did not exist previously. </w:t>
      </w:r>
      <w:r w:rsidR="00BB37A2">
        <w:rPr>
          <w:rFonts w:ascii="Calibri" w:eastAsia="Times New Roman" w:hAnsi="Calibri" w:cs="Calibri"/>
          <w:color w:val="92D050"/>
        </w:rPr>
        <w:t xml:space="preserve">download_eggnog_data.py was rerun </w:t>
      </w:r>
      <w:r w:rsidR="0011128F">
        <w:rPr>
          <w:rFonts w:ascii="Calibri" w:eastAsia="Times New Roman" w:hAnsi="Calibri" w:cs="Calibri"/>
          <w:color w:val="92D050"/>
        </w:rPr>
        <w:t>and databases were successfully installed. The command above was rerun and</w:t>
      </w:r>
      <w:r w:rsidR="008B03AC">
        <w:rPr>
          <w:rFonts w:ascii="Calibri" w:eastAsia="Times New Roman" w:hAnsi="Calibri" w:cs="Calibri"/>
          <w:color w:val="92D050"/>
        </w:rPr>
        <w:t xml:space="preserve"> started with no errors. I am expecting this to take ~2-3 days. </w:t>
      </w:r>
    </w:p>
    <w:p w14:paraId="5EF22D07" w14:textId="1681C742" w:rsidR="008B03AC" w:rsidRPr="00DC2CDD" w:rsidRDefault="008B03AC" w:rsidP="00E34FF9">
      <w:pPr>
        <w:rPr>
          <w:rFonts w:ascii="Calibri" w:eastAsia="Times New Roman" w:hAnsi="Calibri" w:cs="Calibri"/>
          <w:b/>
          <w:bCs/>
        </w:rPr>
      </w:pPr>
      <w:r w:rsidRPr="00DC2CDD">
        <w:rPr>
          <w:rFonts w:ascii="Calibri" w:eastAsia="Times New Roman" w:hAnsi="Calibri" w:cs="Calibri"/>
          <w:b/>
          <w:bCs/>
        </w:rPr>
        <w:t xml:space="preserve">19 </w:t>
      </w:r>
      <w:r w:rsidR="00AA1825" w:rsidRPr="00DC2CDD">
        <w:rPr>
          <w:rFonts w:ascii="Calibri" w:eastAsia="Times New Roman" w:hAnsi="Calibri" w:cs="Calibri"/>
          <w:b/>
          <w:bCs/>
        </w:rPr>
        <w:t>Nov 2021:</w:t>
      </w:r>
    </w:p>
    <w:p w14:paraId="0BC5E321" w14:textId="79C0D700" w:rsidR="00AA1825" w:rsidRDefault="004C0423" w:rsidP="00E34FF9">
      <w:pPr>
        <w:rPr>
          <w:rFonts w:ascii="Calibri" w:eastAsia="Times New Roman" w:hAnsi="Calibri" w:cs="Calibri"/>
          <w:color w:val="92D050"/>
        </w:rPr>
      </w:pPr>
      <w:proofErr w:type="spellStart"/>
      <w:r>
        <w:rPr>
          <w:rFonts w:ascii="Calibri" w:eastAsia="Times New Roman" w:hAnsi="Calibri" w:cs="Calibri"/>
          <w:color w:val="92D050"/>
        </w:rPr>
        <w:t>EggNOG</w:t>
      </w:r>
      <w:proofErr w:type="spellEnd"/>
      <w:r>
        <w:rPr>
          <w:rFonts w:ascii="Calibri" w:eastAsia="Times New Roman" w:hAnsi="Calibri" w:cs="Calibri"/>
          <w:color w:val="92D050"/>
        </w:rPr>
        <w:t xml:space="preserve"> mapper finished running! Now I need to determine how I want to subset genes of interest </w:t>
      </w:r>
      <w:r w:rsidR="00691A09">
        <w:rPr>
          <w:rFonts w:ascii="Calibri" w:eastAsia="Times New Roman" w:hAnsi="Calibri" w:cs="Calibri"/>
          <w:color w:val="92D050"/>
        </w:rPr>
        <w:t>fo</w:t>
      </w:r>
      <w:r w:rsidR="001F3A03">
        <w:rPr>
          <w:rFonts w:ascii="Calibri" w:eastAsia="Times New Roman" w:hAnsi="Calibri" w:cs="Calibri"/>
          <w:color w:val="92D050"/>
        </w:rPr>
        <w:t xml:space="preserve">r the reference file to submit for read mapping. </w:t>
      </w:r>
    </w:p>
    <w:p w14:paraId="76050A44" w14:textId="49EE12A0" w:rsidR="001F3A03" w:rsidRDefault="004D0086" w:rsidP="00E34FF9">
      <w:pPr>
        <w:rPr>
          <w:rFonts w:ascii="Calibri" w:eastAsia="Times New Roman" w:hAnsi="Calibri" w:cs="Calibri"/>
          <w:color w:val="92D050"/>
        </w:rPr>
      </w:pPr>
      <w:r>
        <w:rPr>
          <w:rFonts w:ascii="Calibri" w:eastAsia="Times New Roman" w:hAnsi="Calibri" w:cs="Calibri"/>
          <w:color w:val="92D050"/>
        </w:rPr>
        <w:t xml:space="preserve">Originally, all bacterial, archaeal, and fungal genes were </w:t>
      </w:r>
      <w:r w:rsidR="00791876">
        <w:rPr>
          <w:rFonts w:ascii="Calibri" w:eastAsia="Times New Roman" w:hAnsi="Calibri" w:cs="Calibri"/>
          <w:color w:val="92D050"/>
        </w:rPr>
        <w:t xml:space="preserve">kept as genes of interest and filtered directly in the merged </w:t>
      </w:r>
      <w:proofErr w:type="spellStart"/>
      <w:r w:rsidR="00791876">
        <w:rPr>
          <w:rFonts w:ascii="Calibri" w:eastAsia="Times New Roman" w:hAnsi="Calibri" w:cs="Calibri"/>
          <w:color w:val="92D050"/>
        </w:rPr>
        <w:t>GhostKOALA</w:t>
      </w:r>
      <w:proofErr w:type="spellEnd"/>
      <w:r w:rsidR="00791876">
        <w:rPr>
          <w:rFonts w:ascii="Calibri" w:eastAsia="Times New Roman" w:hAnsi="Calibri" w:cs="Calibri"/>
          <w:color w:val="92D050"/>
        </w:rPr>
        <w:t xml:space="preserve"> output. Looking at </w:t>
      </w:r>
      <w:proofErr w:type="spellStart"/>
      <w:r w:rsidR="00D872DC">
        <w:rPr>
          <w:rFonts w:ascii="Calibri" w:eastAsia="Times New Roman" w:hAnsi="Calibri" w:cs="Calibri"/>
          <w:color w:val="92D050"/>
        </w:rPr>
        <w:t>eggNOG</w:t>
      </w:r>
      <w:proofErr w:type="spellEnd"/>
      <w:r w:rsidR="00D872DC">
        <w:rPr>
          <w:rFonts w:ascii="Calibri" w:eastAsia="Times New Roman" w:hAnsi="Calibri" w:cs="Calibri"/>
          <w:color w:val="92D050"/>
        </w:rPr>
        <w:t xml:space="preserve">, the taxonomy information is sort of merged all in one column, making it difficult to filter in excel. Instead, I </w:t>
      </w:r>
      <w:r w:rsidR="00EE2B63">
        <w:rPr>
          <w:rFonts w:ascii="Calibri" w:eastAsia="Times New Roman" w:hAnsi="Calibri" w:cs="Calibri"/>
          <w:color w:val="92D050"/>
        </w:rPr>
        <w:t xml:space="preserve">imported </w:t>
      </w:r>
      <w:r w:rsidR="00D872DC">
        <w:rPr>
          <w:rFonts w:ascii="Calibri" w:eastAsia="Times New Roman" w:hAnsi="Calibri" w:cs="Calibri"/>
          <w:color w:val="92D050"/>
        </w:rPr>
        <w:t xml:space="preserve">the </w:t>
      </w:r>
      <w:r w:rsidR="00EE2B63">
        <w:rPr>
          <w:rFonts w:ascii="Calibri" w:eastAsia="Times New Roman" w:hAnsi="Calibri" w:cs="Calibri"/>
          <w:color w:val="92D050"/>
        </w:rPr>
        <w:t xml:space="preserve">excel file in R and filtered for terms ‘Bacteria’, ‘Archaea’, and ‘Fungi’. </w:t>
      </w:r>
      <w:r w:rsidR="00FE033D">
        <w:rPr>
          <w:rFonts w:ascii="Calibri" w:eastAsia="Times New Roman" w:hAnsi="Calibri" w:cs="Calibri"/>
          <w:color w:val="92D050"/>
        </w:rPr>
        <w:t xml:space="preserve">For more information, see the ‘Annotation file processing’ r file found in the Eggnog folder </w:t>
      </w:r>
      <w:r w:rsidR="00B942C3">
        <w:rPr>
          <w:rFonts w:ascii="Calibri" w:eastAsia="Times New Roman" w:hAnsi="Calibri" w:cs="Calibri"/>
          <w:color w:val="92D050"/>
        </w:rPr>
        <w:t>(</w:t>
      </w:r>
      <w:r w:rsidR="00B942C3" w:rsidRPr="00B942C3">
        <w:rPr>
          <w:rFonts w:ascii="Calibri" w:eastAsia="Times New Roman" w:hAnsi="Calibri" w:cs="Calibri"/>
          <w:color w:val="92D050"/>
        </w:rPr>
        <w:t xml:space="preserve">"D:\NIJ_ARF_metaT\Eggnog\Annotation file </w:t>
      </w:r>
      <w:proofErr w:type="spellStart"/>
      <w:r w:rsidR="00B942C3" w:rsidRPr="00B942C3">
        <w:rPr>
          <w:rFonts w:ascii="Calibri" w:eastAsia="Times New Roman" w:hAnsi="Calibri" w:cs="Calibri"/>
          <w:color w:val="92D050"/>
        </w:rPr>
        <w:t>processing.R</w:t>
      </w:r>
      <w:proofErr w:type="spellEnd"/>
      <w:r w:rsidR="00B942C3" w:rsidRPr="00B942C3">
        <w:rPr>
          <w:rFonts w:ascii="Calibri" w:eastAsia="Times New Roman" w:hAnsi="Calibri" w:cs="Calibri"/>
          <w:color w:val="92D050"/>
        </w:rPr>
        <w:t>"</w:t>
      </w:r>
      <w:r w:rsidR="00B942C3">
        <w:rPr>
          <w:rFonts w:ascii="Calibri" w:eastAsia="Times New Roman" w:hAnsi="Calibri" w:cs="Calibri"/>
          <w:color w:val="92D050"/>
        </w:rPr>
        <w:t xml:space="preserve">) </w:t>
      </w:r>
      <w:r w:rsidR="00FE033D">
        <w:rPr>
          <w:rFonts w:ascii="Calibri" w:eastAsia="Times New Roman" w:hAnsi="Calibri" w:cs="Calibri"/>
          <w:color w:val="92D050"/>
        </w:rPr>
        <w:t xml:space="preserve">of the Elements </w:t>
      </w:r>
      <w:r w:rsidR="00B942C3">
        <w:rPr>
          <w:rFonts w:ascii="Calibri" w:eastAsia="Times New Roman" w:hAnsi="Calibri" w:cs="Calibri"/>
          <w:color w:val="92D050"/>
        </w:rPr>
        <w:t xml:space="preserve">drive. </w:t>
      </w:r>
      <w:r w:rsidR="00C44098">
        <w:rPr>
          <w:rFonts w:ascii="Calibri" w:eastAsia="Times New Roman" w:hAnsi="Calibri" w:cs="Calibri"/>
          <w:color w:val="92D050"/>
        </w:rPr>
        <w:t xml:space="preserve">The list of gene names for GOI </w:t>
      </w:r>
      <w:r w:rsidR="00B942C3">
        <w:rPr>
          <w:rFonts w:ascii="Calibri" w:eastAsia="Times New Roman" w:hAnsi="Calibri" w:cs="Calibri"/>
          <w:color w:val="92D050"/>
        </w:rPr>
        <w:t xml:space="preserve">were saved as an excel file </w:t>
      </w:r>
      <w:r w:rsidR="00C44098">
        <w:rPr>
          <w:rFonts w:ascii="Calibri" w:eastAsia="Times New Roman" w:hAnsi="Calibri" w:cs="Calibri"/>
          <w:color w:val="92D050"/>
        </w:rPr>
        <w:t>(</w:t>
      </w:r>
      <w:proofErr w:type="spellStart"/>
      <w:r w:rsidR="00C44098">
        <w:rPr>
          <w:rFonts w:ascii="Calibri" w:eastAsia="Times New Roman" w:hAnsi="Calibri" w:cs="Calibri"/>
          <w:color w:val="92D050"/>
        </w:rPr>
        <w:t>NIJ_all_GOI</w:t>
      </w:r>
      <w:proofErr w:type="spellEnd"/>
      <w:r w:rsidR="00C44098">
        <w:rPr>
          <w:rFonts w:ascii="Calibri" w:eastAsia="Times New Roman" w:hAnsi="Calibri" w:cs="Calibri"/>
          <w:color w:val="92D050"/>
        </w:rPr>
        <w:t xml:space="preserve">) and </w:t>
      </w:r>
      <w:r w:rsidR="00E51F9D">
        <w:rPr>
          <w:rFonts w:ascii="Calibri" w:eastAsia="Times New Roman" w:hAnsi="Calibri" w:cs="Calibri"/>
          <w:color w:val="92D050"/>
        </w:rPr>
        <w:t xml:space="preserve">.txt file. </w:t>
      </w:r>
    </w:p>
    <w:p w14:paraId="4D4D6575" w14:textId="6F6DAA55" w:rsidR="00E51F9D" w:rsidRDefault="00E51F9D" w:rsidP="00E34FF9">
      <w:pPr>
        <w:rPr>
          <w:rFonts w:ascii="Calibri" w:eastAsia="Times New Roman" w:hAnsi="Calibri" w:cs="Calibri"/>
          <w:color w:val="92D050"/>
        </w:rPr>
      </w:pPr>
      <w:r>
        <w:rPr>
          <w:rFonts w:ascii="Calibri" w:eastAsia="Times New Roman" w:hAnsi="Calibri" w:cs="Calibri"/>
          <w:color w:val="92D050"/>
        </w:rPr>
        <w:t>Next, I pulled over the subset</w:t>
      </w:r>
      <w:r w:rsidR="00574A3E">
        <w:rPr>
          <w:rFonts w:ascii="Calibri" w:eastAsia="Times New Roman" w:hAnsi="Calibri" w:cs="Calibri"/>
          <w:color w:val="92D050"/>
        </w:rPr>
        <w:t xml:space="preserve">_fasta.py that was used to search the nucleotide gene file from </w:t>
      </w:r>
      <w:proofErr w:type="spellStart"/>
      <w:r w:rsidR="00574A3E">
        <w:rPr>
          <w:rFonts w:ascii="Calibri" w:eastAsia="Times New Roman" w:hAnsi="Calibri" w:cs="Calibri"/>
          <w:color w:val="92D050"/>
        </w:rPr>
        <w:t>GhostKOLA</w:t>
      </w:r>
      <w:proofErr w:type="spellEnd"/>
      <w:r w:rsidR="00574A3E">
        <w:rPr>
          <w:rFonts w:ascii="Calibri" w:eastAsia="Times New Roman" w:hAnsi="Calibri" w:cs="Calibri"/>
          <w:color w:val="92D050"/>
        </w:rPr>
        <w:t xml:space="preserve"> (Pound et al. 2021)</w:t>
      </w:r>
      <w:r w:rsidR="007455DA">
        <w:rPr>
          <w:rFonts w:ascii="Calibri" w:eastAsia="Times New Roman" w:hAnsi="Calibri" w:cs="Calibri"/>
          <w:color w:val="92D050"/>
        </w:rPr>
        <w:t xml:space="preserve"> and ran that script in </w:t>
      </w:r>
      <w:proofErr w:type="spellStart"/>
      <w:r w:rsidR="007455DA">
        <w:rPr>
          <w:rFonts w:ascii="Calibri" w:eastAsia="Times New Roman" w:hAnsi="Calibri" w:cs="Calibri"/>
          <w:color w:val="92D050"/>
        </w:rPr>
        <w:t>linux</w:t>
      </w:r>
      <w:proofErr w:type="spellEnd"/>
      <w:r w:rsidR="007455DA">
        <w:rPr>
          <w:rFonts w:ascii="Calibri" w:eastAsia="Times New Roman" w:hAnsi="Calibri" w:cs="Calibri"/>
          <w:color w:val="92D050"/>
        </w:rPr>
        <w:t xml:space="preserve">. The NIJ_all_GOI.txt and </w:t>
      </w:r>
      <w:proofErr w:type="spellStart"/>
      <w:r w:rsidR="007455DA">
        <w:rPr>
          <w:rFonts w:ascii="Calibri" w:eastAsia="Times New Roman" w:hAnsi="Calibri" w:cs="Calibri"/>
          <w:color w:val="92D050"/>
        </w:rPr>
        <w:t>NIJ_all_nuc.fa</w:t>
      </w:r>
      <w:proofErr w:type="spellEnd"/>
      <w:r w:rsidR="007455DA">
        <w:rPr>
          <w:rFonts w:ascii="Calibri" w:eastAsia="Times New Roman" w:hAnsi="Calibri" w:cs="Calibri"/>
          <w:color w:val="92D050"/>
        </w:rPr>
        <w:t xml:space="preserve"> were used as the inputs. Unfortunately, this did not work as no </w:t>
      </w:r>
      <w:r w:rsidR="00DC2CDD">
        <w:rPr>
          <w:rFonts w:ascii="Calibri" w:eastAsia="Times New Roman" w:hAnsi="Calibri" w:cs="Calibri"/>
          <w:color w:val="92D050"/>
        </w:rPr>
        <w:t xml:space="preserve">sequences were pulled into the subset file. Suggests to me </w:t>
      </w:r>
      <w:r w:rsidR="00DC2CDD">
        <w:rPr>
          <w:rFonts w:ascii="Calibri" w:eastAsia="Times New Roman" w:hAnsi="Calibri" w:cs="Calibri"/>
          <w:color w:val="92D050"/>
        </w:rPr>
        <w:lastRenderedPageBreak/>
        <w:t>that the output from MetaGenMark and Prodigal differ enough that the script doesn’t detect it. I will have to find an alternative to filter or update the script.</w:t>
      </w:r>
    </w:p>
    <w:p w14:paraId="09E76282" w14:textId="17D04D4E" w:rsidR="00292ACC" w:rsidRPr="00D64D16" w:rsidRDefault="00292ACC" w:rsidP="003E72C8">
      <w:pPr>
        <w:rPr>
          <w:rFonts w:ascii="Calibri" w:eastAsia="Times New Roman" w:hAnsi="Calibri" w:cs="Calibri"/>
          <w:b/>
          <w:bCs/>
        </w:rPr>
      </w:pPr>
      <w:r w:rsidRPr="00D64D16">
        <w:rPr>
          <w:rFonts w:ascii="Calibri" w:eastAsia="Times New Roman" w:hAnsi="Calibri" w:cs="Calibri"/>
          <w:b/>
          <w:bCs/>
        </w:rPr>
        <w:t>22 Nov 2021:</w:t>
      </w:r>
    </w:p>
    <w:p w14:paraId="2D3268A7" w14:textId="4DF29857" w:rsidR="00DC2CDD" w:rsidRDefault="0034630E" w:rsidP="003E72C8">
      <w:pPr>
        <w:rPr>
          <w:rFonts w:ascii="Calibri" w:eastAsia="Times New Roman" w:hAnsi="Calibri" w:cs="Calibri"/>
          <w:color w:val="92D050"/>
        </w:rPr>
      </w:pPr>
      <w:r>
        <w:rPr>
          <w:rFonts w:ascii="Calibri" w:eastAsia="Times New Roman" w:hAnsi="Calibri" w:cs="Calibri"/>
          <w:color w:val="92D050"/>
        </w:rPr>
        <w:t xml:space="preserve">In searching google for how to filter a fasta file by matching a part of header to a list, I found a conda package called </w:t>
      </w:r>
      <w:r w:rsidR="003A424B">
        <w:rPr>
          <w:rFonts w:ascii="Calibri" w:eastAsia="Times New Roman" w:hAnsi="Calibri" w:cs="Calibri"/>
          <w:color w:val="92D050"/>
        </w:rPr>
        <w:t xml:space="preserve">seqkit that looks promising. </w:t>
      </w:r>
    </w:p>
    <w:p w14:paraId="6ECB2A0E" w14:textId="1B233AA6" w:rsidR="003A424B" w:rsidRDefault="003A424B" w:rsidP="003E72C8">
      <w:pPr>
        <w:rPr>
          <w:rFonts w:ascii="Calibri" w:eastAsia="Times New Roman" w:hAnsi="Calibri" w:cs="Calibri"/>
          <w:color w:val="92D050"/>
        </w:rPr>
      </w:pPr>
      <w:r>
        <w:rPr>
          <w:rFonts w:ascii="Calibri" w:eastAsia="Times New Roman" w:hAnsi="Calibri" w:cs="Calibri"/>
          <w:color w:val="92D050"/>
        </w:rPr>
        <w:t>1: install seqkit:</w:t>
      </w:r>
    </w:p>
    <w:p w14:paraId="318DAD0D" w14:textId="18F581D6" w:rsidR="003A424B" w:rsidRPr="00D64D16" w:rsidRDefault="0037729C" w:rsidP="0037729C">
      <w:pPr>
        <w:ind w:firstLine="720"/>
        <w:rPr>
          <w:rFonts w:ascii="Calibri" w:eastAsia="Times New Roman" w:hAnsi="Calibri" w:cs="Calibri"/>
          <w:color w:val="00B0F0"/>
        </w:rPr>
      </w:pPr>
      <w:r w:rsidRPr="00D64D16">
        <w:rPr>
          <w:rFonts w:ascii="Calibri" w:eastAsia="Times New Roman" w:hAnsi="Calibri" w:cs="Calibri"/>
          <w:color w:val="00B0F0"/>
        </w:rPr>
        <w:t>conda install -c bioconda seqkit</w:t>
      </w:r>
    </w:p>
    <w:p w14:paraId="39E075A2" w14:textId="35F09F77" w:rsidR="0037729C" w:rsidRDefault="006A49F9" w:rsidP="003E72C8">
      <w:pPr>
        <w:rPr>
          <w:rFonts w:ascii="Calibri" w:eastAsia="Times New Roman" w:hAnsi="Calibri" w:cs="Calibri"/>
          <w:color w:val="92D050"/>
        </w:rPr>
      </w:pPr>
      <w:proofErr w:type="gramStart"/>
      <w:r>
        <w:rPr>
          <w:rFonts w:ascii="Calibri" w:eastAsia="Times New Roman" w:hAnsi="Calibri" w:cs="Calibri"/>
          <w:color w:val="92D050"/>
        </w:rPr>
        <w:t>First</w:t>
      </w:r>
      <w:proofErr w:type="gramEnd"/>
      <w:r>
        <w:rPr>
          <w:rFonts w:ascii="Calibri" w:eastAsia="Times New Roman" w:hAnsi="Calibri" w:cs="Calibri"/>
          <w:color w:val="92D050"/>
        </w:rPr>
        <w:t xml:space="preserve"> I used seqkit to see what is part of the header it considers the “ID”</w:t>
      </w:r>
    </w:p>
    <w:p w14:paraId="6B2265A1" w14:textId="7A3746FC" w:rsidR="006A49F9" w:rsidRPr="00D64D16" w:rsidRDefault="004E4137" w:rsidP="004E4137">
      <w:pPr>
        <w:ind w:firstLine="720"/>
        <w:rPr>
          <w:rFonts w:ascii="Calibri" w:eastAsia="Times New Roman" w:hAnsi="Calibri" w:cs="Calibri"/>
          <w:color w:val="00B0F0"/>
        </w:rPr>
      </w:pPr>
      <w:r w:rsidRPr="00D64D16">
        <w:rPr>
          <w:rFonts w:ascii="Calibri" w:eastAsia="Times New Roman" w:hAnsi="Calibri" w:cs="Calibri"/>
          <w:color w:val="00B0F0"/>
        </w:rPr>
        <w:t>s</w:t>
      </w:r>
      <w:r w:rsidR="006A49F9" w:rsidRPr="00D64D16">
        <w:rPr>
          <w:rFonts w:ascii="Calibri" w:eastAsia="Times New Roman" w:hAnsi="Calibri" w:cs="Calibri"/>
          <w:color w:val="00B0F0"/>
        </w:rPr>
        <w:t xml:space="preserve">eqkit seq </w:t>
      </w:r>
      <w:proofErr w:type="spellStart"/>
      <w:r w:rsidR="006A49F9" w:rsidRPr="00D64D16">
        <w:rPr>
          <w:rFonts w:ascii="Calibri" w:eastAsia="Times New Roman" w:hAnsi="Calibri" w:cs="Calibri"/>
          <w:color w:val="00B0F0"/>
        </w:rPr>
        <w:t>NIJ_</w:t>
      </w:r>
      <w:r w:rsidRPr="00D64D16">
        <w:rPr>
          <w:rFonts w:ascii="Calibri" w:eastAsia="Times New Roman" w:hAnsi="Calibri" w:cs="Calibri"/>
          <w:color w:val="00B0F0"/>
        </w:rPr>
        <w:t>all_nuc_sub.fa</w:t>
      </w:r>
      <w:proofErr w:type="spellEnd"/>
      <w:r w:rsidRPr="00D64D16">
        <w:rPr>
          <w:rFonts w:ascii="Calibri" w:eastAsia="Times New Roman" w:hAnsi="Calibri" w:cs="Calibri"/>
          <w:color w:val="00B0F0"/>
        </w:rPr>
        <w:t xml:space="preserve"> -n -</w:t>
      </w:r>
      <w:proofErr w:type="spellStart"/>
      <w:r w:rsidRPr="00D64D16">
        <w:rPr>
          <w:rFonts w:ascii="Calibri" w:eastAsia="Times New Roman" w:hAnsi="Calibri" w:cs="Calibri"/>
          <w:color w:val="00B0F0"/>
        </w:rPr>
        <w:t>i</w:t>
      </w:r>
      <w:proofErr w:type="spellEnd"/>
    </w:p>
    <w:p w14:paraId="28B0BE53" w14:textId="625F99B3" w:rsidR="00E06302" w:rsidRDefault="004E4137" w:rsidP="003E72C8">
      <w:pPr>
        <w:rPr>
          <w:rFonts w:ascii="Calibri" w:eastAsia="Times New Roman" w:hAnsi="Calibri" w:cs="Calibri"/>
          <w:color w:val="92D050"/>
        </w:rPr>
      </w:pPr>
      <w:r>
        <w:rPr>
          <w:rFonts w:ascii="Calibri" w:eastAsia="Times New Roman" w:hAnsi="Calibri" w:cs="Calibri"/>
          <w:color w:val="92D050"/>
        </w:rPr>
        <w:t xml:space="preserve">From this, it seems that the </w:t>
      </w:r>
      <w:r w:rsidR="00AF7B08">
        <w:rPr>
          <w:rFonts w:ascii="Calibri" w:eastAsia="Times New Roman" w:hAnsi="Calibri" w:cs="Calibri"/>
          <w:color w:val="92D050"/>
        </w:rPr>
        <w:t>eggnog mapper query matches the ID v</w:t>
      </w:r>
      <w:r w:rsidR="009B1DCA">
        <w:rPr>
          <w:rFonts w:ascii="Calibri" w:eastAsia="Times New Roman" w:hAnsi="Calibri" w:cs="Calibri"/>
          <w:color w:val="92D050"/>
        </w:rPr>
        <w:t>alues (e.g., k123_2696563_1)</w:t>
      </w:r>
      <w:r w:rsidR="00E06302">
        <w:rPr>
          <w:rFonts w:ascii="Calibri" w:eastAsia="Times New Roman" w:hAnsi="Calibri" w:cs="Calibri"/>
          <w:color w:val="92D050"/>
        </w:rPr>
        <w:t>. I will look to see if I can filter the nucleotide file by the IDs of GOI found in the list file (NIJ_all_GOI.txt).</w:t>
      </w:r>
    </w:p>
    <w:p w14:paraId="089850DB" w14:textId="34D6673D" w:rsidR="000758A6" w:rsidRDefault="000758A6" w:rsidP="003E72C8">
      <w:pPr>
        <w:rPr>
          <w:rFonts w:ascii="Calibri" w:eastAsia="Times New Roman" w:hAnsi="Calibri" w:cs="Calibri"/>
          <w:color w:val="92D050"/>
        </w:rPr>
      </w:pPr>
      <w:r>
        <w:rPr>
          <w:rFonts w:ascii="Calibri" w:eastAsia="Times New Roman" w:hAnsi="Calibri" w:cs="Calibri"/>
          <w:color w:val="92D050"/>
        </w:rPr>
        <w:t xml:space="preserve">Looks like grep within seqkit can be used to filter sequences </w:t>
      </w:r>
      <w:r w:rsidR="009E16B4">
        <w:rPr>
          <w:rFonts w:ascii="Calibri" w:eastAsia="Times New Roman" w:hAnsi="Calibri" w:cs="Calibri"/>
          <w:color w:val="92D050"/>
        </w:rPr>
        <w:t>from a list input. The following string was run:</w:t>
      </w:r>
    </w:p>
    <w:p w14:paraId="33497AD3" w14:textId="011ADE3B" w:rsidR="00C32306" w:rsidRPr="00D64D16" w:rsidRDefault="00C32306" w:rsidP="009E16B4">
      <w:pPr>
        <w:ind w:firstLine="720"/>
        <w:rPr>
          <w:rFonts w:ascii="Calibri" w:eastAsia="Times New Roman" w:hAnsi="Calibri" w:cs="Calibri"/>
          <w:color w:val="00B0F0"/>
        </w:rPr>
      </w:pPr>
      <w:r w:rsidRPr="00D64D16">
        <w:rPr>
          <w:rFonts w:ascii="Calibri" w:eastAsia="Times New Roman" w:hAnsi="Calibri" w:cs="Calibri"/>
          <w:color w:val="00B0F0"/>
        </w:rPr>
        <w:t xml:space="preserve">seqkit grep -f NIJ_all_GOI.txt </w:t>
      </w:r>
      <w:proofErr w:type="spellStart"/>
      <w:r w:rsidRPr="00D64D16">
        <w:rPr>
          <w:rFonts w:ascii="Calibri" w:eastAsia="Times New Roman" w:hAnsi="Calibri" w:cs="Calibri"/>
          <w:color w:val="00B0F0"/>
        </w:rPr>
        <w:t>NIJ_all_nuc_sub.fa</w:t>
      </w:r>
      <w:proofErr w:type="spellEnd"/>
      <w:r w:rsidRPr="00D64D16">
        <w:rPr>
          <w:rFonts w:ascii="Calibri" w:eastAsia="Times New Roman" w:hAnsi="Calibri" w:cs="Calibri"/>
          <w:color w:val="00B0F0"/>
        </w:rPr>
        <w:t xml:space="preserve"> -o </w:t>
      </w:r>
      <w:proofErr w:type="spellStart"/>
      <w:r w:rsidRPr="00D64D16">
        <w:rPr>
          <w:rFonts w:ascii="Calibri" w:eastAsia="Times New Roman" w:hAnsi="Calibri" w:cs="Calibri"/>
          <w:color w:val="00B0F0"/>
        </w:rPr>
        <w:t>NIJ_all_GOI_nuc.fa</w:t>
      </w:r>
      <w:proofErr w:type="spellEnd"/>
    </w:p>
    <w:p w14:paraId="7ECC34BA" w14:textId="07F41820" w:rsidR="009E16B4" w:rsidRDefault="009E16B4" w:rsidP="009E16B4">
      <w:pPr>
        <w:rPr>
          <w:rFonts w:ascii="Calibri" w:eastAsia="Times New Roman" w:hAnsi="Calibri" w:cs="Calibri"/>
          <w:color w:val="92D050"/>
        </w:rPr>
      </w:pPr>
      <w:r>
        <w:rPr>
          <w:rFonts w:ascii="Calibri" w:eastAsia="Times New Roman" w:hAnsi="Calibri" w:cs="Calibri"/>
          <w:color w:val="92D050"/>
        </w:rPr>
        <w:t>This results in a successful subset of the sequences</w:t>
      </w:r>
      <w:r w:rsidR="00375922">
        <w:rPr>
          <w:rFonts w:ascii="Calibri" w:eastAsia="Times New Roman" w:hAnsi="Calibri" w:cs="Calibri"/>
          <w:color w:val="92D050"/>
        </w:rPr>
        <w:t>. This was confirmed by looking at the file size and the first few lines using the head command. Next</w:t>
      </w:r>
      <w:r w:rsidR="001E7E9C">
        <w:rPr>
          <w:rFonts w:ascii="Calibri" w:eastAsia="Times New Roman" w:hAnsi="Calibri" w:cs="Calibri"/>
          <w:color w:val="92D050"/>
        </w:rPr>
        <w:t xml:space="preserve"> step is to map reads from each individual file to this reference (</w:t>
      </w:r>
      <w:proofErr w:type="spellStart"/>
      <w:r w:rsidR="001E7E9C">
        <w:rPr>
          <w:rFonts w:ascii="Calibri" w:eastAsia="Times New Roman" w:hAnsi="Calibri" w:cs="Calibri"/>
          <w:color w:val="92D050"/>
        </w:rPr>
        <w:t>NIJ_all</w:t>
      </w:r>
      <w:r w:rsidR="00BD685E">
        <w:rPr>
          <w:rFonts w:ascii="Calibri" w:eastAsia="Times New Roman" w:hAnsi="Calibri" w:cs="Calibri"/>
          <w:color w:val="92D050"/>
        </w:rPr>
        <w:t>_GOI_nuc.fa</w:t>
      </w:r>
      <w:proofErr w:type="spellEnd"/>
      <w:r w:rsidR="001E7E9C">
        <w:rPr>
          <w:rFonts w:ascii="Calibri" w:eastAsia="Times New Roman" w:hAnsi="Calibri" w:cs="Calibri"/>
          <w:color w:val="92D050"/>
        </w:rPr>
        <w:t>)</w:t>
      </w:r>
      <w:r w:rsidR="00BD685E">
        <w:rPr>
          <w:rFonts w:ascii="Calibri" w:eastAsia="Times New Roman" w:hAnsi="Calibri" w:cs="Calibri"/>
          <w:color w:val="92D050"/>
        </w:rPr>
        <w:t xml:space="preserve">. </w:t>
      </w:r>
    </w:p>
    <w:p w14:paraId="3A4E2712" w14:textId="158C297D" w:rsidR="00BD685E" w:rsidRPr="00402030" w:rsidRDefault="00BD685E" w:rsidP="009E16B4">
      <w:pPr>
        <w:rPr>
          <w:rFonts w:ascii="Calibri" w:eastAsia="Times New Roman" w:hAnsi="Calibri" w:cs="Calibri"/>
          <w:color w:val="92D050"/>
        </w:rPr>
      </w:pPr>
      <w:r>
        <w:rPr>
          <w:rFonts w:ascii="Calibri" w:eastAsia="Times New Roman" w:hAnsi="Calibri" w:cs="Calibri"/>
          <w:color w:val="92D050"/>
        </w:rPr>
        <w:t>A new folder called NIJ mega</w:t>
      </w:r>
      <w:r w:rsidR="00D64D16">
        <w:rPr>
          <w:rFonts w:ascii="Calibri" w:eastAsia="Times New Roman" w:hAnsi="Calibri" w:cs="Calibri"/>
          <w:color w:val="92D050"/>
        </w:rPr>
        <w:t xml:space="preserve"> </w:t>
      </w:r>
      <w:r>
        <w:rPr>
          <w:rFonts w:ascii="Calibri" w:eastAsia="Times New Roman" w:hAnsi="Calibri" w:cs="Calibri"/>
          <w:color w:val="92D050"/>
        </w:rPr>
        <w:t xml:space="preserve">assembly was created under the Allison folder in CLC on computer 3. </w:t>
      </w:r>
      <w:r w:rsidR="00997216">
        <w:rPr>
          <w:rFonts w:ascii="Calibri" w:eastAsia="Times New Roman" w:hAnsi="Calibri" w:cs="Calibri"/>
          <w:color w:val="92D050"/>
        </w:rPr>
        <w:t xml:space="preserve">Map reads to reference was used as described above, however this time batch (bottom left corner) was clicked to run each </w:t>
      </w:r>
      <w:r w:rsidR="00830291">
        <w:rPr>
          <w:rFonts w:ascii="Calibri" w:eastAsia="Times New Roman" w:hAnsi="Calibri" w:cs="Calibri"/>
          <w:color w:val="92D050"/>
        </w:rPr>
        <w:t xml:space="preserve">sample file in succession. For this </w:t>
      </w:r>
      <w:r w:rsidR="003649A2">
        <w:rPr>
          <w:rFonts w:ascii="Calibri" w:eastAsia="Times New Roman" w:hAnsi="Calibri" w:cs="Calibri"/>
          <w:color w:val="92D050"/>
        </w:rPr>
        <w:t xml:space="preserve">the input files are each of the 24 trimmed, clean, and bbmap </w:t>
      </w:r>
      <w:r w:rsidR="00A37E5E">
        <w:rPr>
          <w:rFonts w:ascii="Calibri" w:eastAsia="Times New Roman" w:hAnsi="Calibri" w:cs="Calibri"/>
          <w:color w:val="92D050"/>
        </w:rPr>
        <w:t>rRNA removed reads files, which will be individually mapped to the GOI reference file (</w:t>
      </w:r>
      <w:proofErr w:type="spellStart"/>
      <w:r w:rsidR="00A37E5E">
        <w:rPr>
          <w:rFonts w:ascii="Calibri" w:eastAsia="Times New Roman" w:hAnsi="Calibri" w:cs="Calibri"/>
          <w:color w:val="92D050"/>
        </w:rPr>
        <w:t>NIJ_all_GOI_nuc.fa</w:t>
      </w:r>
      <w:proofErr w:type="spellEnd"/>
      <w:r w:rsidR="00A37E5E">
        <w:rPr>
          <w:rFonts w:ascii="Calibri" w:eastAsia="Times New Roman" w:hAnsi="Calibri" w:cs="Calibri"/>
          <w:color w:val="92D050"/>
        </w:rPr>
        <w:t>)</w:t>
      </w:r>
      <w:r w:rsidR="00D64D16">
        <w:rPr>
          <w:rFonts w:ascii="Calibri" w:eastAsia="Times New Roman" w:hAnsi="Calibri" w:cs="Calibri"/>
          <w:color w:val="92D050"/>
        </w:rPr>
        <w:t xml:space="preserve">. This was started ~10:30 and is expected to take anywhere from 3-5 days to run through all 24 files. </w:t>
      </w:r>
    </w:p>
    <w:p w14:paraId="0489756F" w14:textId="6B94DEA6" w:rsidR="00876679" w:rsidRPr="00524F7A" w:rsidRDefault="00876679" w:rsidP="00524F7A">
      <w:pPr>
        <w:rPr>
          <w:color w:val="92D050"/>
        </w:rPr>
      </w:pPr>
    </w:p>
    <w:p w14:paraId="6ED2CF83" w14:textId="77777777" w:rsidR="008A4C59" w:rsidRDefault="008A4C59" w:rsidP="00E84904">
      <w:pPr>
        <w:rPr>
          <w:color w:val="92D050"/>
        </w:rPr>
      </w:pPr>
    </w:p>
    <w:p w14:paraId="2D696879" w14:textId="77777777" w:rsidR="001A3B88" w:rsidRDefault="001A3B88" w:rsidP="00E84904">
      <w:pPr>
        <w:rPr>
          <w:color w:val="92D050"/>
        </w:rPr>
      </w:pPr>
    </w:p>
    <w:p w14:paraId="437379C2" w14:textId="77777777" w:rsidR="001A3B88" w:rsidRPr="00E3457A" w:rsidRDefault="001A3B88" w:rsidP="00E84904">
      <w:pPr>
        <w:rPr>
          <w:color w:val="92D050"/>
        </w:rPr>
      </w:pPr>
    </w:p>
    <w:p w14:paraId="783684E4" w14:textId="77777777" w:rsidR="00A62952" w:rsidRPr="00AB1DE1" w:rsidRDefault="00A62952" w:rsidP="00E84904">
      <w:pPr>
        <w:rPr>
          <w:color w:val="92D050"/>
        </w:rPr>
      </w:pPr>
    </w:p>
    <w:p w14:paraId="763D483C" w14:textId="77777777" w:rsidR="006D16F8" w:rsidRPr="00B729FF" w:rsidRDefault="006D16F8" w:rsidP="00E84904">
      <w:pPr>
        <w:rPr>
          <w:color w:val="92D050"/>
        </w:rPr>
      </w:pPr>
    </w:p>
    <w:p w14:paraId="2AD51D38" w14:textId="77777777" w:rsidR="0023383E" w:rsidRDefault="0023383E" w:rsidP="003F2893">
      <w:pPr>
        <w:rPr>
          <w:color w:val="92D050"/>
        </w:rPr>
      </w:pPr>
    </w:p>
    <w:p w14:paraId="1BA60167" w14:textId="2C9AD0EC" w:rsidR="0056269B" w:rsidRDefault="00E11F8D" w:rsidP="006F6E62">
      <w:pPr>
        <w:rPr>
          <w:color w:val="92D050"/>
        </w:rPr>
      </w:pPr>
      <w:r>
        <w:rPr>
          <w:color w:val="92D050"/>
        </w:rPr>
        <w:tab/>
      </w:r>
    </w:p>
    <w:p w14:paraId="4F233A15" w14:textId="1A8FA746" w:rsidR="009A49C8" w:rsidRDefault="008274FE" w:rsidP="002D7592">
      <w:pPr>
        <w:rPr>
          <w:color w:val="92D050"/>
        </w:rPr>
      </w:pPr>
      <w:r>
        <w:rPr>
          <w:color w:val="92D050"/>
        </w:rPr>
        <w:tab/>
      </w:r>
      <w:r>
        <w:rPr>
          <w:color w:val="92D050"/>
        </w:rPr>
        <w:tab/>
      </w:r>
    </w:p>
    <w:p w14:paraId="06DE017C" w14:textId="6A06AFAF" w:rsidR="002B0781" w:rsidRPr="00A770B5" w:rsidRDefault="002B0781" w:rsidP="006F2A34"/>
    <w:sectPr w:rsidR="002B0781" w:rsidRPr="00A77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EB7"/>
    <w:multiLevelType w:val="hybridMultilevel"/>
    <w:tmpl w:val="137CF77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35718F"/>
    <w:multiLevelType w:val="hybridMultilevel"/>
    <w:tmpl w:val="A4CCD71C"/>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D35775"/>
    <w:multiLevelType w:val="hybridMultilevel"/>
    <w:tmpl w:val="E9AC0644"/>
    <w:lvl w:ilvl="0" w:tplc="FFFFFFFF">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35EF9"/>
    <w:multiLevelType w:val="multilevel"/>
    <w:tmpl w:val="A8A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F27BC"/>
    <w:multiLevelType w:val="hybridMultilevel"/>
    <w:tmpl w:val="87D2E8B6"/>
    <w:lvl w:ilvl="0" w:tplc="493260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22043D"/>
    <w:multiLevelType w:val="hybridMultilevel"/>
    <w:tmpl w:val="9572CFCA"/>
    <w:lvl w:ilvl="0" w:tplc="FFFFFFFF">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33B97"/>
    <w:multiLevelType w:val="hybridMultilevel"/>
    <w:tmpl w:val="3BB27010"/>
    <w:lvl w:ilvl="0" w:tplc="E47634B4">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452CC8"/>
    <w:multiLevelType w:val="hybridMultilevel"/>
    <w:tmpl w:val="40CAD2A6"/>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8E398C"/>
    <w:multiLevelType w:val="hybridMultilevel"/>
    <w:tmpl w:val="9BAA4C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562F1"/>
    <w:multiLevelType w:val="hybridMultilevel"/>
    <w:tmpl w:val="2A9C23F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9D6059A"/>
    <w:multiLevelType w:val="hybridMultilevel"/>
    <w:tmpl w:val="0D409A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25C55"/>
    <w:multiLevelType w:val="hybridMultilevel"/>
    <w:tmpl w:val="E12E243C"/>
    <w:lvl w:ilvl="0" w:tplc="A086AFE8">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4164227"/>
    <w:multiLevelType w:val="hybridMultilevel"/>
    <w:tmpl w:val="0B644C02"/>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C844EA"/>
    <w:multiLevelType w:val="hybridMultilevel"/>
    <w:tmpl w:val="9342CFFE"/>
    <w:lvl w:ilvl="0" w:tplc="E75A010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5F38378D"/>
    <w:multiLevelType w:val="hybridMultilevel"/>
    <w:tmpl w:val="7B8289A2"/>
    <w:lvl w:ilvl="0" w:tplc="81D420A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986809"/>
    <w:multiLevelType w:val="hybridMultilevel"/>
    <w:tmpl w:val="CC6833AC"/>
    <w:lvl w:ilvl="0" w:tplc="8A92AB1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4A02FE"/>
    <w:multiLevelType w:val="hybridMultilevel"/>
    <w:tmpl w:val="A1C44E82"/>
    <w:lvl w:ilvl="0" w:tplc="1FB6009C">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24B73F7"/>
    <w:multiLevelType w:val="hybridMultilevel"/>
    <w:tmpl w:val="409049B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822E16"/>
    <w:multiLevelType w:val="hybridMultilevel"/>
    <w:tmpl w:val="6C86AB20"/>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445B40"/>
    <w:multiLevelType w:val="hybridMultilevel"/>
    <w:tmpl w:val="EF8EBF38"/>
    <w:lvl w:ilvl="0" w:tplc="F6D4D4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D27335"/>
    <w:multiLevelType w:val="hybridMultilevel"/>
    <w:tmpl w:val="1CDEB974"/>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20"/>
  </w:num>
  <w:num w:numId="4">
    <w:abstractNumId w:val="1"/>
  </w:num>
  <w:num w:numId="5">
    <w:abstractNumId w:val="7"/>
  </w:num>
  <w:num w:numId="6">
    <w:abstractNumId w:val="18"/>
  </w:num>
  <w:num w:numId="7">
    <w:abstractNumId w:val="13"/>
  </w:num>
  <w:num w:numId="8">
    <w:abstractNumId w:val="3"/>
  </w:num>
  <w:num w:numId="9">
    <w:abstractNumId w:val="9"/>
  </w:num>
  <w:num w:numId="10">
    <w:abstractNumId w:val="17"/>
  </w:num>
  <w:num w:numId="11">
    <w:abstractNumId w:val="2"/>
  </w:num>
  <w:num w:numId="12">
    <w:abstractNumId w:val="5"/>
  </w:num>
  <w:num w:numId="13">
    <w:abstractNumId w:val="8"/>
  </w:num>
  <w:num w:numId="14">
    <w:abstractNumId w:val="14"/>
  </w:num>
  <w:num w:numId="15">
    <w:abstractNumId w:val="11"/>
  </w:num>
  <w:num w:numId="16">
    <w:abstractNumId w:val="6"/>
  </w:num>
  <w:num w:numId="17">
    <w:abstractNumId w:val="16"/>
  </w:num>
  <w:num w:numId="18">
    <w:abstractNumId w:val="12"/>
  </w:num>
  <w:num w:numId="19">
    <w:abstractNumId w:val="15"/>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B5"/>
    <w:rsid w:val="00002175"/>
    <w:rsid w:val="0000472C"/>
    <w:rsid w:val="00004F43"/>
    <w:rsid w:val="00013608"/>
    <w:rsid w:val="00016371"/>
    <w:rsid w:val="00017D7C"/>
    <w:rsid w:val="00020350"/>
    <w:rsid w:val="00020B0E"/>
    <w:rsid w:val="000303A3"/>
    <w:rsid w:val="00030A72"/>
    <w:rsid w:val="0003158C"/>
    <w:rsid w:val="00032959"/>
    <w:rsid w:val="00033337"/>
    <w:rsid w:val="00035375"/>
    <w:rsid w:val="00040104"/>
    <w:rsid w:val="00040253"/>
    <w:rsid w:val="00040D11"/>
    <w:rsid w:val="000517DF"/>
    <w:rsid w:val="000541CC"/>
    <w:rsid w:val="00054421"/>
    <w:rsid w:val="00057CC2"/>
    <w:rsid w:val="0006535E"/>
    <w:rsid w:val="00066F3F"/>
    <w:rsid w:val="00071167"/>
    <w:rsid w:val="000718CC"/>
    <w:rsid w:val="000758A6"/>
    <w:rsid w:val="00081FE8"/>
    <w:rsid w:val="00082590"/>
    <w:rsid w:val="0008274D"/>
    <w:rsid w:val="000909E6"/>
    <w:rsid w:val="00092E05"/>
    <w:rsid w:val="000931A9"/>
    <w:rsid w:val="0009488B"/>
    <w:rsid w:val="000A2E98"/>
    <w:rsid w:val="000A431C"/>
    <w:rsid w:val="000A5C4E"/>
    <w:rsid w:val="000B582C"/>
    <w:rsid w:val="000C03C3"/>
    <w:rsid w:val="000C1165"/>
    <w:rsid w:val="000C2F36"/>
    <w:rsid w:val="000C475A"/>
    <w:rsid w:val="000C5A08"/>
    <w:rsid w:val="000C67E3"/>
    <w:rsid w:val="000C7F3B"/>
    <w:rsid w:val="000D1766"/>
    <w:rsid w:val="000D2E35"/>
    <w:rsid w:val="000D570B"/>
    <w:rsid w:val="000D5ABF"/>
    <w:rsid w:val="000D5B48"/>
    <w:rsid w:val="000D772A"/>
    <w:rsid w:val="000D7E8D"/>
    <w:rsid w:val="000E008C"/>
    <w:rsid w:val="000E6E94"/>
    <w:rsid w:val="000E7D89"/>
    <w:rsid w:val="000F1AEE"/>
    <w:rsid w:val="000F3969"/>
    <w:rsid w:val="00104633"/>
    <w:rsid w:val="00104FDD"/>
    <w:rsid w:val="00107926"/>
    <w:rsid w:val="0011128F"/>
    <w:rsid w:val="00111F9A"/>
    <w:rsid w:val="001130A6"/>
    <w:rsid w:val="0011356E"/>
    <w:rsid w:val="00113F9E"/>
    <w:rsid w:val="00114BC7"/>
    <w:rsid w:val="00114EEF"/>
    <w:rsid w:val="00117096"/>
    <w:rsid w:val="0011736B"/>
    <w:rsid w:val="001241B0"/>
    <w:rsid w:val="00125CBD"/>
    <w:rsid w:val="00125D1C"/>
    <w:rsid w:val="0012761F"/>
    <w:rsid w:val="00135F68"/>
    <w:rsid w:val="00136BD4"/>
    <w:rsid w:val="00137E5B"/>
    <w:rsid w:val="001423A3"/>
    <w:rsid w:val="001428D1"/>
    <w:rsid w:val="00151F40"/>
    <w:rsid w:val="00154D9C"/>
    <w:rsid w:val="00154FD0"/>
    <w:rsid w:val="00155956"/>
    <w:rsid w:val="0016033E"/>
    <w:rsid w:val="001664BB"/>
    <w:rsid w:val="0016710C"/>
    <w:rsid w:val="001700BB"/>
    <w:rsid w:val="001714C1"/>
    <w:rsid w:val="0017436A"/>
    <w:rsid w:val="00177B9D"/>
    <w:rsid w:val="00177D70"/>
    <w:rsid w:val="00182E09"/>
    <w:rsid w:val="001868A9"/>
    <w:rsid w:val="001871C8"/>
    <w:rsid w:val="00187CD2"/>
    <w:rsid w:val="00190045"/>
    <w:rsid w:val="00190ACC"/>
    <w:rsid w:val="001926E3"/>
    <w:rsid w:val="0019591B"/>
    <w:rsid w:val="0019666B"/>
    <w:rsid w:val="001A0669"/>
    <w:rsid w:val="001A0678"/>
    <w:rsid w:val="001A3A09"/>
    <w:rsid w:val="001A3B88"/>
    <w:rsid w:val="001A4163"/>
    <w:rsid w:val="001A6561"/>
    <w:rsid w:val="001B1607"/>
    <w:rsid w:val="001B37CD"/>
    <w:rsid w:val="001B4D83"/>
    <w:rsid w:val="001B6BC7"/>
    <w:rsid w:val="001B7C01"/>
    <w:rsid w:val="001C0FF5"/>
    <w:rsid w:val="001C4EA0"/>
    <w:rsid w:val="001C5897"/>
    <w:rsid w:val="001C6253"/>
    <w:rsid w:val="001C682D"/>
    <w:rsid w:val="001D11AB"/>
    <w:rsid w:val="001D261A"/>
    <w:rsid w:val="001D55B5"/>
    <w:rsid w:val="001D5D63"/>
    <w:rsid w:val="001D63AD"/>
    <w:rsid w:val="001D781A"/>
    <w:rsid w:val="001E0BAF"/>
    <w:rsid w:val="001E2280"/>
    <w:rsid w:val="001E2FD2"/>
    <w:rsid w:val="001E7E9C"/>
    <w:rsid w:val="001F0C4E"/>
    <w:rsid w:val="001F1AEC"/>
    <w:rsid w:val="001F2B89"/>
    <w:rsid w:val="001F3A03"/>
    <w:rsid w:val="001F5E21"/>
    <w:rsid w:val="00205354"/>
    <w:rsid w:val="002060F9"/>
    <w:rsid w:val="00206AD1"/>
    <w:rsid w:val="00206ECA"/>
    <w:rsid w:val="002105D8"/>
    <w:rsid w:val="002106B6"/>
    <w:rsid w:val="00213B28"/>
    <w:rsid w:val="00216E60"/>
    <w:rsid w:val="00220A45"/>
    <w:rsid w:val="00221301"/>
    <w:rsid w:val="0022258E"/>
    <w:rsid w:val="00223A11"/>
    <w:rsid w:val="0023383E"/>
    <w:rsid w:val="002346FC"/>
    <w:rsid w:val="00236743"/>
    <w:rsid w:val="00237340"/>
    <w:rsid w:val="00243777"/>
    <w:rsid w:val="00244A88"/>
    <w:rsid w:val="00246748"/>
    <w:rsid w:val="00247482"/>
    <w:rsid w:val="0025198C"/>
    <w:rsid w:val="00255258"/>
    <w:rsid w:val="002557A2"/>
    <w:rsid w:val="0025625B"/>
    <w:rsid w:val="0026161A"/>
    <w:rsid w:val="00264A15"/>
    <w:rsid w:val="00264A3B"/>
    <w:rsid w:val="00266BE7"/>
    <w:rsid w:val="00266DEC"/>
    <w:rsid w:val="002710E8"/>
    <w:rsid w:val="0027175C"/>
    <w:rsid w:val="00271B00"/>
    <w:rsid w:val="00273431"/>
    <w:rsid w:val="00274033"/>
    <w:rsid w:val="00275EA4"/>
    <w:rsid w:val="0027627A"/>
    <w:rsid w:val="00277A55"/>
    <w:rsid w:val="00284C33"/>
    <w:rsid w:val="002866C2"/>
    <w:rsid w:val="00287D86"/>
    <w:rsid w:val="00290005"/>
    <w:rsid w:val="00291607"/>
    <w:rsid w:val="00292ACC"/>
    <w:rsid w:val="002A2659"/>
    <w:rsid w:val="002A62B6"/>
    <w:rsid w:val="002A7856"/>
    <w:rsid w:val="002B0781"/>
    <w:rsid w:val="002B2824"/>
    <w:rsid w:val="002B2F39"/>
    <w:rsid w:val="002B44A7"/>
    <w:rsid w:val="002B62B8"/>
    <w:rsid w:val="002C26C3"/>
    <w:rsid w:val="002C30E8"/>
    <w:rsid w:val="002C51BF"/>
    <w:rsid w:val="002D100D"/>
    <w:rsid w:val="002D1580"/>
    <w:rsid w:val="002D3837"/>
    <w:rsid w:val="002D7592"/>
    <w:rsid w:val="002D7EC4"/>
    <w:rsid w:val="002E0D5D"/>
    <w:rsid w:val="002E18CC"/>
    <w:rsid w:val="002E6CD4"/>
    <w:rsid w:val="0030446F"/>
    <w:rsid w:val="003130AA"/>
    <w:rsid w:val="003144D2"/>
    <w:rsid w:val="00314F9B"/>
    <w:rsid w:val="00316B05"/>
    <w:rsid w:val="00325D41"/>
    <w:rsid w:val="00327B53"/>
    <w:rsid w:val="00332CAE"/>
    <w:rsid w:val="0033385F"/>
    <w:rsid w:val="003356BF"/>
    <w:rsid w:val="00336E48"/>
    <w:rsid w:val="00337E5B"/>
    <w:rsid w:val="003446A6"/>
    <w:rsid w:val="00344CA6"/>
    <w:rsid w:val="0034630E"/>
    <w:rsid w:val="00354B53"/>
    <w:rsid w:val="00354EB1"/>
    <w:rsid w:val="0035562C"/>
    <w:rsid w:val="003600C4"/>
    <w:rsid w:val="00360939"/>
    <w:rsid w:val="003649A2"/>
    <w:rsid w:val="00366D6E"/>
    <w:rsid w:val="00367076"/>
    <w:rsid w:val="00370276"/>
    <w:rsid w:val="00372172"/>
    <w:rsid w:val="00373892"/>
    <w:rsid w:val="00375922"/>
    <w:rsid w:val="003767BC"/>
    <w:rsid w:val="0037729C"/>
    <w:rsid w:val="00381FA8"/>
    <w:rsid w:val="00382CA3"/>
    <w:rsid w:val="00383178"/>
    <w:rsid w:val="00384BB3"/>
    <w:rsid w:val="00386367"/>
    <w:rsid w:val="00392C1C"/>
    <w:rsid w:val="00395633"/>
    <w:rsid w:val="00396A92"/>
    <w:rsid w:val="00396BCA"/>
    <w:rsid w:val="003A424B"/>
    <w:rsid w:val="003A5B55"/>
    <w:rsid w:val="003A7AF9"/>
    <w:rsid w:val="003B0276"/>
    <w:rsid w:val="003B07FF"/>
    <w:rsid w:val="003B09C8"/>
    <w:rsid w:val="003B313B"/>
    <w:rsid w:val="003B57EC"/>
    <w:rsid w:val="003B5FDA"/>
    <w:rsid w:val="003B63AA"/>
    <w:rsid w:val="003C0B1B"/>
    <w:rsid w:val="003C154E"/>
    <w:rsid w:val="003C3EC0"/>
    <w:rsid w:val="003C48FE"/>
    <w:rsid w:val="003C5799"/>
    <w:rsid w:val="003D7ABF"/>
    <w:rsid w:val="003E1491"/>
    <w:rsid w:val="003E1E32"/>
    <w:rsid w:val="003E2387"/>
    <w:rsid w:val="003E2D9F"/>
    <w:rsid w:val="003E33F2"/>
    <w:rsid w:val="003E4297"/>
    <w:rsid w:val="003E4E38"/>
    <w:rsid w:val="003E5981"/>
    <w:rsid w:val="003E72C8"/>
    <w:rsid w:val="003E7370"/>
    <w:rsid w:val="003F2893"/>
    <w:rsid w:val="003F4E4B"/>
    <w:rsid w:val="003F7838"/>
    <w:rsid w:val="0040114B"/>
    <w:rsid w:val="00402030"/>
    <w:rsid w:val="004031D3"/>
    <w:rsid w:val="004036F1"/>
    <w:rsid w:val="00406C7B"/>
    <w:rsid w:val="00407DB7"/>
    <w:rsid w:val="00411333"/>
    <w:rsid w:val="00415239"/>
    <w:rsid w:val="00417BA9"/>
    <w:rsid w:val="00420AA9"/>
    <w:rsid w:val="00421F06"/>
    <w:rsid w:val="004220D4"/>
    <w:rsid w:val="00423318"/>
    <w:rsid w:val="00427050"/>
    <w:rsid w:val="0042785C"/>
    <w:rsid w:val="004332B8"/>
    <w:rsid w:val="00433724"/>
    <w:rsid w:val="00433974"/>
    <w:rsid w:val="00434EAC"/>
    <w:rsid w:val="00435397"/>
    <w:rsid w:val="004378FC"/>
    <w:rsid w:val="00437FBE"/>
    <w:rsid w:val="004404BD"/>
    <w:rsid w:val="00443208"/>
    <w:rsid w:val="00443BC4"/>
    <w:rsid w:val="004462FA"/>
    <w:rsid w:val="004463F9"/>
    <w:rsid w:val="004476A4"/>
    <w:rsid w:val="00451256"/>
    <w:rsid w:val="004520F2"/>
    <w:rsid w:val="00452BBF"/>
    <w:rsid w:val="00455E2D"/>
    <w:rsid w:val="0045682A"/>
    <w:rsid w:val="004578B2"/>
    <w:rsid w:val="00457FA0"/>
    <w:rsid w:val="00463BE7"/>
    <w:rsid w:val="0046583F"/>
    <w:rsid w:val="00466E62"/>
    <w:rsid w:val="004739B4"/>
    <w:rsid w:val="00474847"/>
    <w:rsid w:val="00476644"/>
    <w:rsid w:val="004866CA"/>
    <w:rsid w:val="004900D5"/>
    <w:rsid w:val="004909D4"/>
    <w:rsid w:val="00493D3A"/>
    <w:rsid w:val="004A156D"/>
    <w:rsid w:val="004A25CC"/>
    <w:rsid w:val="004A2735"/>
    <w:rsid w:val="004A5248"/>
    <w:rsid w:val="004A7CEF"/>
    <w:rsid w:val="004B17AB"/>
    <w:rsid w:val="004B2D4C"/>
    <w:rsid w:val="004B66D2"/>
    <w:rsid w:val="004B6F8E"/>
    <w:rsid w:val="004B6FB4"/>
    <w:rsid w:val="004C0423"/>
    <w:rsid w:val="004C1314"/>
    <w:rsid w:val="004C1A18"/>
    <w:rsid w:val="004C1F69"/>
    <w:rsid w:val="004C7843"/>
    <w:rsid w:val="004D0086"/>
    <w:rsid w:val="004D1439"/>
    <w:rsid w:val="004D19AA"/>
    <w:rsid w:val="004D26A8"/>
    <w:rsid w:val="004D2759"/>
    <w:rsid w:val="004D3F6B"/>
    <w:rsid w:val="004D5C7C"/>
    <w:rsid w:val="004D5DF5"/>
    <w:rsid w:val="004E1F56"/>
    <w:rsid w:val="004E3459"/>
    <w:rsid w:val="004E3574"/>
    <w:rsid w:val="004E4137"/>
    <w:rsid w:val="004E448B"/>
    <w:rsid w:val="004E4E1C"/>
    <w:rsid w:val="004E5D8F"/>
    <w:rsid w:val="004E74D5"/>
    <w:rsid w:val="004E7BD3"/>
    <w:rsid w:val="004F0559"/>
    <w:rsid w:val="004F48B9"/>
    <w:rsid w:val="004F5CA4"/>
    <w:rsid w:val="004F6659"/>
    <w:rsid w:val="004F7A0A"/>
    <w:rsid w:val="00500845"/>
    <w:rsid w:val="0050425C"/>
    <w:rsid w:val="005059A7"/>
    <w:rsid w:val="005060A7"/>
    <w:rsid w:val="0050716D"/>
    <w:rsid w:val="00513E20"/>
    <w:rsid w:val="005236DF"/>
    <w:rsid w:val="00524F7A"/>
    <w:rsid w:val="00524FB7"/>
    <w:rsid w:val="005254D7"/>
    <w:rsid w:val="005302E9"/>
    <w:rsid w:val="005336CA"/>
    <w:rsid w:val="005353D0"/>
    <w:rsid w:val="00535540"/>
    <w:rsid w:val="00541A7F"/>
    <w:rsid w:val="0054338D"/>
    <w:rsid w:val="0054767E"/>
    <w:rsid w:val="0055289A"/>
    <w:rsid w:val="005550C3"/>
    <w:rsid w:val="00556D41"/>
    <w:rsid w:val="00560FB3"/>
    <w:rsid w:val="0056211D"/>
    <w:rsid w:val="0056265B"/>
    <w:rsid w:val="0056269B"/>
    <w:rsid w:val="00565AC1"/>
    <w:rsid w:val="00566206"/>
    <w:rsid w:val="0056779E"/>
    <w:rsid w:val="00567866"/>
    <w:rsid w:val="005736C8"/>
    <w:rsid w:val="00574A3E"/>
    <w:rsid w:val="00574C9A"/>
    <w:rsid w:val="00574F43"/>
    <w:rsid w:val="0057604B"/>
    <w:rsid w:val="005806BE"/>
    <w:rsid w:val="00581F92"/>
    <w:rsid w:val="005823E2"/>
    <w:rsid w:val="00584F6F"/>
    <w:rsid w:val="00585BFD"/>
    <w:rsid w:val="00586DA3"/>
    <w:rsid w:val="00587C82"/>
    <w:rsid w:val="0059043C"/>
    <w:rsid w:val="0059057F"/>
    <w:rsid w:val="00591641"/>
    <w:rsid w:val="00594C41"/>
    <w:rsid w:val="00596758"/>
    <w:rsid w:val="005A059B"/>
    <w:rsid w:val="005A2C8C"/>
    <w:rsid w:val="005A3DEC"/>
    <w:rsid w:val="005A3F95"/>
    <w:rsid w:val="005A4E5B"/>
    <w:rsid w:val="005A545F"/>
    <w:rsid w:val="005A6507"/>
    <w:rsid w:val="005A78EA"/>
    <w:rsid w:val="005B17CB"/>
    <w:rsid w:val="005B27C8"/>
    <w:rsid w:val="005B3222"/>
    <w:rsid w:val="005B3683"/>
    <w:rsid w:val="005B619E"/>
    <w:rsid w:val="005B6E43"/>
    <w:rsid w:val="005B70EE"/>
    <w:rsid w:val="005C07A0"/>
    <w:rsid w:val="005C2AD1"/>
    <w:rsid w:val="005C5709"/>
    <w:rsid w:val="005D17C5"/>
    <w:rsid w:val="005D4385"/>
    <w:rsid w:val="005D670A"/>
    <w:rsid w:val="005E0D63"/>
    <w:rsid w:val="005E1597"/>
    <w:rsid w:val="005E45CF"/>
    <w:rsid w:val="005E5008"/>
    <w:rsid w:val="005F166F"/>
    <w:rsid w:val="005F2C19"/>
    <w:rsid w:val="00600DA5"/>
    <w:rsid w:val="00601A7D"/>
    <w:rsid w:val="00606DCF"/>
    <w:rsid w:val="0061060D"/>
    <w:rsid w:val="00612AB3"/>
    <w:rsid w:val="00614A39"/>
    <w:rsid w:val="00615CCE"/>
    <w:rsid w:val="00621051"/>
    <w:rsid w:val="00621F8E"/>
    <w:rsid w:val="00623131"/>
    <w:rsid w:val="00624603"/>
    <w:rsid w:val="00626EE9"/>
    <w:rsid w:val="00627A76"/>
    <w:rsid w:val="006302C6"/>
    <w:rsid w:val="00637776"/>
    <w:rsid w:val="00637E12"/>
    <w:rsid w:val="0064070B"/>
    <w:rsid w:val="00640D8A"/>
    <w:rsid w:val="006438C3"/>
    <w:rsid w:val="00646597"/>
    <w:rsid w:val="0064715F"/>
    <w:rsid w:val="00647AF5"/>
    <w:rsid w:val="00651F91"/>
    <w:rsid w:val="00652EC7"/>
    <w:rsid w:val="006577BA"/>
    <w:rsid w:val="0066033E"/>
    <w:rsid w:val="0066152E"/>
    <w:rsid w:val="0066196C"/>
    <w:rsid w:val="00661A85"/>
    <w:rsid w:val="00664065"/>
    <w:rsid w:val="00665DC6"/>
    <w:rsid w:val="00670996"/>
    <w:rsid w:val="00676FA7"/>
    <w:rsid w:val="006808DB"/>
    <w:rsid w:val="006834CF"/>
    <w:rsid w:val="006863BE"/>
    <w:rsid w:val="00691A09"/>
    <w:rsid w:val="0069260A"/>
    <w:rsid w:val="0069451F"/>
    <w:rsid w:val="00695A3C"/>
    <w:rsid w:val="00697496"/>
    <w:rsid w:val="006A49F9"/>
    <w:rsid w:val="006A5892"/>
    <w:rsid w:val="006A661B"/>
    <w:rsid w:val="006B77D4"/>
    <w:rsid w:val="006B7B9E"/>
    <w:rsid w:val="006C09AF"/>
    <w:rsid w:val="006C0D4E"/>
    <w:rsid w:val="006C0E8B"/>
    <w:rsid w:val="006C16CC"/>
    <w:rsid w:val="006C63AB"/>
    <w:rsid w:val="006D0DA6"/>
    <w:rsid w:val="006D1634"/>
    <w:rsid w:val="006D16F8"/>
    <w:rsid w:val="006D1BC3"/>
    <w:rsid w:val="006D4C1C"/>
    <w:rsid w:val="006D6728"/>
    <w:rsid w:val="006D69A5"/>
    <w:rsid w:val="006E3F1C"/>
    <w:rsid w:val="006E69EA"/>
    <w:rsid w:val="006E78D3"/>
    <w:rsid w:val="006F2A34"/>
    <w:rsid w:val="006F33C2"/>
    <w:rsid w:val="006F3847"/>
    <w:rsid w:val="006F4624"/>
    <w:rsid w:val="006F5D40"/>
    <w:rsid w:val="006F6E62"/>
    <w:rsid w:val="007005D9"/>
    <w:rsid w:val="00700BBC"/>
    <w:rsid w:val="00702D94"/>
    <w:rsid w:val="0070766B"/>
    <w:rsid w:val="007076F1"/>
    <w:rsid w:val="007078BD"/>
    <w:rsid w:val="00710BB9"/>
    <w:rsid w:val="00712364"/>
    <w:rsid w:val="00712680"/>
    <w:rsid w:val="0071679C"/>
    <w:rsid w:val="007167A2"/>
    <w:rsid w:val="00717543"/>
    <w:rsid w:val="00723765"/>
    <w:rsid w:val="00724505"/>
    <w:rsid w:val="007342E4"/>
    <w:rsid w:val="0073618E"/>
    <w:rsid w:val="0073699B"/>
    <w:rsid w:val="00737A1A"/>
    <w:rsid w:val="00741BB2"/>
    <w:rsid w:val="00741D4F"/>
    <w:rsid w:val="007455DA"/>
    <w:rsid w:val="00745935"/>
    <w:rsid w:val="007462A5"/>
    <w:rsid w:val="007470E3"/>
    <w:rsid w:val="00750991"/>
    <w:rsid w:val="00751B53"/>
    <w:rsid w:val="007556A9"/>
    <w:rsid w:val="0076329D"/>
    <w:rsid w:val="00763C09"/>
    <w:rsid w:val="00772A2C"/>
    <w:rsid w:val="00773EAF"/>
    <w:rsid w:val="0077521E"/>
    <w:rsid w:val="0077584B"/>
    <w:rsid w:val="007802D9"/>
    <w:rsid w:val="00781D8B"/>
    <w:rsid w:val="00791562"/>
    <w:rsid w:val="00791876"/>
    <w:rsid w:val="007959D6"/>
    <w:rsid w:val="00796E26"/>
    <w:rsid w:val="007A0E52"/>
    <w:rsid w:val="007A30D8"/>
    <w:rsid w:val="007A72CD"/>
    <w:rsid w:val="007B3B86"/>
    <w:rsid w:val="007B6CDF"/>
    <w:rsid w:val="007C3009"/>
    <w:rsid w:val="007C7E71"/>
    <w:rsid w:val="007D1EBE"/>
    <w:rsid w:val="007D7152"/>
    <w:rsid w:val="007E562C"/>
    <w:rsid w:val="007F2755"/>
    <w:rsid w:val="007F338E"/>
    <w:rsid w:val="007F51BB"/>
    <w:rsid w:val="007F5E5D"/>
    <w:rsid w:val="0080134B"/>
    <w:rsid w:val="0080195C"/>
    <w:rsid w:val="00803483"/>
    <w:rsid w:val="0080765C"/>
    <w:rsid w:val="008136FF"/>
    <w:rsid w:val="00813A18"/>
    <w:rsid w:val="0081655D"/>
    <w:rsid w:val="00823B5B"/>
    <w:rsid w:val="00824973"/>
    <w:rsid w:val="008252B0"/>
    <w:rsid w:val="0082553E"/>
    <w:rsid w:val="00825580"/>
    <w:rsid w:val="008274FE"/>
    <w:rsid w:val="0083027B"/>
    <w:rsid w:val="00830291"/>
    <w:rsid w:val="00832D30"/>
    <w:rsid w:val="00832E79"/>
    <w:rsid w:val="00837805"/>
    <w:rsid w:val="00840B4E"/>
    <w:rsid w:val="00850017"/>
    <w:rsid w:val="0085523F"/>
    <w:rsid w:val="00856BA9"/>
    <w:rsid w:val="008608A6"/>
    <w:rsid w:val="00860C0C"/>
    <w:rsid w:val="00862797"/>
    <w:rsid w:val="00863A98"/>
    <w:rsid w:val="00865BF6"/>
    <w:rsid w:val="008664A6"/>
    <w:rsid w:val="008701B1"/>
    <w:rsid w:val="00874D0F"/>
    <w:rsid w:val="008760D5"/>
    <w:rsid w:val="00876679"/>
    <w:rsid w:val="00877F5C"/>
    <w:rsid w:val="0088103A"/>
    <w:rsid w:val="0088186F"/>
    <w:rsid w:val="0088276B"/>
    <w:rsid w:val="00883580"/>
    <w:rsid w:val="00884378"/>
    <w:rsid w:val="008866E1"/>
    <w:rsid w:val="008908B6"/>
    <w:rsid w:val="008920D0"/>
    <w:rsid w:val="008A4C59"/>
    <w:rsid w:val="008A58A4"/>
    <w:rsid w:val="008B01D3"/>
    <w:rsid w:val="008B03AC"/>
    <w:rsid w:val="008B171B"/>
    <w:rsid w:val="008B34BB"/>
    <w:rsid w:val="008B38EE"/>
    <w:rsid w:val="008B6769"/>
    <w:rsid w:val="008B71ED"/>
    <w:rsid w:val="008B7286"/>
    <w:rsid w:val="008B739B"/>
    <w:rsid w:val="008B7915"/>
    <w:rsid w:val="008B7D16"/>
    <w:rsid w:val="008C43BF"/>
    <w:rsid w:val="008C6039"/>
    <w:rsid w:val="008D434B"/>
    <w:rsid w:val="008E1716"/>
    <w:rsid w:val="008E4BBE"/>
    <w:rsid w:val="008F0A4E"/>
    <w:rsid w:val="008F12D2"/>
    <w:rsid w:val="008F13F0"/>
    <w:rsid w:val="008F205B"/>
    <w:rsid w:val="008F6CD4"/>
    <w:rsid w:val="00903470"/>
    <w:rsid w:val="009042CE"/>
    <w:rsid w:val="00904555"/>
    <w:rsid w:val="00907EE0"/>
    <w:rsid w:val="009166C4"/>
    <w:rsid w:val="00916AE8"/>
    <w:rsid w:val="00916EB1"/>
    <w:rsid w:val="009217BE"/>
    <w:rsid w:val="00923934"/>
    <w:rsid w:val="009242D7"/>
    <w:rsid w:val="00926435"/>
    <w:rsid w:val="00927ADC"/>
    <w:rsid w:val="0093075F"/>
    <w:rsid w:val="00930B16"/>
    <w:rsid w:val="00932104"/>
    <w:rsid w:val="00935114"/>
    <w:rsid w:val="0094056C"/>
    <w:rsid w:val="00944555"/>
    <w:rsid w:val="0094715B"/>
    <w:rsid w:val="009472F2"/>
    <w:rsid w:val="00947642"/>
    <w:rsid w:val="0095323C"/>
    <w:rsid w:val="009550D5"/>
    <w:rsid w:val="009611F5"/>
    <w:rsid w:val="0096164B"/>
    <w:rsid w:val="00961857"/>
    <w:rsid w:val="0096723B"/>
    <w:rsid w:val="00970207"/>
    <w:rsid w:val="00970278"/>
    <w:rsid w:val="009768BC"/>
    <w:rsid w:val="00984176"/>
    <w:rsid w:val="009842F4"/>
    <w:rsid w:val="009849B8"/>
    <w:rsid w:val="009910A6"/>
    <w:rsid w:val="0099173F"/>
    <w:rsid w:val="00997216"/>
    <w:rsid w:val="009979C8"/>
    <w:rsid w:val="009A06DF"/>
    <w:rsid w:val="009A20A1"/>
    <w:rsid w:val="009A3141"/>
    <w:rsid w:val="009A49C8"/>
    <w:rsid w:val="009A5E45"/>
    <w:rsid w:val="009B19F6"/>
    <w:rsid w:val="009B1DCA"/>
    <w:rsid w:val="009B789E"/>
    <w:rsid w:val="009C03C8"/>
    <w:rsid w:val="009C249F"/>
    <w:rsid w:val="009C5F2F"/>
    <w:rsid w:val="009D162E"/>
    <w:rsid w:val="009D1C40"/>
    <w:rsid w:val="009D3244"/>
    <w:rsid w:val="009D3CF0"/>
    <w:rsid w:val="009D7852"/>
    <w:rsid w:val="009E16B4"/>
    <w:rsid w:val="009E4579"/>
    <w:rsid w:val="009E4609"/>
    <w:rsid w:val="009E7064"/>
    <w:rsid w:val="009F17BA"/>
    <w:rsid w:val="009F1F36"/>
    <w:rsid w:val="009F2617"/>
    <w:rsid w:val="009F2643"/>
    <w:rsid w:val="009F2875"/>
    <w:rsid w:val="009F4AB2"/>
    <w:rsid w:val="009F5EF8"/>
    <w:rsid w:val="00A013CA"/>
    <w:rsid w:val="00A06145"/>
    <w:rsid w:val="00A105B9"/>
    <w:rsid w:val="00A125E6"/>
    <w:rsid w:val="00A22F1C"/>
    <w:rsid w:val="00A2457E"/>
    <w:rsid w:val="00A27537"/>
    <w:rsid w:val="00A300B3"/>
    <w:rsid w:val="00A32ACA"/>
    <w:rsid w:val="00A34E96"/>
    <w:rsid w:val="00A370B7"/>
    <w:rsid w:val="00A37E5E"/>
    <w:rsid w:val="00A4311A"/>
    <w:rsid w:val="00A453EE"/>
    <w:rsid w:val="00A47583"/>
    <w:rsid w:val="00A51D13"/>
    <w:rsid w:val="00A52D64"/>
    <w:rsid w:val="00A55634"/>
    <w:rsid w:val="00A55D39"/>
    <w:rsid w:val="00A5665F"/>
    <w:rsid w:val="00A60CAD"/>
    <w:rsid w:val="00A62952"/>
    <w:rsid w:val="00A62A12"/>
    <w:rsid w:val="00A62E9A"/>
    <w:rsid w:val="00A708FC"/>
    <w:rsid w:val="00A709D1"/>
    <w:rsid w:val="00A718F4"/>
    <w:rsid w:val="00A725DF"/>
    <w:rsid w:val="00A770B5"/>
    <w:rsid w:val="00A83DC9"/>
    <w:rsid w:val="00A87C08"/>
    <w:rsid w:val="00A9036E"/>
    <w:rsid w:val="00A914AB"/>
    <w:rsid w:val="00A928E9"/>
    <w:rsid w:val="00A93C80"/>
    <w:rsid w:val="00A96ED7"/>
    <w:rsid w:val="00AA11DA"/>
    <w:rsid w:val="00AA1825"/>
    <w:rsid w:val="00AA3185"/>
    <w:rsid w:val="00AA35D1"/>
    <w:rsid w:val="00AA42D6"/>
    <w:rsid w:val="00AA46B8"/>
    <w:rsid w:val="00AB1DE1"/>
    <w:rsid w:val="00AB2656"/>
    <w:rsid w:val="00AB4497"/>
    <w:rsid w:val="00AB5401"/>
    <w:rsid w:val="00AB6601"/>
    <w:rsid w:val="00AB6950"/>
    <w:rsid w:val="00AB6D23"/>
    <w:rsid w:val="00AC6FEB"/>
    <w:rsid w:val="00AD043C"/>
    <w:rsid w:val="00AD1358"/>
    <w:rsid w:val="00AD1720"/>
    <w:rsid w:val="00AD20B3"/>
    <w:rsid w:val="00AD5391"/>
    <w:rsid w:val="00AD7D10"/>
    <w:rsid w:val="00AE095B"/>
    <w:rsid w:val="00AE0A3C"/>
    <w:rsid w:val="00AE102A"/>
    <w:rsid w:val="00AE1F00"/>
    <w:rsid w:val="00AE35C7"/>
    <w:rsid w:val="00AE5D60"/>
    <w:rsid w:val="00AF096D"/>
    <w:rsid w:val="00AF1060"/>
    <w:rsid w:val="00AF25D0"/>
    <w:rsid w:val="00AF3FBC"/>
    <w:rsid w:val="00AF7B08"/>
    <w:rsid w:val="00AF7B1E"/>
    <w:rsid w:val="00B0184C"/>
    <w:rsid w:val="00B050D3"/>
    <w:rsid w:val="00B06581"/>
    <w:rsid w:val="00B07C62"/>
    <w:rsid w:val="00B2089D"/>
    <w:rsid w:val="00B241C2"/>
    <w:rsid w:val="00B3310A"/>
    <w:rsid w:val="00B37D6B"/>
    <w:rsid w:val="00B42803"/>
    <w:rsid w:val="00B45A9D"/>
    <w:rsid w:val="00B46FBA"/>
    <w:rsid w:val="00B47A62"/>
    <w:rsid w:val="00B511FC"/>
    <w:rsid w:val="00B5127C"/>
    <w:rsid w:val="00B51B7D"/>
    <w:rsid w:val="00B52F4E"/>
    <w:rsid w:val="00B5303F"/>
    <w:rsid w:val="00B55484"/>
    <w:rsid w:val="00B62FD9"/>
    <w:rsid w:val="00B636DD"/>
    <w:rsid w:val="00B64B3E"/>
    <w:rsid w:val="00B70CF2"/>
    <w:rsid w:val="00B7117F"/>
    <w:rsid w:val="00B7187B"/>
    <w:rsid w:val="00B729FF"/>
    <w:rsid w:val="00B733AC"/>
    <w:rsid w:val="00B7705B"/>
    <w:rsid w:val="00B80D5D"/>
    <w:rsid w:val="00B81390"/>
    <w:rsid w:val="00B82C67"/>
    <w:rsid w:val="00B90A64"/>
    <w:rsid w:val="00B93079"/>
    <w:rsid w:val="00B93519"/>
    <w:rsid w:val="00B942C3"/>
    <w:rsid w:val="00B94594"/>
    <w:rsid w:val="00B94CF4"/>
    <w:rsid w:val="00B9690B"/>
    <w:rsid w:val="00BA0621"/>
    <w:rsid w:val="00BA1E2D"/>
    <w:rsid w:val="00BA277F"/>
    <w:rsid w:val="00BA7051"/>
    <w:rsid w:val="00BA7D1E"/>
    <w:rsid w:val="00BB1A11"/>
    <w:rsid w:val="00BB2446"/>
    <w:rsid w:val="00BB37A2"/>
    <w:rsid w:val="00BB3BA4"/>
    <w:rsid w:val="00BB4EFA"/>
    <w:rsid w:val="00BC6793"/>
    <w:rsid w:val="00BD03AF"/>
    <w:rsid w:val="00BD5BB0"/>
    <w:rsid w:val="00BD685E"/>
    <w:rsid w:val="00BD6F6D"/>
    <w:rsid w:val="00BE0AB1"/>
    <w:rsid w:val="00BE38A3"/>
    <w:rsid w:val="00BE635C"/>
    <w:rsid w:val="00BF06C7"/>
    <w:rsid w:val="00BF0871"/>
    <w:rsid w:val="00BF2617"/>
    <w:rsid w:val="00BF3C75"/>
    <w:rsid w:val="00BF490B"/>
    <w:rsid w:val="00BF63DF"/>
    <w:rsid w:val="00C00C1C"/>
    <w:rsid w:val="00C030BE"/>
    <w:rsid w:val="00C06CAC"/>
    <w:rsid w:val="00C1099C"/>
    <w:rsid w:val="00C162F7"/>
    <w:rsid w:val="00C20CC3"/>
    <w:rsid w:val="00C21E5B"/>
    <w:rsid w:val="00C22430"/>
    <w:rsid w:val="00C24CD5"/>
    <w:rsid w:val="00C32306"/>
    <w:rsid w:val="00C327CE"/>
    <w:rsid w:val="00C3648C"/>
    <w:rsid w:val="00C431B8"/>
    <w:rsid w:val="00C439CB"/>
    <w:rsid w:val="00C44098"/>
    <w:rsid w:val="00C50802"/>
    <w:rsid w:val="00C51B4D"/>
    <w:rsid w:val="00C533F9"/>
    <w:rsid w:val="00C55BFD"/>
    <w:rsid w:val="00C577B9"/>
    <w:rsid w:val="00C62C60"/>
    <w:rsid w:val="00C63BF0"/>
    <w:rsid w:val="00C65564"/>
    <w:rsid w:val="00C66F70"/>
    <w:rsid w:val="00C72D05"/>
    <w:rsid w:val="00C752D7"/>
    <w:rsid w:val="00C774C9"/>
    <w:rsid w:val="00C81755"/>
    <w:rsid w:val="00C82001"/>
    <w:rsid w:val="00C8517E"/>
    <w:rsid w:val="00C85A46"/>
    <w:rsid w:val="00C9051E"/>
    <w:rsid w:val="00C9174B"/>
    <w:rsid w:val="00C9219B"/>
    <w:rsid w:val="00C93CE2"/>
    <w:rsid w:val="00CA39C9"/>
    <w:rsid w:val="00CA4BC2"/>
    <w:rsid w:val="00CA5343"/>
    <w:rsid w:val="00CA5A58"/>
    <w:rsid w:val="00CA7C6E"/>
    <w:rsid w:val="00CB0805"/>
    <w:rsid w:val="00CB2986"/>
    <w:rsid w:val="00CB2DF0"/>
    <w:rsid w:val="00CB5D6A"/>
    <w:rsid w:val="00CB6DC2"/>
    <w:rsid w:val="00CC0CC3"/>
    <w:rsid w:val="00CC348C"/>
    <w:rsid w:val="00CC3543"/>
    <w:rsid w:val="00CC453B"/>
    <w:rsid w:val="00CC5A7D"/>
    <w:rsid w:val="00CC5D82"/>
    <w:rsid w:val="00CC7170"/>
    <w:rsid w:val="00CD0473"/>
    <w:rsid w:val="00CD31D1"/>
    <w:rsid w:val="00CD51E7"/>
    <w:rsid w:val="00CD7351"/>
    <w:rsid w:val="00CE1243"/>
    <w:rsid w:val="00CE19EC"/>
    <w:rsid w:val="00CE1C14"/>
    <w:rsid w:val="00CE1C74"/>
    <w:rsid w:val="00CE2B94"/>
    <w:rsid w:val="00CE3C7E"/>
    <w:rsid w:val="00CF0A5F"/>
    <w:rsid w:val="00CF1E53"/>
    <w:rsid w:val="00CF1F2C"/>
    <w:rsid w:val="00CF4EB7"/>
    <w:rsid w:val="00CF7427"/>
    <w:rsid w:val="00CF764B"/>
    <w:rsid w:val="00CF7EB8"/>
    <w:rsid w:val="00D046DD"/>
    <w:rsid w:val="00D05B2D"/>
    <w:rsid w:val="00D06422"/>
    <w:rsid w:val="00D11684"/>
    <w:rsid w:val="00D14E44"/>
    <w:rsid w:val="00D15C8E"/>
    <w:rsid w:val="00D17301"/>
    <w:rsid w:val="00D20EDD"/>
    <w:rsid w:val="00D221CB"/>
    <w:rsid w:val="00D23324"/>
    <w:rsid w:val="00D25A32"/>
    <w:rsid w:val="00D31918"/>
    <w:rsid w:val="00D321DB"/>
    <w:rsid w:val="00D3274C"/>
    <w:rsid w:val="00D33469"/>
    <w:rsid w:val="00D33C6F"/>
    <w:rsid w:val="00D34629"/>
    <w:rsid w:val="00D36019"/>
    <w:rsid w:val="00D3734D"/>
    <w:rsid w:val="00D37530"/>
    <w:rsid w:val="00D427E8"/>
    <w:rsid w:val="00D4316D"/>
    <w:rsid w:val="00D46345"/>
    <w:rsid w:val="00D52674"/>
    <w:rsid w:val="00D6228F"/>
    <w:rsid w:val="00D62AE6"/>
    <w:rsid w:val="00D63BD1"/>
    <w:rsid w:val="00D64764"/>
    <w:rsid w:val="00D64D16"/>
    <w:rsid w:val="00D654E7"/>
    <w:rsid w:val="00D669DB"/>
    <w:rsid w:val="00D70FE3"/>
    <w:rsid w:val="00D77342"/>
    <w:rsid w:val="00D77646"/>
    <w:rsid w:val="00D80B41"/>
    <w:rsid w:val="00D83BBA"/>
    <w:rsid w:val="00D872DC"/>
    <w:rsid w:val="00D9029A"/>
    <w:rsid w:val="00D91244"/>
    <w:rsid w:val="00D92B45"/>
    <w:rsid w:val="00D9401B"/>
    <w:rsid w:val="00D94F8B"/>
    <w:rsid w:val="00D97DDA"/>
    <w:rsid w:val="00DA0836"/>
    <w:rsid w:val="00DA3788"/>
    <w:rsid w:val="00DB01BB"/>
    <w:rsid w:val="00DB2183"/>
    <w:rsid w:val="00DB2A7D"/>
    <w:rsid w:val="00DB46DD"/>
    <w:rsid w:val="00DB4B10"/>
    <w:rsid w:val="00DB56E3"/>
    <w:rsid w:val="00DC2CDD"/>
    <w:rsid w:val="00DC4ED9"/>
    <w:rsid w:val="00DC5C73"/>
    <w:rsid w:val="00DD27A6"/>
    <w:rsid w:val="00DD33EB"/>
    <w:rsid w:val="00DD3F77"/>
    <w:rsid w:val="00DD4005"/>
    <w:rsid w:val="00DD60FC"/>
    <w:rsid w:val="00DD6B82"/>
    <w:rsid w:val="00DE1128"/>
    <w:rsid w:val="00DF2625"/>
    <w:rsid w:val="00DF2948"/>
    <w:rsid w:val="00DF49B0"/>
    <w:rsid w:val="00DF5A66"/>
    <w:rsid w:val="00DF6728"/>
    <w:rsid w:val="00DF7D95"/>
    <w:rsid w:val="00E00E75"/>
    <w:rsid w:val="00E0143A"/>
    <w:rsid w:val="00E01ED2"/>
    <w:rsid w:val="00E02512"/>
    <w:rsid w:val="00E06302"/>
    <w:rsid w:val="00E071D3"/>
    <w:rsid w:val="00E10843"/>
    <w:rsid w:val="00E11F8D"/>
    <w:rsid w:val="00E12834"/>
    <w:rsid w:val="00E13465"/>
    <w:rsid w:val="00E16029"/>
    <w:rsid w:val="00E16134"/>
    <w:rsid w:val="00E24E5B"/>
    <w:rsid w:val="00E25A65"/>
    <w:rsid w:val="00E26691"/>
    <w:rsid w:val="00E31B68"/>
    <w:rsid w:val="00E3457A"/>
    <w:rsid w:val="00E347EC"/>
    <w:rsid w:val="00E34FF9"/>
    <w:rsid w:val="00E36148"/>
    <w:rsid w:val="00E373F0"/>
    <w:rsid w:val="00E37761"/>
    <w:rsid w:val="00E40EFC"/>
    <w:rsid w:val="00E4146E"/>
    <w:rsid w:val="00E42D45"/>
    <w:rsid w:val="00E42DE4"/>
    <w:rsid w:val="00E42F45"/>
    <w:rsid w:val="00E42F84"/>
    <w:rsid w:val="00E44834"/>
    <w:rsid w:val="00E4505B"/>
    <w:rsid w:val="00E458A3"/>
    <w:rsid w:val="00E46A3F"/>
    <w:rsid w:val="00E500B6"/>
    <w:rsid w:val="00E51F9D"/>
    <w:rsid w:val="00E53DFE"/>
    <w:rsid w:val="00E557B9"/>
    <w:rsid w:val="00E55BFD"/>
    <w:rsid w:val="00E61BDE"/>
    <w:rsid w:val="00E7202E"/>
    <w:rsid w:val="00E726E9"/>
    <w:rsid w:val="00E758D2"/>
    <w:rsid w:val="00E75FD7"/>
    <w:rsid w:val="00E82346"/>
    <w:rsid w:val="00E84440"/>
    <w:rsid w:val="00E84904"/>
    <w:rsid w:val="00E86985"/>
    <w:rsid w:val="00E86FCF"/>
    <w:rsid w:val="00E90144"/>
    <w:rsid w:val="00E91BB3"/>
    <w:rsid w:val="00E95DBD"/>
    <w:rsid w:val="00EA0AA4"/>
    <w:rsid w:val="00EA5DA3"/>
    <w:rsid w:val="00EA62D3"/>
    <w:rsid w:val="00EA6E3B"/>
    <w:rsid w:val="00EB5FD2"/>
    <w:rsid w:val="00EC0417"/>
    <w:rsid w:val="00EC436E"/>
    <w:rsid w:val="00EC5C3F"/>
    <w:rsid w:val="00EC6260"/>
    <w:rsid w:val="00EC67C5"/>
    <w:rsid w:val="00EC76D2"/>
    <w:rsid w:val="00ED0305"/>
    <w:rsid w:val="00ED29B4"/>
    <w:rsid w:val="00ED4463"/>
    <w:rsid w:val="00ED4CE1"/>
    <w:rsid w:val="00EE2B63"/>
    <w:rsid w:val="00EF18DF"/>
    <w:rsid w:val="00EF3A31"/>
    <w:rsid w:val="00EF527A"/>
    <w:rsid w:val="00EF699F"/>
    <w:rsid w:val="00F05A10"/>
    <w:rsid w:val="00F07601"/>
    <w:rsid w:val="00F07C6F"/>
    <w:rsid w:val="00F1076D"/>
    <w:rsid w:val="00F1263E"/>
    <w:rsid w:val="00F13874"/>
    <w:rsid w:val="00F14829"/>
    <w:rsid w:val="00F21E41"/>
    <w:rsid w:val="00F23579"/>
    <w:rsid w:val="00F238EA"/>
    <w:rsid w:val="00F2497A"/>
    <w:rsid w:val="00F27A24"/>
    <w:rsid w:val="00F32A7D"/>
    <w:rsid w:val="00F35775"/>
    <w:rsid w:val="00F43257"/>
    <w:rsid w:val="00F46DFF"/>
    <w:rsid w:val="00F50CAC"/>
    <w:rsid w:val="00F5177C"/>
    <w:rsid w:val="00F5557A"/>
    <w:rsid w:val="00F55F76"/>
    <w:rsid w:val="00F60A0A"/>
    <w:rsid w:val="00F62421"/>
    <w:rsid w:val="00F64699"/>
    <w:rsid w:val="00F64E69"/>
    <w:rsid w:val="00F65522"/>
    <w:rsid w:val="00F6577B"/>
    <w:rsid w:val="00F65868"/>
    <w:rsid w:val="00F71805"/>
    <w:rsid w:val="00F719D9"/>
    <w:rsid w:val="00F740AD"/>
    <w:rsid w:val="00F76FAD"/>
    <w:rsid w:val="00F80A8B"/>
    <w:rsid w:val="00F814A7"/>
    <w:rsid w:val="00F814D8"/>
    <w:rsid w:val="00F82763"/>
    <w:rsid w:val="00F84726"/>
    <w:rsid w:val="00F9111C"/>
    <w:rsid w:val="00F92757"/>
    <w:rsid w:val="00F9750D"/>
    <w:rsid w:val="00FA4477"/>
    <w:rsid w:val="00FA757C"/>
    <w:rsid w:val="00FB21F2"/>
    <w:rsid w:val="00FB405F"/>
    <w:rsid w:val="00FC09F8"/>
    <w:rsid w:val="00FC409D"/>
    <w:rsid w:val="00FC6CA3"/>
    <w:rsid w:val="00FD2453"/>
    <w:rsid w:val="00FD3306"/>
    <w:rsid w:val="00FD3349"/>
    <w:rsid w:val="00FD40AD"/>
    <w:rsid w:val="00FD50B0"/>
    <w:rsid w:val="00FD66B1"/>
    <w:rsid w:val="00FE013A"/>
    <w:rsid w:val="00FE033D"/>
    <w:rsid w:val="00FE5609"/>
    <w:rsid w:val="00FE7AFC"/>
    <w:rsid w:val="00FE7E09"/>
    <w:rsid w:val="00FF1330"/>
    <w:rsid w:val="00FF1BEF"/>
    <w:rsid w:val="00FF42A0"/>
    <w:rsid w:val="00FF4C16"/>
    <w:rsid w:val="00FF4E07"/>
    <w:rsid w:val="00FF5168"/>
    <w:rsid w:val="00FF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57FB"/>
  <w15:chartTrackingRefBased/>
  <w15:docId w15:val="{AC70A1CF-7CD4-4034-916B-39DD0DC9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0B5"/>
    <w:rPr>
      <w:color w:val="0000FF"/>
      <w:u w:val="single"/>
    </w:rPr>
  </w:style>
  <w:style w:type="paragraph" w:styleId="ListParagraph">
    <w:name w:val="List Paragraph"/>
    <w:basedOn w:val="Normal"/>
    <w:uiPriority w:val="34"/>
    <w:qFormat/>
    <w:rsid w:val="00A770B5"/>
    <w:pPr>
      <w:ind w:left="720"/>
      <w:contextualSpacing/>
    </w:pPr>
  </w:style>
  <w:style w:type="table" w:styleId="TableGrid">
    <w:name w:val="Table Grid"/>
    <w:basedOn w:val="TableNormal"/>
    <w:uiPriority w:val="39"/>
    <w:rsid w:val="00065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csg-p">
    <w:name w:val="x_csg-p"/>
    <w:basedOn w:val="Normal"/>
    <w:rsid w:val="002B07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thprza22y">
    <w:name w:val="markthprza22y"/>
    <w:basedOn w:val="DefaultParagraphFont"/>
    <w:rsid w:val="002B0781"/>
  </w:style>
  <w:style w:type="character" w:styleId="FollowedHyperlink">
    <w:name w:val="FollowedHyperlink"/>
    <w:basedOn w:val="DefaultParagraphFont"/>
    <w:uiPriority w:val="99"/>
    <w:semiHidden/>
    <w:unhideWhenUsed/>
    <w:rsid w:val="002B0781"/>
    <w:rPr>
      <w:color w:val="954F72" w:themeColor="followedHyperlink"/>
      <w:u w:val="single"/>
    </w:rPr>
  </w:style>
  <w:style w:type="character" w:styleId="UnresolvedMention">
    <w:name w:val="Unresolved Mention"/>
    <w:basedOn w:val="DefaultParagraphFont"/>
    <w:uiPriority w:val="99"/>
    <w:semiHidden/>
    <w:unhideWhenUsed/>
    <w:rsid w:val="00772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1022">
      <w:bodyDiv w:val="1"/>
      <w:marLeft w:val="0"/>
      <w:marRight w:val="0"/>
      <w:marTop w:val="0"/>
      <w:marBottom w:val="0"/>
      <w:divBdr>
        <w:top w:val="none" w:sz="0" w:space="0" w:color="auto"/>
        <w:left w:val="none" w:sz="0" w:space="0" w:color="auto"/>
        <w:bottom w:val="none" w:sz="0" w:space="0" w:color="auto"/>
        <w:right w:val="none" w:sz="0" w:space="0" w:color="auto"/>
      </w:divBdr>
    </w:div>
    <w:div w:id="147283669">
      <w:bodyDiv w:val="1"/>
      <w:marLeft w:val="0"/>
      <w:marRight w:val="0"/>
      <w:marTop w:val="0"/>
      <w:marBottom w:val="0"/>
      <w:divBdr>
        <w:top w:val="none" w:sz="0" w:space="0" w:color="auto"/>
        <w:left w:val="none" w:sz="0" w:space="0" w:color="auto"/>
        <w:bottom w:val="none" w:sz="0" w:space="0" w:color="auto"/>
        <w:right w:val="none" w:sz="0" w:space="0" w:color="auto"/>
      </w:divBdr>
    </w:div>
    <w:div w:id="191963464">
      <w:bodyDiv w:val="1"/>
      <w:marLeft w:val="0"/>
      <w:marRight w:val="0"/>
      <w:marTop w:val="0"/>
      <w:marBottom w:val="0"/>
      <w:divBdr>
        <w:top w:val="none" w:sz="0" w:space="0" w:color="auto"/>
        <w:left w:val="none" w:sz="0" w:space="0" w:color="auto"/>
        <w:bottom w:val="none" w:sz="0" w:space="0" w:color="auto"/>
        <w:right w:val="none" w:sz="0" w:space="0" w:color="auto"/>
      </w:divBdr>
    </w:div>
    <w:div w:id="987323649">
      <w:bodyDiv w:val="1"/>
      <w:marLeft w:val="0"/>
      <w:marRight w:val="0"/>
      <w:marTop w:val="0"/>
      <w:marBottom w:val="0"/>
      <w:divBdr>
        <w:top w:val="none" w:sz="0" w:space="0" w:color="auto"/>
        <w:left w:val="none" w:sz="0" w:space="0" w:color="auto"/>
        <w:bottom w:val="none" w:sz="0" w:space="0" w:color="auto"/>
        <w:right w:val="none" w:sz="0" w:space="0" w:color="auto"/>
      </w:divBdr>
    </w:div>
    <w:div w:id="1143355704">
      <w:bodyDiv w:val="1"/>
      <w:marLeft w:val="0"/>
      <w:marRight w:val="0"/>
      <w:marTop w:val="0"/>
      <w:marBottom w:val="0"/>
      <w:divBdr>
        <w:top w:val="none" w:sz="0" w:space="0" w:color="auto"/>
        <w:left w:val="none" w:sz="0" w:space="0" w:color="auto"/>
        <w:bottom w:val="none" w:sz="0" w:space="0" w:color="auto"/>
        <w:right w:val="none" w:sz="0" w:space="0" w:color="auto"/>
      </w:divBdr>
    </w:div>
    <w:div w:id="1305620928">
      <w:bodyDiv w:val="1"/>
      <w:marLeft w:val="0"/>
      <w:marRight w:val="0"/>
      <w:marTop w:val="0"/>
      <w:marBottom w:val="0"/>
      <w:divBdr>
        <w:top w:val="none" w:sz="0" w:space="0" w:color="auto"/>
        <w:left w:val="none" w:sz="0" w:space="0" w:color="auto"/>
        <w:bottom w:val="none" w:sz="0" w:space="0" w:color="auto"/>
        <w:right w:val="none" w:sz="0" w:space="0" w:color="auto"/>
      </w:divBdr>
    </w:div>
    <w:div w:id="1522013554">
      <w:bodyDiv w:val="1"/>
      <w:marLeft w:val="0"/>
      <w:marRight w:val="0"/>
      <w:marTop w:val="0"/>
      <w:marBottom w:val="0"/>
      <w:divBdr>
        <w:top w:val="none" w:sz="0" w:space="0" w:color="auto"/>
        <w:left w:val="none" w:sz="0" w:space="0" w:color="auto"/>
        <w:bottom w:val="none" w:sz="0" w:space="0" w:color="auto"/>
        <w:right w:val="none" w:sz="0" w:space="0" w:color="auto"/>
      </w:divBdr>
    </w:div>
    <w:div w:id="19357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lweb.discoveryls.com/information/software/wget_curl_download" TargetMode="External"/><Relationship Id="rId13" Type="http://schemas.openxmlformats.org/officeDocument/2006/relationships/hyperlink" Target="https://www.bioinformatics.babraham.ac.uk/projects/fastqc/Help/3%20Analysis%20Modules/3%20Per%20Sequence%20Quality%20Scores.html" TargetMode="External"/><Relationship Id="rId18" Type="http://schemas.openxmlformats.org/officeDocument/2006/relationships/hyperlink" Target="https://www.bioinformatics.babraham.ac.uk/projects/fastqc/Help/3%20Analysis%20Modules/7%20Sequence%20Length%20Distribution.html" TargetMode="External"/><Relationship Id="rId26" Type="http://schemas.openxmlformats.org/officeDocument/2006/relationships/hyperlink" Target="https://api.mg-rast.org/1/inbox" TargetMode="External"/><Relationship Id="rId3" Type="http://schemas.openxmlformats.org/officeDocument/2006/relationships/settings" Target="settings.xml"/><Relationship Id="rId21" Type="http://schemas.openxmlformats.org/officeDocument/2006/relationships/hyperlink" Target="https://www.bioinformatics.babraham.ac.uk/projects/fastqc/Help/3%20Analysis%20Modules/9%20Overrepresented%20Sequences.html" TargetMode="External"/><Relationship Id="rId7" Type="http://schemas.openxmlformats.org/officeDocument/2006/relationships/hyperlink" Target="https://gslweb.discoveryls.com/information/software/merge_fastqs_by_lib" TargetMode="External"/><Relationship Id="rId12" Type="http://schemas.openxmlformats.org/officeDocument/2006/relationships/hyperlink" Target="https://www.biostars.org/p/208614/" TargetMode="External"/><Relationship Id="rId17" Type="http://schemas.openxmlformats.org/officeDocument/2006/relationships/hyperlink" Target="https://www.bioinformatics.babraham.ac.uk/projects/fastqc/Help/3%20Analysis%20Modules/6%20Per%20Base%20N%20Content.html" TargetMode="External"/><Relationship Id="rId25" Type="http://schemas.openxmlformats.org/officeDocument/2006/relationships/hyperlink" Target="https://www.kegg.jp/ghostkoala/" TargetMode="External"/><Relationship Id="rId2" Type="http://schemas.openxmlformats.org/officeDocument/2006/relationships/styles" Target="styles.xml"/><Relationship Id="rId16" Type="http://schemas.openxmlformats.org/officeDocument/2006/relationships/hyperlink" Target="https://hbctraining.github.io/Intro-to-rnaseq-hpc-salmon/lessons/qc_fastqc_assessment.html" TargetMode="External"/><Relationship Id="rId20" Type="http://schemas.openxmlformats.org/officeDocument/2006/relationships/hyperlink" Target="https://www.bioinformatics.babraham.ac.uk/projects/fastqc/Help/3%20Analysis%20Modules/8%20Duplicate%20Sequence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slweb.discoveryls.com/information/software/wget_curl_download" TargetMode="External"/><Relationship Id="rId11" Type="http://schemas.openxmlformats.org/officeDocument/2006/relationships/hyperlink" Target="https://www.bioinformatics.babraham.ac.uk/projects/fastqc/Help/3%20Analysis%20Modules/2%20Per%20Base%20Sequence%20Quality.html" TargetMode="External"/><Relationship Id="rId24" Type="http://schemas.openxmlformats.org/officeDocument/2006/relationships/hyperlink" Target="https://github.com/bio%20core/sortmerna/issues/288" TargetMode="External"/><Relationship Id="rId5" Type="http://schemas.openxmlformats.org/officeDocument/2006/relationships/hyperlink" Target="https://gslweb.discoveryls.com/projects/haib21JMD6421/view_project" TargetMode="External"/><Relationship Id="rId15" Type="http://schemas.openxmlformats.org/officeDocument/2006/relationships/hyperlink" Target="https://www.bioinformatics.babraham.ac.uk/projects/fastqc/Help/3%20Analysis%20Modules/5%20Per%20Sequence%20GC%20Content.html" TargetMode="External"/><Relationship Id="rId23" Type="http://schemas.openxmlformats.org/officeDocument/2006/relationships/hyperlink" Target="https://www.bioinformatics.babraham.ac.uk/projects/fastqc/Help/3%20Analysis%20Modules/11%20Kmer%20Content.html" TargetMode="External"/><Relationship Id="rId28" Type="http://schemas.openxmlformats.org/officeDocument/2006/relationships/hyperlink" Target="https://github.com/eggnogdb/eggnog-mapper/wiki/eggNOG-mapper-v2.1.5-to-v2.1.6" TargetMode="External"/><Relationship Id="rId10" Type="http://schemas.openxmlformats.org/officeDocument/2006/relationships/hyperlink" Target="https://kbase.us/services/staging_service/add-acl" TargetMode="External"/><Relationship Id="rId19" Type="http://schemas.openxmlformats.org/officeDocument/2006/relationships/hyperlink" Target="https://www.biostars.org/p/321785/" TargetMode="External"/><Relationship Id="rId4" Type="http://schemas.openxmlformats.org/officeDocument/2006/relationships/webSettings" Target="webSettings.xml"/><Relationship Id="rId9" Type="http://schemas.openxmlformats.org/officeDocument/2006/relationships/hyperlink" Target="https://narrative.kbase.us/" TargetMode="External"/><Relationship Id="rId14" Type="http://schemas.openxmlformats.org/officeDocument/2006/relationships/hyperlink" Target="https://www.bioinformatics.babraham.ac.uk/projects/fastqc/Help/3%20Analysis%20Modules/4%20Per%20Base%20Sequence%20Content.html" TargetMode="External"/><Relationship Id="rId22" Type="http://schemas.openxmlformats.org/officeDocument/2006/relationships/hyperlink" Target="https://www.bioinformatics.babraham.ac.uk/projects/fastqc/Help/3%20Analysis%20Modules/10%20Adapter%20Content.html" TargetMode="External"/><Relationship Id="rId27" Type="http://schemas.openxmlformats.org/officeDocument/2006/relationships/hyperlink" Target="https://pubmed.ncbi.nlm.nih.gov/2651231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17450</TotalTime>
  <Pages>24</Pages>
  <Words>8805</Words>
  <Characters>50189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Allison Rose</dc:creator>
  <cp:keywords/>
  <dc:description/>
  <cp:lastModifiedBy>Allison Mason</cp:lastModifiedBy>
  <cp:revision>897</cp:revision>
  <dcterms:created xsi:type="dcterms:W3CDTF">2021-02-18T16:08:00Z</dcterms:created>
  <dcterms:modified xsi:type="dcterms:W3CDTF">2021-11-22T18:33:00Z</dcterms:modified>
</cp:coreProperties>
</file>