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267" w:rsidRDefault="00667267" w:rsidP="008015A1">
      <w:pPr>
        <w:pStyle w:val="Heading1"/>
      </w:pPr>
      <w:bookmarkStart w:id="0" w:name="_Toc479541957"/>
      <w:r>
        <w:t>Contents</w:t>
      </w:r>
      <w:bookmarkEnd w:id="0"/>
    </w:p>
    <w:bookmarkStart w:id="1" w:name="_GoBack"/>
    <w:bookmarkEnd w:id="1"/>
    <w:p w:rsidR="002F7E21" w:rsidRDefault="00667267">
      <w:pPr>
        <w:pStyle w:val="TOC1"/>
        <w:tabs>
          <w:tab w:val="right" w:leader="dot" w:pos="7695"/>
        </w:tabs>
        <w:rPr>
          <w:rFonts w:asciiTheme="minorHAnsi" w:eastAsiaTheme="minorEastAsia" w:hAnsiTheme="minorHAnsi" w:cstheme="minorBidi"/>
          <w:noProof/>
          <w:sz w:val="22"/>
          <w:szCs w:val="22"/>
          <w:lang w:eastAsia="en-US" w:bidi="ar-SA"/>
        </w:rPr>
      </w:pPr>
      <w:r>
        <w:fldChar w:fldCharType="begin"/>
      </w:r>
      <w:r>
        <w:instrText xml:space="preserve"> TOC \o "1-3" \h \z \u </w:instrText>
      </w:r>
      <w:r>
        <w:fldChar w:fldCharType="separate"/>
      </w:r>
      <w:hyperlink w:anchor="_Toc479541957" w:history="1">
        <w:r w:rsidR="002F7E21" w:rsidRPr="00613236">
          <w:rPr>
            <w:rStyle w:val="Hyperlink"/>
            <w:noProof/>
          </w:rPr>
          <w:t>Contents</w:t>
        </w:r>
        <w:r w:rsidR="002F7E21">
          <w:rPr>
            <w:noProof/>
            <w:webHidden/>
          </w:rPr>
          <w:tab/>
        </w:r>
        <w:r w:rsidR="002F7E21">
          <w:rPr>
            <w:noProof/>
            <w:webHidden/>
          </w:rPr>
          <w:fldChar w:fldCharType="begin"/>
        </w:r>
        <w:r w:rsidR="002F7E21">
          <w:rPr>
            <w:noProof/>
            <w:webHidden/>
          </w:rPr>
          <w:instrText xml:space="preserve"> PAGEREF _Toc479541957 \h </w:instrText>
        </w:r>
        <w:r w:rsidR="002F7E21">
          <w:rPr>
            <w:noProof/>
            <w:webHidden/>
          </w:rPr>
        </w:r>
        <w:r w:rsidR="002F7E21">
          <w:rPr>
            <w:noProof/>
            <w:webHidden/>
          </w:rPr>
          <w:fldChar w:fldCharType="separate"/>
        </w:r>
        <w:r w:rsidR="00795F49">
          <w:rPr>
            <w:noProof/>
            <w:webHidden/>
          </w:rPr>
          <w:t>1</w:t>
        </w:r>
        <w:r w:rsidR="002F7E21">
          <w:rPr>
            <w:noProof/>
            <w:webHidden/>
          </w:rPr>
          <w:fldChar w:fldCharType="end"/>
        </w:r>
      </w:hyperlink>
    </w:p>
    <w:p w:rsidR="002F7E21" w:rsidRDefault="002F7E21">
      <w:pPr>
        <w:pStyle w:val="TOC1"/>
        <w:tabs>
          <w:tab w:val="right" w:leader="dot" w:pos="7695"/>
        </w:tabs>
        <w:rPr>
          <w:rFonts w:asciiTheme="minorHAnsi" w:eastAsiaTheme="minorEastAsia" w:hAnsiTheme="minorHAnsi" w:cstheme="minorBidi"/>
          <w:noProof/>
          <w:sz w:val="22"/>
          <w:szCs w:val="22"/>
          <w:lang w:eastAsia="en-US" w:bidi="ar-SA"/>
        </w:rPr>
      </w:pPr>
      <w:hyperlink w:anchor="_Toc479541958" w:history="1">
        <w:r w:rsidRPr="00613236">
          <w:rPr>
            <w:rStyle w:val="Hyperlink"/>
            <w:noProof/>
          </w:rPr>
          <w:t>Introduction</w:t>
        </w:r>
        <w:r>
          <w:rPr>
            <w:noProof/>
            <w:webHidden/>
          </w:rPr>
          <w:tab/>
        </w:r>
        <w:r>
          <w:rPr>
            <w:noProof/>
            <w:webHidden/>
          </w:rPr>
          <w:fldChar w:fldCharType="begin"/>
        </w:r>
        <w:r>
          <w:rPr>
            <w:noProof/>
            <w:webHidden/>
          </w:rPr>
          <w:instrText xml:space="preserve"> PAGEREF _Toc479541958 \h </w:instrText>
        </w:r>
        <w:r>
          <w:rPr>
            <w:noProof/>
            <w:webHidden/>
          </w:rPr>
        </w:r>
        <w:r>
          <w:rPr>
            <w:noProof/>
            <w:webHidden/>
          </w:rPr>
          <w:fldChar w:fldCharType="separate"/>
        </w:r>
        <w:r w:rsidR="00795F49">
          <w:rPr>
            <w:noProof/>
            <w:webHidden/>
          </w:rPr>
          <w:t>2</w:t>
        </w:r>
        <w:r>
          <w:rPr>
            <w:noProof/>
            <w:webHidden/>
          </w:rPr>
          <w:fldChar w:fldCharType="end"/>
        </w:r>
      </w:hyperlink>
    </w:p>
    <w:p w:rsidR="002F7E21" w:rsidRDefault="002F7E21">
      <w:pPr>
        <w:pStyle w:val="TOC1"/>
        <w:tabs>
          <w:tab w:val="right" w:leader="dot" w:pos="7695"/>
        </w:tabs>
        <w:rPr>
          <w:rFonts w:asciiTheme="minorHAnsi" w:eastAsiaTheme="minorEastAsia" w:hAnsiTheme="minorHAnsi" w:cstheme="minorBidi"/>
          <w:noProof/>
          <w:sz w:val="22"/>
          <w:szCs w:val="22"/>
          <w:lang w:eastAsia="en-US" w:bidi="ar-SA"/>
        </w:rPr>
      </w:pPr>
      <w:hyperlink w:anchor="_Toc479541959" w:history="1">
        <w:r w:rsidRPr="00613236">
          <w:rPr>
            <w:rStyle w:val="Hyperlink"/>
            <w:noProof/>
            <w:rtl/>
          </w:rPr>
          <w:t>مقدمه</w:t>
        </w:r>
        <w:r>
          <w:rPr>
            <w:noProof/>
            <w:webHidden/>
          </w:rPr>
          <w:tab/>
        </w:r>
        <w:r>
          <w:rPr>
            <w:noProof/>
            <w:webHidden/>
          </w:rPr>
          <w:fldChar w:fldCharType="begin"/>
        </w:r>
        <w:r>
          <w:rPr>
            <w:noProof/>
            <w:webHidden/>
          </w:rPr>
          <w:instrText xml:space="preserve"> PAGEREF _Toc479541959 \h </w:instrText>
        </w:r>
        <w:r>
          <w:rPr>
            <w:noProof/>
            <w:webHidden/>
          </w:rPr>
        </w:r>
        <w:r>
          <w:rPr>
            <w:noProof/>
            <w:webHidden/>
          </w:rPr>
          <w:fldChar w:fldCharType="separate"/>
        </w:r>
        <w:r w:rsidR="00795F49">
          <w:rPr>
            <w:noProof/>
            <w:webHidden/>
          </w:rPr>
          <w:t>3</w:t>
        </w:r>
        <w:r>
          <w:rPr>
            <w:noProof/>
            <w:webHidden/>
          </w:rPr>
          <w:fldChar w:fldCharType="end"/>
        </w:r>
      </w:hyperlink>
    </w:p>
    <w:p w:rsidR="002F7E21" w:rsidRDefault="002F7E21">
      <w:pPr>
        <w:pStyle w:val="TOC1"/>
        <w:tabs>
          <w:tab w:val="right" w:leader="dot" w:pos="7695"/>
        </w:tabs>
        <w:rPr>
          <w:rFonts w:asciiTheme="minorHAnsi" w:eastAsiaTheme="minorEastAsia" w:hAnsiTheme="minorHAnsi" w:cstheme="minorBidi"/>
          <w:noProof/>
          <w:sz w:val="22"/>
          <w:szCs w:val="22"/>
          <w:lang w:eastAsia="en-US" w:bidi="ar-SA"/>
        </w:rPr>
      </w:pPr>
      <w:hyperlink w:anchor="_Toc479541960" w:history="1">
        <w:r w:rsidRPr="00613236">
          <w:rPr>
            <w:rStyle w:val="Hyperlink"/>
            <w:noProof/>
          </w:rPr>
          <w:t>Setting Up Your Headset</w:t>
        </w:r>
        <w:r>
          <w:rPr>
            <w:noProof/>
            <w:webHidden/>
          </w:rPr>
          <w:tab/>
        </w:r>
        <w:r>
          <w:rPr>
            <w:noProof/>
            <w:webHidden/>
          </w:rPr>
          <w:fldChar w:fldCharType="begin"/>
        </w:r>
        <w:r>
          <w:rPr>
            <w:noProof/>
            <w:webHidden/>
          </w:rPr>
          <w:instrText xml:space="preserve"> PAGEREF _Toc479541960 \h </w:instrText>
        </w:r>
        <w:r>
          <w:rPr>
            <w:noProof/>
            <w:webHidden/>
          </w:rPr>
        </w:r>
        <w:r>
          <w:rPr>
            <w:noProof/>
            <w:webHidden/>
          </w:rPr>
          <w:fldChar w:fldCharType="separate"/>
        </w:r>
        <w:r w:rsidR="00795F49">
          <w:rPr>
            <w:noProof/>
            <w:webHidden/>
          </w:rPr>
          <w:t>4</w:t>
        </w:r>
        <w:r>
          <w:rPr>
            <w:noProof/>
            <w:webHidden/>
          </w:rPr>
          <w:fldChar w:fldCharType="end"/>
        </w:r>
      </w:hyperlink>
    </w:p>
    <w:p w:rsidR="002F7E21" w:rsidRDefault="002F7E21">
      <w:pPr>
        <w:pStyle w:val="TOC2"/>
        <w:tabs>
          <w:tab w:val="right" w:leader="dot" w:pos="7695"/>
        </w:tabs>
        <w:rPr>
          <w:rFonts w:asciiTheme="minorHAnsi" w:eastAsiaTheme="minorEastAsia" w:hAnsiTheme="minorHAnsi" w:cstheme="minorBidi"/>
          <w:noProof/>
          <w:sz w:val="22"/>
          <w:szCs w:val="22"/>
          <w:lang w:eastAsia="en-US" w:bidi="ar-SA"/>
        </w:rPr>
      </w:pPr>
      <w:hyperlink w:anchor="_Toc479541961" w:history="1">
        <w:r w:rsidRPr="00613236">
          <w:rPr>
            <w:rStyle w:val="Hyperlink"/>
            <w:noProof/>
          </w:rPr>
          <w:t>Minimum System Requirements for PC/Mac</w:t>
        </w:r>
        <w:r>
          <w:rPr>
            <w:noProof/>
            <w:webHidden/>
          </w:rPr>
          <w:tab/>
        </w:r>
        <w:r>
          <w:rPr>
            <w:noProof/>
            <w:webHidden/>
          </w:rPr>
          <w:fldChar w:fldCharType="begin"/>
        </w:r>
        <w:r>
          <w:rPr>
            <w:noProof/>
            <w:webHidden/>
          </w:rPr>
          <w:instrText xml:space="preserve"> PAGEREF _Toc479541961 \h </w:instrText>
        </w:r>
        <w:r>
          <w:rPr>
            <w:noProof/>
            <w:webHidden/>
          </w:rPr>
        </w:r>
        <w:r>
          <w:rPr>
            <w:noProof/>
            <w:webHidden/>
          </w:rPr>
          <w:fldChar w:fldCharType="separate"/>
        </w:r>
        <w:r w:rsidR="00795F49">
          <w:rPr>
            <w:noProof/>
            <w:webHidden/>
          </w:rPr>
          <w:t>4</w:t>
        </w:r>
        <w:r>
          <w:rPr>
            <w:noProof/>
            <w:webHidden/>
          </w:rPr>
          <w:fldChar w:fldCharType="end"/>
        </w:r>
      </w:hyperlink>
    </w:p>
    <w:p w:rsidR="002F7E21" w:rsidRDefault="002F7E21">
      <w:pPr>
        <w:pStyle w:val="TOC2"/>
        <w:tabs>
          <w:tab w:val="right" w:leader="dot" w:pos="7695"/>
        </w:tabs>
        <w:rPr>
          <w:rFonts w:asciiTheme="minorHAnsi" w:eastAsiaTheme="minorEastAsia" w:hAnsiTheme="minorHAnsi" w:cstheme="minorBidi"/>
          <w:noProof/>
          <w:sz w:val="22"/>
          <w:szCs w:val="22"/>
          <w:lang w:eastAsia="en-US" w:bidi="ar-SA"/>
        </w:rPr>
      </w:pPr>
      <w:hyperlink w:anchor="_Toc479541962" w:history="1">
        <w:r w:rsidRPr="00613236">
          <w:rPr>
            <w:rStyle w:val="Hyperlink"/>
            <w:noProof/>
          </w:rPr>
          <w:t>Battery</w:t>
        </w:r>
        <w:r>
          <w:rPr>
            <w:noProof/>
            <w:webHidden/>
          </w:rPr>
          <w:tab/>
        </w:r>
        <w:r>
          <w:rPr>
            <w:noProof/>
            <w:webHidden/>
          </w:rPr>
          <w:fldChar w:fldCharType="begin"/>
        </w:r>
        <w:r>
          <w:rPr>
            <w:noProof/>
            <w:webHidden/>
          </w:rPr>
          <w:instrText xml:space="preserve"> PAGEREF _Toc479541962 \h </w:instrText>
        </w:r>
        <w:r>
          <w:rPr>
            <w:noProof/>
            <w:webHidden/>
          </w:rPr>
        </w:r>
        <w:r>
          <w:rPr>
            <w:noProof/>
            <w:webHidden/>
          </w:rPr>
          <w:fldChar w:fldCharType="separate"/>
        </w:r>
        <w:r w:rsidR="00795F49">
          <w:rPr>
            <w:noProof/>
            <w:webHidden/>
          </w:rPr>
          <w:t>4</w:t>
        </w:r>
        <w:r>
          <w:rPr>
            <w:noProof/>
            <w:webHidden/>
          </w:rPr>
          <w:fldChar w:fldCharType="end"/>
        </w:r>
      </w:hyperlink>
    </w:p>
    <w:p w:rsidR="002F7E21" w:rsidRDefault="002F7E21">
      <w:pPr>
        <w:pStyle w:val="TOC2"/>
        <w:tabs>
          <w:tab w:val="right" w:leader="dot" w:pos="7695"/>
        </w:tabs>
        <w:rPr>
          <w:rFonts w:asciiTheme="minorHAnsi" w:eastAsiaTheme="minorEastAsia" w:hAnsiTheme="minorHAnsi" w:cstheme="minorBidi"/>
          <w:noProof/>
          <w:sz w:val="22"/>
          <w:szCs w:val="22"/>
          <w:lang w:eastAsia="en-US" w:bidi="ar-SA"/>
        </w:rPr>
      </w:pPr>
      <w:hyperlink w:anchor="_Toc479541963" w:history="1">
        <w:r w:rsidRPr="00613236">
          <w:rPr>
            <w:rStyle w:val="Hyperlink"/>
            <w:noProof/>
          </w:rPr>
          <w:t>Power</w:t>
        </w:r>
        <w:r>
          <w:rPr>
            <w:noProof/>
            <w:webHidden/>
          </w:rPr>
          <w:tab/>
        </w:r>
        <w:r>
          <w:rPr>
            <w:noProof/>
            <w:webHidden/>
          </w:rPr>
          <w:fldChar w:fldCharType="begin"/>
        </w:r>
        <w:r>
          <w:rPr>
            <w:noProof/>
            <w:webHidden/>
          </w:rPr>
          <w:instrText xml:space="preserve"> PAGEREF _Toc479541963 \h </w:instrText>
        </w:r>
        <w:r>
          <w:rPr>
            <w:noProof/>
            <w:webHidden/>
          </w:rPr>
        </w:r>
        <w:r>
          <w:rPr>
            <w:noProof/>
            <w:webHidden/>
          </w:rPr>
          <w:fldChar w:fldCharType="separate"/>
        </w:r>
        <w:r w:rsidR="00795F49">
          <w:rPr>
            <w:noProof/>
            <w:webHidden/>
          </w:rPr>
          <w:t>4</w:t>
        </w:r>
        <w:r>
          <w:rPr>
            <w:noProof/>
            <w:webHidden/>
          </w:rPr>
          <w:fldChar w:fldCharType="end"/>
        </w:r>
      </w:hyperlink>
    </w:p>
    <w:p w:rsidR="002F7E21" w:rsidRDefault="002F7E21">
      <w:pPr>
        <w:pStyle w:val="TOC2"/>
        <w:tabs>
          <w:tab w:val="right" w:leader="dot" w:pos="7695"/>
        </w:tabs>
        <w:rPr>
          <w:rFonts w:asciiTheme="minorHAnsi" w:eastAsiaTheme="minorEastAsia" w:hAnsiTheme="minorHAnsi" w:cstheme="minorBidi"/>
          <w:noProof/>
          <w:sz w:val="22"/>
          <w:szCs w:val="22"/>
          <w:lang w:eastAsia="en-US" w:bidi="ar-SA"/>
        </w:rPr>
      </w:pPr>
      <w:hyperlink w:anchor="_Toc479541964" w:history="1">
        <w:r w:rsidRPr="00613236">
          <w:rPr>
            <w:rStyle w:val="Hyperlink"/>
            <w:noProof/>
          </w:rPr>
          <w:t>LED Light</w:t>
        </w:r>
        <w:r>
          <w:rPr>
            <w:noProof/>
            <w:webHidden/>
          </w:rPr>
          <w:tab/>
        </w:r>
        <w:r>
          <w:rPr>
            <w:noProof/>
            <w:webHidden/>
          </w:rPr>
          <w:fldChar w:fldCharType="begin"/>
        </w:r>
        <w:r>
          <w:rPr>
            <w:noProof/>
            <w:webHidden/>
          </w:rPr>
          <w:instrText xml:space="preserve"> PAGEREF _Toc479541964 \h </w:instrText>
        </w:r>
        <w:r>
          <w:rPr>
            <w:noProof/>
            <w:webHidden/>
          </w:rPr>
        </w:r>
        <w:r>
          <w:rPr>
            <w:noProof/>
            <w:webHidden/>
          </w:rPr>
          <w:fldChar w:fldCharType="separate"/>
        </w:r>
        <w:r w:rsidR="00795F49">
          <w:rPr>
            <w:noProof/>
            <w:webHidden/>
          </w:rPr>
          <w:t>4</w:t>
        </w:r>
        <w:r>
          <w:rPr>
            <w:noProof/>
            <w:webHidden/>
          </w:rPr>
          <w:fldChar w:fldCharType="end"/>
        </w:r>
      </w:hyperlink>
    </w:p>
    <w:p w:rsidR="002F7E21" w:rsidRDefault="002F7E21">
      <w:pPr>
        <w:pStyle w:val="TOC2"/>
        <w:tabs>
          <w:tab w:val="right" w:leader="dot" w:pos="7695"/>
        </w:tabs>
        <w:rPr>
          <w:rFonts w:asciiTheme="minorHAnsi" w:eastAsiaTheme="minorEastAsia" w:hAnsiTheme="minorHAnsi" w:cstheme="minorBidi"/>
          <w:noProof/>
          <w:sz w:val="22"/>
          <w:szCs w:val="22"/>
          <w:lang w:eastAsia="en-US" w:bidi="ar-SA"/>
        </w:rPr>
      </w:pPr>
      <w:hyperlink w:anchor="_Toc479541965" w:history="1">
        <w:r w:rsidRPr="00613236">
          <w:rPr>
            <w:rStyle w:val="Hyperlink"/>
            <w:noProof/>
          </w:rPr>
          <w:t>Fitting the MindWave</w:t>
        </w:r>
        <w:r>
          <w:rPr>
            <w:noProof/>
            <w:webHidden/>
          </w:rPr>
          <w:tab/>
        </w:r>
        <w:r>
          <w:rPr>
            <w:noProof/>
            <w:webHidden/>
          </w:rPr>
          <w:fldChar w:fldCharType="begin"/>
        </w:r>
        <w:r>
          <w:rPr>
            <w:noProof/>
            <w:webHidden/>
          </w:rPr>
          <w:instrText xml:space="preserve"> PAGEREF _Toc479541965 \h </w:instrText>
        </w:r>
        <w:r>
          <w:rPr>
            <w:noProof/>
            <w:webHidden/>
          </w:rPr>
        </w:r>
        <w:r>
          <w:rPr>
            <w:noProof/>
            <w:webHidden/>
          </w:rPr>
          <w:fldChar w:fldCharType="separate"/>
        </w:r>
        <w:r w:rsidR="00795F49">
          <w:rPr>
            <w:noProof/>
            <w:webHidden/>
          </w:rPr>
          <w:t>5</w:t>
        </w:r>
        <w:r>
          <w:rPr>
            <w:noProof/>
            <w:webHidden/>
          </w:rPr>
          <w:fldChar w:fldCharType="end"/>
        </w:r>
      </w:hyperlink>
    </w:p>
    <w:p w:rsidR="002F7E21" w:rsidRDefault="002F7E21">
      <w:pPr>
        <w:pStyle w:val="TOC1"/>
        <w:tabs>
          <w:tab w:val="right" w:leader="dot" w:pos="7695"/>
        </w:tabs>
        <w:rPr>
          <w:rFonts w:asciiTheme="minorHAnsi" w:eastAsiaTheme="minorEastAsia" w:hAnsiTheme="minorHAnsi" w:cstheme="minorBidi"/>
          <w:noProof/>
          <w:sz w:val="22"/>
          <w:szCs w:val="22"/>
          <w:lang w:eastAsia="en-US" w:bidi="ar-SA"/>
        </w:rPr>
      </w:pPr>
      <w:hyperlink w:anchor="_Toc479541966" w:history="1">
        <w:r w:rsidRPr="00613236">
          <w:rPr>
            <w:rStyle w:val="Hyperlink"/>
            <w:noProof/>
          </w:rPr>
          <w:t>The MindWave Reader</w:t>
        </w:r>
        <w:r>
          <w:rPr>
            <w:noProof/>
            <w:webHidden/>
          </w:rPr>
          <w:tab/>
        </w:r>
        <w:r>
          <w:rPr>
            <w:noProof/>
            <w:webHidden/>
          </w:rPr>
          <w:fldChar w:fldCharType="begin"/>
        </w:r>
        <w:r>
          <w:rPr>
            <w:noProof/>
            <w:webHidden/>
          </w:rPr>
          <w:instrText xml:space="preserve"> PAGEREF _Toc479541966 \h </w:instrText>
        </w:r>
        <w:r>
          <w:rPr>
            <w:noProof/>
            <w:webHidden/>
          </w:rPr>
        </w:r>
        <w:r>
          <w:rPr>
            <w:noProof/>
            <w:webHidden/>
          </w:rPr>
          <w:fldChar w:fldCharType="separate"/>
        </w:r>
        <w:r w:rsidR="00795F49">
          <w:rPr>
            <w:noProof/>
            <w:webHidden/>
          </w:rPr>
          <w:t>6</w:t>
        </w:r>
        <w:r>
          <w:rPr>
            <w:noProof/>
            <w:webHidden/>
          </w:rPr>
          <w:fldChar w:fldCharType="end"/>
        </w:r>
      </w:hyperlink>
    </w:p>
    <w:p w:rsidR="002F7E21" w:rsidRDefault="002F7E21">
      <w:pPr>
        <w:pStyle w:val="TOC1"/>
        <w:tabs>
          <w:tab w:val="right" w:leader="dot" w:pos="7695"/>
        </w:tabs>
        <w:rPr>
          <w:rFonts w:asciiTheme="minorHAnsi" w:eastAsiaTheme="minorEastAsia" w:hAnsiTheme="minorHAnsi" w:cstheme="minorBidi"/>
          <w:noProof/>
          <w:sz w:val="22"/>
          <w:szCs w:val="22"/>
          <w:lang w:eastAsia="en-US" w:bidi="ar-SA"/>
        </w:rPr>
      </w:pPr>
      <w:hyperlink w:anchor="_Toc479541967" w:history="1">
        <w:r w:rsidRPr="00613236">
          <w:rPr>
            <w:rStyle w:val="Hyperlink"/>
            <w:noProof/>
          </w:rPr>
          <w:t>eSense Meter</w:t>
        </w:r>
        <w:r>
          <w:rPr>
            <w:noProof/>
            <w:webHidden/>
          </w:rPr>
          <w:tab/>
        </w:r>
        <w:r>
          <w:rPr>
            <w:noProof/>
            <w:webHidden/>
          </w:rPr>
          <w:fldChar w:fldCharType="begin"/>
        </w:r>
        <w:r>
          <w:rPr>
            <w:noProof/>
            <w:webHidden/>
          </w:rPr>
          <w:instrText xml:space="preserve"> PAGEREF _Toc479541967 \h </w:instrText>
        </w:r>
        <w:r>
          <w:rPr>
            <w:noProof/>
            <w:webHidden/>
          </w:rPr>
        </w:r>
        <w:r>
          <w:rPr>
            <w:noProof/>
            <w:webHidden/>
          </w:rPr>
          <w:fldChar w:fldCharType="separate"/>
        </w:r>
        <w:r w:rsidR="00795F49">
          <w:rPr>
            <w:noProof/>
            <w:webHidden/>
          </w:rPr>
          <w:t>7</w:t>
        </w:r>
        <w:r>
          <w:rPr>
            <w:noProof/>
            <w:webHidden/>
          </w:rPr>
          <w:fldChar w:fldCharType="end"/>
        </w:r>
      </w:hyperlink>
    </w:p>
    <w:p w:rsidR="002F7E21" w:rsidRDefault="002F7E21">
      <w:pPr>
        <w:pStyle w:val="TOC2"/>
        <w:tabs>
          <w:tab w:val="right" w:leader="dot" w:pos="7695"/>
        </w:tabs>
        <w:rPr>
          <w:rFonts w:asciiTheme="minorHAnsi" w:eastAsiaTheme="minorEastAsia" w:hAnsiTheme="minorHAnsi" w:cstheme="minorBidi"/>
          <w:noProof/>
          <w:sz w:val="22"/>
          <w:szCs w:val="22"/>
          <w:lang w:eastAsia="en-US" w:bidi="ar-SA"/>
        </w:rPr>
      </w:pPr>
      <w:hyperlink w:anchor="_Toc479541968" w:history="1">
        <w:r w:rsidRPr="00613236">
          <w:rPr>
            <w:rStyle w:val="Hyperlink"/>
            <w:noProof/>
          </w:rPr>
          <w:t>ATTENTION eSense</w:t>
        </w:r>
        <w:r>
          <w:rPr>
            <w:noProof/>
            <w:webHidden/>
          </w:rPr>
          <w:tab/>
        </w:r>
        <w:r>
          <w:rPr>
            <w:noProof/>
            <w:webHidden/>
          </w:rPr>
          <w:fldChar w:fldCharType="begin"/>
        </w:r>
        <w:r>
          <w:rPr>
            <w:noProof/>
            <w:webHidden/>
          </w:rPr>
          <w:instrText xml:space="preserve"> PAGEREF _Toc479541968 \h </w:instrText>
        </w:r>
        <w:r>
          <w:rPr>
            <w:noProof/>
            <w:webHidden/>
          </w:rPr>
        </w:r>
        <w:r>
          <w:rPr>
            <w:noProof/>
            <w:webHidden/>
          </w:rPr>
          <w:fldChar w:fldCharType="separate"/>
        </w:r>
        <w:r w:rsidR="00795F49">
          <w:rPr>
            <w:noProof/>
            <w:webHidden/>
          </w:rPr>
          <w:t>7</w:t>
        </w:r>
        <w:r>
          <w:rPr>
            <w:noProof/>
            <w:webHidden/>
          </w:rPr>
          <w:fldChar w:fldCharType="end"/>
        </w:r>
      </w:hyperlink>
    </w:p>
    <w:p w:rsidR="002F7E21" w:rsidRDefault="002F7E21">
      <w:pPr>
        <w:pStyle w:val="TOC2"/>
        <w:tabs>
          <w:tab w:val="right" w:leader="dot" w:pos="7695"/>
        </w:tabs>
        <w:rPr>
          <w:rFonts w:asciiTheme="minorHAnsi" w:eastAsiaTheme="minorEastAsia" w:hAnsiTheme="minorHAnsi" w:cstheme="minorBidi"/>
          <w:noProof/>
          <w:sz w:val="22"/>
          <w:szCs w:val="22"/>
          <w:lang w:eastAsia="en-US" w:bidi="ar-SA"/>
        </w:rPr>
      </w:pPr>
      <w:hyperlink w:anchor="_Toc479541969" w:history="1">
        <w:r w:rsidRPr="00613236">
          <w:rPr>
            <w:rStyle w:val="Hyperlink"/>
            <w:noProof/>
          </w:rPr>
          <w:t>MEDITATION eSense</w:t>
        </w:r>
        <w:r>
          <w:rPr>
            <w:noProof/>
            <w:webHidden/>
          </w:rPr>
          <w:tab/>
        </w:r>
        <w:r>
          <w:rPr>
            <w:noProof/>
            <w:webHidden/>
          </w:rPr>
          <w:fldChar w:fldCharType="begin"/>
        </w:r>
        <w:r>
          <w:rPr>
            <w:noProof/>
            <w:webHidden/>
          </w:rPr>
          <w:instrText xml:space="preserve"> PAGEREF _Toc479541969 \h </w:instrText>
        </w:r>
        <w:r>
          <w:rPr>
            <w:noProof/>
            <w:webHidden/>
          </w:rPr>
        </w:r>
        <w:r>
          <w:rPr>
            <w:noProof/>
            <w:webHidden/>
          </w:rPr>
          <w:fldChar w:fldCharType="separate"/>
        </w:r>
        <w:r w:rsidR="00795F49">
          <w:rPr>
            <w:noProof/>
            <w:webHidden/>
          </w:rPr>
          <w:t>7</w:t>
        </w:r>
        <w:r>
          <w:rPr>
            <w:noProof/>
            <w:webHidden/>
          </w:rPr>
          <w:fldChar w:fldCharType="end"/>
        </w:r>
      </w:hyperlink>
    </w:p>
    <w:p w:rsidR="002F7E21" w:rsidRDefault="002F7E21">
      <w:pPr>
        <w:pStyle w:val="TOC1"/>
        <w:tabs>
          <w:tab w:val="right" w:leader="dot" w:pos="7695"/>
        </w:tabs>
        <w:rPr>
          <w:rFonts w:asciiTheme="minorHAnsi" w:eastAsiaTheme="minorEastAsia" w:hAnsiTheme="minorHAnsi" w:cstheme="minorBidi"/>
          <w:noProof/>
          <w:sz w:val="22"/>
          <w:szCs w:val="22"/>
          <w:lang w:eastAsia="en-US" w:bidi="ar-SA"/>
        </w:rPr>
      </w:pPr>
      <w:hyperlink w:anchor="_Toc479541970" w:history="1">
        <w:r w:rsidRPr="00613236">
          <w:rPr>
            <w:rStyle w:val="Hyperlink"/>
            <w:noProof/>
          </w:rPr>
          <w:t>GitHub</w:t>
        </w:r>
        <w:r>
          <w:rPr>
            <w:noProof/>
            <w:webHidden/>
          </w:rPr>
          <w:tab/>
        </w:r>
        <w:r>
          <w:rPr>
            <w:noProof/>
            <w:webHidden/>
          </w:rPr>
          <w:fldChar w:fldCharType="begin"/>
        </w:r>
        <w:r>
          <w:rPr>
            <w:noProof/>
            <w:webHidden/>
          </w:rPr>
          <w:instrText xml:space="preserve"> PAGEREF _Toc479541970 \h </w:instrText>
        </w:r>
        <w:r>
          <w:rPr>
            <w:noProof/>
            <w:webHidden/>
          </w:rPr>
        </w:r>
        <w:r>
          <w:rPr>
            <w:noProof/>
            <w:webHidden/>
          </w:rPr>
          <w:fldChar w:fldCharType="separate"/>
        </w:r>
        <w:r w:rsidR="00795F49">
          <w:rPr>
            <w:noProof/>
            <w:webHidden/>
          </w:rPr>
          <w:t>9</w:t>
        </w:r>
        <w:r>
          <w:rPr>
            <w:noProof/>
            <w:webHidden/>
          </w:rPr>
          <w:fldChar w:fldCharType="end"/>
        </w:r>
      </w:hyperlink>
    </w:p>
    <w:p w:rsidR="00667267" w:rsidRPr="00667267" w:rsidRDefault="00667267" w:rsidP="00667267">
      <w:r>
        <w:fldChar w:fldCharType="end"/>
      </w:r>
    </w:p>
    <w:p w:rsidR="001B50E5" w:rsidRPr="00FA3823" w:rsidRDefault="008015A1" w:rsidP="008015A1">
      <w:pPr>
        <w:pStyle w:val="Heading1"/>
        <w:rPr>
          <w:rtl/>
        </w:rPr>
      </w:pPr>
      <w:bookmarkStart w:id="2" w:name="_Toc479541958"/>
      <w:r>
        <w:lastRenderedPageBreak/>
        <w:t>Introduction</w:t>
      </w:r>
      <w:bookmarkEnd w:id="2"/>
    </w:p>
    <w:p w:rsidR="00494E38" w:rsidRDefault="008015A1" w:rsidP="008015A1">
      <w:pPr>
        <w:ind w:left="113" w:firstLine="607"/>
      </w:pPr>
      <w:r>
        <w:t xml:space="preserve">MindWave Reader or WebDesignIran NeuroSky MindWave Reader is </w:t>
      </w:r>
      <w:r w:rsidR="0077623A">
        <w:t>an</w:t>
      </w:r>
      <w:r>
        <w:t xml:space="preserve"> open source and windows platform based software application that connect to NeuroSky MindWave and MindWave Mobile EEG headsets. This application helps to monitor captured brain waves. MindWave Reader is useful software for any user specially for software </w:t>
      </w:r>
      <w:r w:rsidR="0077623A">
        <w:t>developers</w:t>
      </w:r>
      <w:r>
        <w:t xml:space="preserve"> or </w:t>
      </w:r>
      <w:r w:rsidR="0077623A">
        <w:t>researchers</w:t>
      </w:r>
      <w:r>
        <w:t>.</w:t>
      </w:r>
    </w:p>
    <w:p w:rsidR="00667267" w:rsidRDefault="00667267" w:rsidP="00667267">
      <w:pPr>
        <w:ind w:left="113" w:firstLine="607"/>
      </w:pPr>
      <w:r>
        <w:t>Th</w:t>
      </w:r>
      <w:r>
        <w:rPr>
          <w:rFonts w:hint="eastAsia"/>
        </w:rPr>
        <w:t>is Brain-Computer Interface (BCI) device</w:t>
      </w:r>
      <w:r>
        <w:t xml:space="preserve"> </w:t>
      </w:r>
      <w:r>
        <w:rPr>
          <w:rFonts w:hint="eastAsia"/>
        </w:rPr>
        <w:t>turns your brainwaves into actions, unlocking new worlds of interactivity. T</w:t>
      </w:r>
      <w:r>
        <w:t>h</w:t>
      </w:r>
      <w:r>
        <w:rPr>
          <w:rFonts w:hint="eastAsia"/>
        </w:rPr>
        <w:t>e MindWave reports</w:t>
      </w:r>
      <w:r>
        <w:t xml:space="preserve"> the wearer’s mental state in the form of NeuroSky's proprietary Attention and Meditation eSense™ </w:t>
      </w:r>
      <w:r>
        <w:rPr>
          <w:rFonts w:hint="eastAsia"/>
        </w:rPr>
        <w:t xml:space="preserve">algorithms, along with raw wave and information about the brainwave frequency bands. </w:t>
      </w:r>
      <w:r>
        <w:t>The</w:t>
      </w:r>
      <w:r>
        <w:rPr>
          <w:rFonts w:hint="eastAsia"/>
        </w:rPr>
        <w:t xml:space="preserve"> NeuroSky</w:t>
      </w:r>
      <w:r>
        <w:t xml:space="preserve"> MindWave can be used with supported video games, research software, or a number of other applications for an enhanced user experience.</w:t>
      </w:r>
    </w:p>
    <w:p w:rsidR="008015A1" w:rsidRDefault="008015A1" w:rsidP="00667267">
      <w:pPr>
        <w:pStyle w:val="Heading1"/>
        <w:bidi/>
        <w:rPr>
          <w:rtl/>
        </w:rPr>
      </w:pPr>
      <w:bookmarkStart w:id="3" w:name="_Toc479541959"/>
      <w:r>
        <w:rPr>
          <w:rFonts w:hint="cs"/>
          <w:rtl/>
        </w:rPr>
        <w:t>مقدمه</w:t>
      </w:r>
      <w:bookmarkEnd w:id="3"/>
    </w:p>
    <w:p w:rsidR="008015A1" w:rsidRDefault="008015A1" w:rsidP="008015A1">
      <w:pPr>
        <w:bidi/>
        <w:ind w:left="113" w:firstLine="607"/>
        <w:rPr>
          <w:rtl/>
        </w:rPr>
      </w:pPr>
      <w:r>
        <w:rPr>
          <w:rFonts w:hint="cs"/>
          <w:rtl/>
        </w:rPr>
        <w:t xml:space="preserve">سامانه نرم افزاری </w:t>
      </w:r>
      <w:r>
        <w:t>MindWave Reader</w:t>
      </w:r>
      <w:r>
        <w:rPr>
          <w:rFonts w:hint="cs"/>
          <w:rtl/>
        </w:rPr>
        <w:t xml:space="preserve"> یا به عبارت کامل تر </w:t>
      </w:r>
      <w:r w:rsidRPr="008015A1">
        <w:t>WebDesignIran NeuroSky MindWave Reader</w:t>
      </w:r>
      <w:r>
        <w:rPr>
          <w:rFonts w:hint="cs"/>
          <w:rtl/>
        </w:rPr>
        <w:t xml:space="preserve"> یک نرم افزار منبع باز مبتنی بر سیستم عامل مایکروسافت است که با اتصال به هدست </w:t>
      </w:r>
      <w:r w:rsidRPr="008015A1">
        <w:t>MindWave and MindWave Mobile</w:t>
      </w:r>
      <w:r>
        <w:rPr>
          <w:rFonts w:hint="cs"/>
          <w:rtl/>
        </w:rPr>
        <w:t xml:space="preserve"> می تواند اطلاعات امواج مغزی را ضبط شده را نمایش دهد. این نرم افزار برای برنامه نویسان و محققان می تواند مناسب باشد.</w:t>
      </w:r>
    </w:p>
    <w:p w:rsidR="00D63F3B" w:rsidRDefault="00667267" w:rsidP="00667267">
      <w:pPr>
        <w:pStyle w:val="Heading1"/>
      </w:pPr>
      <w:bookmarkStart w:id="4" w:name="_Toc479541960"/>
      <w:r>
        <w:t>Setting Up Your Headset</w:t>
      </w:r>
      <w:bookmarkEnd w:id="4"/>
    </w:p>
    <w:p w:rsidR="00667267" w:rsidRDefault="00667267" w:rsidP="00667267">
      <w:pPr>
        <w:pStyle w:val="Heading2"/>
      </w:pPr>
      <w:bookmarkStart w:id="5" w:name="_Toc479541961"/>
      <w:r w:rsidRPr="00667267">
        <w:t>Minimum System Requirements for PC/Mac</w:t>
      </w:r>
      <w:bookmarkEnd w:id="5"/>
    </w:p>
    <w:p w:rsidR="00667267" w:rsidRDefault="00667267" w:rsidP="00667267">
      <w:r>
        <w:t xml:space="preserve">We developed MindWave Reader on Windows 10 but you can used on any Microsoft Windows Platform that supported .Net Framework Version 4.5 and higher. Also </w:t>
      </w:r>
      <w:r w:rsidRPr="00667267">
        <w:t>MindWave</w:t>
      </w:r>
      <w:r>
        <w:t xml:space="preserve"> have some PC (Windows) requirements like:</w:t>
      </w:r>
    </w:p>
    <w:p w:rsidR="00667267" w:rsidRDefault="00667267" w:rsidP="00667267"/>
    <w:p w:rsidR="00667267" w:rsidRDefault="00667267" w:rsidP="00667267">
      <w:r w:rsidRPr="0005774D">
        <w:rPr>
          <w:b/>
          <w:bCs/>
        </w:rPr>
        <w:t>Operating System:</w:t>
      </w:r>
      <w:r>
        <w:t xml:space="preserve"> Minimum Microsoft Windows 7 (with </w:t>
      </w:r>
      <w:r w:rsidR="0077623A">
        <w:t>Service</w:t>
      </w:r>
      <w:r>
        <w:t xml:space="preserve"> Pack 1</w:t>
      </w:r>
      <w:r w:rsidR="0005774D">
        <w:t>/</w:t>
      </w:r>
      <w:r>
        <w:t>SP1)</w:t>
      </w:r>
    </w:p>
    <w:p w:rsidR="00667267" w:rsidRDefault="00667267" w:rsidP="00667267">
      <w:r w:rsidRPr="0005774D">
        <w:rPr>
          <w:b/>
          <w:bCs/>
        </w:rPr>
        <w:t>Processor:</w:t>
      </w:r>
      <w:r w:rsidRPr="00667267">
        <w:t xml:space="preserve"> Intel Core Duo or equivalent</w:t>
      </w:r>
    </w:p>
    <w:p w:rsidR="00667267" w:rsidRDefault="00667267" w:rsidP="00667267">
      <w:r w:rsidRPr="0005774D">
        <w:rPr>
          <w:b/>
          <w:bCs/>
        </w:rPr>
        <w:t>Memory:</w:t>
      </w:r>
      <w:r>
        <w:t xml:space="preserve"> </w:t>
      </w:r>
      <w:r w:rsidRPr="00667267">
        <w:t>1GB or more</w:t>
      </w:r>
    </w:p>
    <w:p w:rsidR="00667267" w:rsidRDefault="00667267" w:rsidP="00667267">
      <w:r w:rsidRPr="0005774D">
        <w:rPr>
          <w:b/>
          <w:bCs/>
        </w:rPr>
        <w:t>Video:</w:t>
      </w:r>
      <w:r w:rsidRPr="00667267">
        <w:t xml:space="preserve"> DirectX 9.0 or greater</w:t>
      </w:r>
    </w:p>
    <w:p w:rsidR="0043653D" w:rsidRDefault="00667267" w:rsidP="00667267">
      <w:pPr>
        <w:pStyle w:val="Heading2"/>
      </w:pPr>
      <w:bookmarkStart w:id="6" w:name="_Toc479541962"/>
      <w:r w:rsidRPr="00667267">
        <w:t>Battery</w:t>
      </w:r>
      <w:bookmarkEnd w:id="6"/>
    </w:p>
    <w:p w:rsidR="00667267" w:rsidRDefault="00667267" w:rsidP="00667267">
      <w:r>
        <w:t xml:space="preserve">The MindWave RF and </w:t>
      </w:r>
      <w:r w:rsidRPr="00667267">
        <w:t xml:space="preserve">MindWave </w:t>
      </w:r>
      <w:r>
        <w:t>Mobile headsets require 1 AAA battery to operate, which provides 8 hours of run time. To install or replace the battery, slide open the battery cover. Remove any existing battery within and replace with a new AAA battery, making sure the polarity +/- are aligned correctly.</w:t>
      </w:r>
    </w:p>
    <w:p w:rsidR="00667267" w:rsidRDefault="00667267" w:rsidP="00667267">
      <w:r>
        <w:t xml:space="preserve">We recommend use of AAA rechargeable </w:t>
      </w:r>
      <w:r w:rsidR="0077623A">
        <w:t>battery</w:t>
      </w:r>
      <w:r>
        <w:t xml:space="preserve"> for long use and we recommended stop and start (or close and start again) software after change </w:t>
      </w:r>
      <w:r w:rsidR="0077623A">
        <w:t>battery</w:t>
      </w:r>
      <w:r>
        <w:t>.</w:t>
      </w:r>
    </w:p>
    <w:p w:rsidR="00667267" w:rsidRDefault="00667267" w:rsidP="00667267">
      <w:pPr>
        <w:pStyle w:val="Heading2"/>
      </w:pPr>
      <w:bookmarkStart w:id="7" w:name="_Toc479541963"/>
      <w:r w:rsidRPr="00667267">
        <w:t>Power</w:t>
      </w:r>
      <w:bookmarkEnd w:id="7"/>
    </w:p>
    <w:p w:rsidR="00667267" w:rsidRDefault="00667267" w:rsidP="00667267">
      <w:r>
        <w:t xml:space="preserve">To power on the MindWave Mobile headsets, slide the switch to the ON (middle) position. When held past the ON position for 3 seconds and then released, the headset will enter Bluetooth pairing mode. I’d the switch is held past the ON position for 6 seconds, the headset's pairing memory will be cleared. </w:t>
      </w:r>
      <w:r w:rsidRPr="00667267">
        <w:t xml:space="preserve">To turn the MindWave Mobile </w:t>
      </w:r>
      <w:r>
        <w:t>off</w:t>
      </w:r>
      <w:r w:rsidRPr="00667267">
        <w:t>, slide the switch back to the OFF position</w:t>
      </w:r>
      <w:r>
        <w:t>.</w:t>
      </w:r>
    </w:p>
    <w:p w:rsidR="00667267" w:rsidRDefault="00667267" w:rsidP="00667267">
      <w:pPr>
        <w:pStyle w:val="Heading2"/>
      </w:pPr>
      <w:bookmarkStart w:id="8" w:name="_Toc479541964"/>
      <w:r w:rsidRPr="00667267">
        <w:t>LED Light</w:t>
      </w:r>
      <w:bookmarkEnd w:id="8"/>
    </w:p>
    <w:p w:rsidR="00667267" w:rsidRDefault="00667267" w:rsidP="00BD1B50">
      <w:r>
        <w:t>The</w:t>
      </w:r>
      <w:r>
        <w:rPr>
          <w:rFonts w:hint="eastAsia"/>
        </w:rPr>
        <w:t xml:space="preserve"> MindWave's LED light has two colors: red and blue. Refer to the chart to see what state the</w:t>
      </w:r>
      <w:r>
        <w:t xml:space="preserve"> MindWave is in.</w:t>
      </w:r>
    </w:p>
    <w:p w:rsidR="00BD1B50" w:rsidRDefault="00BD1B50" w:rsidP="00667267"/>
    <w:tbl>
      <w:tblPr>
        <w:tblStyle w:val="ListTable4-Accent1"/>
        <w:tblW w:w="3500" w:type="pct"/>
        <w:jc w:val="center"/>
        <w:tblCellMar>
          <w:left w:w="0" w:type="dxa"/>
          <w:right w:w="0" w:type="dxa"/>
        </w:tblCellMar>
        <w:tblLook w:val="04A0" w:firstRow="1" w:lastRow="0" w:firstColumn="1" w:lastColumn="0" w:noHBand="0" w:noVBand="1"/>
      </w:tblPr>
      <w:tblGrid>
        <w:gridCol w:w="1262"/>
        <w:gridCol w:w="930"/>
        <w:gridCol w:w="3195"/>
      </w:tblGrid>
      <w:tr w:rsidR="00667267" w:rsidTr="00BD1B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2" w:type="dxa"/>
            <w:vAlign w:val="center"/>
          </w:tcPr>
          <w:p w:rsidR="00667267" w:rsidRDefault="00667267" w:rsidP="0005774D">
            <w:pPr>
              <w:jc w:val="center"/>
            </w:pPr>
            <w:r>
              <w:t>Light Color</w:t>
            </w:r>
          </w:p>
        </w:tc>
        <w:tc>
          <w:tcPr>
            <w:tcW w:w="930" w:type="dxa"/>
            <w:vAlign w:val="center"/>
          </w:tcPr>
          <w:p w:rsidR="00667267" w:rsidRDefault="00667267" w:rsidP="0005774D">
            <w:pPr>
              <w:jc w:val="center"/>
              <w:cnfStyle w:val="100000000000" w:firstRow="1" w:lastRow="0" w:firstColumn="0" w:lastColumn="0" w:oddVBand="0" w:evenVBand="0" w:oddHBand="0" w:evenHBand="0" w:firstRowFirstColumn="0" w:firstRowLastColumn="0" w:lastRowFirstColumn="0" w:lastRowLastColumn="0"/>
            </w:pPr>
            <w:r>
              <w:t>Blinking</w:t>
            </w:r>
          </w:p>
        </w:tc>
        <w:tc>
          <w:tcPr>
            <w:tcW w:w="3195" w:type="dxa"/>
            <w:vAlign w:val="center"/>
          </w:tcPr>
          <w:p w:rsidR="00667267" w:rsidRDefault="00667267" w:rsidP="0005774D">
            <w:pPr>
              <w:jc w:val="center"/>
              <w:cnfStyle w:val="100000000000" w:firstRow="1" w:lastRow="0" w:firstColumn="0" w:lastColumn="0" w:oddVBand="0" w:evenVBand="0" w:oddHBand="0" w:evenHBand="0" w:firstRowFirstColumn="0" w:firstRowLastColumn="0" w:lastRowFirstColumn="0" w:lastRowLastColumn="0"/>
            </w:pPr>
            <w:r>
              <w:t>MindWave Stats</w:t>
            </w:r>
          </w:p>
        </w:tc>
      </w:tr>
      <w:tr w:rsidR="00667267" w:rsidRPr="00BD1B50" w:rsidTr="00BD1B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2" w:type="dxa"/>
            <w:vAlign w:val="center"/>
          </w:tcPr>
          <w:p w:rsidR="00667267" w:rsidRPr="00BD1B50" w:rsidRDefault="00BD1B50" w:rsidP="0005774D">
            <w:pPr>
              <w:jc w:val="center"/>
              <w:rPr>
                <w:b w:val="0"/>
                <w:bCs w:val="0"/>
              </w:rPr>
            </w:pPr>
            <w:r w:rsidRPr="00BD1B50">
              <w:rPr>
                <w:b w:val="0"/>
                <w:bCs w:val="0"/>
              </w:rPr>
              <w:t>Off</w:t>
            </w:r>
          </w:p>
        </w:tc>
        <w:tc>
          <w:tcPr>
            <w:tcW w:w="930" w:type="dxa"/>
            <w:vAlign w:val="center"/>
          </w:tcPr>
          <w:p w:rsidR="00667267" w:rsidRPr="00BD1B50" w:rsidRDefault="00667267" w:rsidP="0005774D">
            <w:pPr>
              <w:jc w:val="center"/>
              <w:cnfStyle w:val="000000100000" w:firstRow="0" w:lastRow="0" w:firstColumn="0" w:lastColumn="0" w:oddVBand="0" w:evenVBand="0" w:oddHBand="1" w:evenHBand="0" w:firstRowFirstColumn="0" w:firstRowLastColumn="0" w:lastRowFirstColumn="0" w:lastRowLastColumn="0"/>
            </w:pPr>
          </w:p>
        </w:tc>
        <w:tc>
          <w:tcPr>
            <w:tcW w:w="3195" w:type="dxa"/>
            <w:vAlign w:val="center"/>
          </w:tcPr>
          <w:p w:rsidR="00667267" w:rsidRPr="00BD1B50" w:rsidRDefault="00BD1B50" w:rsidP="0005774D">
            <w:pPr>
              <w:jc w:val="center"/>
              <w:cnfStyle w:val="000000100000" w:firstRow="0" w:lastRow="0" w:firstColumn="0" w:lastColumn="0" w:oddVBand="0" w:evenVBand="0" w:oddHBand="1" w:evenHBand="0" w:firstRowFirstColumn="0" w:firstRowLastColumn="0" w:lastRowFirstColumn="0" w:lastRowLastColumn="0"/>
            </w:pPr>
            <w:r w:rsidRPr="00BD1B50">
              <w:t>Powered off.</w:t>
            </w:r>
          </w:p>
        </w:tc>
      </w:tr>
      <w:tr w:rsidR="00667267" w:rsidRPr="00BD1B50" w:rsidTr="00BD1B50">
        <w:trPr>
          <w:jc w:val="center"/>
        </w:trPr>
        <w:tc>
          <w:tcPr>
            <w:cnfStyle w:val="001000000000" w:firstRow="0" w:lastRow="0" w:firstColumn="1" w:lastColumn="0" w:oddVBand="0" w:evenVBand="0" w:oddHBand="0" w:evenHBand="0" w:firstRowFirstColumn="0" w:firstRowLastColumn="0" w:lastRowFirstColumn="0" w:lastRowLastColumn="0"/>
            <w:tcW w:w="1262" w:type="dxa"/>
            <w:vAlign w:val="center"/>
          </w:tcPr>
          <w:p w:rsidR="00667267" w:rsidRPr="00BD1B50" w:rsidRDefault="00BD1B50" w:rsidP="0005774D">
            <w:pPr>
              <w:jc w:val="center"/>
              <w:rPr>
                <w:b w:val="0"/>
                <w:bCs w:val="0"/>
              </w:rPr>
            </w:pPr>
            <w:r>
              <w:rPr>
                <w:b w:val="0"/>
                <w:bCs w:val="0"/>
              </w:rPr>
              <w:t>Red</w:t>
            </w:r>
          </w:p>
        </w:tc>
        <w:tc>
          <w:tcPr>
            <w:tcW w:w="930" w:type="dxa"/>
            <w:vAlign w:val="center"/>
          </w:tcPr>
          <w:p w:rsidR="00667267" w:rsidRPr="00BD1B50" w:rsidRDefault="00BD1B50" w:rsidP="0005774D">
            <w:pPr>
              <w:jc w:val="center"/>
              <w:cnfStyle w:val="000000000000" w:firstRow="0" w:lastRow="0" w:firstColumn="0" w:lastColumn="0" w:oddVBand="0" w:evenVBand="0" w:oddHBand="0" w:evenHBand="0" w:firstRowFirstColumn="0" w:firstRowLastColumn="0" w:lastRowFirstColumn="0" w:lastRowLastColumn="0"/>
            </w:pPr>
            <w:r>
              <w:t>No</w:t>
            </w:r>
          </w:p>
        </w:tc>
        <w:tc>
          <w:tcPr>
            <w:tcW w:w="3195" w:type="dxa"/>
            <w:vAlign w:val="center"/>
          </w:tcPr>
          <w:p w:rsidR="00667267" w:rsidRPr="00BD1B50" w:rsidRDefault="00BD1B50" w:rsidP="0005774D">
            <w:pPr>
              <w:jc w:val="center"/>
              <w:cnfStyle w:val="000000000000" w:firstRow="0" w:lastRow="0" w:firstColumn="0" w:lastColumn="0" w:oddVBand="0" w:evenVBand="0" w:oddHBand="0" w:evenHBand="0" w:firstRowFirstColumn="0" w:firstRowLastColumn="0" w:lastRowFirstColumn="0" w:lastRowLastColumn="0"/>
            </w:pPr>
            <w:r w:rsidRPr="00BD1B50">
              <w:t>Powered on but not connected</w:t>
            </w:r>
          </w:p>
        </w:tc>
      </w:tr>
      <w:tr w:rsidR="00667267" w:rsidRPr="00BD1B50" w:rsidTr="00BD1B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2" w:type="dxa"/>
            <w:vAlign w:val="center"/>
          </w:tcPr>
          <w:p w:rsidR="00667267" w:rsidRPr="00BD1B50" w:rsidRDefault="00BD1B50" w:rsidP="0005774D">
            <w:pPr>
              <w:jc w:val="center"/>
              <w:rPr>
                <w:b w:val="0"/>
                <w:bCs w:val="0"/>
              </w:rPr>
            </w:pPr>
            <w:r>
              <w:rPr>
                <w:b w:val="0"/>
                <w:bCs w:val="0"/>
              </w:rPr>
              <w:t>Blue</w:t>
            </w:r>
          </w:p>
        </w:tc>
        <w:tc>
          <w:tcPr>
            <w:tcW w:w="930" w:type="dxa"/>
            <w:vAlign w:val="center"/>
          </w:tcPr>
          <w:p w:rsidR="00667267" w:rsidRPr="00BD1B50" w:rsidRDefault="00BD1B50" w:rsidP="0005774D">
            <w:pPr>
              <w:jc w:val="center"/>
              <w:cnfStyle w:val="000000100000" w:firstRow="0" w:lastRow="0" w:firstColumn="0" w:lastColumn="0" w:oddVBand="0" w:evenVBand="0" w:oddHBand="1" w:evenHBand="0" w:firstRowFirstColumn="0" w:firstRowLastColumn="0" w:lastRowFirstColumn="0" w:lastRowLastColumn="0"/>
            </w:pPr>
            <w:r>
              <w:t>No</w:t>
            </w:r>
          </w:p>
        </w:tc>
        <w:tc>
          <w:tcPr>
            <w:tcW w:w="3195" w:type="dxa"/>
            <w:vAlign w:val="center"/>
          </w:tcPr>
          <w:p w:rsidR="00667267" w:rsidRPr="00BD1B50" w:rsidRDefault="00BD1B50" w:rsidP="0005774D">
            <w:pPr>
              <w:jc w:val="center"/>
              <w:cnfStyle w:val="000000100000" w:firstRow="0" w:lastRow="0" w:firstColumn="0" w:lastColumn="0" w:oddVBand="0" w:evenVBand="0" w:oddHBand="1" w:evenHBand="0" w:firstRowFirstColumn="0" w:firstRowLastColumn="0" w:lastRowFirstColumn="0" w:lastRowLastColumn="0"/>
            </w:pPr>
            <w:r w:rsidRPr="00BD1B50">
              <w:t>Powered on and connected</w:t>
            </w:r>
          </w:p>
        </w:tc>
      </w:tr>
      <w:tr w:rsidR="00BD1B50" w:rsidRPr="00BD1B50" w:rsidTr="00BD1B50">
        <w:trPr>
          <w:jc w:val="center"/>
        </w:trPr>
        <w:tc>
          <w:tcPr>
            <w:cnfStyle w:val="001000000000" w:firstRow="0" w:lastRow="0" w:firstColumn="1" w:lastColumn="0" w:oddVBand="0" w:evenVBand="0" w:oddHBand="0" w:evenHBand="0" w:firstRowFirstColumn="0" w:firstRowLastColumn="0" w:lastRowFirstColumn="0" w:lastRowLastColumn="0"/>
            <w:tcW w:w="1262" w:type="dxa"/>
            <w:vAlign w:val="center"/>
          </w:tcPr>
          <w:p w:rsidR="00BD1B50" w:rsidRDefault="00BD1B50" w:rsidP="0005774D">
            <w:pPr>
              <w:jc w:val="center"/>
              <w:rPr>
                <w:b w:val="0"/>
                <w:bCs w:val="0"/>
              </w:rPr>
            </w:pPr>
            <w:r>
              <w:rPr>
                <w:b w:val="0"/>
                <w:bCs w:val="0"/>
              </w:rPr>
              <w:t>Red or Blue</w:t>
            </w:r>
          </w:p>
        </w:tc>
        <w:tc>
          <w:tcPr>
            <w:tcW w:w="930" w:type="dxa"/>
            <w:vAlign w:val="center"/>
          </w:tcPr>
          <w:p w:rsidR="00BD1B50" w:rsidRPr="00BD1B50" w:rsidRDefault="00BD1B50" w:rsidP="0005774D">
            <w:pPr>
              <w:jc w:val="center"/>
              <w:cnfStyle w:val="000000000000" w:firstRow="0" w:lastRow="0" w:firstColumn="0" w:lastColumn="0" w:oddVBand="0" w:evenVBand="0" w:oddHBand="0" w:evenHBand="0" w:firstRowFirstColumn="0" w:firstRowLastColumn="0" w:lastRowFirstColumn="0" w:lastRowLastColumn="0"/>
            </w:pPr>
            <w:r>
              <w:t>Yes</w:t>
            </w:r>
          </w:p>
        </w:tc>
        <w:tc>
          <w:tcPr>
            <w:tcW w:w="3195" w:type="dxa"/>
            <w:vAlign w:val="center"/>
          </w:tcPr>
          <w:p w:rsidR="00BD1B50" w:rsidRPr="00BD1B50" w:rsidRDefault="00BD1B50" w:rsidP="0005774D">
            <w:pPr>
              <w:jc w:val="center"/>
              <w:cnfStyle w:val="000000000000" w:firstRow="0" w:lastRow="0" w:firstColumn="0" w:lastColumn="0" w:oddVBand="0" w:evenVBand="0" w:oddHBand="0" w:evenHBand="0" w:firstRowFirstColumn="0" w:firstRowLastColumn="0" w:lastRowFirstColumn="0" w:lastRowLastColumn="0"/>
            </w:pPr>
            <w:r>
              <w:t xml:space="preserve">Low </w:t>
            </w:r>
            <w:r w:rsidR="0077623A">
              <w:t>battery</w:t>
            </w:r>
          </w:p>
        </w:tc>
      </w:tr>
    </w:tbl>
    <w:p w:rsidR="00BD1B50" w:rsidRDefault="00BD1B50" w:rsidP="00667267"/>
    <w:p w:rsidR="00667267" w:rsidRDefault="00BD1B50" w:rsidP="00BD1B50">
      <w:pPr>
        <w:pStyle w:val="Heading2"/>
      </w:pPr>
      <w:bookmarkStart w:id="9" w:name="_Toc479541965"/>
      <w:r w:rsidRPr="00BD1B50">
        <w:t>Fitting the MindWave</w:t>
      </w:r>
      <w:bookmarkEnd w:id="9"/>
    </w:p>
    <w:p w:rsidR="00BD1B50" w:rsidRDefault="00BD1B50" w:rsidP="00BD1B50">
      <w:r>
        <w:rPr>
          <w:rFonts w:hint="eastAsia"/>
        </w:rPr>
        <w:t>T</w:t>
      </w:r>
      <w:r>
        <w:t>h</w:t>
      </w:r>
      <w:r>
        <w:rPr>
          <w:rFonts w:hint="eastAsia"/>
        </w:rPr>
        <w:t>e MindWave is more than your average headset. It has the ability to use your brainwaves for exciting</w:t>
      </w:r>
      <w:r>
        <w:t xml:space="preserve"> new applications. In order to take full advantage of these functions and features of the MindWave, the MindWave must be properly worn.</w:t>
      </w:r>
      <w:r>
        <w:cr/>
      </w:r>
    </w:p>
    <w:p w:rsidR="00BD1B50" w:rsidRDefault="00BD1B50" w:rsidP="0077623A">
      <w:pPr>
        <w:pStyle w:val="ListParagraph"/>
        <w:numPr>
          <w:ilvl w:val="0"/>
          <w:numId w:val="12"/>
        </w:numPr>
      </w:pPr>
      <w:r>
        <w:t xml:space="preserve">Orient the MindWave with the forehead Sensor Arm on your left hand side. Rotate the Sensor Arm from its base by about 90 degrees. It can be rotated slightly more if necessary to get proper </w:t>
      </w:r>
      <w:r w:rsidR="0077623A">
        <w:t>fi</w:t>
      </w:r>
      <w:r>
        <w:t>t and comfort.</w:t>
      </w:r>
    </w:p>
    <w:p w:rsidR="00BD1B50" w:rsidRDefault="00BD1B50" w:rsidP="00BD1B50">
      <w:pPr>
        <w:pStyle w:val="ListParagraph"/>
        <w:numPr>
          <w:ilvl w:val="0"/>
          <w:numId w:val="12"/>
        </w:numPr>
      </w:pPr>
      <w:r>
        <w:t>The overhead band of the MindWave is adjustable and can be extended to fit various sizes. Put on the MindWave. If the sensor does not make contact with the forehead or if the fit is not comfortable, remove the MindWave to readjust the overhead band and the forehead Sensor Arm. The forehead Sensor Arm is flexible and should arch inwards.</w:t>
      </w:r>
    </w:p>
    <w:p w:rsidR="00BD1B50" w:rsidRDefault="00BD1B50" w:rsidP="00BD1B50">
      <w:pPr>
        <w:pStyle w:val="ListParagraph"/>
        <w:numPr>
          <w:ilvl w:val="0"/>
          <w:numId w:val="12"/>
        </w:numPr>
      </w:pPr>
      <w:r w:rsidRPr="00BD1B50">
        <w:t>Allow the rubber ear hoop to rest behind your left ear, and then clip the earclip onto your earlobe</w:t>
      </w:r>
      <w:r>
        <w:t>.</w:t>
      </w:r>
    </w:p>
    <w:p w:rsidR="00BD1B50" w:rsidRDefault="00BD1B50" w:rsidP="008A333C">
      <w:pPr>
        <w:pStyle w:val="ListParagraph"/>
        <w:numPr>
          <w:ilvl w:val="0"/>
          <w:numId w:val="12"/>
        </w:numPr>
      </w:pPr>
      <w:r>
        <w:t>Make sure the two metal contacts on the inside of both sides of the earclip make skincontact with your earlobe or ear. Move any hair or obstructions (such as jewelry) out of the way. Readjust the earclip as necessary to make proper contact with the skin of your ear. You may need to squeeze the ear clip against your ear for a few moments.</w:t>
      </w:r>
    </w:p>
    <w:p w:rsidR="00BD1B50" w:rsidRDefault="00BD1B50" w:rsidP="0005774D">
      <w:pPr>
        <w:pStyle w:val="ListParagraph"/>
        <w:numPr>
          <w:ilvl w:val="0"/>
          <w:numId w:val="12"/>
        </w:numPr>
      </w:pPr>
      <w:r>
        <w:t xml:space="preserve">Adjust the forehead Sensor Arm of the headset so that the Sensor Tip makes contact with the </w:t>
      </w:r>
      <w:r>
        <w:rPr>
          <w:rFonts w:hint="eastAsia"/>
        </w:rPr>
        <w:t xml:space="preserve">skin of your forehead. </w:t>
      </w:r>
      <w:r w:rsidR="0005774D">
        <w:rPr>
          <w:rFonts w:hint="eastAsia"/>
        </w:rPr>
        <w:t>T</w:t>
      </w:r>
      <w:r w:rsidR="0005774D">
        <w:t>h</w:t>
      </w:r>
      <w:r>
        <w:rPr>
          <w:rFonts w:hint="eastAsia"/>
        </w:rPr>
        <w:t>is Sensor Tip must maintain steady skin contact in order to properly</w:t>
      </w:r>
      <w:r>
        <w:t xml:space="preserve"> measure your brainwaves. </w:t>
      </w:r>
      <w:r w:rsidR="0005774D">
        <w:t>The</w:t>
      </w:r>
      <w:r>
        <w:t xml:space="preserve"> Sensor Tip should be comfortable, yet stay </w:t>
      </w:r>
      <w:r w:rsidR="0005774D">
        <w:t>fi</w:t>
      </w:r>
      <w:r>
        <w:t>rmly in position. Keep hair away from the sensor – the sensor must be able to directly contact the skin at all times. Make up, dead skin, or debris can interfere with the connection. Scratch or wipe the obstruction away if you have trouble obtaining a clean signal.</w:t>
      </w:r>
    </w:p>
    <w:p w:rsidR="0005774D" w:rsidRDefault="00A937D1" w:rsidP="007E68E6">
      <w:pPr>
        <w:pStyle w:val="Heading1"/>
      </w:pPr>
      <w:bookmarkStart w:id="10" w:name="_Toc479541966"/>
      <w:r>
        <w:t xml:space="preserve">The </w:t>
      </w:r>
      <w:r w:rsidR="0005774D">
        <w:t>MindWave Reader</w:t>
      </w:r>
      <w:bookmarkEnd w:id="10"/>
    </w:p>
    <w:p w:rsidR="0005774D" w:rsidRDefault="0005774D" w:rsidP="0005774D"/>
    <w:p w:rsidR="007E68E6" w:rsidRDefault="0005774D" w:rsidP="007E68E6">
      <w:r>
        <w:t>Th</w:t>
      </w:r>
      <w:r>
        <w:rPr>
          <w:rFonts w:hint="eastAsia"/>
        </w:rPr>
        <w:t>e last century of neuroscience research has greatly increased our knowledge about the brain and</w:t>
      </w:r>
      <w:r>
        <w:t xml:space="preserve"> particularly, the electrical signals emitted by neurons firing in the brain. </w:t>
      </w:r>
      <w:r>
        <w:rPr>
          <w:rFonts w:hint="eastAsia"/>
        </w:rPr>
        <w:t>Th</w:t>
      </w:r>
      <w:r>
        <w:t xml:space="preserve">e patterns and frequencies </w:t>
      </w:r>
      <w:r>
        <w:rPr>
          <w:rFonts w:hint="eastAsia"/>
        </w:rPr>
        <w:t>of these electrical signals can be measured by placing a sensor on the scalp. The MindTools line of</w:t>
      </w:r>
      <w:r>
        <w:t xml:space="preserve"> headset products contain NeuroSky </w:t>
      </w:r>
      <w:r>
        <w:rPr>
          <w:rFonts w:hint="eastAsia"/>
        </w:rPr>
        <w:t>Th</w:t>
      </w:r>
      <w:r>
        <w:t xml:space="preserve">inkGear™ technology, which measures the analog electrical </w:t>
      </w:r>
      <w:r>
        <w:rPr>
          <w:rFonts w:hint="eastAsia"/>
        </w:rPr>
        <w:t xml:space="preserve">signals, commonly referred to as brainwaves, and processes them into digital signals. </w:t>
      </w:r>
    </w:p>
    <w:p w:rsidR="007E68E6" w:rsidRDefault="007E68E6" w:rsidP="007E68E6"/>
    <w:p w:rsidR="007E68E6" w:rsidRDefault="002F7E21" w:rsidP="007E68E6">
      <w:r>
        <w:pict>
          <v:shape id="_x0000_i1025" type="#_x0000_t75" style="width:362.9pt;height:203.9pt">
            <v:imagedata r:id="rId8" o:title="fb4f4710-1a7d-11e7-83b3-361a436286c0"/>
          </v:shape>
        </w:pict>
      </w:r>
    </w:p>
    <w:p w:rsidR="007E68E6" w:rsidRDefault="007E68E6" w:rsidP="007E68E6"/>
    <w:p w:rsidR="0005774D" w:rsidRDefault="0005774D" w:rsidP="007E68E6">
      <w:r>
        <w:t>Th</w:t>
      </w:r>
      <w:r>
        <w:rPr>
          <w:rFonts w:hint="eastAsia"/>
        </w:rPr>
        <w:t xml:space="preserve">e </w:t>
      </w:r>
      <w:r>
        <w:t>Th</w:t>
      </w:r>
      <w:r>
        <w:rPr>
          <w:rFonts w:hint="eastAsia"/>
        </w:rPr>
        <w:t>inkGear</w:t>
      </w:r>
      <w:r>
        <w:t xml:space="preserve"> </w:t>
      </w:r>
      <w:r>
        <w:rPr>
          <w:rFonts w:hint="eastAsia"/>
        </w:rPr>
        <w:t xml:space="preserve">technology then makes those measurements and signals available to games and applications. </w:t>
      </w:r>
      <w:r w:rsidR="0077623A">
        <w:t>The</w:t>
      </w:r>
      <w:r>
        <w:t xml:space="preserve"> table below gives a general synopsis of some of the commonly-recognized frequencies that tend to be generated by different types of activity in the brain:</w:t>
      </w:r>
    </w:p>
    <w:p w:rsidR="007E68E6" w:rsidRDefault="007E68E6" w:rsidP="007E68E6"/>
    <w:tbl>
      <w:tblPr>
        <w:tblStyle w:val="ListTable4-Accent1"/>
        <w:tblW w:w="4510" w:type="pct"/>
        <w:jc w:val="center"/>
        <w:tblLook w:val="04A0" w:firstRow="1" w:lastRow="0" w:firstColumn="1" w:lastColumn="0" w:noHBand="0" w:noVBand="1"/>
      </w:tblPr>
      <w:tblGrid>
        <w:gridCol w:w="1146"/>
        <w:gridCol w:w="1305"/>
        <w:gridCol w:w="4490"/>
      </w:tblGrid>
      <w:tr w:rsidR="007E68E6" w:rsidRPr="007E68E6" w:rsidTr="007E6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6" w:type="dxa"/>
          </w:tcPr>
          <w:p w:rsidR="007E68E6" w:rsidRPr="007E68E6" w:rsidRDefault="007E68E6" w:rsidP="007E68E6">
            <w:pPr>
              <w:rPr>
                <w:sz w:val="20"/>
                <w:szCs w:val="22"/>
              </w:rPr>
            </w:pPr>
            <w:r>
              <w:rPr>
                <w:sz w:val="20"/>
                <w:szCs w:val="22"/>
              </w:rPr>
              <w:t>Brainwave</w:t>
            </w:r>
            <w:r>
              <w:rPr>
                <w:sz w:val="20"/>
                <w:szCs w:val="22"/>
              </w:rPr>
              <w:br/>
            </w:r>
            <w:r w:rsidRPr="007E68E6">
              <w:rPr>
                <w:sz w:val="20"/>
                <w:szCs w:val="22"/>
              </w:rPr>
              <w:t>Type</w:t>
            </w:r>
          </w:p>
        </w:tc>
        <w:tc>
          <w:tcPr>
            <w:tcW w:w="1305" w:type="dxa"/>
          </w:tcPr>
          <w:p w:rsidR="007E68E6" w:rsidRPr="007E68E6" w:rsidRDefault="007E68E6" w:rsidP="007E68E6">
            <w:pPr>
              <w:cnfStyle w:val="100000000000" w:firstRow="1" w:lastRow="0" w:firstColumn="0" w:lastColumn="0" w:oddVBand="0" w:evenVBand="0" w:oddHBand="0" w:evenHBand="0" w:firstRowFirstColumn="0" w:firstRowLastColumn="0" w:lastRowFirstColumn="0" w:lastRowLastColumn="0"/>
              <w:rPr>
                <w:sz w:val="20"/>
                <w:szCs w:val="22"/>
              </w:rPr>
            </w:pPr>
            <w:r w:rsidRPr="007E68E6">
              <w:rPr>
                <w:sz w:val="20"/>
                <w:szCs w:val="22"/>
              </w:rPr>
              <w:t>Frequency</w:t>
            </w:r>
            <w:r>
              <w:rPr>
                <w:sz w:val="20"/>
                <w:szCs w:val="22"/>
              </w:rPr>
              <w:br/>
            </w:r>
            <w:r w:rsidRPr="007E68E6">
              <w:rPr>
                <w:sz w:val="20"/>
                <w:szCs w:val="22"/>
              </w:rPr>
              <w:t>Range</w:t>
            </w:r>
          </w:p>
        </w:tc>
        <w:tc>
          <w:tcPr>
            <w:tcW w:w="4490" w:type="dxa"/>
          </w:tcPr>
          <w:p w:rsidR="007E68E6" w:rsidRPr="007E68E6" w:rsidRDefault="007E68E6" w:rsidP="007E68E6">
            <w:pPr>
              <w:cnfStyle w:val="100000000000" w:firstRow="1" w:lastRow="0" w:firstColumn="0" w:lastColumn="0" w:oddVBand="0" w:evenVBand="0" w:oddHBand="0" w:evenHBand="0" w:firstRowFirstColumn="0" w:firstRowLastColumn="0" w:lastRowFirstColumn="0" w:lastRowLastColumn="0"/>
              <w:rPr>
                <w:sz w:val="20"/>
                <w:szCs w:val="22"/>
              </w:rPr>
            </w:pPr>
            <w:r w:rsidRPr="007E68E6">
              <w:rPr>
                <w:sz w:val="20"/>
                <w:szCs w:val="22"/>
              </w:rPr>
              <w:t>Mental states and conditions</w:t>
            </w:r>
          </w:p>
        </w:tc>
      </w:tr>
      <w:tr w:rsidR="007E68E6" w:rsidRPr="007E68E6" w:rsidTr="007E68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6" w:type="dxa"/>
          </w:tcPr>
          <w:p w:rsidR="007E68E6" w:rsidRPr="007E68E6" w:rsidRDefault="007E68E6" w:rsidP="007E68E6">
            <w:pPr>
              <w:rPr>
                <w:sz w:val="20"/>
                <w:szCs w:val="22"/>
              </w:rPr>
            </w:pPr>
            <w:r w:rsidRPr="007E68E6">
              <w:rPr>
                <w:sz w:val="20"/>
                <w:szCs w:val="22"/>
              </w:rPr>
              <w:t>Delta</w:t>
            </w:r>
          </w:p>
        </w:tc>
        <w:tc>
          <w:tcPr>
            <w:tcW w:w="1305" w:type="dxa"/>
          </w:tcPr>
          <w:p w:rsidR="007E68E6" w:rsidRPr="007E68E6" w:rsidRDefault="007E68E6" w:rsidP="007E68E6">
            <w:pPr>
              <w:cnfStyle w:val="000000100000" w:firstRow="0" w:lastRow="0" w:firstColumn="0" w:lastColumn="0" w:oddVBand="0" w:evenVBand="0" w:oddHBand="1" w:evenHBand="0" w:firstRowFirstColumn="0" w:firstRowLastColumn="0" w:lastRowFirstColumn="0" w:lastRowLastColumn="0"/>
              <w:rPr>
                <w:sz w:val="20"/>
                <w:szCs w:val="22"/>
              </w:rPr>
            </w:pPr>
            <w:r w:rsidRPr="007E68E6">
              <w:rPr>
                <w:sz w:val="20"/>
                <w:szCs w:val="22"/>
              </w:rPr>
              <w:t>0.1Hz to 3Hz</w:t>
            </w:r>
          </w:p>
        </w:tc>
        <w:tc>
          <w:tcPr>
            <w:tcW w:w="4490" w:type="dxa"/>
          </w:tcPr>
          <w:p w:rsidR="007E68E6" w:rsidRPr="007E68E6" w:rsidRDefault="007E68E6" w:rsidP="007E68E6">
            <w:pPr>
              <w:cnfStyle w:val="000000100000" w:firstRow="0" w:lastRow="0" w:firstColumn="0" w:lastColumn="0" w:oddVBand="0" w:evenVBand="0" w:oddHBand="1" w:evenHBand="0" w:firstRowFirstColumn="0" w:firstRowLastColumn="0" w:lastRowFirstColumn="0" w:lastRowLastColumn="0"/>
              <w:rPr>
                <w:sz w:val="20"/>
                <w:szCs w:val="22"/>
              </w:rPr>
            </w:pPr>
            <w:r w:rsidRPr="007E68E6">
              <w:rPr>
                <w:sz w:val="20"/>
                <w:szCs w:val="22"/>
              </w:rPr>
              <w:t>Deep, dreamless sleep, non-REM sleep, unconscious</w:t>
            </w:r>
          </w:p>
        </w:tc>
      </w:tr>
      <w:tr w:rsidR="007E68E6" w:rsidRPr="007E68E6" w:rsidTr="007E68E6">
        <w:trPr>
          <w:jc w:val="center"/>
        </w:trPr>
        <w:tc>
          <w:tcPr>
            <w:cnfStyle w:val="001000000000" w:firstRow="0" w:lastRow="0" w:firstColumn="1" w:lastColumn="0" w:oddVBand="0" w:evenVBand="0" w:oddHBand="0" w:evenHBand="0" w:firstRowFirstColumn="0" w:firstRowLastColumn="0" w:lastRowFirstColumn="0" w:lastRowLastColumn="0"/>
            <w:tcW w:w="1146" w:type="dxa"/>
          </w:tcPr>
          <w:p w:rsidR="007E68E6" w:rsidRPr="007E68E6" w:rsidRDefault="007E68E6" w:rsidP="007E68E6">
            <w:pPr>
              <w:rPr>
                <w:sz w:val="20"/>
                <w:szCs w:val="22"/>
              </w:rPr>
            </w:pPr>
            <w:r w:rsidRPr="007E68E6">
              <w:rPr>
                <w:sz w:val="20"/>
                <w:szCs w:val="22"/>
              </w:rPr>
              <w:t>Theta</w:t>
            </w:r>
          </w:p>
        </w:tc>
        <w:tc>
          <w:tcPr>
            <w:tcW w:w="1305" w:type="dxa"/>
          </w:tcPr>
          <w:p w:rsidR="007E68E6" w:rsidRPr="007E68E6" w:rsidRDefault="007E68E6" w:rsidP="007E68E6">
            <w:pPr>
              <w:cnfStyle w:val="000000000000" w:firstRow="0" w:lastRow="0" w:firstColumn="0" w:lastColumn="0" w:oddVBand="0" w:evenVBand="0" w:oddHBand="0" w:evenHBand="0" w:firstRowFirstColumn="0" w:firstRowLastColumn="0" w:lastRowFirstColumn="0" w:lastRowLastColumn="0"/>
              <w:rPr>
                <w:sz w:val="20"/>
                <w:szCs w:val="22"/>
              </w:rPr>
            </w:pPr>
            <w:r w:rsidRPr="007E68E6">
              <w:rPr>
                <w:sz w:val="20"/>
                <w:szCs w:val="22"/>
              </w:rPr>
              <w:t>4Hz to 7Hz</w:t>
            </w:r>
          </w:p>
        </w:tc>
        <w:tc>
          <w:tcPr>
            <w:tcW w:w="4490" w:type="dxa"/>
          </w:tcPr>
          <w:p w:rsidR="007E68E6" w:rsidRPr="007E68E6" w:rsidRDefault="007E68E6" w:rsidP="007E68E6">
            <w:pPr>
              <w:cnfStyle w:val="000000000000" w:firstRow="0" w:lastRow="0" w:firstColumn="0" w:lastColumn="0" w:oddVBand="0" w:evenVBand="0" w:oddHBand="0" w:evenHBand="0" w:firstRowFirstColumn="0" w:firstRowLastColumn="0" w:lastRowFirstColumn="0" w:lastRowLastColumn="0"/>
              <w:rPr>
                <w:sz w:val="20"/>
                <w:szCs w:val="22"/>
              </w:rPr>
            </w:pPr>
            <w:r w:rsidRPr="007E68E6">
              <w:rPr>
                <w:sz w:val="20"/>
                <w:szCs w:val="22"/>
              </w:rPr>
              <w:t>Intuitive, creative, recall, fantasy, imaginary, dream</w:t>
            </w:r>
          </w:p>
        </w:tc>
      </w:tr>
      <w:tr w:rsidR="007E68E6" w:rsidRPr="007E68E6" w:rsidTr="007E68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6" w:type="dxa"/>
          </w:tcPr>
          <w:p w:rsidR="007E68E6" w:rsidRPr="007E68E6" w:rsidRDefault="007E68E6" w:rsidP="007E68E6">
            <w:pPr>
              <w:rPr>
                <w:sz w:val="20"/>
                <w:szCs w:val="22"/>
              </w:rPr>
            </w:pPr>
            <w:r w:rsidRPr="007E68E6">
              <w:rPr>
                <w:sz w:val="20"/>
                <w:szCs w:val="22"/>
              </w:rPr>
              <w:t>Alpha</w:t>
            </w:r>
          </w:p>
        </w:tc>
        <w:tc>
          <w:tcPr>
            <w:tcW w:w="1305" w:type="dxa"/>
          </w:tcPr>
          <w:p w:rsidR="007E68E6" w:rsidRPr="007E68E6" w:rsidRDefault="007E68E6" w:rsidP="007E68E6">
            <w:pPr>
              <w:cnfStyle w:val="000000100000" w:firstRow="0" w:lastRow="0" w:firstColumn="0" w:lastColumn="0" w:oddVBand="0" w:evenVBand="0" w:oddHBand="1" w:evenHBand="0" w:firstRowFirstColumn="0" w:firstRowLastColumn="0" w:lastRowFirstColumn="0" w:lastRowLastColumn="0"/>
              <w:rPr>
                <w:sz w:val="20"/>
                <w:szCs w:val="22"/>
              </w:rPr>
            </w:pPr>
            <w:r w:rsidRPr="007E68E6">
              <w:rPr>
                <w:sz w:val="20"/>
                <w:szCs w:val="22"/>
              </w:rPr>
              <w:t>8Hz to 12Hz</w:t>
            </w:r>
          </w:p>
        </w:tc>
        <w:tc>
          <w:tcPr>
            <w:tcW w:w="4490" w:type="dxa"/>
          </w:tcPr>
          <w:p w:rsidR="007E68E6" w:rsidRPr="007E68E6" w:rsidRDefault="007E68E6" w:rsidP="007E68E6">
            <w:pPr>
              <w:cnfStyle w:val="000000100000" w:firstRow="0" w:lastRow="0" w:firstColumn="0" w:lastColumn="0" w:oddVBand="0" w:evenVBand="0" w:oddHBand="1" w:evenHBand="0" w:firstRowFirstColumn="0" w:firstRowLastColumn="0" w:lastRowFirstColumn="0" w:lastRowLastColumn="0"/>
              <w:rPr>
                <w:sz w:val="20"/>
                <w:szCs w:val="22"/>
              </w:rPr>
            </w:pPr>
            <w:r w:rsidRPr="007E68E6">
              <w:rPr>
                <w:sz w:val="20"/>
                <w:szCs w:val="22"/>
              </w:rPr>
              <w:t>Relaxed, but not drowsy, tranquil, conscious</w:t>
            </w:r>
          </w:p>
        </w:tc>
      </w:tr>
      <w:tr w:rsidR="007E68E6" w:rsidRPr="007E68E6" w:rsidTr="007E68E6">
        <w:trPr>
          <w:jc w:val="center"/>
        </w:trPr>
        <w:tc>
          <w:tcPr>
            <w:cnfStyle w:val="001000000000" w:firstRow="0" w:lastRow="0" w:firstColumn="1" w:lastColumn="0" w:oddVBand="0" w:evenVBand="0" w:oddHBand="0" w:evenHBand="0" w:firstRowFirstColumn="0" w:firstRowLastColumn="0" w:lastRowFirstColumn="0" w:lastRowLastColumn="0"/>
            <w:tcW w:w="1146" w:type="dxa"/>
          </w:tcPr>
          <w:p w:rsidR="007E68E6" w:rsidRPr="007E68E6" w:rsidRDefault="007E68E6" w:rsidP="007E68E6">
            <w:pPr>
              <w:rPr>
                <w:sz w:val="20"/>
                <w:szCs w:val="22"/>
              </w:rPr>
            </w:pPr>
            <w:r w:rsidRPr="007E68E6">
              <w:rPr>
                <w:sz w:val="20"/>
                <w:szCs w:val="22"/>
              </w:rPr>
              <w:t>Low Beta</w:t>
            </w:r>
          </w:p>
        </w:tc>
        <w:tc>
          <w:tcPr>
            <w:tcW w:w="1305" w:type="dxa"/>
          </w:tcPr>
          <w:p w:rsidR="007E68E6" w:rsidRPr="007E68E6" w:rsidRDefault="007E68E6" w:rsidP="007E68E6">
            <w:pPr>
              <w:cnfStyle w:val="000000000000" w:firstRow="0" w:lastRow="0" w:firstColumn="0" w:lastColumn="0" w:oddVBand="0" w:evenVBand="0" w:oddHBand="0" w:evenHBand="0" w:firstRowFirstColumn="0" w:firstRowLastColumn="0" w:lastRowFirstColumn="0" w:lastRowLastColumn="0"/>
              <w:rPr>
                <w:sz w:val="20"/>
                <w:szCs w:val="22"/>
              </w:rPr>
            </w:pPr>
            <w:r w:rsidRPr="007E68E6">
              <w:rPr>
                <w:sz w:val="20"/>
                <w:szCs w:val="22"/>
              </w:rPr>
              <w:t>12Hz to 15Hz</w:t>
            </w:r>
          </w:p>
        </w:tc>
        <w:tc>
          <w:tcPr>
            <w:tcW w:w="4490" w:type="dxa"/>
          </w:tcPr>
          <w:p w:rsidR="007E68E6" w:rsidRPr="007E68E6" w:rsidRDefault="007E68E6" w:rsidP="007E68E6">
            <w:pPr>
              <w:cnfStyle w:val="000000000000" w:firstRow="0" w:lastRow="0" w:firstColumn="0" w:lastColumn="0" w:oddVBand="0" w:evenVBand="0" w:oddHBand="0" w:evenHBand="0" w:firstRowFirstColumn="0" w:firstRowLastColumn="0" w:lastRowFirstColumn="0" w:lastRowLastColumn="0"/>
              <w:rPr>
                <w:sz w:val="20"/>
                <w:szCs w:val="22"/>
              </w:rPr>
            </w:pPr>
            <w:r w:rsidRPr="007E68E6">
              <w:rPr>
                <w:sz w:val="20"/>
                <w:szCs w:val="22"/>
              </w:rPr>
              <w:t>Formerly SMR, relaxed yet focused, integrated</w:t>
            </w:r>
          </w:p>
        </w:tc>
      </w:tr>
      <w:tr w:rsidR="007E68E6" w:rsidRPr="007E68E6" w:rsidTr="007E68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6" w:type="dxa"/>
          </w:tcPr>
          <w:p w:rsidR="007E68E6" w:rsidRPr="007E68E6" w:rsidRDefault="007E68E6" w:rsidP="007E68E6">
            <w:pPr>
              <w:rPr>
                <w:sz w:val="20"/>
                <w:szCs w:val="22"/>
              </w:rPr>
            </w:pPr>
            <w:r w:rsidRPr="007E68E6">
              <w:rPr>
                <w:sz w:val="20"/>
                <w:szCs w:val="22"/>
              </w:rPr>
              <w:t>Mid Beta</w:t>
            </w:r>
          </w:p>
        </w:tc>
        <w:tc>
          <w:tcPr>
            <w:tcW w:w="1305" w:type="dxa"/>
          </w:tcPr>
          <w:p w:rsidR="007E68E6" w:rsidRPr="007E68E6" w:rsidRDefault="007E68E6" w:rsidP="007E68E6">
            <w:pPr>
              <w:cnfStyle w:val="000000100000" w:firstRow="0" w:lastRow="0" w:firstColumn="0" w:lastColumn="0" w:oddVBand="0" w:evenVBand="0" w:oddHBand="1" w:evenHBand="0" w:firstRowFirstColumn="0" w:firstRowLastColumn="0" w:lastRowFirstColumn="0" w:lastRowLastColumn="0"/>
              <w:rPr>
                <w:sz w:val="20"/>
                <w:szCs w:val="22"/>
              </w:rPr>
            </w:pPr>
            <w:r w:rsidRPr="007E68E6">
              <w:rPr>
                <w:sz w:val="20"/>
                <w:szCs w:val="22"/>
              </w:rPr>
              <w:t>16Hz to 20Hz</w:t>
            </w:r>
          </w:p>
        </w:tc>
        <w:tc>
          <w:tcPr>
            <w:tcW w:w="4490" w:type="dxa"/>
          </w:tcPr>
          <w:p w:rsidR="007E68E6" w:rsidRPr="007E68E6" w:rsidRDefault="007E68E6" w:rsidP="007E68E6">
            <w:pPr>
              <w:cnfStyle w:val="000000100000" w:firstRow="0" w:lastRow="0" w:firstColumn="0" w:lastColumn="0" w:oddVBand="0" w:evenVBand="0" w:oddHBand="1" w:evenHBand="0" w:firstRowFirstColumn="0" w:firstRowLastColumn="0" w:lastRowFirstColumn="0" w:lastRowLastColumn="0"/>
              <w:rPr>
                <w:sz w:val="20"/>
                <w:szCs w:val="22"/>
              </w:rPr>
            </w:pPr>
            <w:r w:rsidRPr="007E68E6">
              <w:rPr>
                <w:sz w:val="20"/>
                <w:szCs w:val="22"/>
              </w:rPr>
              <w:t>Th</w:t>
            </w:r>
            <w:r w:rsidRPr="007E68E6">
              <w:rPr>
                <w:rFonts w:hint="eastAsia"/>
                <w:sz w:val="20"/>
                <w:szCs w:val="22"/>
              </w:rPr>
              <w:t>inking, aware of self &amp; surroundings</w:t>
            </w:r>
          </w:p>
        </w:tc>
      </w:tr>
      <w:tr w:rsidR="007E68E6" w:rsidRPr="007E68E6" w:rsidTr="007E68E6">
        <w:trPr>
          <w:jc w:val="center"/>
        </w:trPr>
        <w:tc>
          <w:tcPr>
            <w:cnfStyle w:val="001000000000" w:firstRow="0" w:lastRow="0" w:firstColumn="1" w:lastColumn="0" w:oddVBand="0" w:evenVBand="0" w:oddHBand="0" w:evenHBand="0" w:firstRowFirstColumn="0" w:firstRowLastColumn="0" w:lastRowFirstColumn="0" w:lastRowLastColumn="0"/>
            <w:tcW w:w="1146" w:type="dxa"/>
          </w:tcPr>
          <w:p w:rsidR="007E68E6" w:rsidRPr="007E68E6" w:rsidRDefault="007E68E6" w:rsidP="007E68E6">
            <w:pPr>
              <w:rPr>
                <w:sz w:val="20"/>
                <w:szCs w:val="22"/>
              </w:rPr>
            </w:pPr>
            <w:r w:rsidRPr="007E68E6">
              <w:rPr>
                <w:sz w:val="20"/>
                <w:szCs w:val="22"/>
              </w:rPr>
              <w:t>High Beta</w:t>
            </w:r>
          </w:p>
        </w:tc>
        <w:tc>
          <w:tcPr>
            <w:tcW w:w="1305" w:type="dxa"/>
          </w:tcPr>
          <w:p w:rsidR="007E68E6" w:rsidRPr="007E68E6" w:rsidRDefault="007E68E6" w:rsidP="007E68E6">
            <w:pPr>
              <w:cnfStyle w:val="000000000000" w:firstRow="0" w:lastRow="0" w:firstColumn="0" w:lastColumn="0" w:oddVBand="0" w:evenVBand="0" w:oddHBand="0" w:evenHBand="0" w:firstRowFirstColumn="0" w:firstRowLastColumn="0" w:lastRowFirstColumn="0" w:lastRowLastColumn="0"/>
              <w:rPr>
                <w:sz w:val="20"/>
                <w:szCs w:val="22"/>
              </w:rPr>
            </w:pPr>
            <w:r w:rsidRPr="007E68E6">
              <w:rPr>
                <w:sz w:val="20"/>
                <w:szCs w:val="22"/>
              </w:rPr>
              <w:t>21Hz to 30Hz</w:t>
            </w:r>
          </w:p>
        </w:tc>
        <w:tc>
          <w:tcPr>
            <w:tcW w:w="4490" w:type="dxa"/>
          </w:tcPr>
          <w:p w:rsidR="007E68E6" w:rsidRPr="007E68E6" w:rsidRDefault="007E68E6" w:rsidP="007E68E6">
            <w:pPr>
              <w:cnfStyle w:val="000000000000" w:firstRow="0" w:lastRow="0" w:firstColumn="0" w:lastColumn="0" w:oddVBand="0" w:evenVBand="0" w:oddHBand="0" w:evenHBand="0" w:firstRowFirstColumn="0" w:firstRowLastColumn="0" w:lastRowFirstColumn="0" w:lastRowLastColumn="0"/>
              <w:rPr>
                <w:sz w:val="20"/>
                <w:szCs w:val="22"/>
              </w:rPr>
            </w:pPr>
            <w:r w:rsidRPr="007E68E6">
              <w:rPr>
                <w:sz w:val="20"/>
                <w:szCs w:val="22"/>
              </w:rPr>
              <w:t>Alertness, agitation</w:t>
            </w:r>
          </w:p>
        </w:tc>
      </w:tr>
    </w:tbl>
    <w:p w:rsidR="007E68E6" w:rsidRDefault="007E68E6" w:rsidP="007E68E6"/>
    <w:p w:rsidR="0005774D" w:rsidRDefault="0005774D" w:rsidP="007E68E6"/>
    <w:p w:rsidR="0005774D" w:rsidRDefault="007E68E6" w:rsidP="007E68E6">
      <w:pPr>
        <w:pStyle w:val="Heading1"/>
      </w:pPr>
      <w:bookmarkStart w:id="11" w:name="_Toc479541967"/>
      <w:r w:rsidRPr="007E68E6">
        <w:t>eSense Meter</w:t>
      </w:r>
      <w:bookmarkEnd w:id="11"/>
    </w:p>
    <w:p w:rsidR="007E68E6" w:rsidRDefault="007E68E6" w:rsidP="007E68E6">
      <w:r>
        <w:t xml:space="preserve">For each different type of eSense (i.e. Attention, Meditation), the meter value is reported on a relative eSense scale of 1 to 100. On this scale, a value between 40 to 60 at any given moment in time is considered “neutral” and is similar in notion to “baselines” that are established in conventional brainwave </w:t>
      </w:r>
      <w:r>
        <w:rPr>
          <w:rFonts w:hint="eastAsia"/>
        </w:rPr>
        <w:t>measurement techniques (though the method for determining a T</w:t>
      </w:r>
      <w:r>
        <w:t>h</w:t>
      </w:r>
      <w:r>
        <w:rPr>
          <w:rFonts w:hint="eastAsia"/>
        </w:rPr>
        <w:t>inkGear baseline is proprietary and</w:t>
      </w:r>
      <w:r>
        <w:t xml:space="preserve"> may differ from conventional brainwaves).</w:t>
      </w:r>
      <w:r>
        <w:cr/>
        <w:t xml:space="preserve">A value from 60 to 80 is considered “slightly elevated”, and may be interpreted as levels tending to be higher than normal (levels of Attention or Meditation that may be higher than normal for a given person). Values from 80 to 100 are considered “elevated”, meaning they are strongly indicative of heightened levels of that eSense. </w:t>
      </w:r>
    </w:p>
    <w:p w:rsidR="007E68E6" w:rsidRDefault="007E68E6" w:rsidP="007E68E6">
      <w:r>
        <w:t xml:space="preserve">Similarly, on the other end of the scale, a value between 20 to 40 indicates “reduced” levels of the </w:t>
      </w:r>
      <w:r>
        <w:rPr>
          <w:rFonts w:hint="eastAsia"/>
        </w:rPr>
        <w:t xml:space="preserve">eSense, while a value between 1 to 20 indicates </w:t>
      </w:r>
      <w:r>
        <w:t>“</w:t>
      </w:r>
      <w:r>
        <w:rPr>
          <w:rFonts w:hint="eastAsia"/>
        </w:rPr>
        <w:t>strongly lowered</w:t>
      </w:r>
      <w:r>
        <w:t xml:space="preserve">” </w:t>
      </w:r>
      <w:r>
        <w:rPr>
          <w:rFonts w:hint="eastAsia"/>
        </w:rPr>
        <w:t>levels of the eSense. T</w:t>
      </w:r>
      <w:r>
        <w:t>h</w:t>
      </w:r>
      <w:r>
        <w:rPr>
          <w:rFonts w:hint="eastAsia"/>
        </w:rPr>
        <w:t>ese levels</w:t>
      </w:r>
      <w:r>
        <w:t xml:space="preserve"> may indicate states of distraction, agitation, or abnormality, according to the opposite of each eSense.</w:t>
      </w:r>
    </w:p>
    <w:p w:rsidR="007E68E6" w:rsidRDefault="00C8085C" w:rsidP="0077623A">
      <w:r>
        <w:t>The</w:t>
      </w:r>
      <w:r w:rsidR="007E68E6">
        <w:rPr>
          <w:rFonts w:hint="eastAsia"/>
        </w:rPr>
        <w:t xml:space="preserve"> reason for the somewhat wide ranges for each interpretation is that some parts of the eSense</w:t>
      </w:r>
      <w:r w:rsidR="007E68E6">
        <w:t xml:space="preserve"> algorithm are dynamically learning and at times employ some “slow-adaptive” algorithms to adjust to natural </w:t>
      </w:r>
      <w:r w:rsidR="0077623A">
        <w:t>fl</w:t>
      </w:r>
      <w:r w:rsidR="007E68E6">
        <w:t xml:space="preserve">uctuations and trends of each user, accounting for and compensating for the fact that brainwaves in the human brain are subject to normal ranges of variance and </w:t>
      </w:r>
      <w:r w:rsidR="0077623A">
        <w:t>fl</w:t>
      </w:r>
      <w:r w:rsidR="007E68E6">
        <w:t xml:space="preserve">uctuation. </w:t>
      </w:r>
      <w:r w:rsidR="007E68E6">
        <w:rPr>
          <w:rFonts w:hint="eastAsia"/>
        </w:rPr>
        <w:t>T</w:t>
      </w:r>
      <w:r w:rsidR="007E68E6">
        <w:t>his is part</w:t>
      </w:r>
      <w:r w:rsidR="0077623A">
        <w:t xml:space="preserve"> </w:t>
      </w:r>
      <w:r w:rsidR="007E68E6">
        <w:rPr>
          <w:rFonts w:hint="eastAsia"/>
        </w:rPr>
        <w:t>of the reason why T</w:t>
      </w:r>
      <w:r w:rsidR="007E68E6">
        <w:t>h</w:t>
      </w:r>
      <w:r w:rsidR="007E68E6">
        <w:rPr>
          <w:rFonts w:hint="eastAsia"/>
        </w:rPr>
        <w:t>inkGear sensors are able to operate on a wide range of individuals under an</w:t>
      </w:r>
      <w:r w:rsidR="007E68E6">
        <w:t xml:space="preserve"> extremely wide range of personal and environmental conditions, while still giving good accuracy and reliability.</w:t>
      </w:r>
    </w:p>
    <w:p w:rsidR="007E68E6" w:rsidRDefault="007E68E6" w:rsidP="007E68E6">
      <w:pPr>
        <w:pStyle w:val="Heading2"/>
      </w:pPr>
      <w:bookmarkStart w:id="12" w:name="_Toc479541968"/>
      <w:r>
        <w:t>ATTENTION eSense</w:t>
      </w:r>
      <w:bookmarkEnd w:id="12"/>
    </w:p>
    <w:p w:rsidR="00A937D1" w:rsidRDefault="007E68E6" w:rsidP="0077623A">
      <w:r>
        <w:rPr>
          <w:rFonts w:hint="eastAsia"/>
        </w:rPr>
        <w:t>T</w:t>
      </w:r>
      <w:r>
        <w:t>h</w:t>
      </w:r>
      <w:r>
        <w:rPr>
          <w:rFonts w:hint="eastAsia"/>
        </w:rPr>
        <w:t>e eSense Attention meter indicates the intensity of a user's level of mental</w:t>
      </w:r>
      <w:r w:rsidR="00A937D1">
        <w:t xml:space="preserve"> </w:t>
      </w:r>
      <w:r w:rsidR="0077623A">
        <w:t>“</w:t>
      </w:r>
      <w:r>
        <w:rPr>
          <w:rFonts w:hint="eastAsia"/>
        </w:rPr>
        <w:t>focus</w:t>
      </w:r>
      <w:r w:rsidR="00A937D1">
        <w:t xml:space="preserve">” </w:t>
      </w:r>
      <w:r>
        <w:rPr>
          <w:rFonts w:hint="eastAsia"/>
        </w:rPr>
        <w:t>or</w:t>
      </w:r>
      <w:r w:rsidR="00A937D1">
        <w:t xml:space="preserve"> “</w:t>
      </w:r>
      <w:r w:rsidR="00A937D1">
        <w:rPr>
          <w:rFonts w:hint="eastAsia"/>
        </w:rPr>
        <w:t>attentio</w:t>
      </w:r>
      <w:r w:rsidR="00A937D1">
        <w:t xml:space="preserve">n” </w:t>
      </w:r>
      <w:r>
        <w:t>such as that which occurs during intense concentration and directed (but stable) mental activity. Its</w:t>
      </w:r>
      <w:r w:rsidR="00A937D1">
        <w:t xml:space="preserve"> </w:t>
      </w:r>
      <w:r>
        <w:t>value ranges from 0 to 100. Distractions, wandering thoughts, lack of focus, or anxiety may lower the</w:t>
      </w:r>
      <w:r w:rsidR="00A937D1">
        <w:t xml:space="preserve"> </w:t>
      </w:r>
      <w:r>
        <w:t>Attention meter level. See eSense Meter - General Information for details about</w:t>
      </w:r>
      <w:r w:rsidR="00A937D1">
        <w:t xml:space="preserve"> </w:t>
      </w:r>
      <w:r>
        <w:t>interpreting eSense</w:t>
      </w:r>
      <w:r w:rsidR="00A937D1">
        <w:t xml:space="preserve"> </w:t>
      </w:r>
      <w:r>
        <w:t>levels in general.</w:t>
      </w:r>
    </w:p>
    <w:p w:rsidR="00A937D1" w:rsidRDefault="00A937D1" w:rsidP="00A937D1">
      <w:pPr>
        <w:pStyle w:val="Heading2"/>
      </w:pPr>
      <w:bookmarkStart w:id="13" w:name="_Toc479541969"/>
      <w:r>
        <w:t>MEDITATION eSense</w:t>
      </w:r>
      <w:bookmarkEnd w:id="13"/>
    </w:p>
    <w:p w:rsidR="00A937D1" w:rsidRDefault="00A937D1" w:rsidP="0077623A">
      <w:r>
        <w:t>Th</w:t>
      </w:r>
      <w:r>
        <w:rPr>
          <w:rFonts w:hint="eastAsia"/>
        </w:rPr>
        <w:t>e eSense Meditation meter indicates the level of a user's mental</w:t>
      </w:r>
      <w:r>
        <w:t xml:space="preserve"> “</w:t>
      </w:r>
      <w:r>
        <w:rPr>
          <w:rFonts w:hint="eastAsia"/>
        </w:rPr>
        <w:t>calmness</w:t>
      </w:r>
      <w:r>
        <w:t xml:space="preserve">” </w:t>
      </w:r>
      <w:r>
        <w:rPr>
          <w:rFonts w:hint="eastAsia"/>
        </w:rPr>
        <w:t xml:space="preserve">or </w:t>
      </w:r>
      <w:r>
        <w:t>“</w:t>
      </w:r>
      <w:r>
        <w:rPr>
          <w:rFonts w:hint="eastAsia"/>
        </w:rPr>
        <w:t>relaxation</w:t>
      </w:r>
      <w:r>
        <w:t>”</w:t>
      </w:r>
      <w:r>
        <w:rPr>
          <w:rFonts w:hint="eastAsia"/>
        </w:rPr>
        <w:t>. Its value</w:t>
      </w:r>
      <w:r>
        <w:t xml:space="preserve"> ranges from 0 to 100. Note that Meditation is a measure of a person's mental states, not physical levels, so simply relaxing all the muscles of the body may not immediately result in a heightened Meditation</w:t>
      </w:r>
      <w:r w:rsidR="0077623A">
        <w:t xml:space="preserve"> </w:t>
      </w:r>
      <w:r>
        <w:t>level. However, for most people in most normal circumstances, relaxing the body often helps the mind to relax as well. Meditation is related to reduced activity by the active mental processes in the brain. It has long been an observed effect that closing one's eyes turns off the mental activities which process images from the eyes. So closing the eyes is often an effective method for increasing the Meditation meter level. Distractions, wandering thoughts, anxiety, agitation, and sensory stimuli may lower the Meditation meter levels. See eSense Meter - General Information for details about interpreting eSense</w:t>
      </w:r>
      <w:r w:rsidR="0077623A">
        <w:t xml:space="preserve"> </w:t>
      </w:r>
      <w:r>
        <w:t>levels in general.</w:t>
      </w:r>
    </w:p>
    <w:p w:rsidR="00A937D1" w:rsidRDefault="00A937D1" w:rsidP="00A937D1">
      <w:pPr>
        <w:pStyle w:val="Heading1"/>
      </w:pPr>
      <w:bookmarkStart w:id="14" w:name="_Toc479541970"/>
      <w:r>
        <w:t>GitHub</w:t>
      </w:r>
      <w:bookmarkEnd w:id="14"/>
      <w:r>
        <w:t xml:space="preserve"> </w:t>
      </w:r>
    </w:p>
    <w:p w:rsidR="00A937D1" w:rsidRDefault="00A937D1" w:rsidP="00A937D1">
      <w:r w:rsidRPr="00A937D1">
        <w:t>GitHub is a web-based Git or version control repository and Internet hosting service. It offers all of the distributed version control and source code management (SCM) functionality of Git as well as adding its own features</w:t>
      </w:r>
      <w:r>
        <w:t>.</w:t>
      </w:r>
    </w:p>
    <w:p w:rsidR="00A937D1" w:rsidRDefault="00A937D1" w:rsidP="00A937D1">
      <w:r>
        <w:t xml:space="preserve">We hosted all MindWave Reader source codes, </w:t>
      </w:r>
      <w:r w:rsidR="00C8085C">
        <w:t>documents</w:t>
      </w:r>
      <w:r>
        <w:t xml:space="preserve"> and all other related resources in </w:t>
      </w:r>
      <w:r w:rsidR="00C8085C">
        <w:t>GitHub</w:t>
      </w:r>
      <w:r>
        <w:t xml:space="preserve"> and you can report your issues or download source code or </w:t>
      </w:r>
      <w:r w:rsidR="00C8085C">
        <w:t>executable</w:t>
      </w:r>
      <w:r>
        <w:t xml:space="preserve"> codes.</w:t>
      </w:r>
    </w:p>
    <w:p w:rsidR="00A937D1" w:rsidRDefault="00A937D1" w:rsidP="00A937D1"/>
    <w:p w:rsidR="00A937D1" w:rsidRDefault="002F7E21" w:rsidP="00A937D1">
      <w:r>
        <w:pict>
          <v:shape id="_x0000_i1026" type="#_x0000_t75" style="width:384.75pt;height:387.05pt">
            <v:imagedata r:id="rId9" o:title="download"/>
          </v:shape>
        </w:pict>
      </w:r>
    </w:p>
    <w:p w:rsidR="00A937D1" w:rsidRDefault="00A937D1" w:rsidP="00A937D1"/>
    <w:p w:rsidR="00A937D1" w:rsidRDefault="00A937D1" w:rsidP="00A937D1">
      <w:r>
        <w:t xml:space="preserve">Project Address: </w:t>
      </w:r>
      <w:hyperlink r:id="rId10" w:history="1">
        <w:r w:rsidRPr="00A450D5">
          <w:rPr>
            <w:rStyle w:val="Hyperlink"/>
          </w:rPr>
          <w:t>github.com/</w:t>
        </w:r>
        <w:r w:rsidR="00C8085C" w:rsidRPr="00A450D5">
          <w:rPr>
            <w:rStyle w:val="Hyperlink"/>
          </w:rPr>
          <w:t>WebDesignIran</w:t>
        </w:r>
        <w:r w:rsidRPr="00A450D5">
          <w:rPr>
            <w:rStyle w:val="Hyperlink"/>
          </w:rPr>
          <w:t>/MindWaveReader</w:t>
        </w:r>
      </w:hyperlink>
    </w:p>
    <w:p w:rsidR="00A937D1" w:rsidRDefault="00C8085C" w:rsidP="00A937D1">
      <w:r>
        <w:t>Latest</w:t>
      </w:r>
      <w:r w:rsidR="00A937D1">
        <w:t xml:space="preserve"> Edition: </w:t>
      </w:r>
      <w:hyperlink r:id="rId11" w:history="1">
        <w:r w:rsidR="00A937D1" w:rsidRPr="00A450D5">
          <w:rPr>
            <w:rStyle w:val="Hyperlink"/>
          </w:rPr>
          <w:t>github.com/</w:t>
        </w:r>
        <w:r w:rsidRPr="00A450D5">
          <w:rPr>
            <w:rStyle w:val="Hyperlink"/>
          </w:rPr>
          <w:t>WebDesignIran</w:t>
        </w:r>
        <w:r w:rsidR="00A937D1" w:rsidRPr="00A450D5">
          <w:rPr>
            <w:rStyle w:val="Hyperlink"/>
          </w:rPr>
          <w:t>/MindWaveReader/releases</w:t>
        </w:r>
      </w:hyperlink>
    </w:p>
    <w:p w:rsidR="00A937D1" w:rsidRDefault="00A937D1" w:rsidP="00A937D1">
      <w:r>
        <w:t xml:space="preserve">Download: </w:t>
      </w:r>
      <w:hyperlink r:id="rId12" w:history="1">
        <w:r w:rsidRPr="00A450D5">
          <w:rPr>
            <w:rStyle w:val="Hyperlink"/>
          </w:rPr>
          <w:t>github.com/</w:t>
        </w:r>
        <w:r w:rsidR="00C8085C" w:rsidRPr="00A450D5">
          <w:rPr>
            <w:rStyle w:val="Hyperlink"/>
          </w:rPr>
          <w:t>WebDesignIran</w:t>
        </w:r>
        <w:r w:rsidRPr="00A450D5">
          <w:rPr>
            <w:rStyle w:val="Hyperlink"/>
          </w:rPr>
          <w:t>/MindWaveReader/releases</w:t>
        </w:r>
      </w:hyperlink>
    </w:p>
    <w:p w:rsidR="00A937D1" w:rsidRDefault="00A937D1" w:rsidP="00A937D1">
      <w:r>
        <w:t xml:space="preserve">Setup Project: </w:t>
      </w:r>
      <w:hyperlink r:id="rId13" w:history="1">
        <w:r w:rsidRPr="00A450D5">
          <w:rPr>
            <w:rStyle w:val="Hyperlink"/>
          </w:rPr>
          <w:t>github.com/</w:t>
        </w:r>
        <w:r w:rsidR="00C8085C" w:rsidRPr="00A450D5">
          <w:rPr>
            <w:rStyle w:val="Hyperlink"/>
          </w:rPr>
          <w:t>WebDesignIran</w:t>
        </w:r>
        <w:r w:rsidRPr="00A450D5">
          <w:rPr>
            <w:rStyle w:val="Hyperlink"/>
          </w:rPr>
          <w:t>/MindWaveReader/releases</w:t>
        </w:r>
      </w:hyperlink>
    </w:p>
    <w:p w:rsidR="00A937D1" w:rsidRDefault="00A937D1" w:rsidP="00A937D1">
      <w:r>
        <w:t xml:space="preserve">Report Issues: </w:t>
      </w:r>
      <w:hyperlink r:id="rId14" w:history="1">
        <w:r w:rsidRPr="00A450D5">
          <w:rPr>
            <w:rStyle w:val="Hyperlink"/>
          </w:rPr>
          <w:t>github.com/</w:t>
        </w:r>
        <w:r w:rsidR="00C8085C" w:rsidRPr="00A450D5">
          <w:rPr>
            <w:rStyle w:val="Hyperlink"/>
          </w:rPr>
          <w:t>WebDesignIran</w:t>
        </w:r>
        <w:r w:rsidRPr="00A450D5">
          <w:rPr>
            <w:rStyle w:val="Hyperlink"/>
          </w:rPr>
          <w:t>/MindWaveReader/issues</w:t>
        </w:r>
      </w:hyperlink>
    </w:p>
    <w:p w:rsidR="00A937D1" w:rsidRDefault="00A937D1" w:rsidP="00A937D1"/>
    <w:sectPr w:rsidR="00A937D1" w:rsidSect="00E3633B">
      <w:headerReference w:type="even" r:id="rId15"/>
      <w:headerReference w:type="default" r:id="rId16"/>
      <w:footerReference w:type="even" r:id="rId17"/>
      <w:footerReference w:type="default" r:id="rId18"/>
      <w:headerReference w:type="first" r:id="rId19"/>
      <w:footerReference w:type="first" r:id="rId20"/>
      <w:pgSz w:w="12242" w:h="15842" w:code="1"/>
      <w:pgMar w:top="851" w:right="851" w:bottom="851" w:left="3686"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59E" w:rsidRDefault="003C559E" w:rsidP="00734CD1">
      <w:r>
        <w:separator/>
      </w:r>
    </w:p>
  </w:endnote>
  <w:endnote w:type="continuationSeparator" w:id="0">
    <w:p w:rsidR="003C559E" w:rsidRDefault="003C559E" w:rsidP="00734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RRoya">
    <w:panose1 w:val="02000503000000020002"/>
    <w:charset w:val="00"/>
    <w:family w:val="auto"/>
    <w:pitch w:val="variable"/>
    <w:sig w:usb0="00002003" w:usb1="00000000" w:usb2="00000000" w:usb3="00000000" w:csb0="00000041"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 Roya">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raffic">
    <w:altName w:val="Courier New"/>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D5F" w:rsidRDefault="00B92D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961" w:rsidRPr="008C4FD8" w:rsidRDefault="00B92D5F" w:rsidP="008C4FD8">
    <w:pPr>
      <w:pStyle w:val="Footer"/>
      <w:tabs>
        <w:tab w:val="clear" w:pos="4680"/>
        <w:tab w:val="clear" w:pos="9360"/>
        <w:tab w:val="center" w:pos="3604"/>
        <w:tab w:val="right" w:pos="7207"/>
      </w:tabs>
      <w:ind w:left="-109"/>
      <w:jc w:val="left"/>
      <w:rPr>
        <w:color w:val="808080" w:themeColor="background1" w:themeShade="80"/>
        <w:sz w:val="20"/>
        <w:szCs w:val="20"/>
      </w:rPr>
    </w:pPr>
    <w:r>
      <w:rPr>
        <w:noProof/>
        <w:lang w:eastAsia="en-US" w:bidi="ar-SA"/>
      </w:rPr>
      <w:drawing>
        <wp:anchor distT="0" distB="0" distL="114300" distR="114300" simplePos="0" relativeHeight="251672576" behindDoc="0" locked="0" layoutInCell="1" allowOverlap="1" wp14:anchorId="2F0F540D" wp14:editId="7A1849AA">
          <wp:simplePos x="0" y="0"/>
          <wp:positionH relativeFrom="column">
            <wp:posOffset>-2126615</wp:posOffset>
          </wp:positionH>
          <wp:positionV relativeFrom="paragraph">
            <wp:posOffset>-1539875</wp:posOffset>
          </wp:positionV>
          <wp:extent cx="1314450" cy="32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_logo2_640-in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4450" cy="32829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mc:AlternateContent>
        <mc:Choice Requires="wps">
          <w:drawing>
            <wp:anchor distT="0" distB="0" distL="114300" distR="114300" simplePos="0" relativeHeight="251673600" behindDoc="0" locked="0" layoutInCell="1" allowOverlap="1" wp14:anchorId="006BA095" wp14:editId="3BFC2595">
              <wp:simplePos x="0" y="0"/>
              <wp:positionH relativeFrom="column">
                <wp:posOffset>-2254250</wp:posOffset>
              </wp:positionH>
              <wp:positionV relativeFrom="paragraph">
                <wp:posOffset>-1363345</wp:posOffset>
              </wp:positionV>
              <wp:extent cx="1710055" cy="13525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710055" cy="1352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03CF" w:rsidRPr="00D07CEE" w:rsidRDefault="002E03CF" w:rsidP="00D07CEE">
                          <w:pPr>
                            <w:jc w:val="left"/>
                            <w:rPr>
                              <w:b/>
                              <w:bCs/>
                              <w:color w:val="FFFFFF" w:themeColor="background1"/>
                              <w:sz w:val="14"/>
                              <w:szCs w:val="14"/>
                            </w:rPr>
                          </w:pPr>
                          <w:r w:rsidRPr="00D07CEE">
                            <w:rPr>
                              <w:b/>
                              <w:bCs/>
                              <w:color w:val="FFFFFF" w:themeColor="background1"/>
                              <w:sz w:val="14"/>
                              <w:szCs w:val="14"/>
                            </w:rPr>
                            <w:t>USA</w:t>
                          </w:r>
                        </w:p>
                        <w:p w:rsidR="00A0050C" w:rsidRPr="00D07CEE" w:rsidRDefault="00A0050C" w:rsidP="00D07CEE">
                          <w:pPr>
                            <w:jc w:val="left"/>
                            <w:rPr>
                              <w:color w:val="FFFFFF" w:themeColor="background1"/>
                              <w:sz w:val="14"/>
                              <w:szCs w:val="14"/>
                            </w:rPr>
                          </w:pPr>
                          <w:r w:rsidRPr="00D07CEE">
                            <w:rPr>
                              <w:color w:val="FFFFFF" w:themeColor="background1"/>
                              <w:sz w:val="14"/>
                              <w:szCs w:val="14"/>
                            </w:rPr>
                            <w:t>Holtsville, NY, USA</w:t>
                          </w:r>
                        </w:p>
                        <w:p w:rsidR="00A0050C" w:rsidRPr="00D07CEE" w:rsidRDefault="00A0050C" w:rsidP="00D07CEE">
                          <w:pPr>
                            <w:jc w:val="left"/>
                            <w:rPr>
                              <w:color w:val="FFFFFF" w:themeColor="background1"/>
                              <w:sz w:val="14"/>
                              <w:szCs w:val="14"/>
                            </w:rPr>
                          </w:pPr>
                          <w:r w:rsidRPr="00D07CEE">
                            <w:rPr>
                              <w:color w:val="FFFFFF" w:themeColor="background1"/>
                              <w:sz w:val="14"/>
                              <w:szCs w:val="14"/>
                            </w:rPr>
                            <w:t>Phone: +1 (347) 338-0789</w:t>
                          </w:r>
                        </w:p>
                        <w:p w:rsidR="00A0050C" w:rsidRPr="00D07CEE" w:rsidRDefault="00A0050C" w:rsidP="00D07CEE">
                          <w:pPr>
                            <w:jc w:val="left"/>
                            <w:rPr>
                              <w:color w:val="FFFFFF" w:themeColor="background1"/>
                              <w:sz w:val="14"/>
                              <w:szCs w:val="14"/>
                            </w:rPr>
                          </w:pPr>
                          <w:r w:rsidRPr="00D07CEE">
                            <w:rPr>
                              <w:color w:val="FFFFFF" w:themeColor="background1"/>
                              <w:sz w:val="14"/>
                              <w:szCs w:val="14"/>
                            </w:rPr>
                            <w:t>Email: info@webdeiagniran.com</w:t>
                          </w:r>
                        </w:p>
                        <w:p w:rsidR="00A0050C" w:rsidRPr="00D07CEE" w:rsidRDefault="00A0050C" w:rsidP="00D07CEE">
                          <w:pPr>
                            <w:jc w:val="left"/>
                            <w:rPr>
                              <w:color w:val="FFFFFF" w:themeColor="background1"/>
                              <w:sz w:val="14"/>
                              <w:szCs w:val="14"/>
                            </w:rPr>
                          </w:pPr>
                        </w:p>
                        <w:p w:rsidR="002E03CF" w:rsidRPr="00D07CEE" w:rsidRDefault="002E03CF" w:rsidP="00D07CEE">
                          <w:pPr>
                            <w:jc w:val="left"/>
                            <w:rPr>
                              <w:b/>
                              <w:bCs/>
                              <w:color w:val="FFFFFF" w:themeColor="background1"/>
                              <w:sz w:val="14"/>
                              <w:szCs w:val="14"/>
                            </w:rPr>
                          </w:pPr>
                          <w:r w:rsidRPr="00D07CEE">
                            <w:rPr>
                              <w:b/>
                              <w:bCs/>
                              <w:color w:val="FFFFFF" w:themeColor="background1"/>
                              <w:sz w:val="14"/>
                              <w:szCs w:val="14"/>
                            </w:rPr>
                            <w:t>IRAN</w:t>
                          </w:r>
                        </w:p>
                        <w:p w:rsidR="00D07CEE" w:rsidRPr="00D07CEE" w:rsidRDefault="00D07CEE" w:rsidP="00B92D5F">
                          <w:pPr>
                            <w:jc w:val="left"/>
                            <w:rPr>
                              <w:color w:val="FFFFFF" w:themeColor="background1"/>
                              <w:sz w:val="14"/>
                              <w:szCs w:val="14"/>
                            </w:rPr>
                          </w:pPr>
                          <w:r w:rsidRPr="00D07CEE">
                            <w:rPr>
                              <w:color w:val="FFFFFF" w:themeColor="background1"/>
                              <w:sz w:val="14"/>
                              <w:szCs w:val="14"/>
                            </w:rPr>
                            <w:t>Behzad, Seyed Khandan, Tehran, Iran</w:t>
                          </w:r>
                        </w:p>
                        <w:p w:rsidR="00D07CEE" w:rsidRPr="00D07CEE" w:rsidRDefault="00D07CEE" w:rsidP="00D07CEE">
                          <w:pPr>
                            <w:jc w:val="left"/>
                            <w:rPr>
                              <w:color w:val="FFFFFF" w:themeColor="background1"/>
                              <w:sz w:val="14"/>
                              <w:szCs w:val="14"/>
                            </w:rPr>
                          </w:pPr>
                          <w:r w:rsidRPr="00D07CEE">
                            <w:rPr>
                              <w:color w:val="FFFFFF" w:themeColor="background1"/>
                              <w:sz w:val="14"/>
                              <w:szCs w:val="14"/>
                            </w:rPr>
                            <w:t>Phone: +98 (21) 8846-9611</w:t>
                          </w:r>
                        </w:p>
                        <w:p w:rsidR="00A0050C" w:rsidRPr="00D07CEE" w:rsidRDefault="00D07CEE" w:rsidP="00D07CEE">
                          <w:pPr>
                            <w:jc w:val="left"/>
                            <w:rPr>
                              <w:color w:val="FFFFFF" w:themeColor="background1"/>
                              <w:sz w:val="14"/>
                              <w:szCs w:val="14"/>
                            </w:rPr>
                          </w:pPr>
                          <w:r w:rsidRPr="00D07CEE">
                            <w:rPr>
                              <w:color w:val="FFFFFF" w:themeColor="background1"/>
                              <w:sz w:val="14"/>
                              <w:szCs w:val="14"/>
                            </w:rPr>
                            <w:t>Phone: +98 (912) 211-0789</w:t>
                          </w:r>
                        </w:p>
                        <w:p w:rsidR="00A2037B" w:rsidRPr="00D07CEE" w:rsidRDefault="00B92D5F" w:rsidP="00B92D5F">
                          <w:pPr>
                            <w:jc w:val="left"/>
                            <w:rPr>
                              <w:color w:val="FFFFFF" w:themeColor="background1"/>
                              <w:sz w:val="14"/>
                              <w:szCs w:val="14"/>
                            </w:rPr>
                          </w:pPr>
                          <w:r>
                            <w:rPr>
                              <w:color w:val="FFFFFF" w:themeColor="background1"/>
                              <w:sz w:val="14"/>
                              <w:szCs w:val="14"/>
                            </w:rPr>
                            <w:t>Website</w:t>
                          </w:r>
                          <w:r w:rsidR="00D07CEE" w:rsidRPr="00D07CEE">
                            <w:rPr>
                              <w:color w:val="FFFFFF" w:themeColor="background1"/>
                              <w:sz w:val="14"/>
                              <w:szCs w:val="14"/>
                            </w:rPr>
                            <w:t>: webdesigniran.com</w:t>
                          </w:r>
                        </w:p>
                      </w:txbxContent>
                    </wps:txbx>
                    <wps:bodyPr rot="0" spcFirstLastPara="0" vertOverflow="overflow" horzOverflow="overflow" vert="horz" wrap="square" lIns="180000" tIns="72000" rIns="180000" bIns="7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6BA095" id="_x0000_t202" coordsize="21600,21600" o:spt="202" path="m,l,21600r21600,l21600,xe">
              <v:stroke joinstyle="miter"/>
              <v:path gradientshapeok="t" o:connecttype="rect"/>
            </v:shapetype>
            <v:shape id="Text Box 16" o:spid="_x0000_s1027" type="#_x0000_t202" style="position:absolute;left:0;text-align:left;margin-left:-177.5pt;margin-top:-107.35pt;width:134.65pt;height:1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" filled="f" stroked="f" strokeweight=".5pt">
              <v:textbox inset="5mm,2mm,5mm,2mm">
                <w:txbxContent>
                  <w:p w:rsidR="002E03CF" w:rsidRPr="00D07CEE" w:rsidRDefault="002E03CF" w:rsidP="00D07CEE">
                    <w:pPr>
                      <w:jc w:val="left"/>
                      <w:rPr>
                        <w:b/>
                        <w:bCs/>
                        <w:color w:val="FFFFFF" w:themeColor="background1"/>
                        <w:sz w:val="14"/>
                        <w:szCs w:val="14"/>
                      </w:rPr>
                    </w:pPr>
                    <w:r w:rsidRPr="00D07CEE">
                      <w:rPr>
                        <w:b/>
                        <w:bCs/>
                        <w:color w:val="FFFFFF" w:themeColor="background1"/>
                        <w:sz w:val="14"/>
                        <w:szCs w:val="14"/>
                      </w:rPr>
                      <w:t>USA</w:t>
                    </w:r>
                  </w:p>
                  <w:p w:rsidR="00A0050C" w:rsidRPr="00D07CEE" w:rsidRDefault="00A0050C" w:rsidP="00D07CEE">
                    <w:pPr>
                      <w:jc w:val="left"/>
                      <w:rPr>
                        <w:color w:val="FFFFFF" w:themeColor="background1"/>
                        <w:sz w:val="14"/>
                        <w:szCs w:val="14"/>
                      </w:rPr>
                    </w:pPr>
                    <w:r w:rsidRPr="00D07CEE">
                      <w:rPr>
                        <w:color w:val="FFFFFF" w:themeColor="background1"/>
                        <w:sz w:val="14"/>
                        <w:szCs w:val="14"/>
                      </w:rPr>
                      <w:t>Holtsville, NY, USA</w:t>
                    </w:r>
                  </w:p>
                  <w:p w:rsidR="00A0050C" w:rsidRPr="00D07CEE" w:rsidRDefault="00A0050C" w:rsidP="00D07CEE">
                    <w:pPr>
                      <w:jc w:val="left"/>
                      <w:rPr>
                        <w:color w:val="FFFFFF" w:themeColor="background1"/>
                        <w:sz w:val="14"/>
                        <w:szCs w:val="14"/>
                      </w:rPr>
                    </w:pPr>
                    <w:r w:rsidRPr="00D07CEE">
                      <w:rPr>
                        <w:color w:val="FFFFFF" w:themeColor="background1"/>
                        <w:sz w:val="14"/>
                        <w:szCs w:val="14"/>
                      </w:rPr>
                      <w:t>Phone: +1 (347) 338-0789</w:t>
                    </w:r>
                  </w:p>
                  <w:p w:rsidR="00A0050C" w:rsidRPr="00D07CEE" w:rsidRDefault="00A0050C" w:rsidP="00D07CEE">
                    <w:pPr>
                      <w:jc w:val="left"/>
                      <w:rPr>
                        <w:color w:val="FFFFFF" w:themeColor="background1"/>
                        <w:sz w:val="14"/>
                        <w:szCs w:val="14"/>
                      </w:rPr>
                    </w:pPr>
                    <w:r w:rsidRPr="00D07CEE">
                      <w:rPr>
                        <w:color w:val="FFFFFF" w:themeColor="background1"/>
                        <w:sz w:val="14"/>
                        <w:szCs w:val="14"/>
                      </w:rPr>
                      <w:t>Email: info@webdeiagniran.com</w:t>
                    </w:r>
                  </w:p>
                  <w:p w:rsidR="00A0050C" w:rsidRPr="00D07CEE" w:rsidRDefault="00A0050C" w:rsidP="00D07CEE">
                    <w:pPr>
                      <w:jc w:val="left"/>
                      <w:rPr>
                        <w:color w:val="FFFFFF" w:themeColor="background1"/>
                        <w:sz w:val="14"/>
                        <w:szCs w:val="14"/>
                      </w:rPr>
                    </w:pPr>
                  </w:p>
                  <w:p w:rsidR="002E03CF" w:rsidRPr="00D07CEE" w:rsidRDefault="002E03CF" w:rsidP="00D07CEE">
                    <w:pPr>
                      <w:jc w:val="left"/>
                      <w:rPr>
                        <w:b/>
                        <w:bCs/>
                        <w:color w:val="FFFFFF" w:themeColor="background1"/>
                        <w:sz w:val="14"/>
                        <w:szCs w:val="14"/>
                      </w:rPr>
                    </w:pPr>
                    <w:r w:rsidRPr="00D07CEE">
                      <w:rPr>
                        <w:b/>
                        <w:bCs/>
                        <w:color w:val="FFFFFF" w:themeColor="background1"/>
                        <w:sz w:val="14"/>
                        <w:szCs w:val="14"/>
                      </w:rPr>
                      <w:t>IRAN</w:t>
                    </w:r>
                  </w:p>
                  <w:p w:rsidR="00D07CEE" w:rsidRPr="00D07CEE" w:rsidRDefault="00D07CEE" w:rsidP="00B92D5F">
                    <w:pPr>
                      <w:jc w:val="left"/>
                      <w:rPr>
                        <w:color w:val="FFFFFF" w:themeColor="background1"/>
                        <w:sz w:val="14"/>
                        <w:szCs w:val="14"/>
                      </w:rPr>
                    </w:pPr>
                    <w:proofErr w:type="spellStart"/>
                    <w:r w:rsidRPr="00D07CEE">
                      <w:rPr>
                        <w:color w:val="FFFFFF" w:themeColor="background1"/>
                        <w:sz w:val="14"/>
                        <w:szCs w:val="14"/>
                      </w:rPr>
                      <w:t>Behzad</w:t>
                    </w:r>
                    <w:proofErr w:type="spellEnd"/>
                    <w:r w:rsidRPr="00D07CEE">
                      <w:rPr>
                        <w:color w:val="FFFFFF" w:themeColor="background1"/>
                        <w:sz w:val="14"/>
                        <w:szCs w:val="14"/>
                      </w:rPr>
                      <w:t xml:space="preserve">, </w:t>
                    </w:r>
                    <w:proofErr w:type="spellStart"/>
                    <w:r w:rsidRPr="00D07CEE">
                      <w:rPr>
                        <w:color w:val="FFFFFF" w:themeColor="background1"/>
                        <w:sz w:val="14"/>
                        <w:szCs w:val="14"/>
                      </w:rPr>
                      <w:t>Seyed</w:t>
                    </w:r>
                    <w:proofErr w:type="spellEnd"/>
                    <w:r w:rsidRPr="00D07CEE">
                      <w:rPr>
                        <w:color w:val="FFFFFF" w:themeColor="background1"/>
                        <w:sz w:val="14"/>
                        <w:szCs w:val="14"/>
                      </w:rPr>
                      <w:t xml:space="preserve"> </w:t>
                    </w:r>
                    <w:proofErr w:type="spellStart"/>
                    <w:r w:rsidRPr="00D07CEE">
                      <w:rPr>
                        <w:color w:val="FFFFFF" w:themeColor="background1"/>
                        <w:sz w:val="14"/>
                        <w:szCs w:val="14"/>
                      </w:rPr>
                      <w:t>Khandan</w:t>
                    </w:r>
                    <w:proofErr w:type="spellEnd"/>
                    <w:r w:rsidRPr="00D07CEE">
                      <w:rPr>
                        <w:color w:val="FFFFFF" w:themeColor="background1"/>
                        <w:sz w:val="14"/>
                        <w:szCs w:val="14"/>
                      </w:rPr>
                      <w:t>, Tehran, Iran</w:t>
                    </w:r>
                  </w:p>
                  <w:p w:rsidR="00D07CEE" w:rsidRPr="00D07CEE" w:rsidRDefault="00D07CEE" w:rsidP="00D07CEE">
                    <w:pPr>
                      <w:jc w:val="left"/>
                      <w:rPr>
                        <w:color w:val="FFFFFF" w:themeColor="background1"/>
                        <w:sz w:val="14"/>
                        <w:szCs w:val="14"/>
                      </w:rPr>
                    </w:pPr>
                    <w:r w:rsidRPr="00D07CEE">
                      <w:rPr>
                        <w:color w:val="FFFFFF" w:themeColor="background1"/>
                        <w:sz w:val="14"/>
                        <w:szCs w:val="14"/>
                      </w:rPr>
                      <w:t>Phone: +98 (21) 8846-9611</w:t>
                    </w:r>
                  </w:p>
                  <w:p w:rsidR="00A0050C" w:rsidRPr="00D07CEE" w:rsidRDefault="00D07CEE" w:rsidP="00D07CEE">
                    <w:pPr>
                      <w:jc w:val="left"/>
                      <w:rPr>
                        <w:color w:val="FFFFFF" w:themeColor="background1"/>
                        <w:sz w:val="14"/>
                        <w:szCs w:val="14"/>
                      </w:rPr>
                    </w:pPr>
                    <w:r w:rsidRPr="00D07CEE">
                      <w:rPr>
                        <w:color w:val="FFFFFF" w:themeColor="background1"/>
                        <w:sz w:val="14"/>
                        <w:szCs w:val="14"/>
                      </w:rPr>
                      <w:t>Phone: +98 (912) 211-0789</w:t>
                    </w:r>
                  </w:p>
                  <w:p w:rsidR="00A2037B" w:rsidRPr="00D07CEE" w:rsidRDefault="00B92D5F" w:rsidP="00B92D5F">
                    <w:pPr>
                      <w:jc w:val="left"/>
                      <w:rPr>
                        <w:color w:val="FFFFFF" w:themeColor="background1"/>
                        <w:sz w:val="14"/>
                        <w:szCs w:val="14"/>
                      </w:rPr>
                    </w:pPr>
                    <w:r>
                      <w:rPr>
                        <w:color w:val="FFFFFF" w:themeColor="background1"/>
                        <w:sz w:val="14"/>
                        <w:szCs w:val="14"/>
                      </w:rPr>
                      <w:t>Website</w:t>
                    </w:r>
                    <w:r w:rsidR="00D07CEE" w:rsidRPr="00D07CEE">
                      <w:rPr>
                        <w:color w:val="FFFFFF" w:themeColor="background1"/>
                        <w:sz w:val="14"/>
                        <w:szCs w:val="14"/>
                      </w:rPr>
                      <w:t>: webdesigniran.com</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D5F" w:rsidRDefault="00B92D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59E" w:rsidRDefault="003C559E" w:rsidP="00734CD1">
      <w:r>
        <w:separator/>
      </w:r>
    </w:p>
  </w:footnote>
  <w:footnote w:type="continuationSeparator" w:id="0">
    <w:p w:rsidR="003C559E" w:rsidRDefault="003C559E" w:rsidP="00734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D5F" w:rsidRDefault="00B92D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961" w:rsidRDefault="00E3633B" w:rsidP="00420EA5">
    <w:pPr>
      <w:pStyle w:val="Header"/>
      <w:tabs>
        <w:tab w:val="clear" w:pos="4680"/>
        <w:tab w:val="clear" w:pos="9360"/>
        <w:tab w:val="center" w:pos="3604"/>
        <w:tab w:val="right" w:pos="7207"/>
      </w:tabs>
      <w:ind w:firstLine="306"/>
      <w:jc w:val="left"/>
    </w:pPr>
    <w:r>
      <w:rPr>
        <w:noProof/>
        <w:lang w:eastAsia="en-US" w:bidi="ar-SA"/>
      </w:rPr>
      <w:drawing>
        <wp:anchor distT="0" distB="0" distL="114300" distR="114300" simplePos="0" relativeHeight="251670527" behindDoc="0" locked="0" layoutInCell="1" allowOverlap="1" wp14:anchorId="7CF0C161" wp14:editId="3B37A6D1">
          <wp:simplePos x="0" y="0"/>
          <wp:positionH relativeFrom="margin">
            <wp:posOffset>-7732395</wp:posOffset>
          </wp:positionH>
          <wp:positionV relativeFrom="margin">
            <wp:posOffset>-2400935</wp:posOffset>
          </wp:positionV>
          <wp:extent cx="13719175" cy="13719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50219-logo-v1.2-800x800.04.png"/>
                  <pic:cNvPicPr/>
                </pic:nvPicPr>
                <pic:blipFill>
                  <a:blip r:embed="rId1">
                    <a:extLst>
                      <a:ext uri="{28A0092B-C50C-407E-A947-70E740481C1C}">
                        <a14:useLocalDpi xmlns:a14="http://schemas.microsoft.com/office/drawing/2010/main" val="0"/>
                      </a:ext>
                    </a:extLst>
                  </a:blip>
                  <a:stretch>
                    <a:fillRect/>
                  </a:stretch>
                </pic:blipFill>
                <pic:spPr>
                  <a:xfrm>
                    <a:off x="0" y="0"/>
                    <a:ext cx="13719175" cy="137191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mc:AlternateContent>
        <mc:Choice Requires="wps">
          <w:drawing>
            <wp:anchor distT="0" distB="0" distL="114300" distR="114300" simplePos="0" relativeHeight="251668480" behindDoc="1" locked="0" layoutInCell="1" allowOverlap="1" wp14:anchorId="2DF8647F" wp14:editId="2D341DDA">
              <wp:simplePos x="0" y="0"/>
              <wp:positionH relativeFrom="page">
                <wp:align>left</wp:align>
              </wp:positionH>
              <wp:positionV relativeFrom="page">
                <wp:align>center</wp:align>
              </wp:positionV>
              <wp:extent cx="1800000" cy="10800000"/>
              <wp:effectExtent l="0" t="0" r="0" b="1905"/>
              <wp:wrapNone/>
              <wp:docPr id="15" name="IPC (TOP)"/>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10800000"/>
                      </a:xfrm>
                      <a:prstGeom prst="rect">
                        <a:avLst/>
                      </a:prstGeom>
                      <a:solidFill>
                        <a:srgbClr val="58C4BB"/>
                      </a:solidFill>
                      <a:ln>
                        <a:noFill/>
                      </a:ln>
                      <a:extLst/>
                    </wps:spPr>
                    <wps:txbx>
                      <w:txbxContent>
                        <w:p w:rsidR="006B5961" w:rsidRPr="009648DE" w:rsidRDefault="006B5961" w:rsidP="00A6709C">
                          <w:pPr>
                            <w:jc w:val="center"/>
                            <w:rPr>
                              <w:noProof/>
                              <w:color w:val="244061"/>
                              <w:sz w:val="48"/>
                              <w:szCs w:val="48"/>
                            </w:rPr>
                          </w:pPr>
                        </w:p>
                      </w:txbxContent>
                    </wps:txbx>
                    <wps:bodyPr rot="0" vert="vert" wrap="square" lIns="72000" tIns="1260000" rIns="0" bIns="126000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F8647F" id="_x0000_t202" coordsize="21600,21600" o:spt="202" path="m,l,21600r21600,l21600,xe">
              <v:stroke joinstyle="miter"/>
              <v:path gradientshapeok="t" o:connecttype="rect"/>
            </v:shapetype>
            <v:shape id="IPC (TOP)" o:spid="_x0000_s1026" type="#_x0000_t202" style="position:absolute;left:0;text-align:left;margin-left:0;margin-top:0;width:141.75pt;height:850.4pt;z-index:-251648000;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" fillcolor="#58c4bb" stroked="f">
              <v:textbox style="layout-flow:vertical" inset="2mm,35mm,0,35mm">
                <w:txbxContent>
                  <w:p w:rsidR="006B5961" w:rsidRPr="009648DE" w:rsidRDefault="006B5961" w:rsidP="00A6709C">
                    <w:pPr>
                      <w:jc w:val="center"/>
                      <w:rPr>
                        <w:noProof/>
                        <w:color w:val="244061"/>
                        <w:sz w:val="48"/>
                        <w:szCs w:val="48"/>
                      </w:rPr>
                    </w:pPr>
                  </w:p>
                </w:txbxContent>
              </v:textbox>
              <w10:wrap anchorx="page" anchory="page"/>
            </v:shape>
          </w:pict>
        </mc:Fallback>
      </mc:AlternateContent>
    </w:r>
  </w:p>
  <w:p w:rsidR="006B5961" w:rsidRDefault="006B59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961" w:rsidRPr="00420EA5" w:rsidRDefault="00420EA5" w:rsidP="00420EA5">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7.85pt;height:96.2pt;visibility:visible;mso-wrap-style:square" o:bullet="t">
        <v:imagedata r:id="rId1" o:title=""/>
      </v:shape>
    </w:pict>
  </w:numPicBullet>
  <w:numPicBullet w:numPicBulletId="1">
    <w:pict>
      <v:shape id="_x0000_i1031" type="#_x0000_t75" style="width:80.05pt;height:59.9pt;visibility:visible;mso-wrap-style:square" o:bullet="t">
        <v:imagedata r:id="rId2" o:title=""/>
      </v:shape>
    </w:pict>
  </w:numPicBullet>
  <w:abstractNum w:abstractNumId="0" w15:restartNumberingAfterBreak="0">
    <w:nsid w:val="0BDF0D51"/>
    <w:multiLevelType w:val="hybridMultilevel"/>
    <w:tmpl w:val="CAC2F142"/>
    <w:lvl w:ilvl="0" w:tplc="1A94043C">
      <w:numFmt w:val="bullet"/>
      <w:lvlText w:val="-"/>
      <w:lvlJc w:val="left"/>
      <w:pPr>
        <w:ind w:left="473" w:hanging="360"/>
      </w:pPr>
      <w:rPr>
        <w:rFonts w:ascii="IRRoya" w:eastAsia="MS Mincho" w:hAnsi="IRRoya" w:cs="IRRoya"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 w15:restartNumberingAfterBreak="0">
    <w:nsid w:val="35FA64FD"/>
    <w:multiLevelType w:val="hybridMultilevel"/>
    <w:tmpl w:val="EF507E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53D1B"/>
    <w:multiLevelType w:val="hybridMultilevel"/>
    <w:tmpl w:val="6802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D7164"/>
    <w:multiLevelType w:val="hybridMultilevel"/>
    <w:tmpl w:val="AA2CC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D68F4"/>
    <w:multiLevelType w:val="hybridMultilevel"/>
    <w:tmpl w:val="2C68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A46E2"/>
    <w:multiLevelType w:val="hybridMultilevel"/>
    <w:tmpl w:val="11AA2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63DE0"/>
    <w:multiLevelType w:val="hybridMultilevel"/>
    <w:tmpl w:val="0A72F7F0"/>
    <w:lvl w:ilvl="0" w:tplc="53206444">
      <w:numFmt w:val="bullet"/>
      <w:lvlText w:val="–"/>
      <w:lvlJc w:val="left"/>
      <w:pPr>
        <w:ind w:left="3600" w:hanging="720"/>
      </w:pPr>
      <w:rPr>
        <w:rFonts w:ascii="Impact" w:eastAsia="MS Mincho" w:hAnsi="Impact" w:cs="IRRoya" w:hint="default"/>
        <w:color w:val="244061"/>
        <w:sz w:val="144"/>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457302BE"/>
    <w:multiLevelType w:val="hybridMultilevel"/>
    <w:tmpl w:val="B98A89EC"/>
    <w:lvl w:ilvl="0" w:tplc="7BF27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8C0597"/>
    <w:multiLevelType w:val="hybridMultilevel"/>
    <w:tmpl w:val="24D8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9F53E7"/>
    <w:multiLevelType w:val="hybridMultilevel"/>
    <w:tmpl w:val="214CCABC"/>
    <w:lvl w:ilvl="0" w:tplc="FA7ABB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362772"/>
    <w:multiLevelType w:val="hybridMultilevel"/>
    <w:tmpl w:val="CF2E9AC4"/>
    <w:lvl w:ilvl="0" w:tplc="04090001">
      <w:start w:val="1"/>
      <w:numFmt w:val="bullet"/>
      <w:lvlText w:val=""/>
      <w:lvlJc w:val="left"/>
      <w:pPr>
        <w:ind w:left="1117" w:hanging="360"/>
      </w:pPr>
      <w:rPr>
        <w:rFonts w:ascii="Symbol" w:hAnsi="Symbol" w:hint="default"/>
      </w:rPr>
    </w:lvl>
    <w:lvl w:ilvl="1" w:tplc="04090003">
      <w:start w:val="1"/>
      <w:numFmt w:val="bullet"/>
      <w:lvlText w:val="o"/>
      <w:lvlJc w:val="left"/>
      <w:pPr>
        <w:ind w:left="1837" w:hanging="360"/>
      </w:pPr>
      <w:rPr>
        <w:rFonts w:ascii="Courier New" w:hAnsi="Courier New" w:cs="Courier New" w:hint="default"/>
      </w:rPr>
    </w:lvl>
    <w:lvl w:ilvl="2" w:tplc="04090005">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1" w15:restartNumberingAfterBreak="0">
    <w:nsid w:val="7ABF3B01"/>
    <w:multiLevelType w:val="hybridMultilevel"/>
    <w:tmpl w:val="C21AE8C2"/>
    <w:lvl w:ilvl="0" w:tplc="7BF2771C">
      <w:start w:val="1"/>
      <w:numFmt w:val="bullet"/>
      <w:lvlText w:val="*"/>
      <w:lvlJc w:val="left"/>
      <w:pPr>
        <w:ind w:left="111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9"/>
  </w:num>
  <w:num w:numId="5">
    <w:abstractNumId w:val="3"/>
  </w:num>
  <w:num w:numId="6">
    <w:abstractNumId w:val="11"/>
  </w:num>
  <w:num w:numId="7">
    <w:abstractNumId w:val="7"/>
  </w:num>
  <w:num w:numId="8">
    <w:abstractNumId w:val="4"/>
  </w:num>
  <w:num w:numId="9">
    <w:abstractNumId w:val="8"/>
  </w:num>
  <w:num w:numId="10">
    <w:abstractNumId w:val="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B3"/>
    <w:rsid w:val="00004010"/>
    <w:rsid w:val="00006F58"/>
    <w:rsid w:val="00007B57"/>
    <w:rsid w:val="000109E9"/>
    <w:rsid w:val="0001190F"/>
    <w:rsid w:val="0001382C"/>
    <w:rsid w:val="00024B5E"/>
    <w:rsid w:val="00027B8F"/>
    <w:rsid w:val="00032D4F"/>
    <w:rsid w:val="00040F08"/>
    <w:rsid w:val="00044BDE"/>
    <w:rsid w:val="00045042"/>
    <w:rsid w:val="00046386"/>
    <w:rsid w:val="00051A3E"/>
    <w:rsid w:val="00054810"/>
    <w:rsid w:val="00057580"/>
    <w:rsid w:val="0005774D"/>
    <w:rsid w:val="00063CAA"/>
    <w:rsid w:val="00063EE6"/>
    <w:rsid w:val="000657DD"/>
    <w:rsid w:val="00066C68"/>
    <w:rsid w:val="00072248"/>
    <w:rsid w:val="000729CD"/>
    <w:rsid w:val="00075250"/>
    <w:rsid w:val="00091306"/>
    <w:rsid w:val="0009397E"/>
    <w:rsid w:val="00096A32"/>
    <w:rsid w:val="000A3993"/>
    <w:rsid w:val="000A532F"/>
    <w:rsid w:val="000A60AD"/>
    <w:rsid w:val="000B272D"/>
    <w:rsid w:val="000B30E3"/>
    <w:rsid w:val="000B58F6"/>
    <w:rsid w:val="000B7EC9"/>
    <w:rsid w:val="000C0ECD"/>
    <w:rsid w:val="000C37A1"/>
    <w:rsid w:val="000C7792"/>
    <w:rsid w:val="000D1705"/>
    <w:rsid w:val="000D2FBB"/>
    <w:rsid w:val="000E282A"/>
    <w:rsid w:val="000F3482"/>
    <w:rsid w:val="0010165F"/>
    <w:rsid w:val="001022BC"/>
    <w:rsid w:val="0010312F"/>
    <w:rsid w:val="001177D1"/>
    <w:rsid w:val="00120060"/>
    <w:rsid w:val="001314BA"/>
    <w:rsid w:val="0013556F"/>
    <w:rsid w:val="0013744F"/>
    <w:rsid w:val="00140D3A"/>
    <w:rsid w:val="00146D97"/>
    <w:rsid w:val="00153528"/>
    <w:rsid w:val="001576AC"/>
    <w:rsid w:val="00182A05"/>
    <w:rsid w:val="001A4FBA"/>
    <w:rsid w:val="001A575A"/>
    <w:rsid w:val="001A6E64"/>
    <w:rsid w:val="001A755A"/>
    <w:rsid w:val="001B24C1"/>
    <w:rsid w:val="001B50E5"/>
    <w:rsid w:val="001C33F0"/>
    <w:rsid w:val="001C5929"/>
    <w:rsid w:val="001D2445"/>
    <w:rsid w:val="001D69ED"/>
    <w:rsid w:val="001E0E86"/>
    <w:rsid w:val="001E21A6"/>
    <w:rsid w:val="001E6B91"/>
    <w:rsid w:val="001F1EC4"/>
    <w:rsid w:val="001F3804"/>
    <w:rsid w:val="001F5D7E"/>
    <w:rsid w:val="001F642D"/>
    <w:rsid w:val="001F7822"/>
    <w:rsid w:val="001F7B5B"/>
    <w:rsid w:val="001F7CE4"/>
    <w:rsid w:val="00200428"/>
    <w:rsid w:val="00205506"/>
    <w:rsid w:val="00207A3A"/>
    <w:rsid w:val="00207F34"/>
    <w:rsid w:val="0021327E"/>
    <w:rsid w:val="00217AE3"/>
    <w:rsid w:val="00234CF0"/>
    <w:rsid w:val="002460EA"/>
    <w:rsid w:val="00257554"/>
    <w:rsid w:val="00264078"/>
    <w:rsid w:val="0026443D"/>
    <w:rsid w:val="0026545B"/>
    <w:rsid w:val="00265973"/>
    <w:rsid w:val="002667A8"/>
    <w:rsid w:val="002720EB"/>
    <w:rsid w:val="00272102"/>
    <w:rsid w:val="00274000"/>
    <w:rsid w:val="00274924"/>
    <w:rsid w:val="00275E19"/>
    <w:rsid w:val="00284E7B"/>
    <w:rsid w:val="002916D1"/>
    <w:rsid w:val="00291ADD"/>
    <w:rsid w:val="002959E8"/>
    <w:rsid w:val="002A1276"/>
    <w:rsid w:val="002A1F98"/>
    <w:rsid w:val="002A46C9"/>
    <w:rsid w:val="002B0BD4"/>
    <w:rsid w:val="002B2A56"/>
    <w:rsid w:val="002B3C91"/>
    <w:rsid w:val="002B5C06"/>
    <w:rsid w:val="002C0C0E"/>
    <w:rsid w:val="002C0DF2"/>
    <w:rsid w:val="002C73FB"/>
    <w:rsid w:val="002D2579"/>
    <w:rsid w:val="002E03CF"/>
    <w:rsid w:val="002E7B39"/>
    <w:rsid w:val="002F4440"/>
    <w:rsid w:val="002F7E21"/>
    <w:rsid w:val="0030727E"/>
    <w:rsid w:val="00313F0F"/>
    <w:rsid w:val="0031541D"/>
    <w:rsid w:val="00316C5F"/>
    <w:rsid w:val="003216DB"/>
    <w:rsid w:val="0032264B"/>
    <w:rsid w:val="00326CB0"/>
    <w:rsid w:val="003279A9"/>
    <w:rsid w:val="00352CD7"/>
    <w:rsid w:val="0035424B"/>
    <w:rsid w:val="003654F0"/>
    <w:rsid w:val="00370864"/>
    <w:rsid w:val="00372674"/>
    <w:rsid w:val="00372AF3"/>
    <w:rsid w:val="00376E14"/>
    <w:rsid w:val="00381D3A"/>
    <w:rsid w:val="00383744"/>
    <w:rsid w:val="003909FC"/>
    <w:rsid w:val="003A0285"/>
    <w:rsid w:val="003A1698"/>
    <w:rsid w:val="003A54C5"/>
    <w:rsid w:val="003A564A"/>
    <w:rsid w:val="003C0F73"/>
    <w:rsid w:val="003C326C"/>
    <w:rsid w:val="003C559E"/>
    <w:rsid w:val="003C5FAF"/>
    <w:rsid w:val="003C6DF5"/>
    <w:rsid w:val="003D0329"/>
    <w:rsid w:val="003D5CFD"/>
    <w:rsid w:val="003F1D8D"/>
    <w:rsid w:val="003F40AB"/>
    <w:rsid w:val="00405CFA"/>
    <w:rsid w:val="00412B47"/>
    <w:rsid w:val="004135DB"/>
    <w:rsid w:val="00420EA5"/>
    <w:rsid w:val="004250CD"/>
    <w:rsid w:val="0043045F"/>
    <w:rsid w:val="0043653D"/>
    <w:rsid w:val="0044316D"/>
    <w:rsid w:val="00443517"/>
    <w:rsid w:val="00443E24"/>
    <w:rsid w:val="00463BF3"/>
    <w:rsid w:val="004645F5"/>
    <w:rsid w:val="0047195C"/>
    <w:rsid w:val="004826CF"/>
    <w:rsid w:val="00486FCC"/>
    <w:rsid w:val="004901EB"/>
    <w:rsid w:val="00490C99"/>
    <w:rsid w:val="00494E38"/>
    <w:rsid w:val="004A0A52"/>
    <w:rsid w:val="004A2E59"/>
    <w:rsid w:val="004A70E3"/>
    <w:rsid w:val="004B26A2"/>
    <w:rsid w:val="004B60F3"/>
    <w:rsid w:val="004C0F6B"/>
    <w:rsid w:val="004C16C3"/>
    <w:rsid w:val="004C6DD1"/>
    <w:rsid w:val="004C77F7"/>
    <w:rsid w:val="004E1E14"/>
    <w:rsid w:val="004E6022"/>
    <w:rsid w:val="004F38BB"/>
    <w:rsid w:val="004F7E81"/>
    <w:rsid w:val="0051343A"/>
    <w:rsid w:val="00514366"/>
    <w:rsid w:val="00533691"/>
    <w:rsid w:val="00550EB3"/>
    <w:rsid w:val="00551705"/>
    <w:rsid w:val="00552BD4"/>
    <w:rsid w:val="00554B34"/>
    <w:rsid w:val="00573109"/>
    <w:rsid w:val="00573279"/>
    <w:rsid w:val="00575204"/>
    <w:rsid w:val="00577527"/>
    <w:rsid w:val="005854D4"/>
    <w:rsid w:val="00587D7D"/>
    <w:rsid w:val="00591029"/>
    <w:rsid w:val="005960FA"/>
    <w:rsid w:val="005B3469"/>
    <w:rsid w:val="005C1E93"/>
    <w:rsid w:val="005D003A"/>
    <w:rsid w:val="005D091E"/>
    <w:rsid w:val="005D6CF4"/>
    <w:rsid w:val="005D7ACE"/>
    <w:rsid w:val="005D7B79"/>
    <w:rsid w:val="005E4831"/>
    <w:rsid w:val="005E705B"/>
    <w:rsid w:val="005E72C4"/>
    <w:rsid w:val="005E7A4C"/>
    <w:rsid w:val="005F1E53"/>
    <w:rsid w:val="005F2E07"/>
    <w:rsid w:val="005F7230"/>
    <w:rsid w:val="006105FE"/>
    <w:rsid w:val="00623B50"/>
    <w:rsid w:val="00625AD0"/>
    <w:rsid w:val="00640BE9"/>
    <w:rsid w:val="0064513C"/>
    <w:rsid w:val="006508F8"/>
    <w:rsid w:val="00660EEA"/>
    <w:rsid w:val="00666111"/>
    <w:rsid w:val="00667267"/>
    <w:rsid w:val="00677281"/>
    <w:rsid w:val="00681F00"/>
    <w:rsid w:val="00683D23"/>
    <w:rsid w:val="00687C57"/>
    <w:rsid w:val="006A1B81"/>
    <w:rsid w:val="006B18E0"/>
    <w:rsid w:val="006B4146"/>
    <w:rsid w:val="006B5961"/>
    <w:rsid w:val="006C03CE"/>
    <w:rsid w:val="006C50F3"/>
    <w:rsid w:val="006C79C4"/>
    <w:rsid w:val="006E48AD"/>
    <w:rsid w:val="006E511C"/>
    <w:rsid w:val="006F56C4"/>
    <w:rsid w:val="00702CBA"/>
    <w:rsid w:val="00711C5C"/>
    <w:rsid w:val="00731A83"/>
    <w:rsid w:val="00734CD1"/>
    <w:rsid w:val="00740AF6"/>
    <w:rsid w:val="00751EB8"/>
    <w:rsid w:val="00752515"/>
    <w:rsid w:val="00760CFE"/>
    <w:rsid w:val="007646B6"/>
    <w:rsid w:val="0077623A"/>
    <w:rsid w:val="00782955"/>
    <w:rsid w:val="0078313B"/>
    <w:rsid w:val="007869A1"/>
    <w:rsid w:val="00790C2F"/>
    <w:rsid w:val="00793729"/>
    <w:rsid w:val="00794000"/>
    <w:rsid w:val="00795F49"/>
    <w:rsid w:val="007B76F5"/>
    <w:rsid w:val="007C0D31"/>
    <w:rsid w:val="007C4950"/>
    <w:rsid w:val="007D441C"/>
    <w:rsid w:val="007E492B"/>
    <w:rsid w:val="007E68E6"/>
    <w:rsid w:val="007F15BC"/>
    <w:rsid w:val="007F3E01"/>
    <w:rsid w:val="008015A1"/>
    <w:rsid w:val="00802B1A"/>
    <w:rsid w:val="0082222E"/>
    <w:rsid w:val="008370FE"/>
    <w:rsid w:val="008460A2"/>
    <w:rsid w:val="00854037"/>
    <w:rsid w:val="008550B6"/>
    <w:rsid w:val="008667D1"/>
    <w:rsid w:val="00875105"/>
    <w:rsid w:val="00876A3B"/>
    <w:rsid w:val="008851B4"/>
    <w:rsid w:val="00887B23"/>
    <w:rsid w:val="00891075"/>
    <w:rsid w:val="008B038E"/>
    <w:rsid w:val="008B1F2F"/>
    <w:rsid w:val="008B56A5"/>
    <w:rsid w:val="008B5E93"/>
    <w:rsid w:val="008B741E"/>
    <w:rsid w:val="008C0C7B"/>
    <w:rsid w:val="008C4FD8"/>
    <w:rsid w:val="008E4549"/>
    <w:rsid w:val="008F26E3"/>
    <w:rsid w:val="008F5CF5"/>
    <w:rsid w:val="0090013E"/>
    <w:rsid w:val="00900DCC"/>
    <w:rsid w:val="00901AFD"/>
    <w:rsid w:val="00914736"/>
    <w:rsid w:val="009267FA"/>
    <w:rsid w:val="009318CD"/>
    <w:rsid w:val="009332E6"/>
    <w:rsid w:val="00945697"/>
    <w:rsid w:val="00954331"/>
    <w:rsid w:val="00954B57"/>
    <w:rsid w:val="009648DE"/>
    <w:rsid w:val="00964AC4"/>
    <w:rsid w:val="00975112"/>
    <w:rsid w:val="0097551C"/>
    <w:rsid w:val="009871B3"/>
    <w:rsid w:val="009A489D"/>
    <w:rsid w:val="009B2A77"/>
    <w:rsid w:val="009B3DD0"/>
    <w:rsid w:val="009B5898"/>
    <w:rsid w:val="009B5A0F"/>
    <w:rsid w:val="009B745A"/>
    <w:rsid w:val="009C6595"/>
    <w:rsid w:val="009D2FE8"/>
    <w:rsid w:val="009D4E9A"/>
    <w:rsid w:val="009E314F"/>
    <w:rsid w:val="009F0A8E"/>
    <w:rsid w:val="009F0D11"/>
    <w:rsid w:val="009F0FBD"/>
    <w:rsid w:val="00A0050C"/>
    <w:rsid w:val="00A00708"/>
    <w:rsid w:val="00A10942"/>
    <w:rsid w:val="00A12C02"/>
    <w:rsid w:val="00A2037B"/>
    <w:rsid w:val="00A209E8"/>
    <w:rsid w:val="00A257DA"/>
    <w:rsid w:val="00A3058D"/>
    <w:rsid w:val="00A30742"/>
    <w:rsid w:val="00A33B2E"/>
    <w:rsid w:val="00A44917"/>
    <w:rsid w:val="00A4713E"/>
    <w:rsid w:val="00A50FBE"/>
    <w:rsid w:val="00A62EFC"/>
    <w:rsid w:val="00A644D0"/>
    <w:rsid w:val="00A664EB"/>
    <w:rsid w:val="00A6709C"/>
    <w:rsid w:val="00A720D0"/>
    <w:rsid w:val="00A72262"/>
    <w:rsid w:val="00A740D5"/>
    <w:rsid w:val="00A74AB4"/>
    <w:rsid w:val="00A756E6"/>
    <w:rsid w:val="00A7599C"/>
    <w:rsid w:val="00A91075"/>
    <w:rsid w:val="00A929A2"/>
    <w:rsid w:val="00A937D1"/>
    <w:rsid w:val="00A95236"/>
    <w:rsid w:val="00AA22E5"/>
    <w:rsid w:val="00AB27F0"/>
    <w:rsid w:val="00AB54D6"/>
    <w:rsid w:val="00AB7E0C"/>
    <w:rsid w:val="00AC1417"/>
    <w:rsid w:val="00AC45C7"/>
    <w:rsid w:val="00AE7397"/>
    <w:rsid w:val="00AF1F14"/>
    <w:rsid w:val="00B112D0"/>
    <w:rsid w:val="00B118AC"/>
    <w:rsid w:val="00B14B7F"/>
    <w:rsid w:val="00B23AA3"/>
    <w:rsid w:val="00B25E6F"/>
    <w:rsid w:val="00B274B0"/>
    <w:rsid w:val="00B3131D"/>
    <w:rsid w:val="00B313C5"/>
    <w:rsid w:val="00B34ABA"/>
    <w:rsid w:val="00B41838"/>
    <w:rsid w:val="00B459E8"/>
    <w:rsid w:val="00B544C3"/>
    <w:rsid w:val="00B837FC"/>
    <w:rsid w:val="00B87140"/>
    <w:rsid w:val="00B87A78"/>
    <w:rsid w:val="00B92D5F"/>
    <w:rsid w:val="00B93497"/>
    <w:rsid w:val="00B93ED3"/>
    <w:rsid w:val="00B96CEF"/>
    <w:rsid w:val="00BA07FB"/>
    <w:rsid w:val="00BA0F5D"/>
    <w:rsid w:val="00BA2544"/>
    <w:rsid w:val="00BA3CDD"/>
    <w:rsid w:val="00BB0C70"/>
    <w:rsid w:val="00BB62E5"/>
    <w:rsid w:val="00BD1B50"/>
    <w:rsid w:val="00BF246E"/>
    <w:rsid w:val="00BF3F1E"/>
    <w:rsid w:val="00C004B2"/>
    <w:rsid w:val="00C010C0"/>
    <w:rsid w:val="00C06582"/>
    <w:rsid w:val="00C20C64"/>
    <w:rsid w:val="00C26047"/>
    <w:rsid w:val="00C312AD"/>
    <w:rsid w:val="00C60270"/>
    <w:rsid w:val="00C60F69"/>
    <w:rsid w:val="00C634D8"/>
    <w:rsid w:val="00C708EF"/>
    <w:rsid w:val="00C8085C"/>
    <w:rsid w:val="00C82404"/>
    <w:rsid w:val="00C9297D"/>
    <w:rsid w:val="00C929AD"/>
    <w:rsid w:val="00CB7AEC"/>
    <w:rsid w:val="00CB7EAC"/>
    <w:rsid w:val="00CC2DFD"/>
    <w:rsid w:val="00CC7C62"/>
    <w:rsid w:val="00CD3326"/>
    <w:rsid w:val="00CE15F2"/>
    <w:rsid w:val="00CF463C"/>
    <w:rsid w:val="00CF6FC0"/>
    <w:rsid w:val="00CF76F5"/>
    <w:rsid w:val="00D05BE6"/>
    <w:rsid w:val="00D07CEE"/>
    <w:rsid w:val="00D149CF"/>
    <w:rsid w:val="00D1613C"/>
    <w:rsid w:val="00D25367"/>
    <w:rsid w:val="00D3093E"/>
    <w:rsid w:val="00D34633"/>
    <w:rsid w:val="00D40BBF"/>
    <w:rsid w:val="00D4495F"/>
    <w:rsid w:val="00D44FF5"/>
    <w:rsid w:val="00D471C4"/>
    <w:rsid w:val="00D51B43"/>
    <w:rsid w:val="00D5439F"/>
    <w:rsid w:val="00D639E3"/>
    <w:rsid w:val="00D63F3B"/>
    <w:rsid w:val="00D6573B"/>
    <w:rsid w:val="00D65971"/>
    <w:rsid w:val="00D71339"/>
    <w:rsid w:val="00D86007"/>
    <w:rsid w:val="00D9742E"/>
    <w:rsid w:val="00DA165F"/>
    <w:rsid w:val="00DA5695"/>
    <w:rsid w:val="00DA644C"/>
    <w:rsid w:val="00DA7C03"/>
    <w:rsid w:val="00DB0B01"/>
    <w:rsid w:val="00DB78F9"/>
    <w:rsid w:val="00DC1ECF"/>
    <w:rsid w:val="00DD37EF"/>
    <w:rsid w:val="00DD5119"/>
    <w:rsid w:val="00E00950"/>
    <w:rsid w:val="00E063C9"/>
    <w:rsid w:val="00E10E0E"/>
    <w:rsid w:val="00E124A0"/>
    <w:rsid w:val="00E2512A"/>
    <w:rsid w:val="00E25851"/>
    <w:rsid w:val="00E30785"/>
    <w:rsid w:val="00E30A1A"/>
    <w:rsid w:val="00E310D8"/>
    <w:rsid w:val="00E3116A"/>
    <w:rsid w:val="00E3203B"/>
    <w:rsid w:val="00E3363B"/>
    <w:rsid w:val="00E3633B"/>
    <w:rsid w:val="00E40C9D"/>
    <w:rsid w:val="00E41CCD"/>
    <w:rsid w:val="00E44ED4"/>
    <w:rsid w:val="00E51087"/>
    <w:rsid w:val="00E7227E"/>
    <w:rsid w:val="00E734D9"/>
    <w:rsid w:val="00E815E7"/>
    <w:rsid w:val="00E94B50"/>
    <w:rsid w:val="00EA43C4"/>
    <w:rsid w:val="00EA67A4"/>
    <w:rsid w:val="00EB05AF"/>
    <w:rsid w:val="00EB63B6"/>
    <w:rsid w:val="00ED0E3B"/>
    <w:rsid w:val="00EE1549"/>
    <w:rsid w:val="00EE1D5E"/>
    <w:rsid w:val="00EE6A09"/>
    <w:rsid w:val="00F0487E"/>
    <w:rsid w:val="00F11055"/>
    <w:rsid w:val="00F20A17"/>
    <w:rsid w:val="00F23ADF"/>
    <w:rsid w:val="00F23ED4"/>
    <w:rsid w:val="00F37889"/>
    <w:rsid w:val="00F4488C"/>
    <w:rsid w:val="00F52355"/>
    <w:rsid w:val="00F52D84"/>
    <w:rsid w:val="00F61FD5"/>
    <w:rsid w:val="00F63504"/>
    <w:rsid w:val="00F637C2"/>
    <w:rsid w:val="00F673A4"/>
    <w:rsid w:val="00F6745F"/>
    <w:rsid w:val="00F86844"/>
    <w:rsid w:val="00F92EBD"/>
    <w:rsid w:val="00F9505C"/>
    <w:rsid w:val="00F96AF1"/>
    <w:rsid w:val="00FA3133"/>
    <w:rsid w:val="00FA3823"/>
    <w:rsid w:val="00FB0D2E"/>
    <w:rsid w:val="00FB3A7F"/>
    <w:rsid w:val="00FC60D8"/>
    <w:rsid w:val="00FD07E0"/>
    <w:rsid w:val="00FD50A4"/>
    <w:rsid w:val="00FE51EE"/>
    <w:rsid w:val="00FF3A1A"/>
    <w:rsid w:val="00FF6A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8E6"/>
    <w:pPr>
      <w:spacing w:after="0" w:line="240" w:lineRule="auto"/>
      <w:jc w:val="both"/>
    </w:pPr>
    <w:rPr>
      <w:rFonts w:ascii="Calibri" w:hAnsi="Calibri" w:cs="IRRoya"/>
      <w:sz w:val="24"/>
      <w:szCs w:val="28"/>
      <w:lang w:eastAsia="ja-JP" w:bidi="fa-IR"/>
    </w:rPr>
  </w:style>
  <w:style w:type="paragraph" w:styleId="Heading1">
    <w:name w:val="heading 1"/>
    <w:basedOn w:val="Normal"/>
    <w:next w:val="Normal"/>
    <w:link w:val="Heading1Char"/>
    <w:uiPriority w:val="9"/>
    <w:qFormat/>
    <w:rsid w:val="0005774D"/>
    <w:pPr>
      <w:keepNext/>
      <w:keepLines/>
      <w:pageBreakBefore/>
      <w:spacing w:before="600" w:after="120"/>
      <w:jc w:val="left"/>
      <w:outlineLvl w:val="0"/>
    </w:pPr>
    <w:rPr>
      <w:rFonts w:asciiTheme="majorHAnsi" w:eastAsiaTheme="majorEastAsia" w:hAnsiTheme="majorHAnsi"/>
      <w:b/>
      <w:bCs/>
      <w:color w:val="365F91" w:themeColor="accent1" w:themeShade="BF"/>
      <w:sz w:val="36"/>
      <w:szCs w:val="40"/>
    </w:rPr>
  </w:style>
  <w:style w:type="paragraph" w:styleId="Heading2">
    <w:name w:val="heading 2"/>
    <w:basedOn w:val="Normal"/>
    <w:next w:val="Normal"/>
    <w:link w:val="Heading2Char"/>
    <w:autoRedefine/>
    <w:uiPriority w:val="9"/>
    <w:unhideWhenUsed/>
    <w:qFormat/>
    <w:rsid w:val="0005774D"/>
    <w:pPr>
      <w:keepNext/>
      <w:keepLines/>
      <w:spacing w:before="360" w:after="120"/>
      <w:outlineLvl w:val="1"/>
    </w:pPr>
    <w:rPr>
      <w:rFonts w:asciiTheme="majorHAnsi" w:eastAsiaTheme="majorEastAsia" w:hAnsiTheme="majorHAnsi"/>
      <w:b/>
      <w:bCs/>
      <w:color w:val="4F81BD" w:themeColor="accent1"/>
      <w:sz w:val="28"/>
      <w:szCs w:val="32"/>
    </w:rPr>
  </w:style>
  <w:style w:type="paragraph" w:styleId="Heading3">
    <w:name w:val="heading 3"/>
    <w:basedOn w:val="Lines"/>
    <w:next w:val="Normal"/>
    <w:link w:val="Heading3Char"/>
    <w:uiPriority w:val="9"/>
    <w:unhideWhenUsed/>
    <w:qFormat/>
    <w:rsid w:val="00BA3CDD"/>
    <w:pPr>
      <w:spacing w:before="120"/>
      <w:outlineLvl w:val="2"/>
    </w:pPr>
    <w:rPr>
      <w:b/>
      <w:bCs/>
      <w:color w:val="0F243E" w:themeColor="text2" w:themeShade="80"/>
      <w:sz w:val="24"/>
      <w:szCs w:val="28"/>
    </w:rPr>
  </w:style>
  <w:style w:type="paragraph" w:styleId="Heading4">
    <w:name w:val="heading 4"/>
    <w:basedOn w:val="Lines"/>
    <w:next w:val="Normal"/>
    <w:link w:val="Heading4Char"/>
    <w:uiPriority w:val="9"/>
    <w:unhideWhenUsed/>
    <w:qFormat/>
    <w:rsid w:val="00443517"/>
    <w:pPr>
      <w:spacing w:before="120"/>
      <w:outlineLvl w:val="3"/>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CD1"/>
    <w:pPr>
      <w:tabs>
        <w:tab w:val="center" w:pos="4680"/>
        <w:tab w:val="right" w:pos="9360"/>
      </w:tabs>
    </w:pPr>
  </w:style>
  <w:style w:type="character" w:customStyle="1" w:styleId="HeaderChar">
    <w:name w:val="Header Char"/>
    <w:basedOn w:val="DefaultParagraphFont"/>
    <w:link w:val="Header"/>
    <w:uiPriority w:val="99"/>
    <w:rsid w:val="00734CD1"/>
    <w:rPr>
      <w:rFonts w:ascii="Times New Roman" w:eastAsia="MS Mincho" w:hAnsi="Times New Roman" w:cs="B Roya"/>
      <w:sz w:val="24"/>
      <w:szCs w:val="28"/>
      <w:lang w:eastAsia="ja-JP" w:bidi="fa-IR"/>
    </w:rPr>
  </w:style>
  <w:style w:type="paragraph" w:styleId="Footer">
    <w:name w:val="footer"/>
    <w:basedOn w:val="Normal"/>
    <w:link w:val="FooterChar"/>
    <w:uiPriority w:val="99"/>
    <w:unhideWhenUsed/>
    <w:rsid w:val="00734CD1"/>
    <w:pPr>
      <w:tabs>
        <w:tab w:val="center" w:pos="4680"/>
        <w:tab w:val="right" w:pos="9360"/>
      </w:tabs>
    </w:pPr>
  </w:style>
  <w:style w:type="character" w:customStyle="1" w:styleId="FooterChar">
    <w:name w:val="Footer Char"/>
    <w:basedOn w:val="DefaultParagraphFont"/>
    <w:link w:val="Footer"/>
    <w:uiPriority w:val="99"/>
    <w:rsid w:val="00734CD1"/>
    <w:rPr>
      <w:rFonts w:ascii="Times New Roman" w:eastAsia="MS Mincho" w:hAnsi="Times New Roman" w:cs="B Roya"/>
      <w:sz w:val="24"/>
      <w:szCs w:val="28"/>
      <w:lang w:eastAsia="ja-JP" w:bidi="fa-IR"/>
    </w:rPr>
  </w:style>
  <w:style w:type="table" w:styleId="TableGrid">
    <w:name w:val="Table Grid"/>
    <w:basedOn w:val="TableNormal"/>
    <w:uiPriority w:val="59"/>
    <w:rsid w:val="001A4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4FBA"/>
    <w:rPr>
      <w:rFonts w:ascii="Tahoma" w:hAnsi="Tahoma" w:cs="Tahoma"/>
      <w:sz w:val="16"/>
      <w:szCs w:val="16"/>
    </w:rPr>
  </w:style>
  <w:style w:type="character" w:customStyle="1" w:styleId="BalloonTextChar">
    <w:name w:val="Balloon Text Char"/>
    <w:basedOn w:val="DefaultParagraphFont"/>
    <w:link w:val="BalloonText"/>
    <w:uiPriority w:val="99"/>
    <w:semiHidden/>
    <w:rsid w:val="001A4FBA"/>
    <w:rPr>
      <w:rFonts w:ascii="Tahoma" w:eastAsia="MS Mincho" w:hAnsi="Tahoma" w:cs="Tahoma"/>
      <w:sz w:val="16"/>
      <w:szCs w:val="16"/>
      <w:lang w:eastAsia="ja-JP" w:bidi="fa-IR"/>
    </w:rPr>
  </w:style>
  <w:style w:type="character" w:customStyle="1" w:styleId="Heading1Char">
    <w:name w:val="Heading 1 Char"/>
    <w:basedOn w:val="DefaultParagraphFont"/>
    <w:link w:val="Heading1"/>
    <w:uiPriority w:val="9"/>
    <w:rsid w:val="0005774D"/>
    <w:rPr>
      <w:rFonts w:asciiTheme="majorHAnsi" w:eastAsiaTheme="majorEastAsia" w:hAnsiTheme="majorHAnsi" w:cs="IRRoya"/>
      <w:b/>
      <w:bCs/>
      <w:color w:val="365F91" w:themeColor="accent1" w:themeShade="BF"/>
      <w:sz w:val="36"/>
      <w:szCs w:val="40"/>
      <w:lang w:eastAsia="ja-JP" w:bidi="fa-IR"/>
    </w:rPr>
  </w:style>
  <w:style w:type="table" w:styleId="LightShading-Accent1">
    <w:name w:val="Light Shading Accent 1"/>
    <w:aliases w:val="AMA"/>
    <w:basedOn w:val="TableNormal"/>
    <w:uiPriority w:val="60"/>
    <w:rsid w:val="001F7822"/>
    <w:pPr>
      <w:spacing w:after="0" w:line="240" w:lineRule="auto"/>
    </w:pPr>
    <w:rPr>
      <w:rFonts w:cs="B Roya"/>
      <w:color w:val="1A2E46"/>
      <w:sz w:val="20"/>
    </w:rPr>
    <w:tblPr>
      <w:tblStyleRowBandSize w:val="1"/>
      <w:tblStyleColBandSize w:val="1"/>
      <w:tblBorders>
        <w:top w:val="single" w:sz="8" w:space="0" w:color="4F81BD" w:themeColor="accent1"/>
        <w:bottom w:val="single" w:sz="8" w:space="0" w:color="4F81BD" w:themeColor="accent1"/>
        <w:insideV w:val="single" w:sz="8" w:space="0" w:color="4F81BD" w:themeColor="accent1"/>
      </w:tblBorders>
    </w:tblPr>
    <w:tcPr>
      <w:shd w:val="clear" w:color="auto" w:fill="auto"/>
    </w:tcPr>
    <w:tblStylePr w:type="firstRow">
      <w:pPr>
        <w:spacing w:before="0" w:after="0" w:line="240" w:lineRule="auto"/>
      </w:pPr>
      <w:rPr>
        <w:rFonts w:cs="B Traffic"/>
        <w:b/>
        <w:bCs/>
        <w:szCs w:val="24"/>
      </w:rPr>
      <w:tblPr/>
      <w:tcPr>
        <w:tcBorders>
          <w:top w:val="single" w:sz="8" w:space="0" w:color="4F81BD" w:themeColor="accent1"/>
          <w:left w:val="nil"/>
          <w:bottom w:val="single" w:sz="8" w:space="0" w:color="4F81BD" w:themeColor="accent1"/>
          <w:right w:val="nil"/>
          <w:insideH w:val="nil"/>
          <w:insideV w:val="single" w:sz="8" w:space="0" w:color="4F81BD" w:themeColor="accent1"/>
        </w:tcBorders>
        <w:shd w:val="clear" w:color="auto" w:fill="auto"/>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Pr/>
      <w:tcPr>
        <w:shd w:val="clear" w:color="auto" w:fill="E7EDF5"/>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single" w:sz="4" w:space="0" w:color="B8CCE4" w:themeColor="accent1" w:themeTint="66"/>
          <w:left w:val="nil"/>
          <w:bottom w:val="single" w:sz="4" w:space="0" w:color="B8CCE4" w:themeColor="accent1" w:themeTint="66"/>
          <w:right w:val="nil"/>
          <w:insideH w:val="nil"/>
          <w:insideV w:val="single" w:sz="4" w:space="0" w:color="4F81BD"/>
          <w:tl2br w:val="nil"/>
          <w:tr2bl w:val="nil"/>
        </w:tcBorders>
        <w:shd w:val="clear" w:color="auto" w:fill="F3F7FB"/>
      </w:tcPr>
    </w:tblStylePr>
    <w:tblStylePr w:type="band2Horz">
      <w:tblPr/>
      <w:tcPr>
        <w:tcBorders>
          <w:top w:val="nil"/>
          <w:left w:val="nil"/>
          <w:bottom w:val="nil"/>
          <w:right w:val="nil"/>
          <w:insideH w:val="nil"/>
          <w:insideV w:val="single" w:sz="8" w:space="0" w:color="4F81BD" w:themeColor="accent1"/>
          <w:tl2br w:val="nil"/>
          <w:tr2bl w:val="nil"/>
        </w:tcBorders>
        <w:shd w:val="clear" w:color="auto" w:fill="auto"/>
      </w:tcPr>
    </w:tblStylePr>
  </w:style>
  <w:style w:type="paragraph" w:styleId="ListParagraph">
    <w:name w:val="List Paragraph"/>
    <w:basedOn w:val="Normal"/>
    <w:uiPriority w:val="34"/>
    <w:qFormat/>
    <w:rsid w:val="00575204"/>
    <w:pPr>
      <w:ind w:left="720"/>
      <w:contextualSpacing/>
    </w:pPr>
  </w:style>
  <w:style w:type="character" w:styleId="Hyperlink">
    <w:name w:val="Hyperlink"/>
    <w:basedOn w:val="DefaultParagraphFont"/>
    <w:uiPriority w:val="99"/>
    <w:unhideWhenUsed/>
    <w:rsid w:val="00E00950"/>
    <w:rPr>
      <w:color w:val="0000FF" w:themeColor="hyperlink"/>
      <w:u w:val="single"/>
    </w:rPr>
  </w:style>
  <w:style w:type="table" w:styleId="LightList-Accent1">
    <w:name w:val="Light List Accent 1"/>
    <w:basedOn w:val="TableNormal"/>
    <w:uiPriority w:val="61"/>
    <w:rsid w:val="009F0D1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F0D1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05774D"/>
    <w:rPr>
      <w:rFonts w:asciiTheme="majorHAnsi" w:eastAsiaTheme="majorEastAsia" w:hAnsiTheme="majorHAnsi" w:cs="IRRoya"/>
      <w:b/>
      <w:bCs/>
      <w:color w:val="4F81BD" w:themeColor="accent1"/>
      <w:sz w:val="28"/>
      <w:szCs w:val="32"/>
      <w:lang w:eastAsia="ja-JP" w:bidi="fa-IR"/>
    </w:rPr>
  </w:style>
  <w:style w:type="character" w:customStyle="1" w:styleId="Heading3Char">
    <w:name w:val="Heading 3 Char"/>
    <w:basedOn w:val="DefaultParagraphFont"/>
    <w:link w:val="Heading3"/>
    <w:uiPriority w:val="9"/>
    <w:rsid w:val="00BA3CDD"/>
    <w:rPr>
      <w:rFonts w:ascii="Calibri" w:eastAsia="MS Mincho" w:hAnsi="Calibri" w:cs="IRRoya"/>
      <w:b/>
      <w:bCs/>
      <w:color w:val="0F243E" w:themeColor="text2" w:themeShade="80"/>
      <w:sz w:val="24"/>
      <w:szCs w:val="28"/>
      <w:lang w:eastAsia="ja-JP" w:bidi="fa-IR"/>
    </w:rPr>
  </w:style>
  <w:style w:type="character" w:customStyle="1" w:styleId="Heading4Char">
    <w:name w:val="Heading 4 Char"/>
    <w:basedOn w:val="DefaultParagraphFont"/>
    <w:link w:val="Heading4"/>
    <w:uiPriority w:val="9"/>
    <w:rsid w:val="00443517"/>
    <w:rPr>
      <w:rFonts w:ascii="Calibri" w:eastAsia="MS Mincho" w:hAnsi="Calibri" w:cs="IRRoya"/>
      <w:b/>
      <w:bCs/>
      <w:sz w:val="20"/>
      <w:lang w:eastAsia="ja-JP" w:bidi="fa-IR"/>
    </w:rPr>
  </w:style>
  <w:style w:type="paragraph" w:customStyle="1" w:styleId="Lines">
    <w:name w:val="Lines"/>
    <w:basedOn w:val="Normal"/>
    <w:link w:val="LinesChar"/>
    <w:qFormat/>
    <w:rsid w:val="00443517"/>
    <w:rPr>
      <w:sz w:val="20"/>
      <w:szCs w:val="18"/>
    </w:rPr>
  </w:style>
  <w:style w:type="character" w:customStyle="1" w:styleId="LinesChar">
    <w:name w:val="Lines Char"/>
    <w:basedOn w:val="DefaultParagraphFont"/>
    <w:link w:val="Lines"/>
    <w:rsid w:val="00443517"/>
    <w:rPr>
      <w:rFonts w:ascii="Calibri" w:eastAsia="MS Mincho" w:hAnsi="Calibri" w:cs="IRRoya"/>
      <w:sz w:val="20"/>
      <w:szCs w:val="18"/>
      <w:lang w:eastAsia="ja-JP" w:bidi="fa-IR"/>
    </w:rPr>
  </w:style>
  <w:style w:type="paragraph" w:styleId="TOC1">
    <w:name w:val="toc 1"/>
    <w:basedOn w:val="Normal"/>
    <w:next w:val="Normal"/>
    <w:autoRedefine/>
    <w:uiPriority w:val="39"/>
    <w:unhideWhenUsed/>
    <w:rsid w:val="00667267"/>
    <w:pPr>
      <w:spacing w:after="100"/>
    </w:pPr>
  </w:style>
  <w:style w:type="table" w:styleId="GridTable4-Accent5">
    <w:name w:val="Grid Table 4 Accent 5"/>
    <w:basedOn w:val="TableNormal"/>
    <w:uiPriority w:val="49"/>
    <w:rsid w:val="00BD1B5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1">
    <w:name w:val="List Table 4 Accent 1"/>
    <w:basedOn w:val="TableNormal"/>
    <w:uiPriority w:val="49"/>
    <w:rsid w:val="00BD1B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2">
    <w:name w:val="toc 2"/>
    <w:basedOn w:val="Normal"/>
    <w:next w:val="Normal"/>
    <w:autoRedefine/>
    <w:uiPriority w:val="39"/>
    <w:unhideWhenUsed/>
    <w:rsid w:val="007E68E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4821">
      <w:bodyDiv w:val="1"/>
      <w:marLeft w:val="0"/>
      <w:marRight w:val="0"/>
      <w:marTop w:val="0"/>
      <w:marBottom w:val="0"/>
      <w:divBdr>
        <w:top w:val="none" w:sz="0" w:space="0" w:color="auto"/>
        <w:left w:val="none" w:sz="0" w:space="0" w:color="auto"/>
        <w:bottom w:val="none" w:sz="0" w:space="0" w:color="auto"/>
        <w:right w:val="none" w:sz="0" w:space="0" w:color="auto"/>
      </w:divBdr>
    </w:div>
    <w:div w:id="535510208">
      <w:bodyDiv w:val="1"/>
      <w:marLeft w:val="0"/>
      <w:marRight w:val="0"/>
      <w:marTop w:val="0"/>
      <w:marBottom w:val="0"/>
      <w:divBdr>
        <w:top w:val="none" w:sz="0" w:space="0" w:color="auto"/>
        <w:left w:val="none" w:sz="0" w:space="0" w:color="auto"/>
        <w:bottom w:val="none" w:sz="0" w:space="0" w:color="auto"/>
        <w:right w:val="none" w:sz="0" w:space="0" w:color="auto"/>
      </w:divBdr>
    </w:div>
    <w:div w:id="174360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webdesigniran/MindWaveReader/release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webdesigniran/MindWaveReader/relea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bdesigniran/MindWaveReader/relea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webdesigniran/MindWaveReade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webdesigniran/MindWaveReader/issues"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69DFE-84DD-449B-97AA-D4D7747EE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1650</Words>
  <Characters>9406</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Contents</vt:lpstr>
      <vt:lpstr>Introduction</vt:lpstr>
      <vt:lpstr>مقدمه</vt:lpstr>
      <vt:lpstr>Setting Up Your Headset</vt:lpstr>
      <vt:lpstr>    Minimum System Requirements for PC/Mac</vt:lpstr>
      <vt:lpstr>    Battery</vt:lpstr>
      <vt:lpstr>    Power</vt:lpstr>
      <vt:lpstr>    LED Light</vt:lpstr>
      <vt:lpstr>    Fitting the MindWave</vt:lpstr>
      <vt:lpstr>The MindWave Reader</vt:lpstr>
      <vt:lpstr>eSense Meter</vt:lpstr>
      <vt:lpstr>    ATTENTION eSense</vt:lpstr>
      <vt:lpstr>    MEDITATION eSense</vt:lpstr>
      <vt:lpstr>GitHub </vt:lpstr>
    </vt:vector>
  </TitlesOfParts>
  <Manager/>
  <Company/>
  <LinksUpToDate>false</LinksUpToDate>
  <CharactersWithSpaces>11034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2017-04-09T14:48:00Z</dcterms:created>
  <dcterms:modified xsi:type="dcterms:W3CDTF">2017-04-09T18:27:00Z</dcterms:modified>
  <cp:contentStatus/>
</cp:coreProperties>
</file>