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ACTA DE CIERRE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6"/>
          <w:szCs w:val="26"/>
          <w:rtl w:val="0"/>
        </w:rPr>
        <w:t xml:space="preserve">Proyecto NexTech — Transformación Digital RS Tech Ltda.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Entrega final al Product Owner /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1. Información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50"/>
        <w:gridCol w:w="1200"/>
        <w:gridCol w:w="1200"/>
        <w:tblGridChange w:id="0">
          <w:tblGrid>
            <w:gridCol w:w="2400"/>
            <w:gridCol w:w="455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Duoc UC –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NexTech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RS Tech Ltda.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Jorge Gómez 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Ágil Scrum + priorización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N°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2. Equipo de Proyecto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2350"/>
        <w:gridCol w:w="2000"/>
        <w:tblGridChange w:id="0">
          <w:tblGrid>
            <w:gridCol w:w="2400"/>
            <w:gridCol w:w="2600"/>
            <w:gridCol w:w="235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Manuel Reyes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Alex Caica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Scrum Master /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al.caica@duocuc.cl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18.782.314-5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Renato Ortega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ren.ortegar@duocuc.cl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21.257.703-0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Ángel Prado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ange.prado@duocuc.cl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19.447.635-3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3. Propósito del Acta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1"/>
          <w:szCs w:val="21"/>
          <w:rtl w:val="0"/>
        </w:rPr>
        <w:t xml:space="preserve">El presente documento tiene como finalidad certificar formalmente la finalización del proyecto NexTech y la entrega final de sus productos, documentación y evidencias al Product Owner / Cliente, dejando constancia de los objetivos alcanzados, el estado de cumplimiento de los criterios de aceptación de cada Sprint, los entregables generados durante el desarrollo y las observaciones o pendientes existentes al cierre, formalizando así la aceptación del trabajo realizado por el equipo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4. Objetivo del Producto (Product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1"/>
          <w:szCs w:val="21"/>
          <w:rtl w:val="0"/>
        </w:rPr>
        <w:t xml:space="preserve">Transformar la plataforma web de RS Tech en una solución digital integral, rápida y centrada en el usuario, que permita a los clientes configurar, cotizar y adquirir productos tecnológicos de manera autónoma y eficiente, mientras se optimizan los procesos operativos internos de facturación y gestión de servicios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1f3864" w:space="4" w:sz="6" w:val="single"/>
        </w:pBdr>
        <w:spacing w:after="160" w:before="320" w:lineRule="auto"/>
        <w:rPr>
          <w:b w:val="1"/>
          <w:bCs w:val="1"/>
          <w:color w:val="1f3864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5. Resumen de Objetivos por Sprint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50"/>
        <w:tblGridChange w:id="0">
          <w:tblGrid>
            <w:gridCol w:w="140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 (Sprint Goal)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Establecer una base tecnológica sólida y rápida, con el configurador de PC operativo y una experiencia móvil optimizada, permitiendo que RS Tech demuestre capacidades técnicas mejoradas a sus clientes desde la primera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Consolidar la experiencia digital de RS Tech mediante la implementación del módulo de cotización online integrado con Lioren y el módulo de seguimiento y clasificación de facturas, resolviendo además la deuda técnica del Sprint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Garantizar la continuidad operativa de RS Tech mediante la resolución de la deuda técnica crítica del Sprint 2, la monitorización general del sistema y la ejecución de pruebas integrales, asegurando una plataforma estable, trazable y lista para operar en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6. Estado de Cumplimiento –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1"/>
          <w:szCs w:val="21"/>
          <w:rtl w:val="0"/>
        </w:rPr>
        <w:t xml:space="preserve">A continuación se resume el estado de cumplimiento de los criterios de Definition of Done registrados para cada Sprint del proyecto, en base a los documentos de control generados por el equipo: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0"/>
        <w:gridCol w:w="1900"/>
        <w:gridCol w:w="1950"/>
        <w:gridCol w:w="1950"/>
        <w:tblGridChange w:id="0">
          <w:tblGrid>
            <w:gridCol w:w="3550"/>
            <w:gridCol w:w="1900"/>
            <w:gridCol w:w="195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 de 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Aceptación del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Código escrito y comentado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Revisión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unitarias aprobadas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funcionales aprobadas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Requisitos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Deuda técnica resuelta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de 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Despliegue en ambiente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de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Cumplimiento de ceremonias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los ítems marcados como "Pendiente" se detallan en la sección 8 (Observaciones y compromisos posteriores al cierre).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1f3864" w:space="4" w:sz="6" w:val="single"/>
        </w:pBdr>
        <w:spacing w:after="160" w:before="320" w:lineRule="auto"/>
        <w:rPr>
          <w:b w:val="1"/>
          <w:bCs w:val="1"/>
          <w:color w:val="1f3864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7. Entregables Finales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1"/>
          <w:szCs w:val="21"/>
          <w:rtl w:val="0"/>
        </w:rPr>
        <w:t xml:space="preserve">Los siguientes productos y documentos constituyen el conjunto de entregables formalmente presentados y puestos a disposición del Product Owner / Cliente como resultado del proyecto: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450"/>
        <w:gridCol w:w="5400"/>
        <w:tblGridChange w:id="0">
          <w:tblGrid>
            <w:gridCol w:w="500"/>
            <w:gridCol w:w="345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Documento(s)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de definición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Documento de registro de definición e identificación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Visión y roles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Documento de Visión y Roles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Matriz de 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Gestión de Riesgos v1.3.xlsx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Épicas 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Documento de Épicas 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PMOInformatica Plantilla de Product Backlog.xlsx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Arquitectura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NexTech - Arquitectura de Sistemas.png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NexTech - Modelo de Base de Datos WordPress.pdf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Roadmap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NexTech - Roadmap del Proyecto.png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Prototipos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NexTech - Prototipos.zip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Planes de prueba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Plan Pruebas Funcionales v1.0 / v2.0 / v3.0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Casos de prueba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Planilla Casos de Prueba v1.0 / v2.0 / v3.0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Definition of Done por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Documento Definition of Done - Sprint 1, 2 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Procedimientos de respaldo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Procedimiento Respaldo BD WordPress; Procedimiento Respaldo BD Módulo de Facturación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NexTech_Presentación_Final.pptx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Tablero de gestión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Tablero Jira (Atlassian – proyecto SCRUM)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Repositorios GitHub (WordPress, Frontend Facturas, Backend Facturas)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8. Observaciones y Compromisos Posteriores al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1"/>
          <w:szCs w:val="21"/>
          <w:rtl w:val="0"/>
        </w:rPr>
        <w:t xml:space="preserve">Durante la revisión de cierre se identificaron los siguientes puntos pendientes, los cuales quedan registrados como compromisos posteriores a esta acta y no invalidan la aceptación del proyecto: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50"/>
        <w:gridCol w:w="3000"/>
        <w:tblGridChange w:id="0">
          <w:tblGrid>
            <w:gridCol w:w="3000"/>
            <w:gridCol w:w="335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Observación /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Despliegue en ambiente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Publicación final de las funcionalidades en el ambiente productivo de RS Tech (VM en Google Cloud Platform).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de documentación técnica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Consolidación de especificaciones técnicas de funcionamiento del producto para su mantención futura.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pBdr>
          <w:bottom w:color="1f3864" w:space="4" w:sz="6" w:val="single"/>
        </w:pBd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9. Declaración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1"/>
          <w:szCs w:val="21"/>
          <w:rtl w:val="0"/>
        </w:rPr>
        <w:t xml:space="preserve">El Product Owner / Cliente declara haber revisado los entregables descritos en este documento, dando conformidad a las funcionalidades demostradas durante los Sprint Review de cada iteración y aceptando el cierre formal del proyecto NexTech, sin perjuicio de los compromisos indicados en la sección 8.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VLPqJc7kt8bHMlPcDgf37iLig==">CgMxLjA4AHIhMUJHa0Zsem9LTm5FRncyWU9BbnIzQTNQb3dJbWxYdFY2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