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039" w:rsidRDefault="004166BE" w:rsidP="004166BE">
      <w:pPr>
        <w:spacing w:line="240" w:lineRule="auto"/>
        <w:jc w:val="center"/>
        <w:rPr>
          <w:rFonts w:ascii="Arial" w:hAnsi="Arial" w:cs="Arial"/>
          <w:sz w:val="24"/>
          <w:szCs w:val="24"/>
        </w:rPr>
      </w:pPr>
      <w:r>
        <w:rPr>
          <w:rFonts w:ascii="Arial" w:hAnsi="Arial" w:cs="Arial"/>
          <w:sz w:val="24"/>
          <w:szCs w:val="24"/>
        </w:rPr>
        <w:t>GSA Agile Delivery Services RFQ</w:t>
      </w:r>
    </w:p>
    <w:p w:rsidR="004166BE" w:rsidRDefault="004166BE" w:rsidP="004166BE">
      <w:pPr>
        <w:spacing w:line="240" w:lineRule="auto"/>
        <w:jc w:val="center"/>
        <w:rPr>
          <w:rFonts w:ascii="Arial" w:hAnsi="Arial" w:cs="Arial"/>
          <w:sz w:val="24"/>
          <w:szCs w:val="24"/>
        </w:rPr>
      </w:pPr>
      <w:r>
        <w:rPr>
          <w:rFonts w:ascii="Arial" w:hAnsi="Arial" w:cs="Arial"/>
          <w:sz w:val="24"/>
          <w:szCs w:val="24"/>
        </w:rPr>
        <w:t>IMC Response Team</w:t>
      </w:r>
    </w:p>
    <w:tbl>
      <w:tblPr>
        <w:tblStyle w:val="TableGrid"/>
        <w:tblW w:w="0" w:type="auto"/>
        <w:tblLook w:val="04A0"/>
      </w:tblPr>
      <w:tblGrid>
        <w:gridCol w:w="3192"/>
        <w:gridCol w:w="3192"/>
        <w:gridCol w:w="3192"/>
      </w:tblGrid>
      <w:tr w:rsidR="004166BE" w:rsidRPr="006528B3" w:rsidTr="006528B3">
        <w:tc>
          <w:tcPr>
            <w:tcW w:w="3192" w:type="dxa"/>
            <w:shd w:val="clear" w:color="auto" w:fill="9A0000"/>
          </w:tcPr>
          <w:p w:rsidR="004166BE" w:rsidRPr="006528B3" w:rsidRDefault="004166BE" w:rsidP="006528B3">
            <w:pPr>
              <w:jc w:val="center"/>
              <w:rPr>
                <w:rFonts w:ascii="Arial" w:hAnsi="Arial" w:cs="Arial"/>
                <w:b/>
                <w:sz w:val="24"/>
                <w:szCs w:val="24"/>
              </w:rPr>
            </w:pPr>
            <w:r w:rsidRPr="006528B3">
              <w:rPr>
                <w:rFonts w:ascii="Arial" w:hAnsi="Arial" w:cs="Arial"/>
                <w:b/>
                <w:sz w:val="24"/>
                <w:szCs w:val="24"/>
              </w:rPr>
              <w:t xml:space="preserve">GSA </w:t>
            </w:r>
            <w:r w:rsidR="006528B3">
              <w:rPr>
                <w:rFonts w:ascii="Arial" w:hAnsi="Arial" w:cs="Arial"/>
                <w:b/>
                <w:sz w:val="24"/>
                <w:szCs w:val="24"/>
              </w:rPr>
              <w:t xml:space="preserve">ADS </w:t>
            </w:r>
            <w:r w:rsidRPr="006528B3">
              <w:rPr>
                <w:rFonts w:ascii="Arial" w:hAnsi="Arial" w:cs="Arial"/>
                <w:b/>
                <w:sz w:val="24"/>
                <w:szCs w:val="24"/>
              </w:rPr>
              <w:t>Labor Category</w:t>
            </w:r>
          </w:p>
        </w:tc>
        <w:tc>
          <w:tcPr>
            <w:tcW w:w="3192" w:type="dxa"/>
            <w:shd w:val="clear" w:color="auto" w:fill="9A0000"/>
          </w:tcPr>
          <w:p w:rsidR="004166BE" w:rsidRPr="006528B3" w:rsidRDefault="004166BE" w:rsidP="006528B3">
            <w:pPr>
              <w:jc w:val="center"/>
              <w:rPr>
                <w:rFonts w:ascii="Arial" w:hAnsi="Arial" w:cs="Arial"/>
                <w:b/>
                <w:sz w:val="24"/>
                <w:szCs w:val="24"/>
              </w:rPr>
            </w:pPr>
            <w:r w:rsidRPr="006528B3">
              <w:rPr>
                <w:rFonts w:ascii="Arial" w:hAnsi="Arial" w:cs="Arial"/>
                <w:b/>
                <w:sz w:val="24"/>
                <w:szCs w:val="24"/>
              </w:rPr>
              <w:t>IMC IT 7</w:t>
            </w:r>
            <w:r w:rsidR="00BD0524" w:rsidRPr="006528B3">
              <w:rPr>
                <w:rFonts w:ascii="Arial" w:hAnsi="Arial" w:cs="Arial"/>
                <w:b/>
                <w:sz w:val="24"/>
                <w:szCs w:val="24"/>
              </w:rPr>
              <w:t>0</w:t>
            </w:r>
            <w:r w:rsidRPr="006528B3">
              <w:rPr>
                <w:rFonts w:ascii="Arial" w:hAnsi="Arial" w:cs="Arial"/>
                <w:b/>
                <w:sz w:val="24"/>
                <w:szCs w:val="24"/>
              </w:rPr>
              <w:t xml:space="preserve"> Labor Category</w:t>
            </w:r>
          </w:p>
        </w:tc>
        <w:tc>
          <w:tcPr>
            <w:tcW w:w="3192" w:type="dxa"/>
            <w:shd w:val="clear" w:color="auto" w:fill="9A0000"/>
          </w:tcPr>
          <w:p w:rsidR="004166BE" w:rsidRPr="006528B3" w:rsidRDefault="006528B3" w:rsidP="006528B3">
            <w:pPr>
              <w:jc w:val="center"/>
              <w:rPr>
                <w:rFonts w:ascii="Arial" w:hAnsi="Arial" w:cs="Arial"/>
                <w:b/>
                <w:sz w:val="24"/>
                <w:szCs w:val="24"/>
              </w:rPr>
            </w:pPr>
            <w:r>
              <w:rPr>
                <w:rFonts w:ascii="Arial" w:hAnsi="Arial" w:cs="Arial"/>
                <w:b/>
                <w:sz w:val="24"/>
                <w:szCs w:val="24"/>
              </w:rPr>
              <w:t>Assignee</w:t>
            </w:r>
          </w:p>
        </w:tc>
      </w:tr>
      <w:tr w:rsidR="004166BE" w:rsidRPr="004166BE" w:rsidTr="004166BE">
        <w:tc>
          <w:tcPr>
            <w:tcW w:w="3192" w:type="dxa"/>
          </w:tcPr>
          <w:p w:rsidR="004166BE" w:rsidRPr="004166BE" w:rsidRDefault="004166BE" w:rsidP="004166BE">
            <w:pPr>
              <w:rPr>
                <w:rFonts w:ascii="Arial" w:hAnsi="Arial" w:cs="Arial"/>
                <w:color w:val="000000"/>
                <w:sz w:val="24"/>
                <w:szCs w:val="24"/>
              </w:rPr>
            </w:pPr>
            <w:r w:rsidRPr="004166BE">
              <w:rPr>
                <w:rFonts w:ascii="Arial" w:hAnsi="Arial" w:cs="Arial"/>
                <w:color w:val="000000"/>
                <w:sz w:val="24"/>
                <w:szCs w:val="24"/>
              </w:rPr>
              <w:t>Product Manager</w:t>
            </w:r>
          </w:p>
        </w:tc>
        <w:tc>
          <w:tcPr>
            <w:tcW w:w="3192" w:type="dxa"/>
          </w:tcPr>
          <w:p w:rsidR="004166BE" w:rsidRPr="004166BE" w:rsidRDefault="004166BE" w:rsidP="004166BE">
            <w:pPr>
              <w:rPr>
                <w:rFonts w:ascii="Arial" w:hAnsi="Arial" w:cs="Arial"/>
                <w:color w:val="000000"/>
                <w:sz w:val="24"/>
                <w:szCs w:val="24"/>
              </w:rPr>
            </w:pPr>
            <w:r w:rsidRPr="004166BE">
              <w:rPr>
                <w:rFonts w:ascii="Arial" w:hAnsi="Arial" w:cs="Arial"/>
                <w:color w:val="000000"/>
                <w:sz w:val="24"/>
                <w:szCs w:val="24"/>
              </w:rPr>
              <w:t>Senior Project Manager</w:t>
            </w:r>
          </w:p>
        </w:tc>
        <w:tc>
          <w:tcPr>
            <w:tcW w:w="3192" w:type="dxa"/>
          </w:tcPr>
          <w:p w:rsidR="004166BE" w:rsidRPr="004166BE" w:rsidRDefault="004166BE" w:rsidP="004166BE">
            <w:pPr>
              <w:rPr>
                <w:rFonts w:ascii="Arial" w:hAnsi="Arial" w:cs="Arial"/>
                <w:sz w:val="24"/>
                <w:szCs w:val="24"/>
              </w:rPr>
            </w:pPr>
            <w:r w:rsidRPr="004166BE">
              <w:rPr>
                <w:rFonts w:ascii="Arial" w:hAnsi="Arial" w:cs="Arial"/>
                <w:sz w:val="24"/>
                <w:szCs w:val="24"/>
              </w:rPr>
              <w:t>Tom Green</w:t>
            </w:r>
          </w:p>
        </w:tc>
      </w:tr>
      <w:tr w:rsidR="004166BE" w:rsidRPr="004166BE" w:rsidTr="004166BE">
        <w:tc>
          <w:tcPr>
            <w:tcW w:w="3192" w:type="dxa"/>
          </w:tcPr>
          <w:p w:rsidR="004166BE" w:rsidRPr="004166BE" w:rsidRDefault="004166BE" w:rsidP="004166BE">
            <w:pPr>
              <w:rPr>
                <w:rFonts w:ascii="Arial" w:hAnsi="Arial" w:cs="Arial"/>
                <w:color w:val="000000"/>
                <w:sz w:val="24"/>
                <w:szCs w:val="24"/>
              </w:rPr>
            </w:pPr>
            <w:r w:rsidRPr="004166BE">
              <w:rPr>
                <w:rFonts w:ascii="Arial" w:hAnsi="Arial" w:cs="Arial"/>
                <w:color w:val="000000"/>
                <w:sz w:val="24"/>
                <w:szCs w:val="24"/>
              </w:rPr>
              <w:t>Technical Architect</w:t>
            </w:r>
          </w:p>
        </w:tc>
        <w:tc>
          <w:tcPr>
            <w:tcW w:w="3192" w:type="dxa"/>
          </w:tcPr>
          <w:p w:rsidR="004166BE" w:rsidRPr="004166BE" w:rsidRDefault="004166BE" w:rsidP="004166BE">
            <w:pPr>
              <w:rPr>
                <w:rFonts w:ascii="Arial" w:hAnsi="Arial" w:cs="Arial"/>
                <w:color w:val="000000"/>
                <w:sz w:val="24"/>
                <w:szCs w:val="24"/>
              </w:rPr>
            </w:pPr>
            <w:r w:rsidRPr="004166BE">
              <w:rPr>
                <w:rFonts w:ascii="Arial" w:hAnsi="Arial" w:cs="Arial"/>
                <w:color w:val="000000"/>
                <w:sz w:val="24"/>
                <w:szCs w:val="24"/>
              </w:rPr>
              <w:t>Senior Systems Architect</w:t>
            </w:r>
          </w:p>
        </w:tc>
        <w:tc>
          <w:tcPr>
            <w:tcW w:w="3192" w:type="dxa"/>
          </w:tcPr>
          <w:p w:rsidR="004166BE" w:rsidRPr="004166BE" w:rsidRDefault="008132FF" w:rsidP="004166BE">
            <w:pPr>
              <w:rPr>
                <w:rFonts w:ascii="Arial" w:hAnsi="Arial" w:cs="Arial"/>
                <w:sz w:val="24"/>
                <w:szCs w:val="24"/>
              </w:rPr>
            </w:pPr>
            <w:r>
              <w:rPr>
                <w:rFonts w:ascii="Arial" w:hAnsi="Arial" w:cs="Arial"/>
                <w:sz w:val="24"/>
                <w:szCs w:val="24"/>
              </w:rPr>
              <w:t>Atul Mathu</w:t>
            </w:r>
            <w:r w:rsidR="004166BE">
              <w:rPr>
                <w:rFonts w:ascii="Arial" w:hAnsi="Arial" w:cs="Arial"/>
                <w:sz w:val="24"/>
                <w:szCs w:val="24"/>
              </w:rPr>
              <w:t>r</w:t>
            </w:r>
          </w:p>
        </w:tc>
      </w:tr>
      <w:tr w:rsidR="004166BE" w:rsidRPr="004166BE" w:rsidTr="004166BE">
        <w:tc>
          <w:tcPr>
            <w:tcW w:w="3192" w:type="dxa"/>
          </w:tcPr>
          <w:p w:rsidR="004166BE" w:rsidRPr="004166BE" w:rsidRDefault="004166BE" w:rsidP="004166BE">
            <w:pPr>
              <w:rPr>
                <w:rFonts w:ascii="Arial" w:hAnsi="Arial" w:cs="Arial"/>
                <w:color w:val="000000"/>
                <w:sz w:val="24"/>
                <w:szCs w:val="24"/>
              </w:rPr>
            </w:pPr>
            <w:r w:rsidRPr="004166BE">
              <w:rPr>
                <w:rFonts w:ascii="Arial" w:hAnsi="Arial" w:cs="Arial"/>
                <w:color w:val="000000"/>
                <w:sz w:val="24"/>
                <w:szCs w:val="24"/>
              </w:rPr>
              <w:t>Interaction Designer/Us</w:t>
            </w:r>
            <w:r>
              <w:rPr>
                <w:rFonts w:ascii="Arial" w:hAnsi="Arial" w:cs="Arial"/>
                <w:color w:val="000000"/>
                <w:sz w:val="24"/>
                <w:szCs w:val="24"/>
              </w:rPr>
              <w:t>er Researcher/Usability Tester</w:t>
            </w:r>
          </w:p>
        </w:tc>
        <w:tc>
          <w:tcPr>
            <w:tcW w:w="3192" w:type="dxa"/>
          </w:tcPr>
          <w:p w:rsidR="004166BE" w:rsidRPr="004166BE" w:rsidRDefault="004166BE" w:rsidP="004166BE">
            <w:pPr>
              <w:rPr>
                <w:rFonts w:ascii="Arial" w:hAnsi="Arial" w:cs="Arial"/>
                <w:color w:val="000000"/>
                <w:sz w:val="24"/>
                <w:szCs w:val="24"/>
              </w:rPr>
            </w:pPr>
            <w:r w:rsidRPr="004166BE">
              <w:rPr>
                <w:rFonts w:ascii="Arial" w:hAnsi="Arial" w:cs="Arial"/>
                <w:color w:val="000000"/>
                <w:sz w:val="24"/>
                <w:szCs w:val="24"/>
              </w:rPr>
              <w:t>Testing Specialist II</w:t>
            </w:r>
          </w:p>
        </w:tc>
        <w:tc>
          <w:tcPr>
            <w:tcW w:w="3192" w:type="dxa"/>
          </w:tcPr>
          <w:p w:rsidR="004166BE" w:rsidRDefault="004166BE" w:rsidP="004166BE">
            <w:pPr>
              <w:rPr>
                <w:rFonts w:ascii="Arial" w:hAnsi="Arial" w:cs="Arial"/>
                <w:color w:val="000000"/>
                <w:sz w:val="24"/>
                <w:szCs w:val="24"/>
              </w:rPr>
            </w:pPr>
            <w:r w:rsidRPr="004166BE">
              <w:rPr>
                <w:rFonts w:ascii="Arial" w:hAnsi="Arial" w:cs="Arial"/>
                <w:color w:val="000000"/>
                <w:sz w:val="24"/>
                <w:szCs w:val="24"/>
              </w:rPr>
              <w:t>Parul Patel</w:t>
            </w:r>
          </w:p>
          <w:p w:rsidR="001E2E7D" w:rsidRPr="004166BE" w:rsidRDefault="001E2E7D" w:rsidP="004166BE">
            <w:pPr>
              <w:rPr>
                <w:rFonts w:ascii="Arial" w:hAnsi="Arial" w:cs="Arial"/>
                <w:sz w:val="24"/>
                <w:szCs w:val="24"/>
              </w:rPr>
            </w:pPr>
            <w:r w:rsidRPr="00C90115">
              <w:rPr>
                <w:rFonts w:ascii="Arial" w:hAnsi="Arial" w:cs="Arial"/>
                <w:color w:val="000000"/>
                <w:sz w:val="24"/>
                <w:szCs w:val="24"/>
              </w:rPr>
              <w:t xml:space="preserve">Dipti </w:t>
            </w:r>
            <w:r>
              <w:rPr>
                <w:rFonts w:ascii="Arial" w:hAnsi="Arial" w:cs="Arial"/>
                <w:color w:val="000000"/>
                <w:sz w:val="24"/>
                <w:szCs w:val="24"/>
              </w:rPr>
              <w:t>Bhanose</w:t>
            </w:r>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Writer/Conte</w:t>
            </w:r>
            <w:r>
              <w:rPr>
                <w:rFonts w:ascii="Arial" w:hAnsi="Arial" w:cs="Arial"/>
                <w:color w:val="000000"/>
                <w:sz w:val="24"/>
                <w:szCs w:val="24"/>
              </w:rPr>
              <w:t>nt Designer/Content Strategist</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Senior Documentation Specialist</w:t>
            </w:r>
          </w:p>
        </w:tc>
        <w:tc>
          <w:tcPr>
            <w:tcW w:w="3192" w:type="dxa"/>
          </w:tcPr>
          <w:p w:rsidR="001E2E7D" w:rsidRPr="008132FF" w:rsidRDefault="00C90115" w:rsidP="004166BE">
            <w:pPr>
              <w:rPr>
                <w:rFonts w:ascii="Arial" w:hAnsi="Arial" w:cs="Arial"/>
                <w:color w:val="000000"/>
                <w:sz w:val="24"/>
                <w:szCs w:val="24"/>
              </w:rPr>
            </w:pPr>
            <w:r w:rsidRPr="004166BE">
              <w:rPr>
                <w:rFonts w:ascii="Arial" w:hAnsi="Arial" w:cs="Arial"/>
                <w:color w:val="000000"/>
                <w:sz w:val="24"/>
                <w:szCs w:val="24"/>
              </w:rPr>
              <w:t>Amrita Nayak</w:t>
            </w:r>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Pr>
                <w:rFonts w:ascii="Arial" w:hAnsi="Arial" w:cs="Arial"/>
                <w:color w:val="000000"/>
                <w:sz w:val="24"/>
                <w:szCs w:val="24"/>
              </w:rPr>
              <w:t>Visual Designer</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Graphics Specialist</w:t>
            </w:r>
          </w:p>
        </w:tc>
        <w:tc>
          <w:tcPr>
            <w:tcW w:w="3192" w:type="dxa"/>
          </w:tcPr>
          <w:p w:rsidR="00C90115" w:rsidRPr="004166BE" w:rsidRDefault="00C90115" w:rsidP="004166BE">
            <w:pPr>
              <w:rPr>
                <w:rFonts w:ascii="Arial" w:hAnsi="Arial" w:cs="Arial"/>
                <w:sz w:val="24"/>
                <w:szCs w:val="24"/>
              </w:rPr>
            </w:pPr>
            <w:r w:rsidRPr="004166BE">
              <w:rPr>
                <w:rFonts w:ascii="Arial" w:hAnsi="Arial" w:cs="Arial"/>
                <w:color w:val="000000"/>
                <w:sz w:val="24"/>
                <w:szCs w:val="24"/>
              </w:rPr>
              <w:t>Morgan Kreutz</w:t>
            </w:r>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Pr>
                <w:rFonts w:ascii="Arial" w:hAnsi="Arial" w:cs="Arial"/>
                <w:color w:val="000000"/>
                <w:sz w:val="24"/>
                <w:szCs w:val="24"/>
              </w:rPr>
              <w:t>Front End Web Developer</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Senior Web Designer</w:t>
            </w:r>
          </w:p>
        </w:tc>
        <w:tc>
          <w:tcPr>
            <w:tcW w:w="3192" w:type="dxa"/>
          </w:tcPr>
          <w:p w:rsidR="001E2E7D" w:rsidRPr="00745F3A" w:rsidRDefault="00C90115" w:rsidP="004166BE">
            <w:pPr>
              <w:rPr>
                <w:rFonts w:ascii="Arial" w:hAnsi="Arial" w:cs="Arial"/>
                <w:color w:val="000000"/>
                <w:sz w:val="24"/>
                <w:szCs w:val="24"/>
              </w:rPr>
            </w:pPr>
            <w:r w:rsidRPr="004166BE">
              <w:rPr>
                <w:rFonts w:ascii="Arial" w:hAnsi="Arial" w:cs="Arial"/>
                <w:color w:val="000000"/>
                <w:sz w:val="24"/>
                <w:szCs w:val="24"/>
              </w:rPr>
              <w:t>Shreyas Patil</w:t>
            </w:r>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Pr>
                <w:rFonts w:ascii="Arial" w:hAnsi="Arial" w:cs="Arial"/>
                <w:color w:val="000000"/>
                <w:sz w:val="24"/>
                <w:szCs w:val="24"/>
              </w:rPr>
              <w:t>Back End Web Developer</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Senior Web Developer</w:t>
            </w:r>
          </w:p>
        </w:tc>
        <w:tc>
          <w:tcPr>
            <w:tcW w:w="3192" w:type="dxa"/>
          </w:tcPr>
          <w:p w:rsidR="00C90115" w:rsidRPr="004166BE" w:rsidRDefault="00C90115" w:rsidP="004166BE">
            <w:pPr>
              <w:rPr>
                <w:rFonts w:ascii="Arial" w:hAnsi="Arial" w:cs="Arial"/>
                <w:sz w:val="24"/>
                <w:szCs w:val="24"/>
              </w:rPr>
            </w:pPr>
            <w:r w:rsidRPr="004166BE">
              <w:rPr>
                <w:rFonts w:ascii="Arial" w:hAnsi="Arial" w:cs="Arial"/>
                <w:color w:val="000000"/>
                <w:sz w:val="24"/>
                <w:szCs w:val="24"/>
              </w:rPr>
              <w:t xml:space="preserve">Alan </w:t>
            </w:r>
            <w:proofErr w:type="spellStart"/>
            <w:r w:rsidRPr="004166BE">
              <w:rPr>
                <w:rFonts w:ascii="Arial" w:hAnsi="Arial" w:cs="Arial"/>
                <w:color w:val="000000"/>
                <w:sz w:val="24"/>
                <w:szCs w:val="24"/>
              </w:rPr>
              <w:t>Tarica</w:t>
            </w:r>
            <w:proofErr w:type="spellEnd"/>
          </w:p>
        </w:tc>
      </w:tr>
      <w:tr w:rsidR="00C90115" w:rsidRPr="004166BE" w:rsidTr="004166BE">
        <w:tc>
          <w:tcPr>
            <w:tcW w:w="3192" w:type="dxa"/>
          </w:tcPr>
          <w:p w:rsidR="00C90115" w:rsidRPr="004166BE" w:rsidRDefault="00C90115" w:rsidP="004166BE">
            <w:pPr>
              <w:rPr>
                <w:rFonts w:ascii="Arial" w:hAnsi="Arial" w:cs="Arial"/>
                <w:color w:val="000000"/>
                <w:sz w:val="24"/>
                <w:szCs w:val="24"/>
              </w:rPr>
            </w:pPr>
            <w:proofErr w:type="spellStart"/>
            <w:r w:rsidRPr="004166BE">
              <w:rPr>
                <w:rFonts w:ascii="Arial" w:hAnsi="Arial" w:cs="Arial"/>
                <w:color w:val="000000"/>
                <w:sz w:val="24"/>
                <w:szCs w:val="24"/>
              </w:rPr>
              <w:t>DevOps</w:t>
            </w:r>
            <w:proofErr w:type="spellEnd"/>
            <w:r w:rsidRPr="004166BE">
              <w:rPr>
                <w:rFonts w:ascii="Arial" w:hAnsi="Arial" w:cs="Arial"/>
                <w:color w:val="000000"/>
                <w:sz w:val="24"/>
                <w:szCs w:val="24"/>
              </w:rPr>
              <w:t xml:space="preserve"> Engineer</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Senior Systems Architect</w:t>
            </w:r>
          </w:p>
        </w:tc>
        <w:tc>
          <w:tcPr>
            <w:tcW w:w="3192" w:type="dxa"/>
          </w:tcPr>
          <w:p w:rsidR="00C90115" w:rsidRPr="004166BE" w:rsidRDefault="00C90115" w:rsidP="004166BE">
            <w:pPr>
              <w:rPr>
                <w:rFonts w:ascii="Arial" w:hAnsi="Arial" w:cs="Arial"/>
                <w:sz w:val="24"/>
                <w:szCs w:val="24"/>
              </w:rPr>
            </w:pPr>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Security Engineer</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Senior Systems Architect</w:t>
            </w:r>
          </w:p>
        </w:tc>
        <w:tc>
          <w:tcPr>
            <w:tcW w:w="3192" w:type="dxa"/>
          </w:tcPr>
          <w:p w:rsidR="00C90115" w:rsidRPr="004166BE" w:rsidRDefault="00C90115" w:rsidP="004166BE">
            <w:pPr>
              <w:rPr>
                <w:rFonts w:ascii="Arial" w:hAnsi="Arial" w:cs="Arial"/>
                <w:sz w:val="24"/>
                <w:szCs w:val="24"/>
              </w:rPr>
            </w:pPr>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Delivery Manager</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Project Manager</w:t>
            </w:r>
          </w:p>
        </w:tc>
        <w:tc>
          <w:tcPr>
            <w:tcW w:w="3192" w:type="dxa"/>
          </w:tcPr>
          <w:p w:rsidR="00C90115" w:rsidRPr="004166BE" w:rsidRDefault="00C90115" w:rsidP="004166BE">
            <w:pPr>
              <w:rPr>
                <w:rFonts w:ascii="Arial" w:hAnsi="Arial" w:cs="Arial"/>
                <w:sz w:val="24"/>
                <w:szCs w:val="24"/>
              </w:rPr>
            </w:pPr>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Pr>
                <w:rFonts w:ascii="Arial" w:hAnsi="Arial" w:cs="Arial"/>
                <w:color w:val="000000"/>
                <w:sz w:val="24"/>
                <w:szCs w:val="24"/>
              </w:rPr>
              <w:t>Agile Coach</w:t>
            </w:r>
            <w:r w:rsidR="008132FF" w:rsidRPr="008132FF">
              <w:rPr>
                <w:rFonts w:ascii="Arial" w:hAnsi="Arial" w:cs="Arial"/>
                <w:b/>
                <w:color w:val="000000"/>
                <w:sz w:val="24"/>
                <w:szCs w:val="24"/>
              </w:rPr>
              <w:t>*</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Consulting Functional Expert</w:t>
            </w:r>
          </w:p>
        </w:tc>
        <w:tc>
          <w:tcPr>
            <w:tcW w:w="3192" w:type="dxa"/>
          </w:tcPr>
          <w:p w:rsidR="00C90115" w:rsidRPr="004166BE" w:rsidRDefault="00C90115" w:rsidP="004166BE">
            <w:pPr>
              <w:rPr>
                <w:rFonts w:ascii="Arial" w:hAnsi="Arial" w:cs="Arial"/>
                <w:sz w:val="24"/>
                <w:szCs w:val="24"/>
              </w:rPr>
            </w:pPr>
            <w:r w:rsidRPr="004166BE">
              <w:rPr>
                <w:rFonts w:ascii="Arial" w:hAnsi="Arial" w:cs="Arial"/>
                <w:color w:val="000000"/>
                <w:sz w:val="24"/>
                <w:szCs w:val="24"/>
              </w:rPr>
              <w:t>Matt Killmeyer</w:t>
            </w:r>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Pr>
                <w:rFonts w:ascii="Arial" w:hAnsi="Arial" w:cs="Arial"/>
                <w:color w:val="000000"/>
                <w:sz w:val="24"/>
                <w:szCs w:val="24"/>
              </w:rPr>
              <w:t>Business Analyst</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Senior Business Analyst</w:t>
            </w:r>
          </w:p>
        </w:tc>
        <w:tc>
          <w:tcPr>
            <w:tcW w:w="3192" w:type="dxa"/>
          </w:tcPr>
          <w:p w:rsidR="00C90115" w:rsidRPr="004166BE" w:rsidRDefault="00C90115" w:rsidP="004166BE">
            <w:pPr>
              <w:rPr>
                <w:rFonts w:ascii="Arial" w:hAnsi="Arial" w:cs="Arial"/>
                <w:sz w:val="24"/>
                <w:szCs w:val="24"/>
              </w:rPr>
            </w:pPr>
            <w:r w:rsidRPr="004166BE">
              <w:rPr>
                <w:rFonts w:ascii="Arial" w:hAnsi="Arial" w:cs="Arial"/>
                <w:color w:val="000000"/>
                <w:sz w:val="24"/>
                <w:szCs w:val="24"/>
              </w:rPr>
              <w:t>Sachin Patel</w:t>
            </w:r>
          </w:p>
        </w:tc>
      </w:tr>
      <w:tr w:rsidR="00C90115" w:rsidRPr="004166BE" w:rsidTr="004166BE">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Digital Performance Analyst</w:t>
            </w:r>
          </w:p>
        </w:tc>
        <w:tc>
          <w:tcPr>
            <w:tcW w:w="3192" w:type="dxa"/>
          </w:tcPr>
          <w:p w:rsidR="00C90115" w:rsidRPr="004166BE" w:rsidRDefault="00C90115" w:rsidP="004166BE">
            <w:pPr>
              <w:rPr>
                <w:rFonts w:ascii="Arial" w:hAnsi="Arial" w:cs="Arial"/>
                <w:color w:val="000000"/>
                <w:sz w:val="24"/>
                <w:szCs w:val="24"/>
              </w:rPr>
            </w:pPr>
            <w:r w:rsidRPr="004166BE">
              <w:rPr>
                <w:rFonts w:ascii="Arial" w:hAnsi="Arial" w:cs="Arial"/>
                <w:color w:val="000000"/>
                <w:sz w:val="24"/>
                <w:szCs w:val="24"/>
              </w:rPr>
              <w:t>Senior Web Developer</w:t>
            </w:r>
          </w:p>
        </w:tc>
        <w:tc>
          <w:tcPr>
            <w:tcW w:w="3192" w:type="dxa"/>
          </w:tcPr>
          <w:p w:rsidR="00C90115" w:rsidRPr="004166BE" w:rsidRDefault="00C90115" w:rsidP="004166BE">
            <w:pPr>
              <w:rPr>
                <w:rFonts w:ascii="Arial" w:hAnsi="Arial" w:cs="Arial"/>
                <w:sz w:val="24"/>
                <w:szCs w:val="24"/>
              </w:rPr>
            </w:pPr>
          </w:p>
        </w:tc>
      </w:tr>
    </w:tbl>
    <w:p w:rsidR="004166BE" w:rsidRDefault="004166BE" w:rsidP="004166BE">
      <w:pPr>
        <w:spacing w:line="240" w:lineRule="auto"/>
        <w:jc w:val="center"/>
        <w:rPr>
          <w:rFonts w:ascii="Arial" w:hAnsi="Arial" w:cs="Arial"/>
          <w:sz w:val="24"/>
          <w:szCs w:val="24"/>
        </w:rPr>
      </w:pPr>
      <w:bookmarkStart w:id="0" w:name="_GoBack"/>
      <w:bookmarkEnd w:id="0"/>
    </w:p>
    <w:p w:rsidR="008132FF" w:rsidRPr="00DA5923" w:rsidRDefault="008132FF" w:rsidP="008132FF">
      <w:pPr>
        <w:spacing w:line="240" w:lineRule="auto"/>
        <w:rPr>
          <w:rFonts w:ascii="Arial" w:eastAsia="Calibri" w:hAnsi="Arial" w:cs="Arial"/>
          <w:sz w:val="24"/>
          <w:szCs w:val="24"/>
        </w:rPr>
      </w:pPr>
      <w:r w:rsidRPr="008132FF">
        <w:rPr>
          <w:rFonts w:ascii="Arial" w:eastAsia="Calibri" w:hAnsi="Arial" w:cs="Arial"/>
          <w:b/>
          <w:sz w:val="24"/>
          <w:szCs w:val="24"/>
        </w:rPr>
        <w:t>*</w:t>
      </w:r>
      <w:r>
        <w:rPr>
          <w:rFonts w:ascii="Arial" w:eastAsia="Calibri" w:hAnsi="Arial" w:cs="Arial"/>
          <w:sz w:val="24"/>
          <w:szCs w:val="24"/>
        </w:rPr>
        <w:t xml:space="preserve"> </w:t>
      </w:r>
      <w:r w:rsidRPr="00DA5923">
        <w:rPr>
          <w:rFonts w:ascii="Arial" w:eastAsia="Calibri" w:hAnsi="Arial" w:cs="Arial"/>
          <w:sz w:val="24"/>
          <w:szCs w:val="24"/>
        </w:rPr>
        <w:t xml:space="preserve">The Agile Coach, Matt Killmeyer, was named by the IMC Vice President of Technology as the sole team lead for the IMC 18F </w:t>
      </w:r>
      <w:proofErr w:type="gramStart"/>
      <w:r w:rsidRPr="00DA5923">
        <w:rPr>
          <w:rFonts w:ascii="Arial" w:eastAsia="Calibri" w:hAnsi="Arial" w:cs="Arial"/>
          <w:sz w:val="24"/>
          <w:szCs w:val="24"/>
        </w:rPr>
        <w:t>Agile</w:t>
      </w:r>
      <w:proofErr w:type="gramEnd"/>
      <w:r w:rsidRPr="00DA5923">
        <w:rPr>
          <w:rFonts w:ascii="Arial" w:eastAsia="Calibri" w:hAnsi="Arial" w:cs="Arial"/>
          <w:sz w:val="24"/>
          <w:szCs w:val="24"/>
        </w:rPr>
        <w:t xml:space="preserve"> response. Mr. Killmeyer is a certified Agile Scrum Master and Project Management Professional who leads multiple Agile development projects for IMC, including the Infrastructure Support for the Universal Service Administrative Company’s (USAC) National Lifeline Accountability Database (NLAD) System, which includes 20 team members in aligned in two SCRUM teams, and an analyst, documentation, and management team.</w:t>
      </w:r>
    </w:p>
    <w:p w:rsidR="008132FF" w:rsidRPr="004166BE" w:rsidRDefault="008132FF" w:rsidP="004166BE">
      <w:pPr>
        <w:spacing w:line="240" w:lineRule="auto"/>
        <w:jc w:val="center"/>
        <w:rPr>
          <w:rFonts w:ascii="Arial" w:hAnsi="Arial" w:cs="Arial"/>
          <w:sz w:val="24"/>
          <w:szCs w:val="24"/>
        </w:rPr>
      </w:pPr>
    </w:p>
    <w:sectPr w:rsidR="008132FF" w:rsidRPr="004166BE" w:rsidSect="00173D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66BE"/>
    <w:rsid w:val="000228D4"/>
    <w:rsid w:val="00173DFE"/>
    <w:rsid w:val="001E2E7D"/>
    <w:rsid w:val="001F20BC"/>
    <w:rsid w:val="00286B5C"/>
    <w:rsid w:val="002979AB"/>
    <w:rsid w:val="002A7CEE"/>
    <w:rsid w:val="00332F1B"/>
    <w:rsid w:val="0039552C"/>
    <w:rsid w:val="004166BE"/>
    <w:rsid w:val="00497B99"/>
    <w:rsid w:val="006528B3"/>
    <w:rsid w:val="00745F3A"/>
    <w:rsid w:val="007F40CE"/>
    <w:rsid w:val="008132FF"/>
    <w:rsid w:val="00947039"/>
    <w:rsid w:val="00953B55"/>
    <w:rsid w:val="00987E2E"/>
    <w:rsid w:val="00BD0524"/>
    <w:rsid w:val="00C53986"/>
    <w:rsid w:val="00C90115"/>
    <w:rsid w:val="00F641FE"/>
    <w:rsid w:val="00FC56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D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32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1198</Characters>
  <Application>Microsoft Office Word</Application>
  <DocSecurity>0</DocSecurity>
  <Lines>9</Lines>
  <Paragraphs>2</Paragraphs>
  <ScaleCrop>false</ScaleCrop>
  <Company>Microsoft</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Curran</dc:creator>
  <cp:lastModifiedBy>MKillmeyer</cp:lastModifiedBy>
  <cp:revision>2</cp:revision>
  <dcterms:created xsi:type="dcterms:W3CDTF">2015-07-06T17:39:00Z</dcterms:created>
  <dcterms:modified xsi:type="dcterms:W3CDTF">2015-07-06T17:39:00Z</dcterms:modified>
</cp:coreProperties>
</file>