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D7C1F" w14:textId="3FDDF300" w:rsidR="00281BAB" w:rsidRDefault="00545201">
      <w:bookmarkStart w:id="0" w:name="_GoBack"/>
      <w:bookmarkEnd w:id="0"/>
      <w:r w:rsidRPr="00545201">
        <w:rPr>
          <w:b/>
        </w:rPr>
        <w:t>Purpose:</w:t>
      </w:r>
      <w:r>
        <w:t xml:space="preserve">  </w:t>
      </w:r>
      <w:r w:rsidR="00BB33AC">
        <w:t>18F - Open</w:t>
      </w:r>
      <w:r w:rsidR="005C22F3">
        <w:t xml:space="preserve">FDA AE </w:t>
      </w:r>
      <w:r w:rsidR="00BB33AC">
        <w:t xml:space="preserve">Transparency </w:t>
      </w:r>
      <w:r w:rsidR="005C22F3">
        <w:t>API Prototype</w:t>
      </w:r>
    </w:p>
    <w:p w14:paraId="230F6351" w14:textId="77777777" w:rsidR="005C22F3" w:rsidRDefault="005C22F3"/>
    <w:p w14:paraId="40C0130D" w14:textId="23A7C193" w:rsidR="00545201" w:rsidRPr="00545201" w:rsidRDefault="00545201">
      <w:pPr>
        <w:rPr>
          <w:b/>
        </w:rPr>
      </w:pPr>
      <w:r w:rsidRPr="00545201">
        <w:rPr>
          <w:b/>
        </w:rPr>
        <w:t>Meeting Notes:</w:t>
      </w:r>
    </w:p>
    <w:p w14:paraId="2061DACB" w14:textId="2F442169" w:rsidR="005C22F3" w:rsidRDefault="00BB33AC">
      <w:r>
        <w:t>Potential</w:t>
      </w:r>
      <w:r w:rsidR="005C22F3">
        <w:t xml:space="preserve"> use </w:t>
      </w:r>
      <w:r>
        <w:t>groups for the prototype</w:t>
      </w:r>
      <w:r w:rsidR="005C22F3">
        <w:t>:</w:t>
      </w:r>
    </w:p>
    <w:p w14:paraId="65136959" w14:textId="77777777" w:rsidR="005C22F3" w:rsidRDefault="005C22F3"/>
    <w:p w14:paraId="34BD5FBD" w14:textId="77777777" w:rsidR="005C22F3" w:rsidRDefault="005C22F3" w:rsidP="005C22F3">
      <w:pPr>
        <w:pStyle w:val="ListParagraph"/>
        <w:numPr>
          <w:ilvl w:val="0"/>
          <w:numId w:val="1"/>
        </w:numPr>
      </w:pPr>
      <w:r>
        <w:t xml:space="preserve">Consumers/Patients/Care Givers; </w:t>
      </w:r>
    </w:p>
    <w:p w14:paraId="600E986B" w14:textId="77777777" w:rsidR="005C22F3" w:rsidRDefault="005C22F3"/>
    <w:p w14:paraId="2AFA3B01" w14:textId="77777777" w:rsidR="005C22F3" w:rsidRDefault="005C22F3" w:rsidP="005C22F3">
      <w:pPr>
        <w:pStyle w:val="ListParagraph"/>
        <w:numPr>
          <w:ilvl w:val="0"/>
          <w:numId w:val="1"/>
        </w:numPr>
      </w:pPr>
      <w:r>
        <w:t xml:space="preserve">Researchers including Legal Professionals; </w:t>
      </w:r>
    </w:p>
    <w:p w14:paraId="5CB6720C" w14:textId="77777777" w:rsidR="005C22F3" w:rsidRDefault="005C22F3"/>
    <w:p w14:paraId="5E422AA6" w14:textId="2C7F8CC7" w:rsidR="005C22F3" w:rsidRPr="00BB33AC" w:rsidRDefault="005C22F3" w:rsidP="005C22F3">
      <w:pPr>
        <w:pStyle w:val="ListParagraph"/>
        <w:numPr>
          <w:ilvl w:val="0"/>
          <w:numId w:val="1"/>
        </w:numPr>
      </w:pPr>
      <w:r w:rsidRPr="00BB33AC">
        <w:t>Physician and Medical Professionals.</w:t>
      </w:r>
      <w:r w:rsidR="00BB33AC">
        <w:t xml:space="preserve">  FDA O</w:t>
      </w:r>
      <w:r w:rsidR="006C5ADC" w:rsidRPr="00BB33AC">
        <w:t xml:space="preserve">penFDA website mentions the above two user classes, and does not specifically note Physician and Medical Professionals as intended users. For purposes of the prototype it does seem </w:t>
      </w:r>
      <w:r w:rsidR="00BB33AC">
        <w:t>appropriate</w:t>
      </w:r>
      <w:r w:rsidR="006C5ADC" w:rsidRPr="00BB33AC">
        <w:t xml:space="preserve"> to create pages on the site in the prototype that might be tailored to other than the first two user classes.</w:t>
      </w:r>
    </w:p>
    <w:p w14:paraId="2B6AF88C" w14:textId="77777777" w:rsidR="005C22F3" w:rsidRDefault="005C22F3" w:rsidP="005C22F3"/>
    <w:p w14:paraId="41CDEF52" w14:textId="77777777" w:rsidR="005C22F3" w:rsidRPr="00DE761C" w:rsidRDefault="005C22F3" w:rsidP="005C22F3">
      <w:pPr>
        <w:rPr>
          <w:b/>
          <w:u w:val="single"/>
        </w:rPr>
      </w:pPr>
      <w:r w:rsidRPr="00DE761C">
        <w:rPr>
          <w:b/>
          <w:u w:val="single"/>
        </w:rPr>
        <w:t>Consumers/Patients/Care Givers</w:t>
      </w:r>
    </w:p>
    <w:p w14:paraId="1462FC2D" w14:textId="77777777" w:rsidR="005C22F3" w:rsidRDefault="005C22F3" w:rsidP="005C22F3"/>
    <w:p w14:paraId="1B10FC2A" w14:textId="5B37D417" w:rsidR="00DE761C" w:rsidRDefault="005C22F3" w:rsidP="005C22F3">
      <w:r>
        <w:t xml:space="preserve">The group may focus most on drug and device products for which they, or someone in their care, have some experience with. </w:t>
      </w:r>
      <w:r w:rsidR="00DE761C">
        <w:t>Although both drug and device products may eventually be options for this user class to select, limiting this option to drug products might be sufficient for purposes of the proto</w:t>
      </w:r>
      <w:r w:rsidR="00C56C19">
        <w:t>t</w:t>
      </w:r>
      <w:r w:rsidR="00DE761C">
        <w:t xml:space="preserve">ype. </w:t>
      </w:r>
      <w:r>
        <w:t xml:space="preserve"> </w:t>
      </w:r>
      <w:r w:rsidR="00DE761C">
        <w:t xml:space="preserve">Device products may be highlighted for the second use class of researchers and legal professionals. </w:t>
      </w:r>
    </w:p>
    <w:p w14:paraId="10BDA4A1" w14:textId="77777777" w:rsidR="00DE761C" w:rsidRDefault="00DE761C" w:rsidP="005C22F3"/>
    <w:p w14:paraId="34710697" w14:textId="75A68808" w:rsidR="005C22F3" w:rsidRDefault="005C22F3" w:rsidP="005C22F3">
      <w:r>
        <w:t>In the case of drug products interest may include information on the adverse reactions reported, the seriousness of reactions, and information pertaining to FDA enforcement actions related to the product drug or device.</w:t>
      </w:r>
    </w:p>
    <w:p w14:paraId="6F16AA31" w14:textId="77777777" w:rsidR="005C22F3" w:rsidRDefault="005C22F3" w:rsidP="005C22F3"/>
    <w:p w14:paraId="538C03C0" w14:textId="66556153" w:rsidR="005C22F3" w:rsidRDefault="005C22F3" w:rsidP="005C22F3">
      <w:r>
        <w:t>For purposes of illustrating capability in a prototype presenting users with either a form/field to enter a product name</w:t>
      </w:r>
      <w:r w:rsidR="004272CF">
        <w:t xml:space="preserve"> should be available.  In addition, users may prefer drop down list form which to select a product name.  For purposes of illustrating capability, perhaps lists could be presented pre-populated with product names of the 10-15 most commonly prescribed drugs in one of three or four disease category., i.e. cardiovascular; diabetes; asthma; or </w:t>
      </w:r>
      <w:r w:rsidR="00607899">
        <w:t>psychiatric</w:t>
      </w:r>
      <w:r w:rsidR="004272CF">
        <w:t xml:space="preserve">.  Cancer drugs might be too complicated because the type of treatment drug varies </w:t>
      </w:r>
      <w:r w:rsidR="00754602">
        <w:t>based on cancer type</w:t>
      </w:r>
      <w:r w:rsidR="004272CF">
        <w:t xml:space="preserve"> making multi-level selection criteria complicated </w:t>
      </w:r>
      <w:r w:rsidR="00754602">
        <w:t xml:space="preserve">and </w:t>
      </w:r>
      <w:r w:rsidR="004272CF">
        <w:t>requiring additional programming logic.</w:t>
      </w:r>
    </w:p>
    <w:p w14:paraId="3D78B098" w14:textId="77777777" w:rsidR="004272CF" w:rsidRDefault="004272CF" w:rsidP="005C22F3"/>
    <w:p w14:paraId="7B02EEDA" w14:textId="1476C807" w:rsidR="00754602" w:rsidRDefault="00754602" w:rsidP="005C22F3">
      <w:r>
        <w:t>Here are some of the most common prescribed drugs for the disease categories suggested for the prototype:</w:t>
      </w:r>
    </w:p>
    <w:p w14:paraId="3A922A8A" w14:textId="77777777" w:rsidR="00754602" w:rsidRDefault="00754602" w:rsidP="005C22F3"/>
    <w:p w14:paraId="5A1B9ADF" w14:textId="77777777" w:rsidR="004272CF" w:rsidRDefault="00BA1ED9" w:rsidP="005C22F3">
      <w:r>
        <w:t>Cardiovascular:</w:t>
      </w:r>
    </w:p>
    <w:p w14:paraId="70114D2D" w14:textId="77777777" w:rsidR="00BA1ED9" w:rsidRDefault="00BA1ED9" w:rsidP="00BA1ED9">
      <w:pPr>
        <w:pStyle w:val="ListParagraph"/>
        <w:numPr>
          <w:ilvl w:val="0"/>
          <w:numId w:val="2"/>
        </w:numPr>
      </w:pPr>
      <w:r>
        <w:t>Lipitor</w:t>
      </w:r>
    </w:p>
    <w:p w14:paraId="62CAB454" w14:textId="77777777" w:rsidR="00BA1ED9" w:rsidRDefault="00BA1ED9" w:rsidP="00BA1ED9">
      <w:pPr>
        <w:pStyle w:val="ListParagraph"/>
        <w:numPr>
          <w:ilvl w:val="0"/>
          <w:numId w:val="2"/>
        </w:numPr>
      </w:pPr>
      <w:r>
        <w:t>Plavix</w:t>
      </w:r>
    </w:p>
    <w:p w14:paraId="1574D375" w14:textId="77777777" w:rsidR="00BA1ED9" w:rsidRDefault="00BA1ED9" w:rsidP="00BA1ED9">
      <w:pPr>
        <w:pStyle w:val="ListParagraph"/>
        <w:numPr>
          <w:ilvl w:val="0"/>
          <w:numId w:val="2"/>
        </w:numPr>
      </w:pPr>
      <w:r>
        <w:t>Crestor</w:t>
      </w:r>
    </w:p>
    <w:p w14:paraId="3DE0FA48" w14:textId="77777777" w:rsidR="00BA1ED9" w:rsidRDefault="00BA1ED9" w:rsidP="00BA1ED9">
      <w:pPr>
        <w:pStyle w:val="ListParagraph"/>
        <w:numPr>
          <w:ilvl w:val="0"/>
          <w:numId w:val="2"/>
        </w:numPr>
      </w:pPr>
      <w:r>
        <w:t>Zocor</w:t>
      </w:r>
    </w:p>
    <w:p w14:paraId="7AEE80A2" w14:textId="77777777" w:rsidR="00BA1ED9" w:rsidRDefault="00BA1ED9" w:rsidP="00BA1ED9">
      <w:pPr>
        <w:pStyle w:val="ListParagraph"/>
        <w:numPr>
          <w:ilvl w:val="0"/>
          <w:numId w:val="2"/>
        </w:numPr>
      </w:pPr>
      <w:r>
        <w:lastRenderedPageBreak/>
        <w:t>Norvasc</w:t>
      </w:r>
    </w:p>
    <w:p w14:paraId="2AC9B6F2" w14:textId="77777777" w:rsidR="00BA1ED9" w:rsidRDefault="00BA1ED9" w:rsidP="00BA1ED9">
      <w:pPr>
        <w:pStyle w:val="ListParagraph"/>
        <w:numPr>
          <w:ilvl w:val="0"/>
          <w:numId w:val="2"/>
        </w:numPr>
      </w:pPr>
      <w:r>
        <w:t xml:space="preserve">Lisinopril </w:t>
      </w:r>
    </w:p>
    <w:p w14:paraId="177C3191" w14:textId="77777777" w:rsidR="00607899" w:rsidRDefault="00607899" w:rsidP="00BA1ED9">
      <w:pPr>
        <w:pStyle w:val="ListParagraph"/>
        <w:numPr>
          <w:ilvl w:val="0"/>
          <w:numId w:val="2"/>
        </w:numPr>
      </w:pPr>
      <w:proofErr w:type="spellStart"/>
      <w:r>
        <w:t>Lescol</w:t>
      </w:r>
      <w:proofErr w:type="spellEnd"/>
    </w:p>
    <w:p w14:paraId="12863E60" w14:textId="77777777" w:rsidR="00D85AB6" w:rsidRDefault="00D85AB6" w:rsidP="00BA1ED9">
      <w:pPr>
        <w:pStyle w:val="ListParagraph"/>
        <w:numPr>
          <w:ilvl w:val="0"/>
          <w:numId w:val="2"/>
        </w:numPr>
      </w:pPr>
      <w:proofErr w:type="spellStart"/>
      <w:r>
        <w:t>Livalo</w:t>
      </w:r>
      <w:proofErr w:type="spellEnd"/>
    </w:p>
    <w:p w14:paraId="4313B347" w14:textId="77777777" w:rsidR="00D85AB6" w:rsidRDefault="00D85AB6" w:rsidP="00D85AB6">
      <w:pPr>
        <w:pStyle w:val="ListParagraph"/>
        <w:numPr>
          <w:ilvl w:val="0"/>
          <w:numId w:val="2"/>
        </w:numPr>
      </w:pPr>
      <w:proofErr w:type="spellStart"/>
      <w:r>
        <w:t>Pravachol</w:t>
      </w:r>
      <w:proofErr w:type="spellEnd"/>
    </w:p>
    <w:p w14:paraId="65D192CB" w14:textId="77777777" w:rsidR="00D85AB6" w:rsidRDefault="00D85AB6" w:rsidP="00D85AB6">
      <w:pPr>
        <w:pStyle w:val="ListParagraph"/>
        <w:numPr>
          <w:ilvl w:val="0"/>
          <w:numId w:val="2"/>
        </w:numPr>
      </w:pPr>
      <w:proofErr w:type="spellStart"/>
      <w:r>
        <w:t>Mevacor</w:t>
      </w:r>
      <w:proofErr w:type="spellEnd"/>
    </w:p>
    <w:p w14:paraId="33F95415" w14:textId="77777777" w:rsidR="00493DA4" w:rsidRDefault="00493DA4" w:rsidP="00BA591F">
      <w:r>
        <w:t xml:space="preserve">Source: </w:t>
      </w:r>
      <w:hyperlink r:id="rId8" w:history="1">
        <w:r w:rsidRPr="00607899">
          <w:rPr>
            <w:rStyle w:val="Hyperlink"/>
          </w:rPr>
          <w:t>http://www.webmd.com/news/20110420/the-10-most-prescribed-drugs</w:t>
        </w:r>
      </w:hyperlink>
    </w:p>
    <w:p w14:paraId="7F1B7767" w14:textId="77777777" w:rsidR="00607899" w:rsidRDefault="00607899" w:rsidP="00BA1ED9"/>
    <w:p w14:paraId="5BC09916" w14:textId="77777777" w:rsidR="00BA1ED9" w:rsidRDefault="00607899" w:rsidP="00BA1ED9">
      <w:r>
        <w:t>Diabetes:</w:t>
      </w:r>
    </w:p>
    <w:p w14:paraId="06BDC5C6" w14:textId="77777777" w:rsidR="00607899" w:rsidRDefault="00607899" w:rsidP="00607899">
      <w:pPr>
        <w:pStyle w:val="ListParagraph"/>
        <w:numPr>
          <w:ilvl w:val="0"/>
          <w:numId w:val="3"/>
        </w:numPr>
      </w:pPr>
      <w:r>
        <w:t>Glucophage</w:t>
      </w:r>
    </w:p>
    <w:p w14:paraId="3958FC2B" w14:textId="77777777" w:rsidR="00607899" w:rsidRDefault="00607899" w:rsidP="00607899">
      <w:pPr>
        <w:pStyle w:val="ListParagraph"/>
        <w:numPr>
          <w:ilvl w:val="0"/>
          <w:numId w:val="3"/>
        </w:numPr>
      </w:pPr>
      <w:r>
        <w:t>Actos</w:t>
      </w:r>
    </w:p>
    <w:p w14:paraId="25CEE327" w14:textId="77777777" w:rsidR="00D85AB6" w:rsidRDefault="00D85AB6" w:rsidP="00607899">
      <w:pPr>
        <w:pStyle w:val="ListParagraph"/>
        <w:numPr>
          <w:ilvl w:val="0"/>
          <w:numId w:val="3"/>
        </w:numPr>
      </w:pPr>
      <w:r>
        <w:t>Amaryl</w:t>
      </w:r>
    </w:p>
    <w:p w14:paraId="0CED075E" w14:textId="77777777" w:rsidR="00D85AB6" w:rsidRDefault="00493DA4" w:rsidP="00607899">
      <w:pPr>
        <w:pStyle w:val="ListParagraph"/>
        <w:numPr>
          <w:ilvl w:val="0"/>
          <w:numId w:val="3"/>
        </w:numPr>
      </w:pPr>
      <w:proofErr w:type="spellStart"/>
      <w:r>
        <w:t>Levemir</w:t>
      </w:r>
      <w:proofErr w:type="spellEnd"/>
    </w:p>
    <w:p w14:paraId="7C405D76" w14:textId="77777777" w:rsidR="00D85AB6" w:rsidRDefault="00D85AB6" w:rsidP="00607899">
      <w:pPr>
        <w:pStyle w:val="ListParagraph"/>
        <w:numPr>
          <w:ilvl w:val="0"/>
          <w:numId w:val="3"/>
        </w:numPr>
      </w:pPr>
      <w:r>
        <w:t>Glucotrol</w:t>
      </w:r>
    </w:p>
    <w:p w14:paraId="4C4E8089" w14:textId="77777777" w:rsidR="00D85AB6" w:rsidRDefault="00D85AB6" w:rsidP="00607899">
      <w:pPr>
        <w:pStyle w:val="ListParagraph"/>
        <w:numPr>
          <w:ilvl w:val="0"/>
          <w:numId w:val="3"/>
        </w:numPr>
      </w:pPr>
      <w:proofErr w:type="spellStart"/>
      <w:r>
        <w:t>Tolazamide</w:t>
      </w:r>
      <w:proofErr w:type="spellEnd"/>
    </w:p>
    <w:p w14:paraId="7AA5ED98" w14:textId="77777777" w:rsidR="00D85AB6" w:rsidRDefault="00D85AB6" w:rsidP="00607899">
      <w:pPr>
        <w:pStyle w:val="ListParagraph"/>
        <w:numPr>
          <w:ilvl w:val="0"/>
          <w:numId w:val="3"/>
        </w:numPr>
      </w:pPr>
      <w:proofErr w:type="spellStart"/>
      <w:r>
        <w:t>Glyset</w:t>
      </w:r>
      <w:proofErr w:type="spellEnd"/>
    </w:p>
    <w:p w14:paraId="4A98DAA7" w14:textId="77777777" w:rsidR="00D85AB6" w:rsidRDefault="00D85AB6" w:rsidP="00607899">
      <w:pPr>
        <w:pStyle w:val="ListParagraph"/>
        <w:numPr>
          <w:ilvl w:val="0"/>
          <w:numId w:val="3"/>
        </w:numPr>
      </w:pPr>
      <w:proofErr w:type="spellStart"/>
      <w:r>
        <w:t>Precose</w:t>
      </w:r>
      <w:proofErr w:type="spellEnd"/>
    </w:p>
    <w:p w14:paraId="65090B03" w14:textId="77777777" w:rsidR="00D85AB6" w:rsidRDefault="00493DA4" w:rsidP="00607899">
      <w:pPr>
        <w:pStyle w:val="ListParagraph"/>
        <w:numPr>
          <w:ilvl w:val="0"/>
          <w:numId w:val="3"/>
        </w:numPr>
      </w:pPr>
      <w:proofErr w:type="spellStart"/>
      <w:r>
        <w:t>Victoza</w:t>
      </w:r>
      <w:proofErr w:type="spellEnd"/>
    </w:p>
    <w:p w14:paraId="26F863D5" w14:textId="77777777" w:rsidR="00D85AB6" w:rsidRDefault="00D85AB6" w:rsidP="00607899">
      <w:pPr>
        <w:pStyle w:val="ListParagraph"/>
        <w:numPr>
          <w:ilvl w:val="0"/>
          <w:numId w:val="3"/>
        </w:numPr>
      </w:pPr>
      <w:r>
        <w:t>Januvia</w:t>
      </w:r>
    </w:p>
    <w:p w14:paraId="221AB1E1" w14:textId="77777777" w:rsidR="00D85AB6" w:rsidRDefault="00BA591F" w:rsidP="00BA1ED9">
      <w:r>
        <w:t xml:space="preserve">Source: </w:t>
      </w:r>
      <w:hyperlink r:id="rId9" w:history="1">
        <w:r w:rsidRPr="00BA591F">
          <w:rPr>
            <w:rStyle w:val="Hyperlink"/>
          </w:rPr>
          <w:t>http://www.fiercepharma.com/special-reports/10-top-selling-diabetes-drugs-2012?page=0,2</w:t>
        </w:r>
      </w:hyperlink>
    </w:p>
    <w:p w14:paraId="7526D3DC" w14:textId="77777777" w:rsidR="00D85AB6" w:rsidRDefault="00D85AB6" w:rsidP="00BA1ED9"/>
    <w:p w14:paraId="6D9A97EE" w14:textId="77777777" w:rsidR="00607899" w:rsidRDefault="00607899" w:rsidP="00BA1ED9">
      <w:r>
        <w:t>Asthma:</w:t>
      </w:r>
    </w:p>
    <w:p w14:paraId="5EC36CC9" w14:textId="77777777" w:rsidR="00607899" w:rsidRDefault="00607899" w:rsidP="00607899">
      <w:pPr>
        <w:pStyle w:val="ListParagraph"/>
        <w:numPr>
          <w:ilvl w:val="0"/>
          <w:numId w:val="4"/>
        </w:numPr>
      </w:pPr>
      <w:r>
        <w:t>Advair</w:t>
      </w:r>
    </w:p>
    <w:p w14:paraId="0A314772" w14:textId="77777777" w:rsidR="00607899" w:rsidRDefault="00607899" w:rsidP="00607899">
      <w:pPr>
        <w:pStyle w:val="ListParagraph"/>
        <w:numPr>
          <w:ilvl w:val="0"/>
          <w:numId w:val="4"/>
        </w:numPr>
      </w:pPr>
      <w:proofErr w:type="spellStart"/>
      <w:r>
        <w:t>Singulair</w:t>
      </w:r>
      <w:proofErr w:type="spellEnd"/>
    </w:p>
    <w:p w14:paraId="1F8E8D86" w14:textId="77777777" w:rsidR="00D85AB6" w:rsidRDefault="00D85AB6" w:rsidP="00607899">
      <w:pPr>
        <w:pStyle w:val="ListParagraph"/>
        <w:numPr>
          <w:ilvl w:val="0"/>
          <w:numId w:val="4"/>
        </w:numPr>
      </w:pPr>
      <w:proofErr w:type="spellStart"/>
      <w:r>
        <w:t>Aerobid</w:t>
      </w:r>
      <w:proofErr w:type="spellEnd"/>
    </w:p>
    <w:p w14:paraId="3AD80E7E" w14:textId="77777777" w:rsidR="00D85AB6" w:rsidRDefault="00D85AB6" w:rsidP="00607899">
      <w:pPr>
        <w:pStyle w:val="ListParagraph"/>
        <w:numPr>
          <w:ilvl w:val="0"/>
          <w:numId w:val="4"/>
        </w:numPr>
      </w:pPr>
      <w:proofErr w:type="spellStart"/>
      <w:r>
        <w:t>Asmanex</w:t>
      </w:r>
      <w:proofErr w:type="spellEnd"/>
    </w:p>
    <w:p w14:paraId="0DB0D630" w14:textId="77777777" w:rsidR="00D85AB6" w:rsidRDefault="00D85AB6" w:rsidP="00607899">
      <w:pPr>
        <w:pStyle w:val="ListParagraph"/>
        <w:numPr>
          <w:ilvl w:val="0"/>
          <w:numId w:val="4"/>
        </w:numPr>
      </w:pPr>
      <w:r>
        <w:t>Albuterol</w:t>
      </w:r>
    </w:p>
    <w:p w14:paraId="54159DD1" w14:textId="77777777" w:rsidR="00D85AB6" w:rsidRDefault="00D85AB6" w:rsidP="00607899">
      <w:pPr>
        <w:pStyle w:val="ListParagraph"/>
        <w:numPr>
          <w:ilvl w:val="0"/>
          <w:numId w:val="4"/>
        </w:numPr>
      </w:pPr>
      <w:r>
        <w:t>Proventil</w:t>
      </w:r>
    </w:p>
    <w:p w14:paraId="5C544579" w14:textId="77777777" w:rsidR="00D85AB6" w:rsidRDefault="00D85AB6" w:rsidP="00607899">
      <w:pPr>
        <w:pStyle w:val="ListParagraph"/>
        <w:numPr>
          <w:ilvl w:val="0"/>
          <w:numId w:val="4"/>
        </w:numPr>
      </w:pPr>
      <w:r>
        <w:t>Ventolin</w:t>
      </w:r>
    </w:p>
    <w:p w14:paraId="27FA1809" w14:textId="77777777" w:rsidR="00D85AB6" w:rsidRDefault="00D85AB6" w:rsidP="00607899">
      <w:pPr>
        <w:pStyle w:val="ListParagraph"/>
        <w:numPr>
          <w:ilvl w:val="0"/>
          <w:numId w:val="4"/>
        </w:numPr>
      </w:pPr>
      <w:proofErr w:type="spellStart"/>
      <w:r>
        <w:t>Brovana</w:t>
      </w:r>
      <w:proofErr w:type="spellEnd"/>
    </w:p>
    <w:p w14:paraId="4078EC62" w14:textId="77777777" w:rsidR="00D85AB6" w:rsidRDefault="00D85AB6" w:rsidP="00607899">
      <w:pPr>
        <w:pStyle w:val="ListParagraph"/>
        <w:numPr>
          <w:ilvl w:val="0"/>
          <w:numId w:val="4"/>
        </w:numPr>
      </w:pPr>
      <w:proofErr w:type="spellStart"/>
      <w:r>
        <w:t>Foradil</w:t>
      </w:r>
      <w:proofErr w:type="spellEnd"/>
    </w:p>
    <w:p w14:paraId="7A1140A4" w14:textId="77777777" w:rsidR="00D85AB6" w:rsidRDefault="00D85AB6" w:rsidP="00607899">
      <w:pPr>
        <w:pStyle w:val="ListParagraph"/>
        <w:numPr>
          <w:ilvl w:val="0"/>
          <w:numId w:val="4"/>
        </w:numPr>
      </w:pPr>
      <w:proofErr w:type="spellStart"/>
      <w:r>
        <w:t>Accolate</w:t>
      </w:r>
      <w:proofErr w:type="spellEnd"/>
    </w:p>
    <w:p w14:paraId="208DC932" w14:textId="3D9FD354" w:rsidR="0092024E" w:rsidRDefault="0092024E" w:rsidP="00607899">
      <w:pPr>
        <w:pStyle w:val="ListParagraph"/>
        <w:numPr>
          <w:ilvl w:val="0"/>
          <w:numId w:val="4"/>
        </w:numPr>
      </w:pPr>
      <w:r>
        <w:t>(Avandia)</w:t>
      </w:r>
    </w:p>
    <w:p w14:paraId="02E9DA01" w14:textId="77777777" w:rsidR="00607899" w:rsidRDefault="00BA591F" w:rsidP="00BA1ED9">
      <w:r>
        <w:t xml:space="preserve">Source: </w:t>
      </w:r>
      <w:hyperlink r:id="rId10" w:history="1">
        <w:r w:rsidRPr="00BA591F">
          <w:rPr>
            <w:rStyle w:val="Hyperlink"/>
          </w:rPr>
          <w:t>http://www.ct.gov/dph/lib/dph/hems/asthma/pdf/pt._med_ed._sheet.pdf</w:t>
        </w:r>
      </w:hyperlink>
    </w:p>
    <w:p w14:paraId="605D06BE" w14:textId="77777777" w:rsidR="00BA591F" w:rsidRDefault="00BA591F" w:rsidP="00BA1ED9"/>
    <w:p w14:paraId="6BD89192" w14:textId="77777777" w:rsidR="00607899" w:rsidRDefault="00607899" w:rsidP="00BA1ED9">
      <w:r>
        <w:t>Psychiatric</w:t>
      </w:r>
    </w:p>
    <w:p w14:paraId="6E558A1E" w14:textId="77777777" w:rsidR="00607899" w:rsidRDefault="00607899" w:rsidP="00607899">
      <w:pPr>
        <w:pStyle w:val="ListParagraph"/>
        <w:numPr>
          <w:ilvl w:val="0"/>
          <w:numId w:val="5"/>
        </w:numPr>
      </w:pPr>
      <w:proofErr w:type="spellStart"/>
      <w:r>
        <w:t>Abilify</w:t>
      </w:r>
      <w:proofErr w:type="spellEnd"/>
    </w:p>
    <w:p w14:paraId="62A0994E" w14:textId="77777777" w:rsidR="00D85AB6" w:rsidRDefault="00D85AB6" w:rsidP="00607899">
      <w:pPr>
        <w:pStyle w:val="ListParagraph"/>
        <w:numPr>
          <w:ilvl w:val="0"/>
          <w:numId w:val="5"/>
        </w:numPr>
      </w:pPr>
      <w:r>
        <w:t>Adderall</w:t>
      </w:r>
    </w:p>
    <w:p w14:paraId="462641A4" w14:textId="77777777" w:rsidR="00493DA4" w:rsidRDefault="00493DA4" w:rsidP="00607899">
      <w:pPr>
        <w:pStyle w:val="ListParagraph"/>
        <w:numPr>
          <w:ilvl w:val="0"/>
          <w:numId w:val="5"/>
        </w:numPr>
      </w:pPr>
      <w:proofErr w:type="spellStart"/>
      <w:r>
        <w:t>Aventyl</w:t>
      </w:r>
      <w:proofErr w:type="spellEnd"/>
    </w:p>
    <w:p w14:paraId="44B11788" w14:textId="77777777" w:rsidR="00607899" w:rsidRDefault="00607899" w:rsidP="00607899">
      <w:pPr>
        <w:pStyle w:val="ListParagraph"/>
        <w:numPr>
          <w:ilvl w:val="0"/>
          <w:numId w:val="5"/>
        </w:numPr>
      </w:pPr>
      <w:r>
        <w:t>Seroquel</w:t>
      </w:r>
    </w:p>
    <w:p w14:paraId="58E085E9" w14:textId="77777777" w:rsidR="00493DA4" w:rsidRDefault="00493DA4" w:rsidP="00607899">
      <w:pPr>
        <w:pStyle w:val="ListParagraph"/>
        <w:numPr>
          <w:ilvl w:val="0"/>
          <w:numId w:val="5"/>
        </w:numPr>
      </w:pPr>
      <w:r>
        <w:t>Xanax</w:t>
      </w:r>
    </w:p>
    <w:p w14:paraId="387E1CC1" w14:textId="77777777" w:rsidR="00493DA4" w:rsidRDefault="00493DA4" w:rsidP="00607899">
      <w:pPr>
        <w:pStyle w:val="ListParagraph"/>
        <w:numPr>
          <w:ilvl w:val="0"/>
          <w:numId w:val="5"/>
        </w:numPr>
      </w:pPr>
      <w:r>
        <w:t>Zoloft</w:t>
      </w:r>
    </w:p>
    <w:p w14:paraId="5921DB2C" w14:textId="77777777" w:rsidR="00493DA4" w:rsidRDefault="00493DA4" w:rsidP="00607899">
      <w:pPr>
        <w:pStyle w:val="ListParagraph"/>
        <w:numPr>
          <w:ilvl w:val="0"/>
          <w:numId w:val="5"/>
        </w:numPr>
      </w:pPr>
      <w:proofErr w:type="spellStart"/>
      <w:r>
        <w:lastRenderedPageBreak/>
        <w:t>Celexa</w:t>
      </w:r>
      <w:proofErr w:type="spellEnd"/>
    </w:p>
    <w:p w14:paraId="02E216A2" w14:textId="77777777" w:rsidR="00493DA4" w:rsidRDefault="00493DA4" w:rsidP="00607899">
      <w:pPr>
        <w:pStyle w:val="ListParagraph"/>
        <w:numPr>
          <w:ilvl w:val="0"/>
          <w:numId w:val="5"/>
        </w:numPr>
      </w:pPr>
      <w:r>
        <w:t>Prozac</w:t>
      </w:r>
    </w:p>
    <w:p w14:paraId="368AEAB1" w14:textId="77777777" w:rsidR="00493DA4" w:rsidRDefault="00493DA4" w:rsidP="00607899">
      <w:pPr>
        <w:pStyle w:val="ListParagraph"/>
        <w:numPr>
          <w:ilvl w:val="0"/>
          <w:numId w:val="5"/>
        </w:numPr>
      </w:pPr>
      <w:r>
        <w:t>Cymbalta</w:t>
      </w:r>
    </w:p>
    <w:p w14:paraId="0A5A57BB" w14:textId="77777777" w:rsidR="00493DA4" w:rsidRDefault="00493DA4" w:rsidP="00607899">
      <w:pPr>
        <w:pStyle w:val="ListParagraph"/>
        <w:numPr>
          <w:ilvl w:val="0"/>
          <w:numId w:val="5"/>
        </w:numPr>
      </w:pPr>
      <w:r>
        <w:t>Ativan</w:t>
      </w:r>
    </w:p>
    <w:p w14:paraId="3B63D711" w14:textId="77777777" w:rsidR="00B45FFA" w:rsidRDefault="00C32CBE" w:rsidP="00BA1ED9">
      <w:r>
        <w:t xml:space="preserve">Source: </w:t>
      </w:r>
    </w:p>
    <w:p w14:paraId="46E459BB" w14:textId="003E7960" w:rsidR="00607899" w:rsidRDefault="00130322" w:rsidP="00BA1ED9">
      <w:hyperlink r:id="rId11" w:history="1">
        <w:r w:rsidR="00493DA4" w:rsidRPr="00BA591F">
          <w:rPr>
            <w:rStyle w:val="Hyperlink"/>
          </w:rPr>
          <w:t>http://psychcentral.com/lib/top-25-psychiatric-medication-prescriptions-for-2013/</w:t>
        </w:r>
      </w:hyperlink>
    </w:p>
    <w:p w14:paraId="7483A63C" w14:textId="77777777" w:rsidR="00754602" w:rsidRDefault="00754602" w:rsidP="00BA1ED9"/>
    <w:p w14:paraId="798D3A03" w14:textId="77777777" w:rsidR="00754602" w:rsidRDefault="00754602" w:rsidP="00BA1ED9"/>
    <w:p w14:paraId="39F78CC9" w14:textId="73176DE4" w:rsidR="00754602" w:rsidRDefault="00754602" w:rsidP="00BA1ED9">
      <w:r>
        <w:t>Once selected the query should return descriptions of the adverse reactions ranked by frequency of mention, and also by severity. This could be combined to return both the frequency and the severity, giving the user the option to toggle between frequency and severity, if possible.</w:t>
      </w:r>
    </w:p>
    <w:p w14:paraId="56616291" w14:textId="77777777" w:rsidR="00DE761C" w:rsidRDefault="00DE761C" w:rsidP="00BA1ED9"/>
    <w:p w14:paraId="710F49B6" w14:textId="6B9996BE" w:rsidR="00DE761C" w:rsidRDefault="00DE761C" w:rsidP="00BA1ED9">
      <w:r>
        <w:t xml:space="preserve">Also, if possible, it would be informative to present any FDA enforcement action related to any drug. For the lists of drugs above it is unlikely a query will return data as these drugs are all currently actively marketed in </w:t>
      </w:r>
      <w:r w:rsidR="0092024E">
        <w:t>the United States.  Including A</w:t>
      </w:r>
      <w:r>
        <w:t>vand</w:t>
      </w:r>
      <w:r w:rsidR="0092024E">
        <w:t>ia in the Diabetes list might show FDA enforcement action since the drug was removed from markets outside the US and has a number of serious adverse reactions.</w:t>
      </w:r>
    </w:p>
    <w:p w14:paraId="02DE76EF" w14:textId="77777777" w:rsidR="00634104" w:rsidRDefault="00634104" w:rsidP="00BA1ED9"/>
    <w:p w14:paraId="51C44EFF" w14:textId="3D0B9BE4" w:rsidR="00754602" w:rsidRDefault="00DE761C" w:rsidP="00BA1ED9">
      <w:pPr>
        <w:rPr>
          <w:b/>
          <w:u w:val="single"/>
        </w:rPr>
      </w:pPr>
      <w:r w:rsidRPr="00DE761C">
        <w:rPr>
          <w:b/>
          <w:u w:val="single"/>
        </w:rPr>
        <w:t>Researchers including Legal Professionals</w:t>
      </w:r>
    </w:p>
    <w:p w14:paraId="016850F9" w14:textId="77777777" w:rsidR="00DE761C" w:rsidRDefault="00DE761C" w:rsidP="00BA1ED9">
      <w:pPr>
        <w:rPr>
          <w:b/>
          <w:u w:val="single"/>
        </w:rPr>
      </w:pPr>
    </w:p>
    <w:p w14:paraId="7E04585F" w14:textId="23A5817A" w:rsidR="0092024E" w:rsidRDefault="0092024E" w:rsidP="0092024E">
      <w:r>
        <w:t>The group may focus most on drug and device products for which they, or someone in their care, ha</w:t>
      </w:r>
      <w:r w:rsidR="00997B3E">
        <w:t>s</w:t>
      </w:r>
      <w:r>
        <w:t xml:space="preserve"> experience with</w:t>
      </w:r>
      <w:r w:rsidR="00997B3E">
        <w:t xml:space="preserve"> an adverse reaction</w:t>
      </w:r>
      <w:r>
        <w:t>. Although both drug and device products may eventually be options for this user class to select, limiting this option to device products might be sufficient for purposes of the prototype as drugs are illustrated in the Consumers/Patients/Care Givers user class.  Device products may be highlighted for the second use class of researchers and legal professionals</w:t>
      </w:r>
      <w:r w:rsidR="00787B47">
        <w:t xml:space="preserve"> looking for information on device </w:t>
      </w:r>
      <w:r w:rsidR="00997B3E">
        <w:t xml:space="preserve">effectiveness, </w:t>
      </w:r>
      <w:r w:rsidR="00787B47">
        <w:t>durability</w:t>
      </w:r>
      <w:r w:rsidR="00997B3E">
        <w:t>, and adverse reactions</w:t>
      </w:r>
      <w:r w:rsidR="00787B47">
        <w:t xml:space="preserve">. The query set might be similar to the logic driving drug question – that is, return adverse even descriptions by device name, </w:t>
      </w:r>
      <w:r w:rsidR="00997B3E">
        <w:t xml:space="preserve">patient demographic, </w:t>
      </w:r>
      <w:r w:rsidR="00787B47">
        <w:t xml:space="preserve">and </w:t>
      </w:r>
      <w:r w:rsidR="00997B3E">
        <w:t xml:space="preserve">note results </w:t>
      </w:r>
      <w:r w:rsidR="00787B47">
        <w:t xml:space="preserve">according to severity.  </w:t>
      </w:r>
      <w:r w:rsidR="00997B3E">
        <w:t>For device events, the type of review protocol requested by manufacturers, and granted by FDA, is a sig</w:t>
      </w:r>
      <w:r w:rsidR="0023681E">
        <w:t xml:space="preserve">nificant factor in litigation involving adverse reactions.  </w:t>
      </w:r>
      <w:r w:rsidR="00787B47">
        <w:t xml:space="preserve">Enforcement action by FDA might also be queried and returned if any records are found. </w:t>
      </w:r>
    </w:p>
    <w:p w14:paraId="07BF35EB" w14:textId="77777777" w:rsidR="0092024E" w:rsidRDefault="0092024E" w:rsidP="0092024E"/>
    <w:p w14:paraId="4D842028" w14:textId="4C6C68A9" w:rsidR="0092024E" w:rsidRDefault="0092024E" w:rsidP="0092024E">
      <w:r>
        <w:t>As i</w:t>
      </w:r>
      <w:r w:rsidR="004D1303">
        <w:t>s</w:t>
      </w:r>
      <w:r>
        <w:t xml:space="preserve"> the case of drug products</w:t>
      </w:r>
      <w:r w:rsidR="004D1303">
        <w:t>,</w:t>
      </w:r>
      <w:r>
        <w:t xml:space="preserve"> interest in device experience may include information on the adverse reactions reported, the seriousness of reactions, and information pertaining to FDA enforcement actions related to the product drug or device.</w:t>
      </w:r>
    </w:p>
    <w:p w14:paraId="60D289AD" w14:textId="77777777" w:rsidR="0092024E" w:rsidRDefault="0092024E" w:rsidP="0092024E"/>
    <w:p w14:paraId="458FB37F" w14:textId="77777777" w:rsidR="008C2C8C" w:rsidRDefault="0092024E" w:rsidP="0092024E">
      <w:r>
        <w:t xml:space="preserve">For purposes of illustrating capability in a prototype presenting users with either a form/field to enter a product name should be available.  In addition, users may prefer drop down list form which to select a product name.  For purposes of illustrating capability, perhaps lists could be presented pre-populated with product names of the 10-15 most commonly </w:t>
      </w:r>
      <w:r w:rsidR="004D1303">
        <w:t>used devices</w:t>
      </w:r>
      <w:r>
        <w:t xml:space="preserve"> in one of three or four </w:t>
      </w:r>
      <w:r w:rsidR="004D1303">
        <w:t>application</w:t>
      </w:r>
      <w:r>
        <w:t xml:space="preserve"> category., i.e. cardiovascular</w:t>
      </w:r>
      <w:r w:rsidR="004D1303">
        <w:t xml:space="preserve"> </w:t>
      </w:r>
      <w:r w:rsidR="004D1303">
        <w:lastRenderedPageBreak/>
        <w:t>(drug eluding stents, cardiac pacemakers)</w:t>
      </w:r>
      <w:r>
        <w:t xml:space="preserve">; </w:t>
      </w:r>
      <w:r w:rsidR="004D1303">
        <w:t>joint replacement device (hip, knee, ankle)</w:t>
      </w:r>
      <w:r>
        <w:t xml:space="preserve">; </w:t>
      </w:r>
      <w:proofErr w:type="spellStart"/>
      <w:r w:rsidR="004D1303">
        <w:t>Urogynecologic</w:t>
      </w:r>
      <w:proofErr w:type="spellEnd"/>
      <w:r w:rsidR="004D1303">
        <w:t xml:space="preserve"> Surgical Mesh Implants</w:t>
      </w:r>
      <w:r>
        <w:t xml:space="preserve">; </w:t>
      </w:r>
    </w:p>
    <w:p w14:paraId="73558E6C" w14:textId="77777777" w:rsidR="008C2C8C" w:rsidRDefault="008C2C8C" w:rsidP="0092024E"/>
    <w:p w14:paraId="07F8A850" w14:textId="0383AED9" w:rsidR="0092024E" w:rsidRDefault="008C2C8C" w:rsidP="0092024E">
      <w:proofErr w:type="gramStart"/>
      <w:r>
        <w:t xml:space="preserve">From the Global Unique Device Identification Database (GUDID) </w:t>
      </w:r>
      <w:hyperlink r:id="rId12" w:history="1">
        <w:r w:rsidR="004D1303" w:rsidRPr="004D1303">
          <w:rPr>
            <w:rStyle w:val="Hyperlink"/>
          </w:rPr>
          <w:t>http://accessgudid.nlm.nih.gov</w:t>
        </w:r>
      </w:hyperlink>
      <w:r w:rsidR="0092024E">
        <w:t>.</w:t>
      </w:r>
      <w:proofErr w:type="gramEnd"/>
      <w:r w:rsidR="0092024E">
        <w:t xml:space="preserve"> </w:t>
      </w:r>
      <w:proofErr w:type="gramStart"/>
      <w:r>
        <w:t>a</w:t>
      </w:r>
      <w:proofErr w:type="gramEnd"/>
      <w:r>
        <w:t xml:space="preserve"> pick list might be made to illustrate the search capability for the prototype. The </w:t>
      </w:r>
      <w:r w:rsidRPr="00DE761C">
        <w:rPr>
          <w:b/>
          <w:u w:val="single"/>
        </w:rPr>
        <w:t>Researchers including Legal Professionals</w:t>
      </w:r>
      <w:r>
        <w:rPr>
          <w:b/>
          <w:u w:val="single"/>
        </w:rPr>
        <w:t xml:space="preserve"> </w:t>
      </w:r>
      <w:r>
        <w:t>user class might be most interested in adverse reaction description and FDA enforcement action.</w:t>
      </w:r>
    </w:p>
    <w:p w14:paraId="695DBF34" w14:textId="77777777" w:rsidR="0092024E" w:rsidRDefault="0092024E" w:rsidP="0092024E"/>
    <w:p w14:paraId="6B673F92" w14:textId="77777777" w:rsidR="00C56C19" w:rsidRDefault="00C56C19" w:rsidP="00C56C19"/>
    <w:p w14:paraId="43EE635A" w14:textId="2B66399B" w:rsidR="00C56C19" w:rsidRDefault="00C56C19" w:rsidP="00C56C19">
      <w:pPr>
        <w:rPr>
          <w:b/>
          <w:u w:val="single"/>
        </w:rPr>
      </w:pPr>
      <w:r w:rsidRPr="00C56C19">
        <w:rPr>
          <w:b/>
          <w:u w:val="single"/>
        </w:rPr>
        <w:t>Physician and Medical Professionals</w:t>
      </w:r>
    </w:p>
    <w:p w14:paraId="0BBCB4D8" w14:textId="77777777" w:rsidR="00C56C19" w:rsidRDefault="00C56C19" w:rsidP="00C56C19">
      <w:pPr>
        <w:rPr>
          <w:b/>
          <w:u w:val="single"/>
        </w:rPr>
      </w:pPr>
    </w:p>
    <w:p w14:paraId="61728B86" w14:textId="35EA9B8C" w:rsidR="00C56C19" w:rsidRPr="00545201" w:rsidRDefault="00C56C19" w:rsidP="00C56C19">
      <w:pPr>
        <w:pStyle w:val="ListParagraph"/>
        <w:numPr>
          <w:ilvl w:val="0"/>
          <w:numId w:val="7"/>
        </w:numPr>
      </w:pPr>
      <w:r w:rsidRPr="00545201">
        <w:t>Focus on indication</w:t>
      </w:r>
    </w:p>
    <w:p w14:paraId="186D588B" w14:textId="77777777" w:rsidR="00C56C19" w:rsidRPr="00545201" w:rsidRDefault="00C56C19" w:rsidP="00C56C19"/>
    <w:p w14:paraId="045E158A" w14:textId="3BA46F94" w:rsidR="00C56C19" w:rsidRPr="00545201" w:rsidRDefault="00C56C19" w:rsidP="00C56C19">
      <w:pPr>
        <w:pStyle w:val="ListParagraph"/>
        <w:numPr>
          <w:ilvl w:val="0"/>
          <w:numId w:val="7"/>
        </w:numPr>
      </w:pPr>
      <w:r w:rsidRPr="00545201">
        <w:t>AE description</w:t>
      </w:r>
    </w:p>
    <w:p w14:paraId="44AD782B" w14:textId="77777777" w:rsidR="00C56C19" w:rsidRPr="00545201" w:rsidRDefault="00C56C19" w:rsidP="00C56C19"/>
    <w:p w14:paraId="55F9816C" w14:textId="3496E240" w:rsidR="00C56C19" w:rsidRPr="00545201" w:rsidRDefault="00C56C19" w:rsidP="00C56C19">
      <w:pPr>
        <w:pStyle w:val="ListParagraph"/>
        <w:numPr>
          <w:ilvl w:val="0"/>
          <w:numId w:val="7"/>
        </w:numPr>
      </w:pPr>
      <w:r w:rsidRPr="00545201">
        <w:t>Seriousness</w:t>
      </w:r>
    </w:p>
    <w:p w14:paraId="2E595822" w14:textId="77777777" w:rsidR="00C56C19" w:rsidRDefault="00C56C19" w:rsidP="00C56C19">
      <w:pPr>
        <w:rPr>
          <w:b/>
          <w:u w:val="single"/>
        </w:rPr>
      </w:pPr>
    </w:p>
    <w:p w14:paraId="2BC16DA7" w14:textId="36987BC1" w:rsidR="00545201" w:rsidRPr="00C56C19" w:rsidRDefault="00545201" w:rsidP="00545201">
      <w:pPr>
        <w:jc w:val="center"/>
        <w:rPr>
          <w:b/>
          <w:u w:val="single"/>
        </w:rPr>
      </w:pPr>
      <w:r>
        <w:rPr>
          <w:b/>
          <w:u w:val="single"/>
        </w:rPr>
        <w:t>End of Session</w:t>
      </w:r>
    </w:p>
    <w:sectPr w:rsidR="00545201" w:rsidRPr="00C56C19" w:rsidSect="00AF1934">
      <w:headerReference w:type="default" r:id="rId13"/>
      <w:footerReference w:type="default" r:id="rId14"/>
      <w:pgSz w:w="12240" w:h="15840"/>
      <w:pgMar w:top="576" w:right="1440" w:bottom="28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19494" w14:textId="77777777" w:rsidR="00130322" w:rsidRDefault="00130322" w:rsidP="00BB33AC">
      <w:r>
        <w:separator/>
      </w:r>
    </w:p>
  </w:endnote>
  <w:endnote w:type="continuationSeparator" w:id="0">
    <w:p w14:paraId="7DA7242E" w14:textId="77777777" w:rsidR="00130322" w:rsidRDefault="00130322" w:rsidP="00BB3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81C48B" w14:textId="71FC1B0F" w:rsidR="00545201" w:rsidRDefault="00545201">
    <w:pPr>
      <w:pStyle w:val="Footer"/>
    </w:pPr>
    <w:r>
      <w:t>IMC, Inc.</w:t>
    </w:r>
    <w:r>
      <w:tab/>
    </w:r>
    <w:r>
      <w:tab/>
      <w:t xml:space="preserve">Page </w:t>
    </w:r>
    <w:r>
      <w:rPr>
        <w:b/>
      </w:rPr>
      <w:fldChar w:fldCharType="begin"/>
    </w:r>
    <w:r>
      <w:rPr>
        <w:b/>
      </w:rPr>
      <w:instrText xml:space="preserve"> PAGE  \* Arabic  \* MERGEFORMAT </w:instrText>
    </w:r>
    <w:r>
      <w:rPr>
        <w:b/>
      </w:rPr>
      <w:fldChar w:fldCharType="separate"/>
    </w:r>
    <w:r w:rsidR="00E53A18">
      <w:rPr>
        <w:b/>
        <w:noProof/>
      </w:rPr>
      <w:t>4</w:t>
    </w:r>
    <w:r>
      <w:rPr>
        <w:b/>
      </w:rPr>
      <w:fldChar w:fldCharType="end"/>
    </w:r>
    <w:r>
      <w:t xml:space="preserve"> of </w:t>
    </w:r>
    <w:r>
      <w:rPr>
        <w:b/>
      </w:rPr>
      <w:fldChar w:fldCharType="begin"/>
    </w:r>
    <w:r>
      <w:rPr>
        <w:b/>
      </w:rPr>
      <w:instrText xml:space="preserve"> NUMPAGES  \* Arabic  \* MERGEFORMAT </w:instrText>
    </w:r>
    <w:r>
      <w:rPr>
        <w:b/>
      </w:rPr>
      <w:fldChar w:fldCharType="separate"/>
    </w:r>
    <w:r w:rsidR="00E53A18">
      <w:rPr>
        <w:b/>
        <w:noProof/>
      </w:rPr>
      <w:t>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346E3" w14:textId="77777777" w:rsidR="00130322" w:rsidRDefault="00130322" w:rsidP="00BB33AC">
      <w:r>
        <w:separator/>
      </w:r>
    </w:p>
  </w:footnote>
  <w:footnote w:type="continuationSeparator" w:id="0">
    <w:p w14:paraId="427B0139" w14:textId="77777777" w:rsidR="00130322" w:rsidRDefault="00130322" w:rsidP="00BB33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C7344" w14:textId="653860A1" w:rsidR="00BB33AC" w:rsidRDefault="00BB33AC">
    <w:pPr>
      <w:pStyle w:val="Header"/>
    </w:pPr>
    <w:r>
      <w:t>IMC, Inc.</w:t>
    </w:r>
  </w:p>
  <w:p w14:paraId="5DECC806" w14:textId="5FC288E9" w:rsidR="00545201" w:rsidRDefault="00545201">
    <w:pPr>
      <w:pStyle w:val="Header"/>
    </w:pPr>
    <w:r>
      <w:t>18F Prototype</w:t>
    </w:r>
  </w:p>
  <w:p w14:paraId="60EFA922" w14:textId="41D6EF7E" w:rsidR="00BB33AC" w:rsidRDefault="00BB33AC">
    <w:pPr>
      <w:pStyle w:val="Header"/>
    </w:pPr>
    <w:r>
      <w:t>User Exploration Meeting with Jim Glass</w:t>
    </w:r>
  </w:p>
  <w:p w14:paraId="30A74D92" w14:textId="5994E339" w:rsidR="00BB33AC" w:rsidRDefault="00BB33AC">
    <w:pPr>
      <w:pStyle w:val="Header"/>
    </w:pPr>
    <w:r>
      <w:t>Date: June 1</w:t>
    </w:r>
    <w:r w:rsidR="00545201">
      <w:t>9</w:t>
    </w:r>
    <w:r>
      <w:t>, 2015</w:t>
    </w:r>
  </w:p>
  <w:p w14:paraId="48323532" w14:textId="77777777" w:rsidR="00BB33AC" w:rsidRDefault="00BB33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64DC"/>
    <w:multiLevelType w:val="hybridMultilevel"/>
    <w:tmpl w:val="0CC6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7047A"/>
    <w:multiLevelType w:val="hybridMultilevel"/>
    <w:tmpl w:val="F594D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2119F"/>
    <w:multiLevelType w:val="hybridMultilevel"/>
    <w:tmpl w:val="71BEF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674011"/>
    <w:multiLevelType w:val="hybridMultilevel"/>
    <w:tmpl w:val="B8D0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A76C54"/>
    <w:multiLevelType w:val="hybridMultilevel"/>
    <w:tmpl w:val="49AE0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9E541CA"/>
    <w:multiLevelType w:val="hybridMultilevel"/>
    <w:tmpl w:val="4974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E651AE"/>
    <w:multiLevelType w:val="hybridMultilevel"/>
    <w:tmpl w:val="6FCA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7272BD"/>
    <w:multiLevelType w:val="hybridMultilevel"/>
    <w:tmpl w:val="0AE6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2F3"/>
    <w:rsid w:val="0002309D"/>
    <w:rsid w:val="00104956"/>
    <w:rsid w:val="00130322"/>
    <w:rsid w:val="00135881"/>
    <w:rsid w:val="001C4FB8"/>
    <w:rsid w:val="0023681E"/>
    <w:rsid w:val="0027727D"/>
    <w:rsid w:val="00281BAB"/>
    <w:rsid w:val="00337A05"/>
    <w:rsid w:val="004272CF"/>
    <w:rsid w:val="00493DA4"/>
    <w:rsid w:val="004D0575"/>
    <w:rsid w:val="004D1303"/>
    <w:rsid w:val="00545201"/>
    <w:rsid w:val="005C22F3"/>
    <w:rsid w:val="00607899"/>
    <w:rsid w:val="00634104"/>
    <w:rsid w:val="00683B09"/>
    <w:rsid w:val="006C5ADC"/>
    <w:rsid w:val="006E6C06"/>
    <w:rsid w:val="00754602"/>
    <w:rsid w:val="00787B47"/>
    <w:rsid w:val="008C2C8C"/>
    <w:rsid w:val="0092024E"/>
    <w:rsid w:val="0092239A"/>
    <w:rsid w:val="009258F4"/>
    <w:rsid w:val="00997B3E"/>
    <w:rsid w:val="009B3429"/>
    <w:rsid w:val="00AF1934"/>
    <w:rsid w:val="00B45FFA"/>
    <w:rsid w:val="00B839C4"/>
    <w:rsid w:val="00BA1ED9"/>
    <w:rsid w:val="00BA591F"/>
    <w:rsid w:val="00BB33AC"/>
    <w:rsid w:val="00C14586"/>
    <w:rsid w:val="00C32CBE"/>
    <w:rsid w:val="00C56C19"/>
    <w:rsid w:val="00D3798F"/>
    <w:rsid w:val="00D85AB6"/>
    <w:rsid w:val="00DE761C"/>
    <w:rsid w:val="00E308AE"/>
    <w:rsid w:val="00E53A18"/>
    <w:rsid w:val="00E86404"/>
    <w:rsid w:val="00E948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AB6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2F3"/>
    <w:pPr>
      <w:ind w:left="720"/>
      <w:contextualSpacing/>
    </w:pPr>
  </w:style>
  <w:style w:type="character" w:styleId="Hyperlink">
    <w:name w:val="Hyperlink"/>
    <w:basedOn w:val="DefaultParagraphFont"/>
    <w:uiPriority w:val="99"/>
    <w:unhideWhenUsed/>
    <w:rsid w:val="00607899"/>
    <w:rPr>
      <w:color w:val="0000FF" w:themeColor="hyperlink"/>
      <w:u w:val="single"/>
    </w:rPr>
  </w:style>
  <w:style w:type="character" w:styleId="FollowedHyperlink">
    <w:name w:val="FollowedHyperlink"/>
    <w:basedOn w:val="DefaultParagraphFont"/>
    <w:uiPriority w:val="99"/>
    <w:semiHidden/>
    <w:unhideWhenUsed/>
    <w:rsid w:val="008C2C8C"/>
    <w:rPr>
      <w:color w:val="800080" w:themeColor="followedHyperlink"/>
      <w:u w:val="single"/>
    </w:rPr>
  </w:style>
  <w:style w:type="paragraph" w:styleId="Header">
    <w:name w:val="header"/>
    <w:basedOn w:val="Normal"/>
    <w:link w:val="HeaderChar"/>
    <w:uiPriority w:val="99"/>
    <w:unhideWhenUsed/>
    <w:rsid w:val="00BB33AC"/>
    <w:pPr>
      <w:tabs>
        <w:tab w:val="center" w:pos="4680"/>
        <w:tab w:val="right" w:pos="9360"/>
      </w:tabs>
    </w:pPr>
  </w:style>
  <w:style w:type="character" w:customStyle="1" w:styleId="HeaderChar">
    <w:name w:val="Header Char"/>
    <w:basedOn w:val="DefaultParagraphFont"/>
    <w:link w:val="Header"/>
    <w:uiPriority w:val="99"/>
    <w:rsid w:val="00BB33AC"/>
  </w:style>
  <w:style w:type="paragraph" w:styleId="Footer">
    <w:name w:val="footer"/>
    <w:basedOn w:val="Normal"/>
    <w:link w:val="FooterChar"/>
    <w:uiPriority w:val="99"/>
    <w:unhideWhenUsed/>
    <w:rsid w:val="00BB33AC"/>
    <w:pPr>
      <w:tabs>
        <w:tab w:val="center" w:pos="4680"/>
        <w:tab w:val="right" w:pos="9360"/>
      </w:tabs>
    </w:pPr>
  </w:style>
  <w:style w:type="character" w:customStyle="1" w:styleId="FooterChar">
    <w:name w:val="Footer Char"/>
    <w:basedOn w:val="DefaultParagraphFont"/>
    <w:link w:val="Footer"/>
    <w:uiPriority w:val="99"/>
    <w:rsid w:val="00BB33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2F3"/>
    <w:pPr>
      <w:ind w:left="720"/>
      <w:contextualSpacing/>
    </w:pPr>
  </w:style>
  <w:style w:type="character" w:styleId="Hyperlink">
    <w:name w:val="Hyperlink"/>
    <w:basedOn w:val="DefaultParagraphFont"/>
    <w:uiPriority w:val="99"/>
    <w:unhideWhenUsed/>
    <w:rsid w:val="00607899"/>
    <w:rPr>
      <w:color w:val="0000FF" w:themeColor="hyperlink"/>
      <w:u w:val="single"/>
    </w:rPr>
  </w:style>
  <w:style w:type="character" w:styleId="FollowedHyperlink">
    <w:name w:val="FollowedHyperlink"/>
    <w:basedOn w:val="DefaultParagraphFont"/>
    <w:uiPriority w:val="99"/>
    <w:semiHidden/>
    <w:unhideWhenUsed/>
    <w:rsid w:val="008C2C8C"/>
    <w:rPr>
      <w:color w:val="800080" w:themeColor="followedHyperlink"/>
      <w:u w:val="single"/>
    </w:rPr>
  </w:style>
  <w:style w:type="paragraph" w:styleId="Header">
    <w:name w:val="header"/>
    <w:basedOn w:val="Normal"/>
    <w:link w:val="HeaderChar"/>
    <w:uiPriority w:val="99"/>
    <w:unhideWhenUsed/>
    <w:rsid w:val="00BB33AC"/>
    <w:pPr>
      <w:tabs>
        <w:tab w:val="center" w:pos="4680"/>
        <w:tab w:val="right" w:pos="9360"/>
      </w:tabs>
    </w:pPr>
  </w:style>
  <w:style w:type="character" w:customStyle="1" w:styleId="HeaderChar">
    <w:name w:val="Header Char"/>
    <w:basedOn w:val="DefaultParagraphFont"/>
    <w:link w:val="Header"/>
    <w:uiPriority w:val="99"/>
    <w:rsid w:val="00BB33AC"/>
  </w:style>
  <w:style w:type="paragraph" w:styleId="Footer">
    <w:name w:val="footer"/>
    <w:basedOn w:val="Normal"/>
    <w:link w:val="FooterChar"/>
    <w:uiPriority w:val="99"/>
    <w:unhideWhenUsed/>
    <w:rsid w:val="00BB33AC"/>
    <w:pPr>
      <w:tabs>
        <w:tab w:val="center" w:pos="4680"/>
        <w:tab w:val="right" w:pos="9360"/>
      </w:tabs>
    </w:pPr>
  </w:style>
  <w:style w:type="character" w:customStyle="1" w:styleId="FooterChar">
    <w:name w:val="Footer Char"/>
    <w:basedOn w:val="DefaultParagraphFont"/>
    <w:link w:val="Footer"/>
    <w:uiPriority w:val="99"/>
    <w:rsid w:val="00BB3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md.com/news/20110420/the-10-most-prescribed-drugs"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ccessgudid.nlm.nih.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sychcentral.com/lib/top-25-psychiatric-medication-prescriptions-for-20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t.gov/dph/lib/dph/hems/asthma/pdf/pt._med_ed._sheet.pdf" TargetMode="External"/><Relationship Id="rId4" Type="http://schemas.openxmlformats.org/officeDocument/2006/relationships/settings" Target="settings.xml"/><Relationship Id="rId9" Type="http://schemas.openxmlformats.org/officeDocument/2006/relationships/hyperlink" Target="http://www.fiercepharma.com/special-reports/10-top-selling-diabetes-drugs-2012?page=0,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Glass</dc:creator>
  <cp:lastModifiedBy>Tgreen</cp:lastModifiedBy>
  <cp:revision>3</cp:revision>
  <cp:lastPrinted>2015-06-23T15:56:00Z</cp:lastPrinted>
  <dcterms:created xsi:type="dcterms:W3CDTF">2015-06-23T15:56:00Z</dcterms:created>
  <dcterms:modified xsi:type="dcterms:W3CDTF">2015-06-23T15:56:00Z</dcterms:modified>
</cp:coreProperties>
</file>