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AMATO SARA</w:t>
      </w:r>
    </w:p>
    <w:p w:rsidR="00000000" w:rsidDel="00000000" w:rsidP="00000000" w:rsidRDefault="00000000" w:rsidRPr="00000000" w14:paraId="0000000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S11 L4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30"/>
          <w:szCs w:val="30"/>
        </w:rPr>
      </w:pPr>
      <w:bookmarkStart w:colFirst="0" w:colLast="0" w:name="_v8mzql9umpkf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Lab – Exploring DNS Traffic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yv78ino4f0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Obiettivi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L’obiettivo del laboratorio è esplorare il traffico DNS utilizzando Wireshark, analizzando i dettagli dei pacchetti di query e risposta DNS. Questo esercizio aiuta a comprendere come funziona il protocollo DNS e il suo ruolo nella rete, fornendo una visione dettagliata dei livelli del protocollo e delle potenziali vulnerabilità di rete.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vtb48yfnka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Risorse Necessarie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1 PC con accesso a internet e Wireshark installato.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baslnmh64u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Scenario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Wireshark è un potente strumento open source per la cattura e l'analisi dei pacchetti. Permette di filtrare il traffico, diagnosticare problemi di rete, analizzare i protocolli e identificare potenziali vulnerabilità. Tuttavia, il suo uso improprio può rappresentare una minaccia alla sicurezza della rete.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qtacw2prqv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1: Cattura del Traffico DNS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8hgqdd2ghg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Passaggio 1: Installazione di Wireshark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Scaricare l'ultima versione stabile di Wireshark da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www.wireshark.org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Seguire le istruzioni per l’installazione, evitando l'installazione di USBPcap se non necessaria.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8356gb9g061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Passaggio 2: Cattura del traffico DNS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Avvio di Wireshark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Selezionare un'interfaccia di rete attiva per la cattura del traffico.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Cancellazione della cache 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Windows: Aprire il prompt dei comandi e digitare:</w:t>
        <w:br w:type="textWrapping"/>
        <w:t xml:space="preserve">ipconfig /flushdns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Linux: Usare uno dei seguenti comandi in base al servizio in uso:</w:t>
        <w:br w:type="textWrapping"/>
        <w:t xml:space="preserve">sudo systemd-resolve --flush-caches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sudo systemctl restart systemd-resolved.service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macOS: Nel terminale, eseguire:</w:t>
        <w:br w:type="textWrapping"/>
        <w:t xml:space="preserve">sudo killall -HUP mDNSResponder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Eseguire una query 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Aprire il prompt dei comandi o il terminale, digitare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nslookup</w:t>
      </w:r>
      <w:r w:rsidDel="00000000" w:rsidR="00000000" w:rsidRPr="00000000">
        <w:rPr>
          <w:rtl w:val="0"/>
        </w:rPr>
        <w:t xml:space="preserve"> e inserire il nome del dominio, ad esempio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www.cisco.com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Uscire dalla modalità interattiva con il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Interrompere la cattura del traffico</w:t>
      </w:r>
      <w:r w:rsidDel="00000000" w:rsidR="00000000" w:rsidRPr="00000000">
        <w:rPr>
          <w:rtl w:val="0"/>
        </w:rPr>
        <w:t xml:space="preserve"> cliccando sul pulsante “Stop capturing packets”.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ybkn51fxk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2: Analisi del Traffico DNS Query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70564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808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56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Filtrare i pacchetti 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Inserire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udp.port == 53</w:t>
      </w:r>
      <w:r w:rsidDel="00000000" w:rsidR="00000000" w:rsidRPr="00000000">
        <w:rPr>
          <w:rtl w:val="0"/>
        </w:rPr>
        <w:t xml:space="preserve"> nella barra dei filtri di Wireshark per visualizzare solo i pacchetti DNS.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Selezione del pacchetto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Trovare un pacchetto che contenga </w:t>
      </w:r>
      <w:r w:rsidDel="00000000" w:rsidR="00000000" w:rsidRPr="00000000">
        <w:rPr>
          <w:b w:val="1"/>
          <w:rtl w:val="0"/>
        </w:rPr>
        <w:t xml:space="preserve">Standard query</w:t>
      </w:r>
      <w:r w:rsidDel="00000000" w:rsidR="00000000" w:rsidRPr="00000000">
        <w:rPr>
          <w:rtl w:val="0"/>
        </w:rPr>
        <w:t xml:space="preserve"> e il nome del dominio richiesto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www.cisco.com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Analisi dettagliata del pacchetto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Espandere le seguenti sezioni: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Ethernet II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tl w:val="0"/>
        </w:rPr>
        <w:t xml:space="preserve">Osservare i campi: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b w:val="1"/>
          <w:rtl w:val="0"/>
        </w:rPr>
        <w:t xml:space="preserve">MAC sorgente</w:t>
      </w:r>
      <w:r w:rsidDel="00000000" w:rsidR="00000000" w:rsidRPr="00000000">
        <w:rPr>
          <w:rtl w:val="0"/>
        </w:rPr>
        <w:t xml:space="preserve">: Indica la scheda di rete del PC.</w:t>
      </w:r>
    </w:p>
    <w:p w:rsidR="00000000" w:rsidDel="00000000" w:rsidP="00000000" w:rsidRDefault="00000000" w:rsidRPr="00000000" w14:paraId="00000027">
      <w:pPr>
        <w:numPr>
          <w:ilvl w:val="4"/>
          <w:numId w:val="1"/>
        </w:numPr>
        <w:spacing w:after="0" w:afterAutospacing="0" w:before="0" w:beforeAutospacing="0" w:lineRule="auto"/>
        <w:ind w:left="3600" w:hanging="360"/>
      </w:pPr>
      <w:r w:rsidDel="00000000" w:rsidR="00000000" w:rsidRPr="00000000">
        <w:rPr>
          <w:b w:val="1"/>
          <w:rtl w:val="0"/>
        </w:rPr>
        <w:t xml:space="preserve">MAC destinazione</w:t>
      </w:r>
      <w:r w:rsidDel="00000000" w:rsidR="00000000" w:rsidRPr="00000000">
        <w:rPr>
          <w:rtl w:val="0"/>
        </w:rPr>
        <w:t xml:space="preserve">: Indica il gateway predefinito o il server DNS locale.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Internet Protocol Version 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IP sorgente</w:t>
      </w:r>
      <w:r w:rsidDel="00000000" w:rsidR="00000000" w:rsidRPr="00000000">
        <w:rPr>
          <w:rtl w:val="0"/>
        </w:rPr>
        <w:t xml:space="preserve">: Indirizzo IP del PC.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IP destinazione</w:t>
      </w:r>
      <w:r w:rsidDel="00000000" w:rsidR="00000000" w:rsidRPr="00000000">
        <w:rPr>
          <w:rtl w:val="0"/>
        </w:rPr>
        <w:t xml:space="preserve">: Indirizzo IP del gateway o del server DNS.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User Datagram Protocol (UDP)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Porta sorgente</w:t>
      </w:r>
      <w:r w:rsidDel="00000000" w:rsidR="00000000" w:rsidRPr="00000000">
        <w:rPr>
          <w:rtl w:val="0"/>
        </w:rPr>
        <w:t xml:space="preserve">: Porta temporanea assegnata dal PC (es. 57729).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Porta destinazione</w:t>
      </w:r>
      <w:r w:rsidDel="00000000" w:rsidR="00000000" w:rsidRPr="00000000">
        <w:rPr>
          <w:rtl w:val="0"/>
        </w:rPr>
        <w:t xml:space="preserve">: Porta standard DNS (</w:t>
      </w:r>
      <w:r w:rsidDel="00000000" w:rsidR="00000000" w:rsidRPr="00000000">
        <w:rPr>
          <w:b w:val="1"/>
          <w:rtl w:val="0"/>
        </w:rPr>
        <w:t xml:space="preserve">53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Confronto degli indirizzi IP e MAC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Utilizzare il comando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arp -a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ipconfig /all</w:t>
      </w:r>
      <w:r w:rsidDel="00000000" w:rsidR="00000000" w:rsidRPr="00000000">
        <w:rPr>
          <w:rtl w:val="0"/>
        </w:rPr>
        <w:t xml:space="preserve"> (Windows)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ifconfig</w:t>
      </w:r>
      <w:r w:rsidDel="00000000" w:rsidR="00000000" w:rsidRPr="00000000">
        <w:rPr>
          <w:rtl w:val="0"/>
        </w:rPr>
        <w:t xml:space="preserve"> (Linux/macOS) per verificare gli indirizzi IP e MAC del PC.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Confrontare i risultati con quelli dei pacchetti DNS catturati in Wireshark.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Dettagli sulla query 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Espandere la sezione </w:t>
      </w:r>
      <w:r w:rsidDel="00000000" w:rsidR="00000000" w:rsidRPr="00000000">
        <w:rPr>
          <w:b w:val="1"/>
          <w:rtl w:val="0"/>
        </w:rPr>
        <w:t xml:space="preserve">Domain Name System (query)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Notare che il flag indica che la query è ricorsiva.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jkuthlo7dg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3: Analisi del Traffico DNS Response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Selezione del pacchetto di risposta 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Trovare un pacchetto con </w:t>
      </w:r>
      <w:r w:rsidDel="00000000" w:rsidR="00000000" w:rsidRPr="00000000">
        <w:rPr>
          <w:b w:val="1"/>
          <w:rtl w:val="0"/>
        </w:rPr>
        <w:t xml:space="preserve">Standard query response</w:t>
      </w:r>
      <w:r w:rsidDel="00000000" w:rsidR="00000000" w:rsidRPr="00000000">
        <w:rPr>
          <w:rtl w:val="0"/>
        </w:rPr>
        <w:t xml:space="preserve"> e il dominio richiesto (es.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 www.cisco.com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Analisi dettagliata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Osservare i campi:</w:t>
      </w:r>
    </w:p>
    <w:p w:rsidR="00000000" w:rsidDel="00000000" w:rsidP="00000000" w:rsidRDefault="00000000" w:rsidRPr="00000000" w14:paraId="0000003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MAC e IP sorgente</w:t>
      </w:r>
      <w:r w:rsidDel="00000000" w:rsidR="00000000" w:rsidRPr="00000000">
        <w:rPr>
          <w:rtl w:val="0"/>
        </w:rPr>
        <w:t xml:space="preserve"> nella risposta: corrispondono a quelli di destinazione nella query.</w:t>
      </w:r>
    </w:p>
    <w:p w:rsidR="00000000" w:rsidDel="00000000" w:rsidP="00000000" w:rsidRDefault="00000000" w:rsidRPr="00000000" w14:paraId="0000003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MAC e IP destinazione</w:t>
      </w:r>
      <w:r w:rsidDel="00000000" w:rsidR="00000000" w:rsidRPr="00000000">
        <w:rPr>
          <w:rtl w:val="0"/>
        </w:rPr>
        <w:t xml:space="preserve"> nella risposta: corrispondono a quelli di sorgente nella query.</w:t>
      </w:r>
    </w:p>
    <w:p w:rsidR="00000000" w:rsidDel="00000000" w:rsidP="00000000" w:rsidRDefault="00000000" w:rsidRPr="00000000" w14:paraId="0000003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Porta sorgente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53</w:t>
      </w:r>
      <w:r w:rsidDel="00000000" w:rsidR="00000000" w:rsidRPr="00000000">
        <w:rPr>
          <w:rtl w:val="0"/>
        </w:rPr>
        <w:t xml:space="preserve"> (porta DNS).</w:t>
      </w:r>
    </w:p>
    <w:p w:rsidR="00000000" w:rsidDel="00000000" w:rsidP="00000000" w:rsidRDefault="00000000" w:rsidRPr="00000000" w14:paraId="0000003E">
      <w:pPr>
        <w:numPr>
          <w:ilvl w:val="2"/>
          <w:numId w:val="5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Porta destinazione</w:t>
      </w:r>
      <w:r w:rsidDel="00000000" w:rsidR="00000000" w:rsidRPr="00000000">
        <w:rPr>
          <w:rtl w:val="0"/>
        </w:rPr>
        <w:t xml:space="preserve">: Porta temporanea del PC.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Dettagli della risposta DNS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Espandere </w:t>
      </w:r>
      <w:r w:rsidDel="00000000" w:rsidR="00000000" w:rsidRPr="00000000">
        <w:rPr>
          <w:b w:val="1"/>
          <w:rtl w:val="0"/>
        </w:rPr>
        <w:t xml:space="preserve">Domain Name System (response)</w:t>
      </w:r>
      <w:r w:rsidDel="00000000" w:rsidR="00000000" w:rsidRPr="00000000">
        <w:rPr>
          <w:rtl w:val="0"/>
        </w:rPr>
        <w:t xml:space="preserve"> per visualizzare Flags, Queries e Answers.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Notare che il server DNS supporta query ricorsive.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Verificare i record </w:t>
      </w:r>
      <w:r w:rsidDel="00000000" w:rsidR="00000000" w:rsidRPr="00000000">
        <w:rPr>
          <w:b w:val="1"/>
          <w:rtl w:val="0"/>
        </w:rPr>
        <w:t xml:space="preserve">CNAME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nella sezione Answers. Questi dovrebbero corrispondere ai risultati di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nslookup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106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yc8vdyza8w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Riflessioni Finali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Osservazioni rimuovendo i filtri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Senza filtri, Wireshark mostra altri tipi di traffico come:</w:t>
      </w:r>
    </w:p>
    <w:p w:rsidR="00000000" w:rsidDel="00000000" w:rsidP="00000000" w:rsidRDefault="00000000" w:rsidRPr="00000000" w14:paraId="00000047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DHCP</w:t>
      </w:r>
      <w:r w:rsidDel="00000000" w:rsidR="00000000" w:rsidRPr="00000000">
        <w:rPr>
          <w:rtl w:val="0"/>
        </w:rPr>
        <w:t xml:space="preserve">: Per l’assegnazione degli indirizzi IP.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ARP</w:t>
      </w:r>
      <w:r w:rsidDel="00000000" w:rsidR="00000000" w:rsidRPr="00000000">
        <w:rPr>
          <w:rtl w:val="0"/>
        </w:rPr>
        <w:t xml:space="preserve">: Per la risoluzione degli indirizzi IP in MAC.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Questi pacchetti offrono informazioni sulla configurazione della rete locale.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di Wireshark da parte di un attaccante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attaccante con accesso alla LAN può: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Intercettare pacchetti non crittografati per ottenere credenziali o dati sensibili.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Analizzare la topologia di rete per pianificare attacchi.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crittografia del traffico (es. HTTPS, SSH) riduce significativamente questo rischio.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www.wireshark.org" TargetMode="External"/><Relationship Id="rId7" Type="http://schemas.openxmlformats.org/officeDocument/2006/relationships/hyperlink" Target="http://www.wireshark.org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