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D7CD" w14:textId="7B35F122" w:rsidR="00800FCC" w:rsidRDefault="00800FCC" w:rsidP="00DE6FD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Desenvolvimento de Indicadores (</w:t>
      </w:r>
      <w:proofErr w:type="spellStart"/>
      <w:r>
        <w:rPr>
          <w:b/>
          <w:bCs/>
          <w:sz w:val="24"/>
          <w:szCs w:val="24"/>
        </w:rPr>
        <w:t>OKR’s</w:t>
      </w:r>
      <w:proofErr w:type="spellEnd"/>
      <w:r>
        <w:rPr>
          <w:b/>
          <w:bCs/>
          <w:sz w:val="24"/>
          <w:szCs w:val="24"/>
        </w:rPr>
        <w:t xml:space="preserve"> x KPI</w:t>
      </w:r>
      <w:proofErr w:type="spellStart"/>
      <w:r>
        <w:rPr>
          <w:b/>
          <w:bCs/>
          <w:sz w:val="24"/>
          <w:szCs w:val="24"/>
        </w:rPr>
        <w:t>’s</w:t>
      </w:r>
      <w:proofErr w:type="spellEnd"/>
      <w:r>
        <w:rPr>
          <w:b/>
          <w:bCs/>
          <w:sz w:val="24"/>
          <w:szCs w:val="24"/>
        </w:rPr>
        <w:t>)</w:t>
      </w:r>
    </w:p>
    <w:p w14:paraId="0143D67A" w14:textId="6B8868A2" w:rsidR="00DE6FD3" w:rsidRPr="00DE6FD3" w:rsidRDefault="00DE6FD3" w:rsidP="00DE6FD3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E6FD3">
        <w:t>Não ignorar boas práticas</w:t>
      </w:r>
      <w:r>
        <w:t xml:space="preserve"> (criação de dashboards, relatórios, análises etc.)</w:t>
      </w:r>
    </w:p>
    <w:p w14:paraId="39814F38" w14:textId="395F7F25" w:rsidR="00DE6FD3" w:rsidRDefault="00DE6FD3" w:rsidP="00DE6FD3">
      <w:pPr>
        <w:spacing w:line="360" w:lineRule="auto"/>
        <w:ind w:left="360"/>
        <w:jc w:val="both"/>
      </w:pPr>
      <w:r>
        <w:t>Muitas empresas não têm seu próprio padrão de documentos e relatórios; é comum encontrar vários tipos de layout nessas documentações. Portanto, criar um padrão próprio para a empresa, ou seguir um padrão já existente, é uma das chaves para a boa organização e, inclusive, melhor profissionalização das documentações. Isso conta muitos pontos para o Analista.</w:t>
      </w:r>
    </w:p>
    <w:p w14:paraId="2FB7353B" w14:textId="33FBA94D" w:rsidR="00DE6FD3" w:rsidRDefault="00DE6FD3" w:rsidP="00DE6FD3">
      <w:pPr>
        <w:spacing w:line="360" w:lineRule="auto"/>
        <w:ind w:left="360"/>
        <w:jc w:val="center"/>
        <w:rPr>
          <w:b/>
          <w:bCs/>
        </w:r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é a ferramenta mais utilizada pelas empresas. (Estudar isso)</w:t>
      </w:r>
    </w:p>
    <w:p w14:paraId="27AC1449" w14:textId="05019E5F" w:rsidR="00320BEC" w:rsidRDefault="00320BEC" w:rsidP="00DE6FD3">
      <w:pPr>
        <w:spacing w:line="360" w:lineRule="auto"/>
        <w:ind w:left="360"/>
        <w:jc w:val="center"/>
        <w:rPr>
          <w:b/>
          <w:bCs/>
        </w:rPr>
      </w:pPr>
      <w:r>
        <w:rPr>
          <w:b/>
          <w:bCs/>
        </w:rPr>
        <w:t>As empresas só conseguem crescer/evoluir quando elas medem aquilo que estão fazendo.</w:t>
      </w:r>
    </w:p>
    <w:p w14:paraId="0FFF9429" w14:textId="77777777" w:rsidR="00642BEE" w:rsidRDefault="00642BEE" w:rsidP="00DE6FD3">
      <w:pPr>
        <w:spacing w:line="360" w:lineRule="auto"/>
        <w:ind w:left="360"/>
        <w:jc w:val="center"/>
        <w:rPr>
          <w:b/>
          <w:bCs/>
        </w:rPr>
      </w:pPr>
    </w:p>
    <w:p w14:paraId="252B01FE" w14:textId="0AB2FF7A" w:rsidR="00A04436" w:rsidRDefault="00A04436" w:rsidP="00DE6FD3">
      <w:pPr>
        <w:spacing w:line="360" w:lineRule="auto"/>
        <w:ind w:left="360"/>
        <w:jc w:val="center"/>
        <w:rPr>
          <w:b/>
          <w:bCs/>
        </w:rPr>
      </w:pPr>
      <w:proofErr w:type="spellStart"/>
      <w:r>
        <w:rPr>
          <w:b/>
          <w:bCs/>
        </w:rPr>
        <w:t>OKR’s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KPI’s</w:t>
      </w:r>
      <w:proofErr w:type="spellEnd"/>
    </w:p>
    <w:p w14:paraId="461A4E51" w14:textId="1BE6BFA8" w:rsidR="00A04436" w:rsidRDefault="00A04436" w:rsidP="00A04436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r w:rsidRPr="00A04436">
        <w:rPr>
          <w:b/>
          <w:bCs/>
          <w:lang w:val="en-US"/>
        </w:rPr>
        <w:t>OKR (Objectives e Key Results):</w:t>
      </w:r>
    </w:p>
    <w:p w14:paraId="746687D5" w14:textId="544356BB" w:rsidR="00320BEC" w:rsidRPr="00642BEE" w:rsidRDefault="00320BEC" w:rsidP="00642BEE">
      <w:pPr>
        <w:spacing w:line="360" w:lineRule="auto"/>
        <w:ind w:left="360"/>
        <w:rPr>
          <w:b/>
          <w:bCs/>
          <w:lang w:val="en-US"/>
        </w:rPr>
      </w:pPr>
      <w:r w:rsidRPr="00320BEC">
        <w:rPr>
          <w:lang w:val="en-US"/>
        </w:rPr>
        <w:drawing>
          <wp:inline distT="0" distB="0" distL="0" distR="0" wp14:anchorId="36632138" wp14:editId="614A57AF">
            <wp:extent cx="5400040" cy="2044700"/>
            <wp:effectExtent l="0" t="0" r="0" b="0"/>
            <wp:docPr id="2139300379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00379" name="Imagem 1" descr="Uma imagem contendo 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22EC" w14:textId="2B09F561" w:rsidR="00642BEE" w:rsidRDefault="00642BEE" w:rsidP="00642BEE">
      <w:pPr>
        <w:pStyle w:val="PargrafodaLista"/>
        <w:spacing w:line="360" w:lineRule="auto"/>
        <w:jc w:val="both"/>
      </w:pPr>
      <w:r>
        <w:rPr>
          <w:lang w:val="en-US"/>
        </w:rPr>
        <w:tab/>
      </w:r>
      <w:r w:rsidRPr="00642BEE">
        <w:t xml:space="preserve">O objetivo do Analista </w:t>
      </w:r>
      <w:r>
        <w:t xml:space="preserve">de Dados com os </w:t>
      </w:r>
      <w:proofErr w:type="spellStart"/>
      <w:r>
        <w:t>OKR’s</w:t>
      </w:r>
      <w:proofErr w:type="spellEnd"/>
      <w:r>
        <w:t xml:space="preserve"> é o de </w:t>
      </w:r>
      <w:r w:rsidRPr="00642BEE">
        <w:rPr>
          <w:b/>
          <w:bCs/>
        </w:rPr>
        <w:t>direcionar</w:t>
      </w:r>
      <w:r>
        <w:t xml:space="preserve"> a empresa, em sua totalidade, ao cumprimento dos resultados-chave, para que se atinja os objetivos estabelecidos, estrategicamente, pela empresa.</w:t>
      </w:r>
    </w:p>
    <w:p w14:paraId="63C7F8DA" w14:textId="797D7E40" w:rsidR="00642BEE" w:rsidRDefault="00642BEE" w:rsidP="00642BEE">
      <w:pPr>
        <w:pStyle w:val="PargrafodaLista"/>
        <w:spacing w:line="360" w:lineRule="auto"/>
        <w:jc w:val="both"/>
      </w:pPr>
      <w:r>
        <w:tab/>
        <w:t xml:space="preserve">Tornar os dados visíveis em forma de insights aos colaboradores faz com que o </w:t>
      </w:r>
      <w:r w:rsidRPr="00642BEE">
        <w:rPr>
          <w:b/>
          <w:bCs/>
        </w:rPr>
        <w:t>direcionamento</w:t>
      </w:r>
      <w:r>
        <w:t xml:space="preserve"> se torne mais visível e palpável, e que se possa, assim, atingir os resultados-chave mais facilmente.</w:t>
      </w:r>
    </w:p>
    <w:p w14:paraId="3B3190D9" w14:textId="4122DC69" w:rsidR="00642BEE" w:rsidRDefault="00642BEE" w:rsidP="003C3AAE">
      <w:pPr>
        <w:pStyle w:val="PargrafodaLista"/>
        <w:spacing w:line="360" w:lineRule="auto"/>
        <w:jc w:val="both"/>
      </w:pPr>
      <w:r>
        <w:tab/>
        <w:t>Geralmente, as empresas que usam OKR são aquelas que</w:t>
      </w:r>
      <w:r w:rsidR="003C3AAE">
        <w:t xml:space="preserve"> </w:t>
      </w:r>
      <w:r w:rsidR="00D335B8">
        <w:t>operam em ambientes muito dinâmicos</w:t>
      </w:r>
      <w:r>
        <w:t xml:space="preserve"> no mercado</w:t>
      </w:r>
      <w:r w:rsidR="003C3AAE">
        <w:t>,</w:t>
      </w:r>
      <w:r>
        <w:t xml:space="preserve"> e estão em constante competitividade</w:t>
      </w:r>
      <w:r w:rsidR="00D335B8">
        <w:t xml:space="preserve"> e adaptação quanto aos </w:t>
      </w:r>
      <w:r w:rsidR="003C3AAE">
        <w:t>seus concorrentes</w:t>
      </w:r>
      <w:r w:rsidR="00D335B8">
        <w:t xml:space="preserve"> (</w:t>
      </w:r>
      <w:proofErr w:type="spellStart"/>
      <w:r w:rsidR="00D335B8">
        <w:t>pe</w:t>
      </w:r>
      <w:proofErr w:type="spellEnd"/>
      <w:r w:rsidR="00D335B8">
        <w:t>, tudo relacionado a era digital)</w:t>
      </w:r>
      <w:r w:rsidR="003C3AAE">
        <w:t xml:space="preserve">. Por isso, elas precisam de um direcionamento – oferecido metodologicamente pelos </w:t>
      </w:r>
      <w:proofErr w:type="spellStart"/>
      <w:r w:rsidR="003C3AAE">
        <w:lastRenderedPageBreak/>
        <w:t>OKR’s</w:t>
      </w:r>
      <w:proofErr w:type="spellEnd"/>
      <w:r w:rsidR="003C3AAE">
        <w:t xml:space="preserve"> – quanto a como elas podem melhorar seus posicionamentos no mercado que atuam.</w:t>
      </w:r>
    </w:p>
    <w:p w14:paraId="374B941B" w14:textId="77777777" w:rsidR="00642BEE" w:rsidRPr="00642BEE" w:rsidRDefault="00642BEE" w:rsidP="00642BEE">
      <w:pPr>
        <w:pStyle w:val="PargrafodaLista"/>
        <w:spacing w:line="360" w:lineRule="auto"/>
        <w:jc w:val="both"/>
      </w:pPr>
    </w:p>
    <w:p w14:paraId="5D5CCC5C" w14:textId="7913B796" w:rsidR="00A04436" w:rsidRDefault="00A04436" w:rsidP="00A04436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KPI (Key Performance Indicator):</w:t>
      </w:r>
    </w:p>
    <w:p w14:paraId="449C0CC7" w14:textId="2292EC85" w:rsidR="003C3AAE" w:rsidRDefault="00642BEE" w:rsidP="003C3AAE">
      <w:pPr>
        <w:spacing w:line="360" w:lineRule="auto"/>
        <w:ind w:left="360"/>
        <w:jc w:val="both"/>
        <w:rPr>
          <w:b/>
          <w:bCs/>
          <w:lang w:val="en-US"/>
        </w:rPr>
      </w:pPr>
      <w:r w:rsidRPr="00642BEE">
        <w:rPr>
          <w:lang w:val="en-US"/>
        </w:rPr>
        <w:drawing>
          <wp:inline distT="0" distB="0" distL="0" distR="0" wp14:anchorId="52B160BC" wp14:editId="03C6C8F8">
            <wp:extent cx="5400040" cy="2810510"/>
            <wp:effectExtent l="0" t="0" r="0" b="8890"/>
            <wp:docPr id="19406219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198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3A44" w14:textId="72F886E0" w:rsidR="003C3AAE" w:rsidRDefault="003C3AAE" w:rsidP="003C3AAE">
      <w:pPr>
        <w:spacing w:line="360" w:lineRule="auto"/>
        <w:ind w:left="360"/>
        <w:jc w:val="both"/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D335B8" w:rsidRPr="00D335B8">
        <w:t xml:space="preserve">O objetivo do Analista de Dados com os KPIs é o de </w:t>
      </w:r>
      <w:r w:rsidR="00D335B8" w:rsidRPr="00D335B8">
        <w:rPr>
          <w:b/>
          <w:bCs/>
        </w:rPr>
        <w:t>medir e monitorar a performance de processos já consolidados e bem estabelecidos na empresa</w:t>
      </w:r>
      <w:r w:rsidR="00D335B8" w:rsidRPr="00D335B8">
        <w:t xml:space="preserve">. Diferentemente dos </w:t>
      </w:r>
      <w:proofErr w:type="spellStart"/>
      <w:r w:rsidR="00D335B8" w:rsidRPr="00D335B8">
        <w:t>OKRs</w:t>
      </w:r>
      <w:proofErr w:type="spellEnd"/>
      <w:r w:rsidR="00D335B8" w:rsidRPr="00D335B8">
        <w:t xml:space="preserve">, os KPIs focam em </w:t>
      </w:r>
      <w:r w:rsidR="00D335B8" w:rsidRPr="00D335B8">
        <w:rPr>
          <w:b/>
          <w:bCs/>
        </w:rPr>
        <w:t>otimizar atividades que já possuem procedimentos definidos</w:t>
      </w:r>
      <w:r w:rsidR="00D335B8" w:rsidRPr="00D335B8">
        <w:t>, buscando melhorar continuamente a eficiência desses processos.</w:t>
      </w:r>
    </w:p>
    <w:p w14:paraId="784D9BF0" w14:textId="435F2533" w:rsidR="00D335B8" w:rsidRPr="003C3AAE" w:rsidRDefault="00D335B8" w:rsidP="003C3AAE">
      <w:pPr>
        <w:spacing w:line="360" w:lineRule="auto"/>
        <w:ind w:left="360"/>
        <w:jc w:val="both"/>
      </w:pPr>
      <w:r>
        <w:tab/>
      </w:r>
      <w:r>
        <w:tab/>
      </w:r>
      <w:r w:rsidRPr="00D335B8">
        <w:t>Geralmente, as empresas que utilizam KPIs são organizações mais tradicionais e consolidadas, com processos bem estruturados e uma certa burocracia estabelecida. Essas empresas já sabem como operar e precisam focar em melhorar a performance daquilo que já fazem bem, mantendo os mesmos indicadores por longos períodos para acompanhar a evolução da eficiência ao longo do tempo.</w:t>
      </w:r>
    </w:p>
    <w:sectPr w:rsidR="00D335B8" w:rsidRPr="003C3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7411"/>
    <w:multiLevelType w:val="hybridMultilevel"/>
    <w:tmpl w:val="045C96E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5DB955C1"/>
    <w:multiLevelType w:val="hybridMultilevel"/>
    <w:tmpl w:val="187A7CE8"/>
    <w:lvl w:ilvl="0" w:tplc="51A45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853630">
    <w:abstractNumId w:val="0"/>
  </w:num>
  <w:num w:numId="2" w16cid:durableId="48288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BF"/>
    <w:rsid w:val="00015022"/>
    <w:rsid w:val="00105BBF"/>
    <w:rsid w:val="00320BEC"/>
    <w:rsid w:val="003C3AAE"/>
    <w:rsid w:val="0061157F"/>
    <w:rsid w:val="00642BEE"/>
    <w:rsid w:val="007C5E01"/>
    <w:rsid w:val="00800FCC"/>
    <w:rsid w:val="00A04436"/>
    <w:rsid w:val="00AA58D7"/>
    <w:rsid w:val="00AC1F62"/>
    <w:rsid w:val="00CE75D7"/>
    <w:rsid w:val="00D335B8"/>
    <w:rsid w:val="00DD6EFB"/>
    <w:rsid w:val="00DE6FD3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947C5"/>
  <w15:chartTrackingRefBased/>
  <w15:docId w15:val="{CE283592-6EF8-413D-A550-021DAD07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B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B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B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B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B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B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345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3</cp:revision>
  <dcterms:created xsi:type="dcterms:W3CDTF">2025-11-25T13:44:00Z</dcterms:created>
  <dcterms:modified xsi:type="dcterms:W3CDTF">2025-11-25T15:50:00Z</dcterms:modified>
</cp:coreProperties>
</file>