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B6E95" w14:textId="4612F6EB" w:rsidR="007C5E01" w:rsidRDefault="00822E1F" w:rsidP="00822E1F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Proporções em tamanho e volume</w:t>
      </w:r>
    </w:p>
    <w:p w14:paraId="2C785D74" w14:textId="43ED9EE0" w:rsidR="00822E1F" w:rsidRDefault="00822E1F" w:rsidP="00822E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Ao representar visualmente os dados é necessário estar muito atento, pois a representação pode induzir cenários enganosos. </w:t>
      </w:r>
    </w:p>
    <w:p w14:paraId="02E00A1B" w14:textId="3BDBD3F7" w:rsidR="00822E1F" w:rsidRDefault="00822E1F" w:rsidP="00822E1F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64E12FD" wp14:editId="07526BAC">
            <wp:extent cx="5637705" cy="2727325"/>
            <wp:effectExtent l="0" t="0" r="1270" b="0"/>
            <wp:docPr id="2036288823" name="Imagem 1" descr="Desenho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88823" name="Imagem 1" descr="Desenho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580" cy="2733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39142" w14:textId="4CEB8FBB" w:rsidR="00822E1F" w:rsidRDefault="00822E1F" w:rsidP="00822E1F">
      <w:pPr>
        <w:spacing w:line="360" w:lineRule="auto"/>
        <w:jc w:val="both"/>
        <w:rPr>
          <w:sz w:val="24"/>
          <w:szCs w:val="24"/>
        </w:rPr>
      </w:pPr>
    </w:p>
    <w:p w14:paraId="0898481F" w14:textId="5CDFCC4F" w:rsidR="00822E1F" w:rsidRDefault="00822E1F" w:rsidP="00822E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Supondo que o saco menor tenha 10 mil dólares e o saco maior o dobro do seu valor, esse seria um pictograma enganoso.</w:t>
      </w:r>
    </w:p>
    <w:p w14:paraId="768C9BCD" w14:textId="5D6E2195" w:rsidR="00822E1F" w:rsidRDefault="00822E1F" w:rsidP="00822E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Para que o saco maior tivesse o dobro do seu valor, ele teria que estar aumentado em uma vez em apenas uma dimensão, e não duas vezes em duas dimensões (altura x largura), como está sendo representado no pictograma.</w:t>
      </w:r>
    </w:p>
    <w:p w14:paraId="7C870F34" w14:textId="61629E16" w:rsidR="00822E1F" w:rsidRDefault="00822E1F" w:rsidP="00822E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>Nesse caso, o saco maior não tem o dobro do valor do menor, mas o quádruplo dele (40 mil dólares).</w:t>
      </w:r>
    </w:p>
    <w:p w14:paraId="000EB45A" w14:textId="3D0A0AED" w:rsidR="00822E1F" w:rsidRDefault="00822E1F" w:rsidP="00822E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Caso essa imagem fosse tridimensional, os valores seriam ainda mais discrepantes. O saco maior teria oito vezes o do saco menor (80 mil dólares). </w:t>
      </w:r>
    </w:p>
    <w:p w14:paraId="77EDF3AC" w14:textId="34F2EF55" w:rsidR="00822E1F" w:rsidRPr="00822E1F" w:rsidRDefault="00822E1F" w:rsidP="00822E1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822E1F">
        <w:rPr>
          <w:b/>
          <w:bCs/>
          <w:sz w:val="24"/>
          <w:szCs w:val="24"/>
        </w:rPr>
        <w:t xml:space="preserve">Para que essa situação não ocorra é </w:t>
      </w:r>
      <w:r>
        <w:rPr>
          <w:b/>
          <w:bCs/>
          <w:sz w:val="24"/>
          <w:szCs w:val="24"/>
        </w:rPr>
        <w:t xml:space="preserve">recomendável </w:t>
      </w:r>
      <w:r w:rsidRPr="00822E1F">
        <w:rPr>
          <w:b/>
          <w:bCs/>
          <w:sz w:val="24"/>
          <w:szCs w:val="24"/>
        </w:rPr>
        <w:t>que se trabalhe apenas com altura na criação de gráficos ou pictogramas</w:t>
      </w:r>
      <w:r>
        <w:rPr>
          <w:sz w:val="24"/>
          <w:szCs w:val="24"/>
        </w:rPr>
        <w:t>.</w:t>
      </w:r>
    </w:p>
    <w:sectPr w:rsidR="00822E1F" w:rsidRPr="00822E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90"/>
    <w:rsid w:val="00015022"/>
    <w:rsid w:val="0061157F"/>
    <w:rsid w:val="006D6490"/>
    <w:rsid w:val="007C5E01"/>
    <w:rsid w:val="00822E1F"/>
    <w:rsid w:val="00AA58D7"/>
    <w:rsid w:val="00AC1F62"/>
    <w:rsid w:val="00C15C1E"/>
    <w:rsid w:val="00DD6EFB"/>
    <w:rsid w:val="00F9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5C57B"/>
  <w15:chartTrackingRefBased/>
  <w15:docId w15:val="{54AE6C87-A86E-4CCE-A452-783C2A8B6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6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6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6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6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6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6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6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6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6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6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6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64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6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64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6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6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6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6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6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6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6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64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64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64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6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64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6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135</Words>
  <Characters>731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AMATO DOS SANTOS FILHO</dc:creator>
  <cp:keywords/>
  <dc:description/>
  <cp:lastModifiedBy>VICTOR AMATO DOS SANTOS FILHO</cp:lastModifiedBy>
  <cp:revision>2</cp:revision>
  <dcterms:created xsi:type="dcterms:W3CDTF">2025-11-17T14:40:00Z</dcterms:created>
  <dcterms:modified xsi:type="dcterms:W3CDTF">2025-11-17T15:01:00Z</dcterms:modified>
</cp:coreProperties>
</file>