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4500" w14:textId="77777777" w:rsidR="009045F6" w:rsidRPr="009045F6" w:rsidRDefault="0006699F" w:rsidP="009045F6">
      <w:pPr>
        <w:rPr>
          <w:rFonts w:ascii="Arial" w:eastAsiaTheme="minorHAnsi" w:hAnsi="Arial" w:cs="Arial"/>
          <w:b/>
          <w:color w:val="FFFFFF" w:themeColor="background1"/>
          <w:sz w:val="48"/>
          <w:lang w:val="it-IT"/>
          <w14:textOutline w14:w="9525" w14:cap="rnd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bevel/>
          </w14:textOutline>
        </w:rPr>
      </w:pPr>
      <w:r w:rsidRPr="009045F6">
        <w:rPr>
          <w:rFonts w:ascii="Arial" w:eastAsiaTheme="minorHAnsi" w:hAnsi="Arial" w:cs="Arial"/>
          <w:b/>
          <w:color w:val="FFFFFF" w:themeColor="background1"/>
          <w:sz w:val="48"/>
          <w:lang w:val="it-IT"/>
          <w14:textOutline w14:w="9525" w14:cap="rnd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bevel/>
          </w14:textOutline>
        </w:rPr>
        <w:t>7</w:t>
      </w:r>
      <w:r w:rsidR="00F94FF5" w:rsidRPr="009045F6">
        <w:rPr>
          <w:rFonts w:ascii="Arial" w:eastAsiaTheme="minorHAnsi" w:hAnsi="Arial" w:cs="Arial"/>
          <w:b/>
          <w:color w:val="FFFFFF" w:themeColor="background1"/>
          <w:sz w:val="48"/>
          <w:lang w:val="it-IT"/>
          <w14:textOutline w14:w="9525" w14:cap="rnd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bevel/>
          </w14:textOutline>
        </w:rPr>
        <w:t xml:space="preserve"> </w:t>
      </w:r>
    </w:p>
    <w:p w14:paraId="6E3CC9A5" w14:textId="77777777" w:rsidR="00881607" w:rsidRPr="008A2639" w:rsidRDefault="0006699F" w:rsidP="008A2639">
      <w:pPr>
        <w:pBdr>
          <w:top w:val="single" w:sz="4" w:space="1" w:color="auto"/>
        </w:pBdr>
        <w:jc w:val="right"/>
        <w:rPr>
          <w:rFonts w:ascii="Arial" w:eastAsiaTheme="minorHAnsi" w:hAnsi="Arial" w:cs="Arial"/>
          <w:b/>
          <w:color w:val="595959" w:themeColor="text1" w:themeTint="A6"/>
          <w:sz w:val="48"/>
          <w:lang w:val="it-IT"/>
        </w:rPr>
      </w:pPr>
      <w:r>
        <w:rPr>
          <w:rFonts w:ascii="Arial" w:eastAsiaTheme="minorHAnsi" w:hAnsi="Arial" w:cs="Arial"/>
          <w:b/>
          <w:color w:val="595959" w:themeColor="text1" w:themeTint="A6"/>
          <w:sz w:val="48"/>
          <w:lang w:val="it-IT"/>
        </w:rPr>
        <w:t>E adesso… Al lavoro!</w:t>
      </w:r>
    </w:p>
    <w:p w14:paraId="2D10A512" w14:textId="77777777"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14:paraId="72996D31" w14:textId="77777777"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14:paraId="02FEDFD9" w14:textId="77777777" w:rsidR="003D1DF3" w:rsidRPr="0006699F" w:rsidRDefault="0006699F" w:rsidP="008A2639">
      <w:pPr>
        <w:ind w:left="3402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  <w:r w:rsidRPr="0006699F">
        <w:rPr>
          <w:rFonts w:ascii="Times New Roman" w:eastAsiaTheme="minorHAnsi" w:hAnsi="Times New Roman"/>
          <w:sz w:val="18"/>
          <w:szCs w:val="18"/>
          <w:lang w:val="it-IT"/>
        </w:rPr>
        <w:t xml:space="preserve">Nulla è </w:t>
      </w:r>
      <w:r>
        <w:rPr>
          <w:rFonts w:ascii="Times New Roman" w:eastAsiaTheme="minorHAnsi" w:hAnsi="Times New Roman"/>
          <w:sz w:val="18"/>
          <w:szCs w:val="18"/>
          <w:lang w:val="it-IT"/>
        </w:rPr>
        <w:t>più pratico di una buona teoria</w:t>
      </w:r>
    </w:p>
    <w:p w14:paraId="06DE42CE" w14:textId="77777777" w:rsidR="003D1DF3" w:rsidRPr="008A2639" w:rsidRDefault="003D1DF3" w:rsidP="003D1DF3">
      <w:pPr>
        <w:ind w:firstLine="284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</w:p>
    <w:p w14:paraId="17B58A72" w14:textId="77777777" w:rsidR="003D1DF3" w:rsidRPr="008A2639" w:rsidRDefault="008A2639" w:rsidP="008A2639">
      <w:pPr>
        <w:ind w:left="3402"/>
        <w:jc w:val="both"/>
        <w:rPr>
          <w:rFonts w:ascii="Times New Roman" w:eastAsiaTheme="minorHAnsi" w:hAnsi="Times New Roman"/>
          <w:sz w:val="18"/>
          <w:szCs w:val="18"/>
          <w:lang w:val="it-IT"/>
        </w:rPr>
      </w:pPr>
      <w:r>
        <w:rPr>
          <w:rFonts w:ascii="Times New Roman" w:eastAsiaTheme="minorHAnsi" w:hAnsi="Times New Roman"/>
          <w:sz w:val="18"/>
          <w:szCs w:val="18"/>
          <w:lang w:val="it-IT"/>
        </w:rPr>
        <w:t>(</w:t>
      </w:r>
      <w:r w:rsidR="0006699F">
        <w:rPr>
          <w:rFonts w:ascii="Times New Roman" w:eastAsiaTheme="minorHAnsi" w:hAnsi="Times New Roman"/>
          <w:sz w:val="18"/>
          <w:szCs w:val="18"/>
          <w:lang w:val="it-IT"/>
        </w:rPr>
        <w:t>Albert Einstein</w:t>
      </w:r>
      <w:r>
        <w:rPr>
          <w:rFonts w:ascii="Times New Roman" w:eastAsiaTheme="minorHAnsi" w:hAnsi="Times New Roman"/>
          <w:sz w:val="18"/>
          <w:szCs w:val="18"/>
          <w:lang w:val="it-IT"/>
        </w:rPr>
        <w:t>)</w:t>
      </w:r>
    </w:p>
    <w:p w14:paraId="2A8CE4F6" w14:textId="77777777" w:rsidR="003D1DF3" w:rsidRPr="003D1DF3" w:rsidRDefault="003D1DF3" w:rsidP="003D1DF3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  <w:r w:rsidRPr="003D1DF3">
        <w:rPr>
          <w:rFonts w:ascii="Arial" w:eastAsiaTheme="minorHAnsi" w:hAnsi="Arial" w:cs="Arial"/>
          <w:b/>
          <w:sz w:val="28"/>
          <w:lang w:val="it-IT"/>
        </w:rPr>
        <w:t xml:space="preserve"> </w:t>
      </w:r>
    </w:p>
    <w:p w14:paraId="7A388CBD" w14:textId="77777777" w:rsidR="003D1DF3" w:rsidRDefault="003D1DF3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14:paraId="667C2F46" w14:textId="77777777"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14:paraId="452E755C" w14:textId="77777777" w:rsidR="008A2639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14:paraId="2259179A" w14:textId="77777777" w:rsidR="008A2639" w:rsidRPr="00881607" w:rsidRDefault="008A2639" w:rsidP="00881607">
      <w:pPr>
        <w:ind w:firstLine="284"/>
        <w:jc w:val="both"/>
        <w:rPr>
          <w:rFonts w:ascii="Arial" w:eastAsiaTheme="minorHAnsi" w:hAnsi="Arial" w:cs="Arial"/>
          <w:b/>
          <w:sz w:val="28"/>
          <w:lang w:val="it-IT"/>
        </w:rPr>
      </w:pPr>
    </w:p>
    <w:p w14:paraId="4EEB25DE" w14:textId="77777777" w:rsidR="00881607" w:rsidRDefault="00EE75DB" w:rsidP="00437324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1</w:t>
      </w:r>
      <w:r w:rsidR="00437324">
        <w:rPr>
          <w:rFonts w:ascii="Arial" w:eastAsiaTheme="minorHAnsi" w:hAnsi="Arial" w:cs="Arial"/>
          <w:b/>
          <w:lang w:val="it-IT"/>
        </w:rPr>
        <w:t xml:space="preserve">. </w:t>
      </w:r>
      <w:r w:rsidR="00D9390E">
        <w:rPr>
          <w:rFonts w:ascii="Arial" w:eastAsiaTheme="minorHAnsi" w:hAnsi="Arial" w:cs="Arial"/>
          <w:b/>
          <w:lang w:val="it-IT"/>
        </w:rPr>
        <w:t>Non solo un semplice software</w:t>
      </w:r>
    </w:p>
    <w:p w14:paraId="2E1894F5" w14:textId="77777777" w:rsidR="00B36C8D" w:rsidRDefault="00B36C8D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01756A5" w14:textId="77777777" w:rsidR="0077150B" w:rsidRDefault="004472DB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C820FB">
        <w:rPr>
          <w:rFonts w:ascii="Times New Roman" w:eastAsia="Times New Roman" w:hAnsi="Times New Roman"/>
          <w:b/>
          <w:lang w:val="it-IT"/>
        </w:rPr>
        <w:t>In questo capitolo cercheremo di mettere in pratica tutto ciò che abbiamo appreso nei capitoli precedenti</w:t>
      </w:r>
      <w:r>
        <w:rPr>
          <w:rFonts w:ascii="Times New Roman" w:eastAsia="Times New Roman" w:hAnsi="Times New Roman"/>
          <w:lang w:val="it-IT"/>
        </w:rPr>
        <w:t xml:space="preserve"> e </w:t>
      </w:r>
      <w:r w:rsidR="00C820FB">
        <w:rPr>
          <w:rFonts w:ascii="Times New Roman" w:eastAsia="Times New Roman" w:hAnsi="Times New Roman"/>
          <w:lang w:val="it-IT"/>
        </w:rPr>
        <w:t xml:space="preserve">vedremo </w:t>
      </w:r>
      <w:r>
        <w:rPr>
          <w:rFonts w:ascii="Times New Roman" w:eastAsia="Times New Roman" w:hAnsi="Times New Roman"/>
          <w:lang w:val="it-IT"/>
        </w:rPr>
        <w:t xml:space="preserve">insieme un cruscotto per </w:t>
      </w:r>
      <w:r w:rsidRPr="00C820FB">
        <w:rPr>
          <w:rFonts w:ascii="Times New Roman" w:eastAsia="Times New Roman" w:hAnsi="Times New Roman"/>
          <w:b/>
          <w:lang w:val="it-IT"/>
        </w:rPr>
        <w:t>l’analisi della situazione economica</w:t>
      </w:r>
      <w:r w:rsidR="00644F7A" w:rsidRPr="00C820FB">
        <w:rPr>
          <w:rFonts w:ascii="Times New Roman" w:eastAsia="Times New Roman" w:hAnsi="Times New Roman"/>
          <w:b/>
          <w:lang w:val="it-IT"/>
        </w:rPr>
        <w:t>,</w:t>
      </w:r>
      <w:r w:rsidRPr="00C820FB">
        <w:rPr>
          <w:rFonts w:ascii="Times New Roman" w:eastAsia="Times New Roman" w:hAnsi="Times New Roman"/>
          <w:b/>
          <w:lang w:val="it-IT"/>
        </w:rPr>
        <w:t xml:space="preserve"> patrimoniale e finanziaria</w:t>
      </w:r>
      <w:r>
        <w:rPr>
          <w:rFonts w:ascii="Times New Roman" w:eastAsia="Times New Roman" w:hAnsi="Times New Roman"/>
          <w:lang w:val="it-IT"/>
        </w:rPr>
        <w:t xml:space="preserve"> della nostra impresa. Cercheremo quindi di </w:t>
      </w:r>
      <w:r w:rsidRPr="00C820FB">
        <w:rPr>
          <w:rFonts w:ascii="Times New Roman" w:eastAsia="Times New Roman" w:hAnsi="Times New Roman"/>
          <w:b/>
          <w:lang w:val="it-IT"/>
        </w:rPr>
        <w:t>studiare il pun</w:t>
      </w:r>
      <w:r w:rsidR="00644F7A" w:rsidRPr="00C820FB">
        <w:rPr>
          <w:rFonts w:ascii="Times New Roman" w:eastAsia="Times New Roman" w:hAnsi="Times New Roman"/>
          <w:b/>
          <w:lang w:val="it-IT"/>
        </w:rPr>
        <w:t>to di pareggio</w:t>
      </w:r>
      <w:r w:rsidR="00644F7A">
        <w:rPr>
          <w:rFonts w:ascii="Times New Roman" w:eastAsia="Times New Roman" w:hAnsi="Times New Roman"/>
          <w:lang w:val="it-IT"/>
        </w:rPr>
        <w:t xml:space="preserve"> </w:t>
      </w:r>
      <w:r w:rsidR="00C820FB">
        <w:rPr>
          <w:rFonts w:ascii="Times New Roman" w:eastAsia="Times New Roman" w:hAnsi="Times New Roman"/>
          <w:lang w:val="it-IT"/>
        </w:rPr>
        <w:t xml:space="preserve">nelle sue diverse accezioni </w:t>
      </w:r>
      <w:r w:rsidR="00644F7A">
        <w:rPr>
          <w:rFonts w:ascii="Times New Roman" w:eastAsia="Times New Roman" w:hAnsi="Times New Roman"/>
          <w:lang w:val="it-IT"/>
        </w:rPr>
        <w:t xml:space="preserve">e </w:t>
      </w:r>
      <w:r>
        <w:rPr>
          <w:rFonts w:ascii="Times New Roman" w:eastAsia="Times New Roman" w:hAnsi="Times New Roman"/>
          <w:lang w:val="it-IT"/>
        </w:rPr>
        <w:t xml:space="preserve">daremo la possibilità di </w:t>
      </w:r>
      <w:r w:rsidR="00B36C8D">
        <w:rPr>
          <w:rFonts w:ascii="Times New Roman" w:eastAsia="Times New Roman" w:hAnsi="Times New Roman"/>
          <w:lang w:val="it-IT"/>
        </w:rPr>
        <w:t xml:space="preserve">costruire un </w:t>
      </w:r>
      <w:r w:rsidR="00BA2634">
        <w:rPr>
          <w:rFonts w:ascii="Times New Roman" w:eastAsia="Times New Roman" w:hAnsi="Times New Roman"/>
          <w:b/>
          <w:lang w:val="it-IT"/>
        </w:rPr>
        <w:t>budget</w:t>
      </w:r>
      <w:r w:rsidR="00B36C8D" w:rsidRPr="00C820FB">
        <w:rPr>
          <w:rFonts w:ascii="Times New Roman" w:eastAsia="Times New Roman" w:hAnsi="Times New Roman"/>
          <w:b/>
          <w:lang w:val="it-IT"/>
        </w:rPr>
        <w:t xml:space="preserve"> economico e patrimoniale</w:t>
      </w:r>
      <w:r w:rsidR="00B36C8D">
        <w:rPr>
          <w:rFonts w:ascii="Times New Roman" w:eastAsia="Times New Roman" w:hAnsi="Times New Roman"/>
          <w:lang w:val="it-IT"/>
        </w:rPr>
        <w:t>.</w:t>
      </w:r>
      <w:r w:rsidR="009045F6">
        <w:rPr>
          <w:rFonts w:ascii="Times New Roman" w:eastAsia="Times New Roman" w:hAnsi="Times New Roman"/>
          <w:lang w:val="it-IT"/>
        </w:rPr>
        <w:t xml:space="preserve"> </w:t>
      </w:r>
      <w:proofErr w:type="gramStart"/>
      <w:r w:rsidR="009045F6">
        <w:rPr>
          <w:rFonts w:ascii="Times New Roman" w:eastAsia="Times New Roman" w:hAnsi="Times New Roman"/>
          <w:lang w:val="it-IT"/>
        </w:rPr>
        <w:t xml:space="preserve">In </w:t>
      </w:r>
      <w:r w:rsidR="00B815E7">
        <w:rPr>
          <w:rFonts w:ascii="Times New Roman" w:eastAsia="Times New Roman" w:hAnsi="Times New Roman"/>
          <w:lang w:val="it-IT"/>
        </w:rPr>
        <w:t>poche parole</w:t>
      </w:r>
      <w:proofErr w:type="gramEnd"/>
      <w:r w:rsidR="00B815E7">
        <w:rPr>
          <w:rFonts w:ascii="Times New Roman" w:eastAsia="Times New Roman" w:hAnsi="Times New Roman"/>
          <w:lang w:val="it-IT"/>
        </w:rPr>
        <w:t xml:space="preserve"> </w:t>
      </w:r>
      <w:r w:rsidR="009045F6">
        <w:rPr>
          <w:rFonts w:ascii="Times New Roman" w:eastAsia="Times New Roman" w:hAnsi="Times New Roman"/>
          <w:lang w:val="it-IT"/>
        </w:rPr>
        <w:t>ci faremo in casa il nostro cruscotto di analisi e programmazione</w:t>
      </w:r>
      <w:r w:rsidR="00882021">
        <w:rPr>
          <w:rFonts w:ascii="Times New Roman" w:eastAsia="Times New Roman" w:hAnsi="Times New Roman"/>
          <w:lang w:val="it-IT"/>
        </w:rPr>
        <w:t xml:space="preserve"> utilizzando un file Excel appositamente predisposto</w:t>
      </w:r>
      <w:r w:rsidR="0004343C">
        <w:rPr>
          <w:rFonts w:ascii="Times New Roman" w:eastAsia="Times New Roman" w:hAnsi="Times New Roman"/>
          <w:lang w:val="it-IT"/>
        </w:rPr>
        <w:t>:</w:t>
      </w:r>
      <w:r w:rsidR="00882021">
        <w:rPr>
          <w:rFonts w:ascii="Times New Roman" w:eastAsia="Times New Roman" w:hAnsi="Times New Roman"/>
          <w:lang w:val="it-IT"/>
        </w:rPr>
        <w:t xml:space="preserve"> «FarParlareINumeri.xlsx»</w:t>
      </w:r>
      <w:r w:rsidR="00B815E7">
        <w:rPr>
          <w:rFonts w:ascii="Times New Roman" w:eastAsia="Times New Roman" w:hAnsi="Times New Roman"/>
          <w:lang w:val="it-IT"/>
        </w:rPr>
        <w:t>.</w:t>
      </w:r>
    </w:p>
    <w:p w14:paraId="1A63B10A" w14:textId="77777777" w:rsidR="00882021" w:rsidRPr="00882021" w:rsidRDefault="00882021" w:rsidP="00882021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882021">
        <w:rPr>
          <w:rFonts w:ascii="Times New Roman" w:eastAsia="Times New Roman" w:hAnsi="Times New Roman"/>
          <w:lang w:val="it-IT"/>
        </w:rPr>
        <w:t>Per poter scaricare il file è sufficiente disporre di una connessione Internet e del pacchetto Office versioni 2007 e successive</w:t>
      </w:r>
      <w:r>
        <w:rPr>
          <w:rFonts w:ascii="Times New Roman" w:eastAsia="Times New Roman" w:hAnsi="Times New Roman"/>
          <w:lang w:val="it-IT"/>
        </w:rPr>
        <w:t xml:space="preserve">. Il software è disponibile </w:t>
      </w:r>
      <w:r w:rsidR="004472DB">
        <w:rPr>
          <w:rFonts w:ascii="Times New Roman" w:eastAsia="Times New Roman" w:hAnsi="Times New Roman"/>
          <w:lang w:val="it-IT"/>
        </w:rPr>
        <w:t>all’indirizzo</w:t>
      </w:r>
      <w:r w:rsidR="00B36C8D">
        <w:rPr>
          <w:rFonts w:ascii="Times New Roman" w:eastAsia="Times New Roman" w:hAnsi="Times New Roman"/>
          <w:lang w:val="it-IT"/>
        </w:rPr>
        <w:t xml:space="preserve"> </w:t>
      </w:r>
      <w:hyperlink r:id="rId8" w:history="1">
        <w:r w:rsidR="00B815E7" w:rsidRPr="00882021">
          <w:rPr>
            <w:rStyle w:val="Collegamentoipertestuale"/>
            <w:rFonts w:ascii="Times New Roman" w:eastAsia="Times New Roman" w:hAnsi="Times New Roman"/>
            <w:color w:val="auto"/>
            <w:lang w:val="it-IT"/>
          </w:rPr>
          <w:t>http://www.mattavelli.com/loginAR.php</w:t>
        </w:r>
      </w:hyperlink>
      <w:r w:rsidR="00B815E7" w:rsidRPr="00882021">
        <w:rPr>
          <w:rFonts w:ascii="Times New Roman" w:eastAsia="Times New Roman" w:hAnsi="Times New Roman"/>
          <w:lang w:val="it-IT"/>
        </w:rPr>
        <w:t xml:space="preserve"> </w:t>
      </w:r>
      <w:r w:rsidRPr="00882021">
        <w:rPr>
          <w:rFonts w:ascii="Times New Roman" w:eastAsia="Times New Roman" w:hAnsi="Times New Roman"/>
          <w:lang w:val="it-IT"/>
        </w:rPr>
        <w:t>utilizzando le seguenti cre</w:t>
      </w:r>
      <w:r>
        <w:rPr>
          <w:rFonts w:ascii="Times New Roman" w:eastAsia="Times New Roman" w:hAnsi="Times New Roman"/>
          <w:lang w:val="it-IT"/>
        </w:rPr>
        <w:t xml:space="preserve">denziali: </w:t>
      </w:r>
      <w:r w:rsidRPr="00882021">
        <w:rPr>
          <w:rFonts w:ascii="Times New Roman" w:eastAsia="Times New Roman" w:hAnsi="Times New Roman"/>
          <w:i/>
          <w:lang w:val="it-IT"/>
        </w:rPr>
        <w:t xml:space="preserve">username: </w:t>
      </w:r>
      <w:proofErr w:type="spellStart"/>
      <w:r w:rsidRPr="00882021">
        <w:rPr>
          <w:rFonts w:ascii="Times New Roman" w:eastAsia="Times New Roman" w:hAnsi="Times New Roman"/>
          <w:i/>
          <w:lang w:val="it-IT"/>
        </w:rPr>
        <w:t>francoangeli</w:t>
      </w:r>
      <w:proofErr w:type="spellEnd"/>
      <w:r w:rsidRPr="00882021">
        <w:rPr>
          <w:rFonts w:ascii="Times New Roman" w:eastAsia="Times New Roman" w:hAnsi="Times New Roman"/>
          <w:i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- </w:t>
      </w:r>
      <w:r w:rsidRPr="00882021">
        <w:rPr>
          <w:rFonts w:ascii="Times New Roman" w:eastAsia="Times New Roman" w:hAnsi="Times New Roman"/>
          <w:i/>
          <w:lang w:val="it-IT"/>
        </w:rPr>
        <w:t>password: fpinfa2013</w:t>
      </w:r>
      <w:r>
        <w:rPr>
          <w:rFonts w:ascii="Times New Roman" w:eastAsia="Times New Roman" w:hAnsi="Times New Roman"/>
          <w:i/>
          <w:lang w:val="it-IT"/>
        </w:rPr>
        <w:t xml:space="preserve">. </w:t>
      </w:r>
      <w:r>
        <w:rPr>
          <w:rFonts w:ascii="Times New Roman" w:eastAsia="Times New Roman" w:hAnsi="Times New Roman"/>
          <w:lang w:val="it-IT"/>
        </w:rPr>
        <w:t xml:space="preserve">Si accederà così ad una pagina riservata in cui sarà possibile effettuare il download del file in formato zip che andrà poi </w:t>
      </w:r>
      <w:proofErr w:type="spellStart"/>
      <w:r>
        <w:rPr>
          <w:rFonts w:ascii="Times New Roman" w:eastAsia="Times New Roman" w:hAnsi="Times New Roman"/>
          <w:lang w:val="it-IT"/>
        </w:rPr>
        <w:t>decompattato</w:t>
      </w:r>
      <w:proofErr w:type="spellEnd"/>
      <w:r>
        <w:rPr>
          <w:rFonts w:ascii="Times New Roman" w:eastAsia="Times New Roman" w:hAnsi="Times New Roman"/>
          <w:lang w:val="it-IT"/>
        </w:rPr>
        <w:t xml:space="preserve"> e copiato in una cartella del pc.</w:t>
      </w:r>
    </w:p>
    <w:p w14:paraId="7D8B8FD7" w14:textId="77777777" w:rsidR="00882021" w:rsidRPr="00F47CD6" w:rsidRDefault="00882021" w:rsidP="00F47CD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F47CD6">
        <w:rPr>
          <w:rFonts w:ascii="Times New Roman" w:eastAsia="Times New Roman" w:hAnsi="Times New Roman"/>
          <w:lang w:val="it-IT"/>
        </w:rPr>
        <w:t xml:space="preserve">Il box che segue riporta nel dettaglio tutti i passaggi che è necessario seguire. Per qualsiasi problema nel download potrete comunque sempre contattare l’indirizzo </w:t>
      </w:r>
      <w:hyperlink r:id="rId9" w:history="1">
        <w:r w:rsidRPr="00F47CD6">
          <w:rPr>
            <w:rStyle w:val="Collegamentoipertestuale"/>
            <w:rFonts w:ascii="Times New Roman" w:eastAsia="Times New Roman" w:hAnsi="Times New Roman"/>
            <w:color w:val="auto"/>
            <w:lang w:val="it-IT"/>
          </w:rPr>
          <w:t>info@studio-mattavelli.com</w:t>
        </w:r>
      </w:hyperlink>
      <w:r w:rsidRPr="00F47CD6">
        <w:rPr>
          <w:rFonts w:ascii="Times New Roman" w:eastAsia="Times New Roman" w:hAnsi="Times New Roman"/>
          <w:lang w:val="it-IT"/>
        </w:rPr>
        <w:t xml:space="preserve"> e ricevere</w:t>
      </w:r>
      <w:r w:rsidR="00F47CD6">
        <w:rPr>
          <w:rFonts w:ascii="Times New Roman" w:eastAsia="Times New Roman" w:hAnsi="Times New Roman"/>
          <w:lang w:val="it-IT"/>
        </w:rPr>
        <w:t>te tutto il supporto necessario oltre alla possibilità dell’invio per posta elettronica.</w:t>
      </w:r>
    </w:p>
    <w:p w14:paraId="6E1A3657" w14:textId="77777777" w:rsidR="00882021" w:rsidRDefault="00882021" w:rsidP="00882021">
      <w:pPr>
        <w:pStyle w:val="Paragrafoelenco"/>
        <w:ind w:left="284"/>
        <w:jc w:val="both"/>
        <w:rPr>
          <w:rFonts w:ascii="Times New Roman" w:eastAsia="Times New Roman" w:hAnsi="Times New Roman"/>
          <w:lang w:val="it-IT"/>
        </w:rPr>
      </w:pPr>
    </w:p>
    <w:tbl>
      <w:tblPr>
        <w:tblStyle w:val="Grigliatabel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824"/>
      </w:tblGrid>
      <w:tr w:rsidR="00F47CD6" w:rsidRPr="00982746" w14:paraId="158F1314" w14:textId="77777777" w:rsidTr="00BA2634">
        <w:trPr>
          <w:trHeight w:val="2829"/>
        </w:trPr>
        <w:tc>
          <w:tcPr>
            <w:tcW w:w="6824" w:type="dxa"/>
            <w:shd w:val="clear" w:color="auto" w:fill="F2F2F2" w:themeFill="background1" w:themeFillShade="F2"/>
          </w:tcPr>
          <w:p w14:paraId="7EA38C61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</w:p>
          <w:p w14:paraId="634D7147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Scaricare e installare il software passo dopo passo</w:t>
            </w:r>
            <w:r>
              <w:rPr>
                <w:rStyle w:val="Rimandonotaapidipagina"/>
                <w:rFonts w:ascii="Arial" w:eastAsia="Times New Roman" w:hAnsi="Arial" w:cs="Arial"/>
                <w:b/>
                <w:sz w:val="16"/>
                <w:szCs w:val="16"/>
                <w:lang w:val="it-IT"/>
              </w:rPr>
              <w:footnoteReference w:id="1"/>
            </w:r>
          </w:p>
          <w:p w14:paraId="2CFF9D5E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</w:p>
          <w:p w14:paraId="6544DA31" w14:textId="77777777" w:rsidR="00F47CD6" w:rsidRDefault="00F47CD6" w:rsidP="00F47CD6">
            <w:pPr>
              <w:pStyle w:val="Paragrafoelenco"/>
              <w:numPr>
                <w:ilvl w:val="0"/>
                <w:numId w:val="42"/>
              </w:numPr>
              <w:ind w:left="284" w:hanging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882021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Accedere all’indirizzo </w:t>
            </w:r>
            <w:hyperlink r:id="rId10" w:history="1">
              <w:r w:rsidRPr="00882021">
                <w:rPr>
                  <w:rStyle w:val="Collegamentoipertestuale"/>
                  <w:rFonts w:ascii="Arial" w:eastAsia="Times New Roman" w:hAnsi="Arial" w:cs="Arial"/>
                  <w:color w:val="auto"/>
                  <w:sz w:val="16"/>
                  <w:szCs w:val="16"/>
                  <w:lang w:val="it-IT"/>
                </w:rPr>
                <w:t>www.studio-mattavelli.com</w:t>
              </w:r>
            </w:hyperlink>
          </w:p>
          <w:p w14:paraId="1D7368BD" w14:textId="77777777" w:rsidR="00F47CD6" w:rsidRDefault="00F47CD6" w:rsidP="00F47CD6">
            <w:pPr>
              <w:pStyle w:val="Paragrafoelenco"/>
              <w:numPr>
                <w:ilvl w:val="0"/>
                <w:numId w:val="42"/>
              </w:numPr>
              <w:ind w:left="284" w:hanging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proofErr w:type="spellStart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Clilccare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su </w:t>
            </w:r>
            <w:r>
              <w:rPr>
                <w:rFonts w:ascii="Times New Roman" w:eastAsia="Times New Roman" w:hAnsi="Times New Roman"/>
                <w:i/>
                <w:sz w:val="16"/>
                <w:szCs w:val="16"/>
                <w:lang w:val="it-IT"/>
              </w:rPr>
              <w:t xml:space="preserve">Area Clienti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come indicato dalla freccia</w:t>
            </w:r>
          </w:p>
          <w:p w14:paraId="6F85D374" w14:textId="77777777" w:rsidR="00F47CD6" w:rsidRPr="00882021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7C0DFD34" w14:textId="77777777" w:rsidR="00F47CD6" w:rsidRDefault="00F47CD6" w:rsidP="00BA2634">
            <w:pPr>
              <w:pStyle w:val="Paragrafoelenco"/>
              <w:ind w:left="0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noProof/>
                <w:lang w:val="it-IT" w:eastAsia="it-IT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1D5B258" wp14:editId="7E278A98">
                      <wp:simplePos x="0" y="0"/>
                      <wp:positionH relativeFrom="column">
                        <wp:posOffset>2542540</wp:posOffset>
                      </wp:positionH>
                      <wp:positionV relativeFrom="paragraph">
                        <wp:posOffset>271780</wp:posOffset>
                      </wp:positionV>
                      <wp:extent cx="320675" cy="327025"/>
                      <wp:effectExtent l="57150" t="38100" r="60325" b="92075"/>
                      <wp:wrapNone/>
                      <wp:docPr id="56" name="Connettore 2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0675" cy="3270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ADE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ttore 2 56" o:spid="_x0000_s1026" type="#_x0000_t32" style="position:absolute;margin-left:200.2pt;margin-top:21.4pt;width:25.25pt;height:25.7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" strokecolor="#5a5a5a [2109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noProof/>
                <w:lang w:val="it-IT" w:eastAsia="it-IT"/>
              </w:rPr>
              <w:drawing>
                <wp:inline distT="0" distB="0" distL="0" distR="0" wp14:anchorId="4DFCE501" wp14:editId="79EA249C">
                  <wp:extent cx="3539283" cy="1084997"/>
                  <wp:effectExtent l="0" t="0" r="4445" b="1270"/>
                  <wp:docPr id="60" name="Immagin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283" cy="10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it-IT" w:eastAsia="it-IT"/>
              </w:rPr>
              <w:t xml:space="preserve"> </w:t>
            </w:r>
          </w:p>
          <w:p w14:paraId="3FB79BAB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noProof/>
                <w:lang w:val="it-IT" w:eastAsia="it-IT"/>
              </w:rPr>
              <w:drawing>
                <wp:anchor distT="0" distB="0" distL="114300" distR="114300" simplePos="0" relativeHeight="251695104" behindDoc="0" locked="0" layoutInCell="1" allowOverlap="1" wp14:anchorId="268B7F4B" wp14:editId="226D47F6">
                  <wp:simplePos x="0" y="0"/>
                  <wp:positionH relativeFrom="column">
                    <wp:posOffset>2759075</wp:posOffset>
                  </wp:positionH>
                  <wp:positionV relativeFrom="paragraph">
                    <wp:posOffset>76835</wp:posOffset>
                  </wp:positionV>
                  <wp:extent cx="1374140" cy="450215"/>
                  <wp:effectExtent l="0" t="0" r="0" b="6985"/>
                  <wp:wrapSquare wrapText="bothSides"/>
                  <wp:docPr id="59" name="Immagin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DBB8A1" w14:textId="77777777" w:rsidR="00F47CD6" w:rsidRPr="00882021" w:rsidRDefault="00F47CD6" w:rsidP="00F47CD6">
            <w:pPr>
              <w:pStyle w:val="Paragrafoelenco"/>
              <w:numPr>
                <w:ilvl w:val="0"/>
                <w:numId w:val="42"/>
              </w:numPr>
              <w:ind w:left="284" w:hanging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Inserire nella casella username </w:t>
            </w:r>
            <w:proofErr w:type="spellStart"/>
            <w:r w:rsidRPr="00882021"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  <w:t>francoangeli</w:t>
            </w:r>
            <w:proofErr w:type="spell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e nella casella Password: </w:t>
            </w:r>
            <w:r w:rsidRPr="00882021">
              <w:rPr>
                <w:rFonts w:ascii="Arial" w:eastAsia="Times New Roman" w:hAnsi="Arial" w:cs="Arial"/>
                <w:i/>
                <w:sz w:val="16"/>
                <w:szCs w:val="16"/>
                <w:lang w:val="it-IT"/>
              </w:rPr>
              <w:t>fpinfa2013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e cliccare su </w:t>
            </w:r>
            <w:r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  <w:t>«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Entra</w:t>
            </w:r>
            <w:r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  <w:t>».</w:t>
            </w:r>
          </w:p>
          <w:p w14:paraId="6546B33B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6456C7DC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703E2334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noProof/>
                <w:lang w:val="it-IT" w:eastAsia="it-IT"/>
              </w:rPr>
              <w:drawing>
                <wp:anchor distT="0" distB="0" distL="114300" distR="114300" simplePos="0" relativeHeight="251696128" behindDoc="0" locked="0" layoutInCell="1" allowOverlap="1" wp14:anchorId="01FDEF4C" wp14:editId="05D1E3F2">
                  <wp:simplePos x="0" y="0"/>
                  <wp:positionH relativeFrom="column">
                    <wp:posOffset>3171190</wp:posOffset>
                  </wp:positionH>
                  <wp:positionV relativeFrom="paragraph">
                    <wp:posOffset>45085</wp:posOffset>
                  </wp:positionV>
                  <wp:extent cx="1009650" cy="687705"/>
                  <wp:effectExtent l="0" t="0" r="0" b="0"/>
                  <wp:wrapSquare wrapText="bothSides"/>
                  <wp:docPr id="53" name="Immagin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D96B64" w14:textId="77777777" w:rsidR="00F47CD6" w:rsidRPr="00882021" w:rsidRDefault="00F47CD6" w:rsidP="00F47CD6">
            <w:pPr>
              <w:pStyle w:val="Paragrafoelenco"/>
              <w:numPr>
                <w:ilvl w:val="0"/>
                <w:numId w:val="42"/>
              </w:numPr>
              <w:ind w:left="284" w:hanging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val="it-IT" w:eastAsia="it-IT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0226A45" wp14:editId="2353C21C">
                      <wp:simplePos x="0" y="0"/>
                      <wp:positionH relativeFrom="column">
                        <wp:posOffset>2876550</wp:posOffset>
                      </wp:positionH>
                      <wp:positionV relativeFrom="paragraph">
                        <wp:posOffset>82550</wp:posOffset>
                      </wp:positionV>
                      <wp:extent cx="271780" cy="327025"/>
                      <wp:effectExtent l="38100" t="38100" r="52070" b="92075"/>
                      <wp:wrapNone/>
                      <wp:docPr id="54" name="Connettore 2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1780" cy="3270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9B88D" id="Connettore 2 54" o:spid="_x0000_s1026" type="#_x0000_t32" style="position:absolute;margin-left:226.5pt;margin-top:6.5pt;width:21.4pt;height:25.7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" strokecolor="#5a5a5a [2109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Nella pagina dell’archivio virtuale cliccare su </w:t>
            </w:r>
            <w:r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  <w:t>«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documenti</w:t>
            </w:r>
            <w:r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  <w:t>».</w:t>
            </w:r>
          </w:p>
          <w:p w14:paraId="21F9AB94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</w:pPr>
          </w:p>
          <w:p w14:paraId="023814DA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</w:pPr>
          </w:p>
          <w:p w14:paraId="3C8498A2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</w:pPr>
          </w:p>
          <w:p w14:paraId="45E0437D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</w:pPr>
          </w:p>
          <w:p w14:paraId="4789EB93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Times New Roman" w:eastAsia="Times New Roman" w:hAnsi="Times New Roman"/>
                <w:sz w:val="16"/>
                <w:szCs w:val="16"/>
                <w:lang w:val="it-IT"/>
              </w:rPr>
            </w:pPr>
          </w:p>
          <w:p w14:paraId="111F4617" w14:textId="77777777" w:rsidR="00F47CD6" w:rsidRPr="00882021" w:rsidRDefault="00F47CD6" w:rsidP="00F47CD6">
            <w:pPr>
              <w:pStyle w:val="Paragrafoelenco"/>
              <w:numPr>
                <w:ilvl w:val="0"/>
                <w:numId w:val="42"/>
              </w:numPr>
              <w:ind w:left="284" w:hanging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Aprire la cartella FrancoAngeli-Far parlare i numeri, selezionare l’omonimo file spuntare la casella Far parlare i numeri.zip e cliccare sulla freccia indicata.</w:t>
            </w:r>
          </w:p>
          <w:p w14:paraId="77D0921B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noProof/>
                <w:lang w:val="it-IT" w:eastAsia="it-IT"/>
              </w:rPr>
              <w:drawing>
                <wp:anchor distT="0" distB="0" distL="114300" distR="114300" simplePos="0" relativeHeight="251697152" behindDoc="0" locked="0" layoutInCell="1" allowOverlap="1" wp14:anchorId="5F4A69B0" wp14:editId="44C563A6">
                  <wp:simplePos x="0" y="0"/>
                  <wp:positionH relativeFrom="column">
                    <wp:posOffset>-28480</wp:posOffset>
                  </wp:positionH>
                  <wp:positionV relativeFrom="paragraph">
                    <wp:posOffset>90464</wp:posOffset>
                  </wp:positionV>
                  <wp:extent cx="4209042" cy="1801504"/>
                  <wp:effectExtent l="0" t="0" r="1270" b="8255"/>
                  <wp:wrapNone/>
                  <wp:docPr id="63" name="Immagin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482"/>
                          <a:stretch/>
                        </pic:blipFill>
                        <pic:spPr bwMode="auto">
                          <a:xfrm>
                            <a:off x="0" y="0"/>
                            <a:ext cx="4208145" cy="180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20707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72545CB3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297531F8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100AC326" w14:textId="77777777" w:rsidR="00F47CD6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07ED4A4C" w14:textId="77777777" w:rsidR="00F47CD6" w:rsidRPr="00882021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3547EFA5" w14:textId="77777777" w:rsidR="00F47CD6" w:rsidRPr="00882021" w:rsidRDefault="00F47CD6" w:rsidP="00BA2634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23C162F6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4CFE3EEC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50C0CF7B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0FE4832B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4C88C829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3673A7EF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0DFE49E7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6F65E0BB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val="it-IT" w:eastAsia="it-IT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38CA18F" wp14:editId="251EC504">
                      <wp:simplePos x="0" y="0"/>
                      <wp:positionH relativeFrom="column">
                        <wp:posOffset>3656330</wp:posOffset>
                      </wp:positionH>
                      <wp:positionV relativeFrom="paragraph">
                        <wp:posOffset>49530</wp:posOffset>
                      </wp:positionV>
                      <wp:extent cx="271780" cy="327025"/>
                      <wp:effectExtent l="38100" t="38100" r="52070" b="92075"/>
                      <wp:wrapNone/>
                      <wp:docPr id="47" name="Connettore 2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1780" cy="3270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D13B5" id="Connettore 2 47" o:spid="_x0000_s1026" type="#_x0000_t32" style="position:absolute;margin-left:287.9pt;margin-top:3.9pt;width:21.4pt;height:25.7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" strokecolor="#5a5a5a [2109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326B6084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5C628816" w14:textId="77777777" w:rsidR="00F47CD6" w:rsidRDefault="00F47CD6" w:rsidP="00BA2634">
            <w:pPr>
              <w:pStyle w:val="Paragrafoelenco"/>
              <w:ind w:left="28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</w:p>
          <w:p w14:paraId="4B0B8F8E" w14:textId="77777777" w:rsidR="00F47CD6" w:rsidRPr="00F47CD6" w:rsidRDefault="00F47CD6" w:rsidP="00BA2634">
            <w:pPr>
              <w:pStyle w:val="Paragrafoelenco"/>
              <w:numPr>
                <w:ilvl w:val="0"/>
                <w:numId w:val="42"/>
              </w:numPr>
              <w:ind w:hanging="720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Decomprimere il file .zip in una cartella a piacere</w:t>
            </w:r>
          </w:p>
        </w:tc>
      </w:tr>
    </w:tbl>
    <w:p w14:paraId="2CDBAD99" w14:textId="77777777" w:rsidR="00BA2634" w:rsidRDefault="00BA2634" w:rsidP="00882021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29F9D6E" w14:textId="77777777" w:rsidR="00D9390E" w:rsidRDefault="00B36C8D" w:rsidP="00882021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Il file </w:t>
      </w:r>
      <w:r w:rsidRPr="00C820FB">
        <w:rPr>
          <w:rFonts w:ascii="Times New Roman" w:eastAsia="Times New Roman" w:hAnsi="Times New Roman"/>
          <w:b/>
          <w:lang w:val="it-IT"/>
        </w:rPr>
        <w:t>è utilizzabile sia da utenti «alle prime armi»</w:t>
      </w:r>
      <w:r>
        <w:rPr>
          <w:rFonts w:ascii="Times New Roman" w:eastAsia="Times New Roman" w:hAnsi="Times New Roman"/>
          <w:lang w:val="it-IT"/>
        </w:rPr>
        <w:t xml:space="preserve"> senza alcuna conoscenza di Excel</w:t>
      </w:r>
      <w:r w:rsidR="000105A3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C820FB">
        <w:rPr>
          <w:rFonts w:ascii="Times New Roman" w:eastAsia="Times New Roman" w:hAnsi="Times New Roman"/>
          <w:b/>
          <w:lang w:val="it-IT"/>
        </w:rPr>
        <w:t>sia da utenti più esperti</w:t>
      </w:r>
      <w:r w:rsidR="00882021">
        <w:rPr>
          <w:rFonts w:ascii="Times New Roman" w:eastAsia="Times New Roman" w:hAnsi="Times New Roman"/>
          <w:lang w:val="it-IT"/>
        </w:rPr>
        <w:t xml:space="preserve">. </w:t>
      </w:r>
      <w:r w:rsidR="00330DC5">
        <w:rPr>
          <w:rFonts w:ascii="Times New Roman" w:eastAsia="Times New Roman" w:hAnsi="Times New Roman"/>
          <w:lang w:val="it-IT"/>
        </w:rPr>
        <w:t>Come per altri volumi di questa collana</w:t>
      </w:r>
      <w:r w:rsidR="00330DC5">
        <w:rPr>
          <w:rStyle w:val="Rimandonotaapidipagina"/>
          <w:rFonts w:ascii="Times New Roman" w:eastAsia="Times New Roman" w:hAnsi="Times New Roman"/>
          <w:lang w:val="it-IT"/>
        </w:rPr>
        <w:footnoteReference w:id="2"/>
      </w:r>
      <w:r w:rsidR="0004343C">
        <w:rPr>
          <w:rFonts w:ascii="Times New Roman" w:eastAsia="Times New Roman" w:hAnsi="Times New Roman"/>
          <w:lang w:val="it-IT"/>
        </w:rPr>
        <w:t>,</w:t>
      </w:r>
      <w:r w:rsidR="00330DC5">
        <w:rPr>
          <w:rFonts w:ascii="Times New Roman" w:eastAsia="Times New Roman" w:hAnsi="Times New Roman"/>
          <w:lang w:val="it-IT"/>
        </w:rPr>
        <w:t xml:space="preserve"> </w:t>
      </w:r>
      <w:r w:rsidR="0004343C">
        <w:rPr>
          <w:rFonts w:ascii="Times New Roman" w:eastAsia="Times New Roman" w:hAnsi="Times New Roman"/>
          <w:lang w:val="it-IT"/>
        </w:rPr>
        <w:t>è stato</w:t>
      </w:r>
      <w:r w:rsidR="00D9390E">
        <w:rPr>
          <w:rFonts w:ascii="Times New Roman" w:eastAsia="Times New Roman" w:hAnsi="Times New Roman"/>
          <w:lang w:val="it-IT"/>
        </w:rPr>
        <w:t xml:space="preserve"> </w:t>
      </w:r>
      <w:r w:rsidR="00D9390E" w:rsidRPr="00C820FB">
        <w:rPr>
          <w:rFonts w:ascii="Times New Roman" w:eastAsia="Times New Roman" w:hAnsi="Times New Roman"/>
          <w:b/>
          <w:lang w:val="it-IT"/>
        </w:rPr>
        <w:t xml:space="preserve">previsto un </w:t>
      </w:r>
      <w:r w:rsidR="009045F6">
        <w:rPr>
          <w:rFonts w:ascii="Times New Roman" w:eastAsia="Times New Roman" w:hAnsi="Times New Roman"/>
          <w:b/>
          <w:lang w:val="it-IT"/>
        </w:rPr>
        <w:t xml:space="preserve">gruppo di discussione. Basterà iscriversi al gruppo Linkedin </w:t>
      </w:r>
      <w:proofErr w:type="spellStart"/>
      <w:r w:rsidR="009045F6">
        <w:rPr>
          <w:rFonts w:ascii="Times New Roman" w:eastAsia="Times New Roman" w:hAnsi="Times New Roman"/>
          <w:b/>
          <w:lang w:val="it-IT"/>
        </w:rPr>
        <w:t>Far</w:t>
      </w:r>
      <w:r w:rsidR="00882021">
        <w:rPr>
          <w:rFonts w:ascii="Times New Roman" w:eastAsia="Times New Roman" w:hAnsi="Times New Roman"/>
          <w:b/>
          <w:lang w:val="it-IT"/>
        </w:rPr>
        <w:t>ParlareINumeri</w:t>
      </w:r>
      <w:proofErr w:type="spellEnd"/>
      <w:r w:rsidR="00882021">
        <w:rPr>
          <w:rStyle w:val="Rimandonotaapidipagina"/>
          <w:rFonts w:ascii="Times New Roman" w:eastAsia="Times New Roman" w:hAnsi="Times New Roman"/>
          <w:b/>
          <w:lang w:val="it-IT"/>
        </w:rPr>
        <w:footnoteReference w:id="3"/>
      </w:r>
      <w:r w:rsidR="00882021">
        <w:rPr>
          <w:rFonts w:ascii="Times New Roman" w:eastAsia="Times New Roman" w:hAnsi="Times New Roman"/>
          <w:b/>
          <w:lang w:val="it-IT"/>
        </w:rPr>
        <w:t xml:space="preserve"> </w:t>
      </w:r>
      <w:r w:rsidR="009045F6">
        <w:rPr>
          <w:rFonts w:ascii="Times New Roman" w:eastAsia="Times New Roman" w:hAnsi="Times New Roman"/>
          <w:lang w:val="it-IT"/>
        </w:rPr>
        <w:t xml:space="preserve">per aver la possibilità di </w:t>
      </w:r>
      <w:r w:rsidR="00D9390E">
        <w:rPr>
          <w:rFonts w:ascii="Times New Roman" w:eastAsia="Times New Roman" w:hAnsi="Times New Roman"/>
          <w:lang w:val="it-IT"/>
        </w:rPr>
        <w:t>scam</w:t>
      </w:r>
      <w:r w:rsidR="009045F6">
        <w:rPr>
          <w:rFonts w:ascii="Times New Roman" w:eastAsia="Times New Roman" w:hAnsi="Times New Roman"/>
          <w:lang w:val="it-IT"/>
        </w:rPr>
        <w:t>biare con gli altri lettori di questo libro,</w:t>
      </w:r>
      <w:r w:rsidR="00D9390E">
        <w:rPr>
          <w:rFonts w:ascii="Times New Roman" w:eastAsia="Times New Roman" w:hAnsi="Times New Roman"/>
          <w:lang w:val="it-IT"/>
        </w:rPr>
        <w:t xml:space="preserve"> esperienze, soluzioni ai problemi e suggeri</w:t>
      </w:r>
      <w:r w:rsidR="009045F6">
        <w:rPr>
          <w:rFonts w:ascii="Times New Roman" w:eastAsia="Times New Roman" w:hAnsi="Times New Roman"/>
          <w:lang w:val="it-IT"/>
        </w:rPr>
        <w:t>menti</w:t>
      </w:r>
      <w:r w:rsidR="00882021">
        <w:rPr>
          <w:rFonts w:ascii="Times New Roman" w:eastAsia="Times New Roman" w:hAnsi="Times New Roman"/>
          <w:lang w:val="it-IT"/>
        </w:rPr>
        <w:t xml:space="preserve"> sui miglioramenti da apportare al software</w:t>
      </w:r>
      <w:r w:rsidR="009045F6">
        <w:rPr>
          <w:rFonts w:ascii="Times New Roman" w:eastAsia="Times New Roman" w:hAnsi="Times New Roman"/>
          <w:lang w:val="it-IT"/>
        </w:rPr>
        <w:t xml:space="preserve">. </w:t>
      </w:r>
      <w:r w:rsidR="00882021">
        <w:rPr>
          <w:rFonts w:ascii="Times New Roman" w:eastAsia="Times New Roman" w:hAnsi="Times New Roman"/>
          <w:lang w:val="it-IT"/>
        </w:rPr>
        <w:t>Gli iscritti al gruppo potranno su richiesta ottenere gratuitamente le password per sbloccare il foglio Excel ed essere così in grado di modificarlo liberamente</w:t>
      </w:r>
      <w:r w:rsidR="00882021">
        <w:rPr>
          <w:rStyle w:val="Rimandonotaapidipagina"/>
          <w:rFonts w:ascii="Times New Roman" w:eastAsia="Times New Roman" w:hAnsi="Times New Roman"/>
          <w:lang w:val="it-IT"/>
        </w:rPr>
        <w:footnoteReference w:id="4"/>
      </w:r>
      <w:r w:rsidR="00882021">
        <w:rPr>
          <w:rFonts w:ascii="Times New Roman" w:eastAsia="Times New Roman" w:hAnsi="Times New Roman"/>
          <w:lang w:val="it-IT"/>
        </w:rPr>
        <w:t xml:space="preserve">. </w:t>
      </w:r>
      <w:r w:rsidR="00D9390E">
        <w:rPr>
          <w:rFonts w:ascii="Times New Roman" w:eastAsia="Times New Roman" w:hAnsi="Times New Roman"/>
          <w:lang w:val="it-IT"/>
        </w:rPr>
        <w:t xml:space="preserve">La scelta di mantenere aperto </w:t>
      </w:r>
      <w:r w:rsidR="00D9390E" w:rsidRPr="00C820FB">
        <w:rPr>
          <w:rFonts w:ascii="Times New Roman" w:eastAsia="Times New Roman" w:hAnsi="Times New Roman"/>
          <w:b/>
          <w:lang w:val="it-IT"/>
        </w:rPr>
        <w:t>il file vuole essere proprio uno stimolo alla filosofia dell’open source</w:t>
      </w:r>
      <w:r w:rsidR="00020778">
        <w:rPr>
          <w:rFonts w:ascii="Times New Roman" w:eastAsia="Times New Roman" w:hAnsi="Times New Roman"/>
          <w:b/>
          <w:lang w:val="it-IT"/>
        </w:rPr>
        <w:t xml:space="preserve"> e della </w:t>
      </w:r>
      <w:proofErr w:type="spellStart"/>
      <w:r w:rsidR="00020778">
        <w:rPr>
          <w:rFonts w:ascii="Times New Roman" w:eastAsia="Times New Roman" w:hAnsi="Times New Roman"/>
          <w:b/>
          <w:lang w:val="it-IT"/>
        </w:rPr>
        <w:t>Wikinomics</w:t>
      </w:r>
      <w:proofErr w:type="spellEnd"/>
      <w:r w:rsidR="00020778">
        <w:rPr>
          <w:rStyle w:val="Rimandonotaapidipagina"/>
          <w:rFonts w:ascii="Times New Roman" w:eastAsia="Times New Roman" w:hAnsi="Times New Roman"/>
          <w:b/>
          <w:lang w:val="it-IT"/>
        </w:rPr>
        <w:footnoteReference w:id="5"/>
      </w:r>
      <w:r w:rsidR="00D9390E" w:rsidRPr="00C820FB">
        <w:rPr>
          <w:rFonts w:ascii="Times New Roman" w:eastAsia="Times New Roman" w:hAnsi="Times New Roman"/>
          <w:b/>
          <w:lang w:val="it-IT"/>
        </w:rPr>
        <w:t xml:space="preserve"> e del miglioramento attraverso il contributo di tutti gli utenti</w:t>
      </w:r>
      <w:r w:rsidR="00D9390E">
        <w:rPr>
          <w:rFonts w:ascii="Times New Roman" w:eastAsia="Times New Roman" w:hAnsi="Times New Roman"/>
          <w:lang w:val="it-IT"/>
        </w:rPr>
        <w:t xml:space="preserve">: da un lato si ottiene la diffusione della cultura del controllo e dall’altro </w:t>
      </w:r>
      <w:r w:rsidR="00330DC5">
        <w:rPr>
          <w:rFonts w:ascii="Times New Roman" w:eastAsia="Times New Roman" w:hAnsi="Times New Roman"/>
          <w:lang w:val="it-IT"/>
        </w:rPr>
        <w:t>il perfezionamento continuo di quanto si è realizzato.</w:t>
      </w:r>
    </w:p>
    <w:p w14:paraId="40672614" w14:textId="77777777" w:rsidR="00330DC5" w:rsidRDefault="00330DC5" w:rsidP="00882021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La cartella di lavoro Excel è composta</w:t>
      </w:r>
      <w:r w:rsidR="0039524F">
        <w:rPr>
          <w:rFonts w:ascii="Times New Roman" w:eastAsia="Times New Roman" w:hAnsi="Times New Roman"/>
          <w:lang w:val="it-IT"/>
        </w:rPr>
        <w:t xml:space="preserve"> da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C820FB">
        <w:rPr>
          <w:rFonts w:ascii="Times New Roman" w:eastAsia="Times New Roman" w:hAnsi="Times New Roman"/>
          <w:b/>
          <w:lang w:val="it-IT"/>
        </w:rPr>
        <w:t>fogli</w:t>
      </w:r>
      <w:r w:rsidR="00572D45">
        <w:rPr>
          <w:rFonts w:ascii="Times New Roman" w:eastAsia="Times New Roman" w:hAnsi="Times New Roman"/>
          <w:lang w:val="it-IT"/>
        </w:rPr>
        <w:t xml:space="preserve"> o schermate</w:t>
      </w:r>
      <w:r w:rsidR="005F5D36">
        <w:rPr>
          <w:rFonts w:ascii="Times New Roman" w:eastAsia="Times New Roman" w:hAnsi="Times New Roman"/>
          <w:lang w:val="it-IT"/>
        </w:rPr>
        <w:t xml:space="preserve"> di </w:t>
      </w:r>
      <w:r w:rsidR="005F5D36" w:rsidRPr="00C820FB">
        <w:rPr>
          <w:rFonts w:ascii="Times New Roman" w:eastAsia="Times New Roman" w:hAnsi="Times New Roman"/>
          <w:b/>
          <w:lang w:val="it-IT"/>
        </w:rPr>
        <w:t>input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 w:rsidR="005F5D36">
        <w:rPr>
          <w:rFonts w:ascii="Times New Roman" w:eastAsia="Times New Roman" w:hAnsi="Times New Roman"/>
          <w:lang w:val="it-IT"/>
        </w:rPr>
        <w:t xml:space="preserve"> in cui è necessario e possibile inserire i dati, fogli di </w:t>
      </w:r>
      <w:r w:rsidR="005F5D36" w:rsidRPr="00C820FB">
        <w:rPr>
          <w:rFonts w:ascii="Times New Roman" w:eastAsia="Times New Roman" w:hAnsi="Times New Roman"/>
          <w:b/>
          <w:lang w:val="it-IT"/>
        </w:rPr>
        <w:t>output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 w:rsidR="005F5D36">
        <w:rPr>
          <w:rFonts w:ascii="Times New Roman" w:eastAsia="Times New Roman" w:hAnsi="Times New Roman"/>
          <w:lang w:val="it-IT"/>
        </w:rPr>
        <w:t xml:space="preserve"> in cui è possibile solo visualizzare e stampare i dati e fogli </w:t>
      </w:r>
      <w:r w:rsidR="005F5D36" w:rsidRPr="00C820FB">
        <w:rPr>
          <w:rFonts w:ascii="Times New Roman" w:eastAsia="Times New Roman" w:hAnsi="Times New Roman"/>
          <w:b/>
          <w:lang w:val="it-IT"/>
        </w:rPr>
        <w:t>misti</w:t>
      </w:r>
      <w:r w:rsidR="0039524F">
        <w:rPr>
          <w:rFonts w:ascii="Times New Roman" w:eastAsia="Times New Roman" w:hAnsi="Times New Roman"/>
          <w:b/>
          <w:lang w:val="it-IT"/>
        </w:rPr>
        <w:t>,</w:t>
      </w:r>
      <w:r w:rsidR="005F5D36">
        <w:rPr>
          <w:rFonts w:ascii="Times New Roman" w:eastAsia="Times New Roman" w:hAnsi="Times New Roman"/>
          <w:lang w:val="it-IT"/>
        </w:rPr>
        <w:t xml:space="preserve"> in cui è possibile inserire dati e </w:t>
      </w:r>
      <w:r w:rsidR="00C820FB">
        <w:rPr>
          <w:rFonts w:ascii="Times New Roman" w:eastAsia="Times New Roman" w:hAnsi="Times New Roman"/>
          <w:lang w:val="it-IT"/>
        </w:rPr>
        <w:t>visualizzare c</w:t>
      </w:r>
      <w:r w:rsidR="00882021">
        <w:rPr>
          <w:rFonts w:ascii="Times New Roman" w:eastAsia="Times New Roman" w:hAnsi="Times New Roman"/>
          <w:lang w:val="it-IT"/>
        </w:rPr>
        <w:t>ontemporaneamente i risultati. L</w:t>
      </w:r>
      <w:r w:rsidR="005F5D36">
        <w:rPr>
          <w:rFonts w:ascii="Times New Roman" w:eastAsia="Times New Roman" w:hAnsi="Times New Roman"/>
          <w:lang w:val="it-IT"/>
        </w:rPr>
        <w:t xml:space="preserve">a tabella </w:t>
      </w:r>
      <w:r w:rsidR="00C820FB">
        <w:rPr>
          <w:rFonts w:ascii="Times New Roman" w:eastAsia="Times New Roman" w:hAnsi="Times New Roman"/>
          <w:lang w:val="it-IT"/>
        </w:rPr>
        <w:t xml:space="preserve">1 </w:t>
      </w:r>
      <w:r w:rsidR="005F5D36">
        <w:rPr>
          <w:rFonts w:ascii="Times New Roman" w:eastAsia="Times New Roman" w:hAnsi="Times New Roman"/>
          <w:lang w:val="it-IT"/>
        </w:rPr>
        <w:t xml:space="preserve">riporta </w:t>
      </w:r>
      <w:r w:rsidR="009045F6">
        <w:rPr>
          <w:rFonts w:ascii="Times New Roman" w:eastAsia="Times New Roman" w:hAnsi="Times New Roman"/>
          <w:lang w:val="it-IT"/>
        </w:rPr>
        <w:t xml:space="preserve">tutti i fogli, </w:t>
      </w:r>
      <w:r w:rsidR="005F5D36">
        <w:rPr>
          <w:rFonts w:ascii="Times New Roman" w:eastAsia="Times New Roman" w:hAnsi="Times New Roman"/>
          <w:lang w:val="it-IT"/>
        </w:rPr>
        <w:t xml:space="preserve">distinguendone la </w:t>
      </w:r>
      <w:proofErr w:type="gramStart"/>
      <w:r w:rsidR="005F5D36">
        <w:rPr>
          <w:rFonts w:ascii="Times New Roman" w:eastAsia="Times New Roman" w:hAnsi="Times New Roman"/>
          <w:lang w:val="it-IT"/>
        </w:rPr>
        <w:t xml:space="preserve">tipologia </w:t>
      </w:r>
      <w:r>
        <w:rPr>
          <w:rFonts w:ascii="Times New Roman" w:eastAsia="Times New Roman" w:hAnsi="Times New Roman"/>
          <w:lang w:val="it-IT"/>
        </w:rPr>
        <w:t>.</w:t>
      </w:r>
      <w:proofErr w:type="gramEnd"/>
    </w:p>
    <w:p w14:paraId="502CB20C" w14:textId="77777777" w:rsidR="00206D0E" w:rsidRDefault="00206D0E" w:rsidP="00206D0E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DB74C9A" w14:textId="77777777" w:rsidR="00206D0E" w:rsidRDefault="00206D0E" w:rsidP="00206D0E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Tab.1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Fogli e Tipologie</w:t>
      </w:r>
    </w:p>
    <w:p w14:paraId="5C028C68" w14:textId="77777777" w:rsidR="00206D0E" w:rsidRPr="00F47CD6" w:rsidRDefault="00206D0E" w:rsidP="00F47CD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206D0E" w:rsidRPr="00206D0E" w14:paraId="0DF8EBA0" w14:textId="77777777" w:rsidTr="00206D0E">
        <w:tc>
          <w:tcPr>
            <w:tcW w:w="2268" w:type="dxa"/>
          </w:tcPr>
          <w:p w14:paraId="68D1512A" w14:textId="77777777" w:rsidR="00206D0E" w:rsidRPr="00206D0E" w:rsidRDefault="00206D0E" w:rsidP="00206D0E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 w:rsidRPr="00206D0E"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FOGLI</w:t>
            </w:r>
          </w:p>
        </w:tc>
        <w:tc>
          <w:tcPr>
            <w:tcW w:w="2268" w:type="dxa"/>
          </w:tcPr>
          <w:p w14:paraId="41239ADD" w14:textId="77777777" w:rsidR="00206D0E" w:rsidRPr="00206D0E" w:rsidRDefault="00206D0E" w:rsidP="00206D0E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 w:rsidRPr="00206D0E"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TIPO</w:t>
            </w:r>
          </w:p>
        </w:tc>
      </w:tr>
      <w:tr w:rsidR="00206D0E" w:rsidRPr="00C820FB" w14:paraId="4D491248" w14:textId="77777777" w:rsidTr="00206D0E">
        <w:tc>
          <w:tcPr>
            <w:tcW w:w="2268" w:type="dxa"/>
          </w:tcPr>
          <w:p w14:paraId="21741CB6" w14:textId="77777777" w:rsidR="00206D0E" w:rsidRPr="00C820FB" w:rsidRDefault="00206D0E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C820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Menù </w:t>
            </w:r>
          </w:p>
        </w:tc>
        <w:tc>
          <w:tcPr>
            <w:tcW w:w="2268" w:type="dxa"/>
          </w:tcPr>
          <w:p w14:paraId="7E7E45CF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Input</w:t>
            </w:r>
          </w:p>
        </w:tc>
      </w:tr>
      <w:tr w:rsidR="00206D0E" w:rsidRPr="00C820FB" w14:paraId="079AE877" w14:textId="77777777" w:rsidTr="00206D0E">
        <w:tc>
          <w:tcPr>
            <w:tcW w:w="2268" w:type="dxa"/>
          </w:tcPr>
          <w:p w14:paraId="074F2635" w14:textId="77777777" w:rsidR="00206D0E" w:rsidRPr="00C820FB" w:rsidRDefault="00BA2634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stato patrimoniale</w:t>
            </w:r>
          </w:p>
        </w:tc>
        <w:tc>
          <w:tcPr>
            <w:tcW w:w="2268" w:type="dxa"/>
          </w:tcPr>
          <w:p w14:paraId="02796EC3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Input</w:t>
            </w:r>
          </w:p>
        </w:tc>
      </w:tr>
      <w:tr w:rsidR="00206D0E" w:rsidRPr="00C820FB" w14:paraId="63A9BC18" w14:textId="77777777" w:rsidTr="00206D0E">
        <w:tc>
          <w:tcPr>
            <w:tcW w:w="2268" w:type="dxa"/>
          </w:tcPr>
          <w:p w14:paraId="5CD4C47E" w14:textId="77777777" w:rsidR="00206D0E" w:rsidRPr="00C820FB" w:rsidRDefault="00206D0E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C820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Conto economico</w:t>
            </w:r>
          </w:p>
        </w:tc>
        <w:tc>
          <w:tcPr>
            <w:tcW w:w="2268" w:type="dxa"/>
          </w:tcPr>
          <w:p w14:paraId="69830D7F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Input</w:t>
            </w:r>
          </w:p>
        </w:tc>
      </w:tr>
      <w:tr w:rsidR="00206D0E" w:rsidRPr="00C820FB" w14:paraId="6F610C1B" w14:textId="77777777" w:rsidTr="00206D0E">
        <w:tc>
          <w:tcPr>
            <w:tcW w:w="2268" w:type="dxa"/>
          </w:tcPr>
          <w:p w14:paraId="01A1C156" w14:textId="77777777" w:rsidR="00206D0E" w:rsidRPr="00C820FB" w:rsidRDefault="00BA2634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bilancio</w:t>
            </w:r>
            <w:r w:rsidR="00206D0E" w:rsidRPr="00C820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Riclassificato</w:t>
            </w:r>
          </w:p>
        </w:tc>
        <w:tc>
          <w:tcPr>
            <w:tcW w:w="2268" w:type="dxa"/>
          </w:tcPr>
          <w:p w14:paraId="3582A0D6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Output</w:t>
            </w:r>
          </w:p>
        </w:tc>
      </w:tr>
      <w:tr w:rsidR="00206D0E" w:rsidRPr="00C820FB" w14:paraId="5B1F1804" w14:textId="77777777" w:rsidTr="00206D0E">
        <w:tc>
          <w:tcPr>
            <w:tcW w:w="2268" w:type="dxa"/>
          </w:tcPr>
          <w:p w14:paraId="791A4F5B" w14:textId="77777777" w:rsidR="00206D0E" w:rsidRPr="00C820FB" w:rsidRDefault="00206D0E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C820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Analisi per Indici</w:t>
            </w:r>
          </w:p>
        </w:tc>
        <w:tc>
          <w:tcPr>
            <w:tcW w:w="2268" w:type="dxa"/>
          </w:tcPr>
          <w:p w14:paraId="01635777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Output</w:t>
            </w:r>
          </w:p>
        </w:tc>
      </w:tr>
      <w:tr w:rsidR="00206D0E" w:rsidRPr="00C820FB" w14:paraId="5B1442B7" w14:textId="77777777" w:rsidTr="00206D0E">
        <w:tc>
          <w:tcPr>
            <w:tcW w:w="2268" w:type="dxa"/>
          </w:tcPr>
          <w:p w14:paraId="52E93C9A" w14:textId="77777777" w:rsidR="00206D0E" w:rsidRPr="00C820FB" w:rsidRDefault="00206D0E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C820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Autovalutazione </w:t>
            </w:r>
          </w:p>
        </w:tc>
        <w:tc>
          <w:tcPr>
            <w:tcW w:w="2268" w:type="dxa"/>
          </w:tcPr>
          <w:p w14:paraId="58C6BB82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Output</w:t>
            </w:r>
          </w:p>
        </w:tc>
      </w:tr>
      <w:tr w:rsidR="00206D0E" w:rsidRPr="00C820FB" w14:paraId="1D653449" w14:textId="77777777" w:rsidTr="00206D0E">
        <w:tc>
          <w:tcPr>
            <w:tcW w:w="2268" w:type="dxa"/>
          </w:tcPr>
          <w:p w14:paraId="3350542D" w14:textId="77777777" w:rsidR="00206D0E" w:rsidRPr="00C820FB" w:rsidRDefault="00206D0E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C820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Simulazioni</w:t>
            </w:r>
          </w:p>
        </w:tc>
        <w:tc>
          <w:tcPr>
            <w:tcW w:w="2268" w:type="dxa"/>
          </w:tcPr>
          <w:p w14:paraId="2BBA1931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Misto</w:t>
            </w:r>
          </w:p>
        </w:tc>
      </w:tr>
      <w:tr w:rsidR="00206D0E" w:rsidRPr="00C820FB" w14:paraId="497AFB20" w14:textId="77777777" w:rsidTr="00206D0E">
        <w:tc>
          <w:tcPr>
            <w:tcW w:w="2268" w:type="dxa"/>
          </w:tcPr>
          <w:p w14:paraId="4E9392EF" w14:textId="77777777" w:rsidR="00206D0E" w:rsidRPr="00C820FB" w:rsidRDefault="00BA2634" w:rsidP="00206D0E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budget</w:t>
            </w:r>
          </w:p>
        </w:tc>
        <w:tc>
          <w:tcPr>
            <w:tcW w:w="2268" w:type="dxa"/>
          </w:tcPr>
          <w:p w14:paraId="0E78C06E" w14:textId="77777777" w:rsidR="00206D0E" w:rsidRPr="00C820FB" w:rsidRDefault="00206D0E" w:rsidP="00206D0E">
            <w:pPr>
              <w:ind w:left="34"/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Misto</w:t>
            </w:r>
          </w:p>
        </w:tc>
      </w:tr>
    </w:tbl>
    <w:p w14:paraId="0E00D930" w14:textId="77777777" w:rsidR="00572D45" w:rsidRDefault="00572D45" w:rsidP="00572D45">
      <w:pPr>
        <w:jc w:val="both"/>
        <w:rPr>
          <w:rFonts w:ascii="Times New Roman" w:eastAsia="Times New Roman" w:hAnsi="Times New Roman"/>
          <w:lang w:val="it-IT"/>
        </w:rPr>
      </w:pPr>
    </w:p>
    <w:p w14:paraId="5198C2C1" w14:textId="77777777" w:rsidR="00F47CD6" w:rsidRDefault="00F47CD6" w:rsidP="00572D45">
      <w:pPr>
        <w:jc w:val="both"/>
        <w:rPr>
          <w:rFonts w:ascii="Times New Roman" w:eastAsia="Times New Roman" w:hAnsi="Times New Roman"/>
          <w:lang w:val="it-IT"/>
        </w:rPr>
      </w:pPr>
    </w:p>
    <w:p w14:paraId="6C74486B" w14:textId="77777777" w:rsidR="00330DC5" w:rsidRDefault="00F47CD6" w:rsidP="00330DC5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lastRenderedPageBreak/>
        <w:t>2</w:t>
      </w:r>
      <w:r w:rsidR="00330DC5">
        <w:rPr>
          <w:rFonts w:ascii="Arial" w:eastAsiaTheme="minorHAnsi" w:hAnsi="Arial" w:cs="Arial"/>
          <w:b/>
          <w:lang w:val="it-IT"/>
        </w:rPr>
        <w:t>. La schermata iniziale</w:t>
      </w:r>
      <w:r w:rsidR="00572D45">
        <w:rPr>
          <w:rFonts w:ascii="Arial" w:eastAsiaTheme="minorHAnsi" w:hAnsi="Arial" w:cs="Arial"/>
          <w:b/>
          <w:lang w:val="it-IT"/>
        </w:rPr>
        <w:t>: Il foglio Menù</w:t>
      </w:r>
    </w:p>
    <w:p w14:paraId="440B16B3" w14:textId="77777777" w:rsidR="00572D45" w:rsidRDefault="00572D45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7872A52B" w14:textId="77777777" w:rsidR="00B36C8D" w:rsidRDefault="00B36C8D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Aprendo il file si accede alla schermata principale</w:t>
      </w:r>
      <w:r w:rsidR="00572D45">
        <w:rPr>
          <w:rFonts w:ascii="Times New Roman" w:eastAsia="Times New Roman" w:hAnsi="Times New Roman"/>
          <w:lang w:val="it-IT"/>
        </w:rPr>
        <w:t xml:space="preserve"> come riportato nell</w:t>
      </w:r>
      <w:r w:rsidR="00206D0E">
        <w:rPr>
          <w:rFonts w:ascii="Times New Roman" w:eastAsia="Times New Roman" w:hAnsi="Times New Roman"/>
          <w:lang w:val="it-IT"/>
        </w:rPr>
        <w:t>a</w:t>
      </w:r>
      <w:r w:rsidR="0039524F">
        <w:rPr>
          <w:rFonts w:ascii="Times New Roman" w:eastAsia="Times New Roman" w:hAnsi="Times New Roman"/>
          <w:lang w:val="it-IT"/>
        </w:rPr>
        <w:t xml:space="preserve"> figura</w:t>
      </w:r>
      <w:r>
        <w:rPr>
          <w:rFonts w:ascii="Times New Roman" w:eastAsia="Times New Roman" w:hAnsi="Times New Roman"/>
          <w:lang w:val="it-IT"/>
        </w:rPr>
        <w:t xml:space="preserve"> 1</w:t>
      </w:r>
      <w:r w:rsidR="0039524F">
        <w:rPr>
          <w:rFonts w:ascii="Times New Roman" w:eastAsia="Times New Roman" w:hAnsi="Times New Roman"/>
          <w:lang w:val="it-IT"/>
        </w:rPr>
        <w:t>.</w:t>
      </w:r>
      <w:r w:rsidR="00572D45">
        <w:rPr>
          <w:rFonts w:ascii="Times New Roman" w:eastAsia="Times New Roman" w:hAnsi="Times New Roman"/>
          <w:lang w:val="it-IT"/>
        </w:rPr>
        <w:t xml:space="preserve"> </w:t>
      </w:r>
    </w:p>
    <w:p w14:paraId="61376226" w14:textId="77777777" w:rsidR="00206D0E" w:rsidRDefault="00206D0E" w:rsidP="00B36C8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4BD2BA4" w14:textId="77777777" w:rsidR="00B36C8D" w:rsidRDefault="00B36C8D" w:rsidP="00B36C8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La schermata di avvio</w:t>
      </w:r>
      <w:r w:rsidR="00A64E55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</w:p>
    <w:p w14:paraId="083FF245" w14:textId="77777777" w:rsidR="00B36C8D" w:rsidRDefault="00B36C8D" w:rsidP="00B36C8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83E03AE" w14:textId="77777777" w:rsidR="00A64E55" w:rsidRDefault="00A64E55" w:rsidP="00B36C8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3B03D8D8" wp14:editId="1DA29E54">
            <wp:extent cx="4244340" cy="1825509"/>
            <wp:effectExtent l="0" t="0" r="381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82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F00C" w14:textId="77777777" w:rsidR="00B36C8D" w:rsidRPr="00F47CD6" w:rsidRDefault="00B36C8D" w:rsidP="00F47CD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A48BAED" w14:textId="77777777" w:rsidR="005F5D36" w:rsidRDefault="00A64E55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Nella parte alta occorre </w:t>
      </w:r>
      <w:r w:rsidR="005F5D36">
        <w:rPr>
          <w:rFonts w:ascii="Times New Roman" w:eastAsia="Times New Roman" w:hAnsi="Times New Roman"/>
          <w:lang w:val="it-IT"/>
        </w:rPr>
        <w:t xml:space="preserve">inserire solo le informazioni richieste nelle caselle bianche </w:t>
      </w:r>
      <w:r>
        <w:rPr>
          <w:rFonts w:ascii="Times New Roman" w:eastAsia="Times New Roman" w:hAnsi="Times New Roman"/>
          <w:lang w:val="it-IT"/>
        </w:rPr>
        <w:t>che, in certi casi</w:t>
      </w:r>
      <w:r w:rsidR="0039524F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hanno </w:t>
      </w:r>
      <w:r w:rsidR="005F5D36">
        <w:rPr>
          <w:rFonts w:ascii="Times New Roman" w:eastAsia="Times New Roman" w:hAnsi="Times New Roman"/>
          <w:lang w:val="it-IT"/>
        </w:rPr>
        <w:t>possibilità predefinite di scel</w:t>
      </w:r>
      <w:r w:rsidR="0039524F">
        <w:rPr>
          <w:rFonts w:ascii="Times New Roman" w:eastAsia="Times New Roman" w:hAnsi="Times New Roman"/>
          <w:lang w:val="it-IT"/>
        </w:rPr>
        <w:t>ta;</w:t>
      </w:r>
      <w:r>
        <w:rPr>
          <w:rFonts w:ascii="Times New Roman" w:eastAsia="Times New Roman" w:hAnsi="Times New Roman"/>
          <w:lang w:val="it-IT"/>
        </w:rPr>
        <w:t xml:space="preserve"> nella parte bassa sono riportati i pulsanti che portano agli altri fogli e schermate. </w:t>
      </w:r>
    </w:p>
    <w:p w14:paraId="6337E346" w14:textId="77777777" w:rsidR="00020778" w:rsidRDefault="00A64E55" w:rsidP="00020778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 dati richiesti sono:</w:t>
      </w:r>
    </w:p>
    <w:p w14:paraId="7216D1B6" w14:textId="77777777" w:rsidR="00020778" w:rsidRDefault="005F5D36" w:rsidP="00020778">
      <w:pPr>
        <w:pStyle w:val="Paragrafoelenco"/>
        <w:numPr>
          <w:ilvl w:val="0"/>
          <w:numId w:val="39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20778">
        <w:rPr>
          <w:rFonts w:ascii="Times New Roman" w:eastAsia="Times New Roman" w:hAnsi="Times New Roman"/>
          <w:b/>
          <w:lang w:val="it-IT"/>
        </w:rPr>
        <w:t xml:space="preserve">Nome azienda: </w:t>
      </w:r>
      <w:r w:rsidRPr="00020778">
        <w:rPr>
          <w:rFonts w:ascii="Times New Roman" w:eastAsia="Times New Roman" w:hAnsi="Times New Roman"/>
          <w:lang w:val="it-IT"/>
        </w:rPr>
        <w:t>la ragione sociale</w:t>
      </w:r>
      <w:r w:rsidR="00A64E55" w:rsidRPr="00020778">
        <w:rPr>
          <w:rFonts w:ascii="Times New Roman" w:eastAsia="Times New Roman" w:hAnsi="Times New Roman"/>
          <w:lang w:val="it-IT"/>
        </w:rPr>
        <w:t>,</w:t>
      </w:r>
      <w:r w:rsidRPr="00020778">
        <w:rPr>
          <w:rFonts w:ascii="Times New Roman" w:eastAsia="Times New Roman" w:hAnsi="Times New Roman"/>
          <w:lang w:val="it-IT"/>
        </w:rPr>
        <w:t xml:space="preserve"> se inserita</w:t>
      </w:r>
      <w:r w:rsidR="00A64E55" w:rsidRPr="00020778">
        <w:rPr>
          <w:rFonts w:ascii="Times New Roman" w:eastAsia="Times New Roman" w:hAnsi="Times New Roman"/>
          <w:lang w:val="it-IT"/>
        </w:rPr>
        <w:t>,</w:t>
      </w:r>
      <w:r w:rsidRPr="00020778">
        <w:rPr>
          <w:rFonts w:ascii="Times New Roman" w:eastAsia="Times New Roman" w:hAnsi="Times New Roman"/>
          <w:lang w:val="it-IT"/>
        </w:rPr>
        <w:t xml:space="preserve"> verrà poi riportata su tutti i fogli input e di analisi</w:t>
      </w:r>
      <w:r w:rsidR="00020778">
        <w:rPr>
          <w:rFonts w:ascii="Times New Roman" w:eastAsia="Times New Roman" w:hAnsi="Times New Roman"/>
          <w:lang w:val="it-IT"/>
        </w:rPr>
        <w:t>;</w:t>
      </w:r>
    </w:p>
    <w:p w14:paraId="707838C9" w14:textId="77777777" w:rsidR="00020778" w:rsidRDefault="003516C5" w:rsidP="00020778">
      <w:pPr>
        <w:pStyle w:val="Paragrafoelenco"/>
        <w:numPr>
          <w:ilvl w:val="0"/>
          <w:numId w:val="39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20778">
        <w:rPr>
          <w:rFonts w:ascii="Times New Roman" w:eastAsia="Times New Roman" w:hAnsi="Times New Roman"/>
          <w:b/>
          <w:lang w:val="it-IT"/>
        </w:rPr>
        <w:t xml:space="preserve">Anno dell’ultimo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020778">
        <w:rPr>
          <w:rFonts w:ascii="Times New Roman" w:eastAsia="Times New Roman" w:hAnsi="Times New Roman"/>
          <w:b/>
          <w:lang w:val="it-IT"/>
        </w:rPr>
        <w:t xml:space="preserve">: </w:t>
      </w:r>
      <w:r w:rsidRPr="00020778">
        <w:rPr>
          <w:rFonts w:ascii="Times New Roman" w:eastAsia="Times New Roman" w:hAnsi="Times New Roman"/>
          <w:lang w:val="it-IT"/>
        </w:rPr>
        <w:t xml:space="preserve">riportare nella forma </w:t>
      </w:r>
      <w:proofErr w:type="spellStart"/>
      <w:r w:rsidRPr="00020778">
        <w:rPr>
          <w:rFonts w:ascii="Times New Roman" w:eastAsia="Times New Roman" w:hAnsi="Times New Roman"/>
          <w:i/>
          <w:lang w:val="it-IT"/>
        </w:rPr>
        <w:t>aaaa</w:t>
      </w:r>
      <w:proofErr w:type="spellEnd"/>
      <w:r w:rsidRPr="00020778">
        <w:rPr>
          <w:rFonts w:ascii="Times New Roman" w:eastAsia="Times New Roman" w:hAnsi="Times New Roman"/>
          <w:i/>
          <w:lang w:val="it-IT"/>
        </w:rPr>
        <w:t xml:space="preserve"> </w:t>
      </w:r>
      <w:r w:rsidRPr="00020778">
        <w:rPr>
          <w:rFonts w:ascii="Times New Roman" w:eastAsia="Times New Roman" w:hAnsi="Times New Roman"/>
          <w:lang w:val="it-IT"/>
        </w:rPr>
        <w:t xml:space="preserve">l’anno dell’ultimo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Pr="00020778">
        <w:rPr>
          <w:rFonts w:ascii="Times New Roman" w:eastAsia="Times New Roman" w:hAnsi="Times New Roman"/>
          <w:lang w:val="it-IT"/>
        </w:rPr>
        <w:t xml:space="preserve"> di esercizio chiuso. In base a tale data il programma </w:t>
      </w:r>
      <w:r w:rsidR="00020778">
        <w:rPr>
          <w:rFonts w:ascii="Times New Roman" w:eastAsia="Times New Roman" w:hAnsi="Times New Roman"/>
          <w:lang w:val="it-IT"/>
        </w:rPr>
        <w:t>calcolerà i periodi precedenti;</w:t>
      </w:r>
    </w:p>
    <w:p w14:paraId="4F277905" w14:textId="77777777" w:rsidR="00020778" w:rsidRDefault="003516C5" w:rsidP="00020778">
      <w:pPr>
        <w:pStyle w:val="Paragrafoelenco"/>
        <w:numPr>
          <w:ilvl w:val="0"/>
          <w:numId w:val="39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20778">
        <w:rPr>
          <w:rFonts w:ascii="Times New Roman" w:eastAsia="Times New Roman" w:hAnsi="Times New Roman"/>
          <w:b/>
          <w:lang w:val="it-IT"/>
        </w:rPr>
        <w:t xml:space="preserve">Mese chiusura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020778">
        <w:rPr>
          <w:rFonts w:ascii="Times New Roman" w:eastAsia="Times New Roman" w:hAnsi="Times New Roman"/>
          <w:b/>
          <w:lang w:val="it-IT"/>
        </w:rPr>
        <w:t xml:space="preserve">: </w:t>
      </w:r>
      <w:r w:rsidRPr="00020778">
        <w:rPr>
          <w:rFonts w:ascii="Times New Roman" w:eastAsia="Times New Roman" w:hAnsi="Times New Roman"/>
          <w:lang w:val="it-IT"/>
        </w:rPr>
        <w:t>riportare in numero</w:t>
      </w:r>
      <w:r w:rsidR="0039524F" w:rsidRPr="00020778">
        <w:rPr>
          <w:rFonts w:ascii="Times New Roman" w:eastAsia="Times New Roman" w:hAnsi="Times New Roman"/>
          <w:lang w:val="it-IT"/>
        </w:rPr>
        <w:t>,</w:t>
      </w:r>
      <w:r w:rsidRPr="00020778">
        <w:rPr>
          <w:rFonts w:ascii="Times New Roman" w:eastAsia="Times New Roman" w:hAnsi="Times New Roman"/>
          <w:lang w:val="it-IT"/>
        </w:rPr>
        <w:t xml:space="preserve"> nella forma </w:t>
      </w:r>
      <w:r w:rsidRPr="00020778">
        <w:rPr>
          <w:rFonts w:ascii="Times New Roman" w:eastAsia="Times New Roman" w:hAnsi="Times New Roman"/>
          <w:i/>
          <w:lang w:val="it-IT"/>
        </w:rPr>
        <w:t>mm</w:t>
      </w:r>
      <w:r w:rsidR="0039524F" w:rsidRPr="00020778">
        <w:rPr>
          <w:rFonts w:ascii="Times New Roman" w:eastAsia="Times New Roman" w:hAnsi="Times New Roman"/>
          <w:i/>
          <w:lang w:val="it-IT"/>
        </w:rPr>
        <w:t>,</w:t>
      </w:r>
      <w:r w:rsidRPr="00020778">
        <w:rPr>
          <w:rFonts w:ascii="Times New Roman" w:eastAsia="Times New Roman" w:hAnsi="Times New Roman"/>
          <w:i/>
          <w:lang w:val="it-IT"/>
        </w:rPr>
        <w:t xml:space="preserve"> </w:t>
      </w:r>
      <w:r w:rsidRPr="00020778">
        <w:rPr>
          <w:rFonts w:ascii="Times New Roman" w:eastAsia="Times New Roman" w:hAnsi="Times New Roman"/>
          <w:lang w:val="it-IT"/>
        </w:rPr>
        <w:t>il mese di chiusura dell’</w:t>
      </w:r>
      <w:r w:rsidR="00195B63">
        <w:rPr>
          <w:rFonts w:ascii="Times New Roman" w:eastAsia="Times New Roman" w:hAnsi="Times New Roman"/>
          <w:lang w:val="it-IT"/>
        </w:rPr>
        <w:t>esercizio. Qualora l’esercizio dovesse coincidere</w:t>
      </w:r>
      <w:r w:rsidRPr="00020778">
        <w:rPr>
          <w:rFonts w:ascii="Times New Roman" w:eastAsia="Times New Roman" w:hAnsi="Times New Roman"/>
          <w:lang w:val="it-IT"/>
        </w:rPr>
        <w:t xml:space="preserve"> con l’anno solare</w:t>
      </w:r>
      <w:r w:rsidR="0039524F" w:rsidRPr="00020778">
        <w:rPr>
          <w:rFonts w:ascii="Times New Roman" w:eastAsia="Times New Roman" w:hAnsi="Times New Roman"/>
          <w:lang w:val="it-IT"/>
        </w:rPr>
        <w:t>, scriveremo 12 nella casella;</w:t>
      </w:r>
      <w:r w:rsidRPr="00020778">
        <w:rPr>
          <w:rFonts w:ascii="Times New Roman" w:eastAsia="Times New Roman" w:hAnsi="Times New Roman"/>
          <w:lang w:val="it-IT"/>
        </w:rPr>
        <w:t xml:space="preserve"> il dato è necessario per determinare correttamente i periodi da prendere in esame</w:t>
      </w:r>
      <w:r w:rsidR="00A01C1A" w:rsidRPr="00020778">
        <w:rPr>
          <w:rFonts w:ascii="Times New Roman" w:eastAsia="Times New Roman" w:hAnsi="Times New Roman"/>
          <w:lang w:val="it-IT"/>
        </w:rPr>
        <w:t>.</w:t>
      </w:r>
    </w:p>
    <w:p w14:paraId="385A945A" w14:textId="77777777" w:rsidR="00A01C1A" w:rsidRPr="00020778" w:rsidRDefault="00BA2634" w:rsidP="00020778">
      <w:pPr>
        <w:pStyle w:val="Paragrafoelenco"/>
        <w:numPr>
          <w:ilvl w:val="0"/>
          <w:numId w:val="39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bilancio</w:t>
      </w:r>
      <w:r w:rsidR="00A01C1A" w:rsidRPr="00020778">
        <w:rPr>
          <w:rFonts w:ascii="Times New Roman" w:eastAsia="Times New Roman" w:hAnsi="Times New Roman"/>
          <w:b/>
          <w:lang w:val="it-IT"/>
        </w:rPr>
        <w:t xml:space="preserve"> infrannuale: </w:t>
      </w:r>
      <w:r w:rsidR="00A01C1A" w:rsidRPr="00020778">
        <w:rPr>
          <w:rFonts w:ascii="Times New Roman" w:eastAsia="Times New Roman" w:hAnsi="Times New Roman"/>
          <w:lang w:val="it-IT"/>
        </w:rPr>
        <w:t xml:space="preserve">rispondere sì o no a seconda che si intenda inserire o meno un </w:t>
      </w:r>
      <w:r>
        <w:rPr>
          <w:rFonts w:ascii="Times New Roman" w:eastAsia="Times New Roman" w:hAnsi="Times New Roman"/>
          <w:lang w:val="it-IT"/>
        </w:rPr>
        <w:t>bilancio</w:t>
      </w:r>
      <w:r w:rsidR="00A01C1A" w:rsidRPr="00020778">
        <w:rPr>
          <w:rFonts w:ascii="Times New Roman" w:eastAsia="Times New Roman" w:hAnsi="Times New Roman"/>
          <w:lang w:val="it-IT"/>
        </w:rPr>
        <w:t xml:space="preserve"> con data successiva all’ultimo </w:t>
      </w:r>
      <w:r>
        <w:rPr>
          <w:rFonts w:ascii="Times New Roman" w:eastAsia="Times New Roman" w:hAnsi="Times New Roman"/>
          <w:lang w:val="it-IT"/>
        </w:rPr>
        <w:t>bilancio</w:t>
      </w:r>
      <w:r w:rsidR="00A01C1A" w:rsidRPr="00020778">
        <w:rPr>
          <w:rFonts w:ascii="Times New Roman" w:eastAsia="Times New Roman" w:hAnsi="Times New Roman"/>
          <w:lang w:val="it-IT"/>
        </w:rPr>
        <w:t xml:space="preserve"> approvato. La scelta </w:t>
      </w:r>
      <w:r w:rsidR="00A01C1A" w:rsidRPr="00020778">
        <w:rPr>
          <w:rFonts w:ascii="Times New Roman" w:eastAsia="Times New Roman" w:hAnsi="Times New Roman"/>
          <w:i/>
          <w:lang w:val="it-IT"/>
        </w:rPr>
        <w:t>sì</w:t>
      </w:r>
      <w:r w:rsidR="00A01C1A" w:rsidRPr="00020778">
        <w:rPr>
          <w:rFonts w:ascii="Times New Roman" w:eastAsia="Times New Roman" w:hAnsi="Times New Roman"/>
          <w:lang w:val="it-IT"/>
        </w:rPr>
        <w:t xml:space="preserve"> abilita la casella successiva colorandola di bianco</w:t>
      </w:r>
      <w:r w:rsidR="00882021">
        <w:rPr>
          <w:rFonts w:ascii="Times New Roman" w:eastAsia="Times New Roman" w:hAnsi="Times New Roman"/>
          <w:lang w:val="it-IT"/>
        </w:rPr>
        <w:t xml:space="preserve"> </w:t>
      </w:r>
      <w:r w:rsidR="00A01C1A" w:rsidRPr="00020778">
        <w:rPr>
          <w:rFonts w:ascii="Times New Roman" w:eastAsia="Times New Roman" w:hAnsi="Times New Roman"/>
          <w:lang w:val="it-IT"/>
        </w:rPr>
        <w:t>come mostrato nella figura 2.</w:t>
      </w:r>
    </w:p>
    <w:p w14:paraId="05FA0AE1" w14:textId="77777777" w:rsidR="00A01C1A" w:rsidRDefault="00A01C1A" w:rsidP="00A01C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4800678" w14:textId="77777777" w:rsidR="00F47CD6" w:rsidRDefault="00F47CD6" w:rsidP="00A01C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E85144B" w14:textId="77777777" w:rsidR="00F47CD6" w:rsidRDefault="00F47CD6" w:rsidP="00A01C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2684DE5" w14:textId="77777777" w:rsidR="00A01C1A" w:rsidRDefault="00CF7D07" w:rsidP="00020778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lastRenderedPageBreak/>
        <w:t>Fig. 2</w:t>
      </w:r>
      <w:r w:rsidR="00A01C1A"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 w:rsidR="00A01C1A">
        <w:rPr>
          <w:rFonts w:ascii="Arial" w:eastAsia="Times New Roman" w:hAnsi="Arial" w:cs="Arial"/>
          <w:b/>
          <w:sz w:val="16"/>
          <w:szCs w:val="16"/>
          <w:lang w:val="it-IT"/>
        </w:rPr>
        <w:t xml:space="preserve">La Casella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 w:rsidR="00A01C1A">
        <w:rPr>
          <w:rFonts w:ascii="Arial" w:eastAsia="Times New Roman" w:hAnsi="Arial" w:cs="Arial"/>
          <w:b/>
          <w:sz w:val="16"/>
          <w:szCs w:val="16"/>
          <w:lang w:val="it-IT"/>
        </w:rPr>
        <w:t xml:space="preserve"> Infrannuale</w:t>
      </w:r>
    </w:p>
    <w:p w14:paraId="2681436D" w14:textId="77777777" w:rsidR="00A01C1A" w:rsidRDefault="00A01C1A" w:rsidP="00A01C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804828A" w14:textId="77777777" w:rsidR="00A01C1A" w:rsidRPr="00A01C1A" w:rsidRDefault="00A01C1A" w:rsidP="00020778">
      <w:pPr>
        <w:ind w:left="284"/>
        <w:jc w:val="both"/>
        <w:rPr>
          <w:rFonts w:ascii="Arial" w:eastAsia="Times New Roman" w:hAnsi="Arial" w:cs="Arial"/>
          <w:sz w:val="14"/>
          <w:szCs w:val="14"/>
          <w:lang w:val="it-IT"/>
        </w:rPr>
      </w:pPr>
      <w:r w:rsidRPr="00A01C1A">
        <w:rPr>
          <w:rFonts w:ascii="Arial" w:eastAsia="Times New Roman" w:hAnsi="Arial" w:cs="Arial"/>
          <w:sz w:val="14"/>
          <w:szCs w:val="14"/>
          <w:lang w:val="it-IT"/>
        </w:rPr>
        <w:t>Casella impostata su No</w:t>
      </w:r>
    </w:p>
    <w:p w14:paraId="7010CF15" w14:textId="77777777" w:rsidR="003516C5" w:rsidRDefault="00A01C1A" w:rsidP="00020778">
      <w:pPr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02A0B76A" wp14:editId="6AA90824">
            <wp:extent cx="2945080" cy="239716"/>
            <wp:effectExtent l="0" t="0" r="0" b="825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4291" cy="2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487F" w14:textId="77777777" w:rsidR="00A01C1A" w:rsidRPr="00A01C1A" w:rsidRDefault="00A01C1A" w:rsidP="00020778">
      <w:pPr>
        <w:ind w:left="284"/>
        <w:jc w:val="both"/>
        <w:rPr>
          <w:rFonts w:ascii="Arial" w:eastAsia="Times New Roman" w:hAnsi="Arial" w:cs="Arial"/>
          <w:sz w:val="14"/>
          <w:szCs w:val="14"/>
          <w:lang w:val="it-IT"/>
        </w:rPr>
      </w:pPr>
      <w:r w:rsidRPr="00A01C1A">
        <w:rPr>
          <w:rFonts w:ascii="Arial" w:eastAsia="Times New Roman" w:hAnsi="Arial" w:cs="Arial"/>
          <w:sz w:val="14"/>
          <w:szCs w:val="14"/>
          <w:lang w:val="it-IT"/>
        </w:rPr>
        <w:t xml:space="preserve">Casella impostata su </w:t>
      </w:r>
      <w:r>
        <w:rPr>
          <w:rFonts w:ascii="Arial" w:eastAsia="Times New Roman" w:hAnsi="Arial" w:cs="Arial"/>
          <w:sz w:val="14"/>
          <w:szCs w:val="14"/>
          <w:lang w:val="it-IT"/>
        </w:rPr>
        <w:t>Si</w:t>
      </w:r>
    </w:p>
    <w:p w14:paraId="2A1B1152" w14:textId="77777777" w:rsidR="00A01C1A" w:rsidRDefault="00464A16" w:rsidP="00020778">
      <w:pPr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71AA347B" wp14:editId="29AC36A4">
            <wp:extent cx="2974769" cy="215817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6688" cy="2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40D1" w14:textId="77777777" w:rsidR="00A01C1A" w:rsidRDefault="00A01C1A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5E77D72" w14:textId="77777777" w:rsidR="00020778" w:rsidRDefault="00572D45" w:rsidP="00020778">
      <w:pPr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</w:t>
      </w:r>
      <w:r w:rsidR="004472DB">
        <w:rPr>
          <w:rFonts w:ascii="Times New Roman" w:eastAsia="Times New Roman" w:hAnsi="Times New Roman"/>
          <w:lang w:val="it-IT"/>
        </w:rPr>
        <w:t xml:space="preserve">la </w:t>
      </w:r>
      <w:r w:rsidR="00CF7D07">
        <w:rPr>
          <w:rFonts w:ascii="Times New Roman" w:eastAsia="Times New Roman" w:hAnsi="Times New Roman"/>
          <w:lang w:val="it-IT"/>
        </w:rPr>
        <w:t xml:space="preserve">casella divenuta bianca andrà inserito il periodo cui si riferisce il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CF7D07">
        <w:rPr>
          <w:rFonts w:ascii="Times New Roman" w:eastAsia="Times New Roman" w:hAnsi="Times New Roman"/>
          <w:lang w:val="it-IT"/>
        </w:rPr>
        <w:t xml:space="preserve"> infrannuale che verrà riportata</w:t>
      </w:r>
      <w:r w:rsidR="00020778">
        <w:rPr>
          <w:rFonts w:ascii="Times New Roman" w:eastAsia="Times New Roman" w:hAnsi="Times New Roman"/>
          <w:lang w:val="it-IT"/>
        </w:rPr>
        <w:t xml:space="preserve"> in tutti i fogli successivi</w:t>
      </w:r>
    </w:p>
    <w:p w14:paraId="7CC4716D" w14:textId="77777777" w:rsidR="00CF7D07" w:rsidRPr="00020778" w:rsidRDefault="00CF7D07" w:rsidP="00020778">
      <w:pPr>
        <w:pStyle w:val="Paragrafoelenco"/>
        <w:numPr>
          <w:ilvl w:val="0"/>
          <w:numId w:val="40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20778">
        <w:rPr>
          <w:rFonts w:ascii="Times New Roman" w:eastAsia="Times New Roman" w:hAnsi="Times New Roman"/>
          <w:b/>
          <w:lang w:val="it-IT"/>
        </w:rPr>
        <w:t xml:space="preserve">Tipo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020778">
        <w:rPr>
          <w:rFonts w:ascii="Times New Roman" w:eastAsia="Times New Roman" w:hAnsi="Times New Roman"/>
          <w:b/>
          <w:lang w:val="it-IT"/>
        </w:rPr>
        <w:t xml:space="preserve">: </w:t>
      </w:r>
      <w:r w:rsidRPr="00020778">
        <w:rPr>
          <w:rFonts w:ascii="Times New Roman" w:eastAsia="Times New Roman" w:hAnsi="Times New Roman"/>
          <w:lang w:val="it-IT"/>
        </w:rPr>
        <w:t>è possibile scegliere tre opzioni</w:t>
      </w:r>
      <w:r w:rsidR="0039524F" w:rsidRPr="00020778">
        <w:rPr>
          <w:rFonts w:ascii="Times New Roman" w:eastAsia="Times New Roman" w:hAnsi="Times New Roman"/>
          <w:lang w:val="it-IT"/>
        </w:rPr>
        <w:t>,</w:t>
      </w:r>
      <w:r w:rsidRPr="00020778">
        <w:rPr>
          <w:rFonts w:ascii="Times New Roman" w:eastAsia="Times New Roman" w:hAnsi="Times New Roman"/>
          <w:lang w:val="it-IT"/>
        </w:rPr>
        <w:t xml:space="preserve"> quante sono le modalità di inserimento</w:t>
      </w:r>
      <w:r w:rsidR="00195B63">
        <w:rPr>
          <w:rFonts w:ascii="Times New Roman" w:eastAsia="Times New Roman" w:hAnsi="Times New Roman"/>
          <w:lang w:val="it-IT"/>
        </w:rPr>
        <w:t xml:space="preserve"> del</w:t>
      </w:r>
      <w:r w:rsidRPr="00020778">
        <w:rPr>
          <w:rFonts w:ascii="Times New Roman" w:eastAsia="Times New Roman" w:hAnsi="Times New Roman"/>
          <w:lang w:val="it-IT"/>
        </w:rPr>
        <w:t xml:space="preserve">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Pr="00020778">
        <w:rPr>
          <w:rFonts w:ascii="Times New Roman" w:eastAsia="Times New Roman" w:hAnsi="Times New Roman"/>
          <w:lang w:val="it-IT"/>
        </w:rPr>
        <w:t xml:space="preserve">: </w:t>
      </w:r>
      <w:r w:rsidR="00BA2634" w:rsidRPr="00BA2634">
        <w:rPr>
          <w:rFonts w:ascii="Times New Roman" w:eastAsia="Times New Roman" w:hAnsi="Times New Roman"/>
          <w:b/>
          <w:lang w:val="it-IT"/>
        </w:rPr>
        <w:t>abbreviato</w:t>
      </w:r>
      <w:r w:rsidRPr="00BA2634">
        <w:rPr>
          <w:rFonts w:ascii="Times New Roman" w:eastAsia="Times New Roman" w:hAnsi="Times New Roman"/>
          <w:b/>
          <w:lang w:val="it-IT"/>
        </w:rPr>
        <w:t xml:space="preserve"> Cee</w:t>
      </w:r>
      <w:r w:rsidRPr="00020778">
        <w:rPr>
          <w:rFonts w:ascii="Times New Roman" w:eastAsia="Times New Roman" w:hAnsi="Times New Roman"/>
          <w:lang w:val="it-IT"/>
        </w:rPr>
        <w:t xml:space="preserve">, </w:t>
      </w:r>
      <w:r w:rsidRPr="00BA2634">
        <w:rPr>
          <w:rFonts w:ascii="Times New Roman" w:eastAsia="Times New Roman" w:hAnsi="Times New Roman"/>
          <w:b/>
          <w:lang w:val="it-IT"/>
        </w:rPr>
        <w:t>CEE</w:t>
      </w:r>
      <w:r w:rsidRPr="00020778">
        <w:rPr>
          <w:rFonts w:ascii="Times New Roman" w:eastAsia="Times New Roman" w:hAnsi="Times New Roman"/>
          <w:lang w:val="it-IT"/>
        </w:rPr>
        <w:t xml:space="preserve"> e </w:t>
      </w:r>
      <w:r w:rsidR="00BA2634" w:rsidRPr="00BA2634">
        <w:rPr>
          <w:rFonts w:ascii="Times New Roman" w:eastAsia="Times New Roman" w:hAnsi="Times New Roman"/>
          <w:b/>
          <w:lang w:val="it-IT"/>
        </w:rPr>
        <w:t>libero</w:t>
      </w:r>
      <w:r w:rsidRPr="00020778">
        <w:rPr>
          <w:rFonts w:ascii="Times New Roman" w:eastAsia="Times New Roman" w:hAnsi="Times New Roman"/>
          <w:lang w:val="it-IT"/>
        </w:rPr>
        <w:t>.</w:t>
      </w:r>
      <w:r w:rsidR="00020778">
        <w:rPr>
          <w:rFonts w:ascii="Times New Roman" w:eastAsia="Times New Roman" w:hAnsi="Times New Roman"/>
          <w:lang w:val="it-IT"/>
        </w:rPr>
        <w:t xml:space="preserve"> </w:t>
      </w:r>
      <w:r w:rsidRPr="00020778">
        <w:rPr>
          <w:rFonts w:ascii="Times New Roman" w:eastAsia="Times New Roman" w:hAnsi="Times New Roman"/>
          <w:lang w:val="it-IT"/>
        </w:rPr>
        <w:t>La scelta dipende dai dati di cui si dispone e dal metodo che si intende utilizzare per inserire i dati economici e patrimoniali.</w:t>
      </w:r>
    </w:p>
    <w:p w14:paraId="17405BD6" w14:textId="77777777" w:rsidR="00464A16" w:rsidRDefault="003061AE" w:rsidP="00020778">
      <w:pPr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Qualora la società da analizzare rediga </w:t>
      </w:r>
      <w:r w:rsidRPr="00BA2634">
        <w:rPr>
          <w:rFonts w:ascii="Times New Roman" w:eastAsia="Times New Roman" w:hAnsi="Times New Roman"/>
          <w:b/>
          <w:lang w:val="it-IT"/>
        </w:rPr>
        <w:t xml:space="preserve">il </w:t>
      </w:r>
      <w:r w:rsidR="00BA2634" w:rsidRPr="00BA2634">
        <w:rPr>
          <w:rFonts w:ascii="Times New Roman" w:eastAsia="Times New Roman" w:hAnsi="Times New Roman"/>
          <w:b/>
          <w:lang w:val="it-IT"/>
        </w:rPr>
        <w:t>bilancio</w:t>
      </w:r>
      <w:r w:rsidRPr="00BA2634">
        <w:rPr>
          <w:rFonts w:ascii="Times New Roman" w:eastAsia="Times New Roman" w:hAnsi="Times New Roman"/>
          <w:b/>
          <w:lang w:val="it-IT"/>
        </w:rPr>
        <w:t xml:space="preserve"> abbreviato secondo quanto disposto dall’art 2435 bis del </w:t>
      </w:r>
      <w:proofErr w:type="gramStart"/>
      <w:r w:rsidRPr="00BA2634">
        <w:rPr>
          <w:rFonts w:ascii="Times New Roman" w:eastAsia="Times New Roman" w:hAnsi="Times New Roman"/>
          <w:b/>
          <w:lang w:val="it-IT"/>
        </w:rPr>
        <w:t>codice civile</w:t>
      </w:r>
      <w:proofErr w:type="gramEnd"/>
      <w:r w:rsidR="0039524F" w:rsidRPr="00BA2634">
        <w:rPr>
          <w:rFonts w:ascii="Times New Roman" w:eastAsia="Times New Roman" w:hAnsi="Times New Roman"/>
          <w:b/>
          <w:lang w:val="it-IT"/>
        </w:rPr>
        <w:t>,</w:t>
      </w:r>
      <w:r w:rsidR="00464A16" w:rsidRPr="00BA2634">
        <w:rPr>
          <w:rFonts w:ascii="Times New Roman" w:eastAsia="Times New Roman" w:hAnsi="Times New Roman"/>
          <w:b/>
          <w:lang w:val="it-IT"/>
        </w:rPr>
        <w:t xml:space="preserve"> è possibile selezionare: </w:t>
      </w:r>
      <w:r w:rsidR="00BA2634" w:rsidRPr="00BA2634">
        <w:rPr>
          <w:rFonts w:ascii="Times New Roman" w:eastAsia="Times New Roman" w:hAnsi="Times New Roman"/>
          <w:b/>
          <w:lang w:val="it-IT"/>
        </w:rPr>
        <w:t>abbreviato</w:t>
      </w:r>
      <w:r w:rsidR="00464A16" w:rsidRPr="00BA2634">
        <w:rPr>
          <w:rFonts w:ascii="Times New Roman" w:eastAsia="Times New Roman" w:hAnsi="Times New Roman"/>
          <w:b/>
          <w:lang w:val="it-IT"/>
        </w:rPr>
        <w:t xml:space="preserve"> Cee</w:t>
      </w:r>
      <w:r w:rsidR="00464A16">
        <w:rPr>
          <w:rFonts w:ascii="Times New Roman" w:eastAsia="Times New Roman" w:hAnsi="Times New Roman"/>
          <w:lang w:val="it-IT"/>
        </w:rPr>
        <w:t xml:space="preserve">. Non appena selezionata apparirà la scritta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464A16">
        <w:rPr>
          <w:rFonts w:ascii="Times New Roman" w:eastAsia="Times New Roman" w:hAnsi="Times New Roman"/>
          <w:lang w:val="it-IT"/>
        </w:rPr>
        <w:t xml:space="preserve"> Cee </w:t>
      </w:r>
      <w:r w:rsidR="00BA2634">
        <w:rPr>
          <w:rFonts w:ascii="Times New Roman" w:eastAsia="Times New Roman" w:hAnsi="Times New Roman"/>
          <w:lang w:val="it-IT"/>
        </w:rPr>
        <w:t>abbreviato</w:t>
      </w:r>
      <w:r w:rsidR="00882021">
        <w:rPr>
          <w:rFonts w:ascii="Times New Roman" w:eastAsia="Times New Roman" w:hAnsi="Times New Roman"/>
          <w:lang w:val="it-IT"/>
        </w:rPr>
        <w:t xml:space="preserve"> </w:t>
      </w:r>
      <w:r w:rsidR="00464A16">
        <w:rPr>
          <w:rFonts w:ascii="Times New Roman" w:eastAsia="Times New Roman" w:hAnsi="Times New Roman"/>
          <w:lang w:val="it-IT"/>
        </w:rPr>
        <w:t>sul primo pulsante come mostrato nella figura 3</w:t>
      </w:r>
      <w:r w:rsidR="00882021">
        <w:rPr>
          <w:rFonts w:ascii="Times New Roman" w:eastAsia="Times New Roman" w:hAnsi="Times New Roman"/>
          <w:lang w:val="it-IT"/>
        </w:rPr>
        <w:t>.</w:t>
      </w:r>
    </w:p>
    <w:p w14:paraId="1B0FD053" w14:textId="77777777" w:rsidR="00464A16" w:rsidRDefault="003061AE" w:rsidP="00464A16">
      <w:p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p w14:paraId="48B7C0BE" w14:textId="77777777" w:rsidR="00464A16" w:rsidRDefault="00464A16" w:rsidP="00020778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3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La Casella Tipo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: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abbreviato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Cee</w:t>
      </w:r>
    </w:p>
    <w:p w14:paraId="4C6A0287" w14:textId="77777777" w:rsidR="00464A16" w:rsidRDefault="00464A16" w:rsidP="00464A1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9EFD627" w14:textId="77777777" w:rsidR="00CF7D07" w:rsidRDefault="00464A16" w:rsidP="00020778">
      <w:pPr>
        <w:ind w:left="284"/>
        <w:jc w:val="both"/>
        <w:rPr>
          <w:rFonts w:ascii="Times New Roman" w:eastAsia="Times New Roman" w:hAnsi="Times New Roman"/>
          <w:lang w:val="it-IT"/>
        </w:rPr>
      </w:pPr>
      <w:r w:rsidRPr="00464A16">
        <w:rPr>
          <w:noProof/>
          <w:lang w:val="it-IT" w:eastAsia="it-IT"/>
        </w:rPr>
        <w:drawing>
          <wp:inline distT="0" distB="0" distL="0" distR="0" wp14:anchorId="423C7B17" wp14:editId="254AF73A">
            <wp:extent cx="4244340" cy="461011"/>
            <wp:effectExtent l="0" t="0" r="381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6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593B" w14:textId="77777777" w:rsidR="00464A16" w:rsidRDefault="00464A16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4C26F5B7" w14:textId="77777777" w:rsidR="00464A16" w:rsidRDefault="00464A16" w:rsidP="00020778">
      <w:pPr>
        <w:ind w:left="284"/>
        <w:jc w:val="both"/>
        <w:rPr>
          <w:rFonts w:ascii="Times New Roman" w:eastAsia="Times New Roman" w:hAnsi="Times New Roman"/>
          <w:lang w:val="it-IT"/>
        </w:rPr>
      </w:pPr>
      <w:r w:rsidRPr="00BA2634">
        <w:rPr>
          <w:rFonts w:ascii="Times New Roman" w:eastAsia="Times New Roman" w:hAnsi="Times New Roman"/>
          <w:b/>
          <w:lang w:val="it-IT"/>
        </w:rPr>
        <w:t xml:space="preserve">Qualora la società da analizzare rediga il </w:t>
      </w:r>
      <w:r w:rsidR="00BA2634" w:rsidRPr="00BA2634">
        <w:rPr>
          <w:rFonts w:ascii="Times New Roman" w:eastAsia="Times New Roman" w:hAnsi="Times New Roman"/>
          <w:b/>
          <w:lang w:val="it-IT"/>
        </w:rPr>
        <w:t>bilancio</w:t>
      </w:r>
      <w:r w:rsidRPr="00BA2634">
        <w:rPr>
          <w:rFonts w:ascii="Times New Roman" w:eastAsia="Times New Roman" w:hAnsi="Times New Roman"/>
          <w:b/>
          <w:lang w:val="it-IT"/>
        </w:rPr>
        <w:t xml:space="preserve"> abbreviato in forma completa è possibile selezionare Cee.</w:t>
      </w:r>
      <w:r>
        <w:rPr>
          <w:rFonts w:ascii="Times New Roman" w:eastAsia="Times New Roman" w:hAnsi="Times New Roman"/>
          <w:lang w:val="it-IT"/>
        </w:rPr>
        <w:t xml:space="preserve"> Non appena selezionata apparirà la scritta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Cee sul secondo pulsante come mostrato nella figura 4.</w:t>
      </w:r>
    </w:p>
    <w:p w14:paraId="0DAD39B0" w14:textId="77777777" w:rsidR="00464A16" w:rsidRDefault="00464A16" w:rsidP="00464A16">
      <w:p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p w14:paraId="498ABDFF" w14:textId="77777777" w:rsidR="00464A16" w:rsidRDefault="00464A16" w:rsidP="00F47CD6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4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La Casella Tipo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: Cee</w:t>
      </w:r>
    </w:p>
    <w:p w14:paraId="6AA7CE27" w14:textId="77777777" w:rsidR="00464A16" w:rsidRDefault="00464A16" w:rsidP="00464A1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29CAB4C" w14:textId="77777777" w:rsidR="00464A16" w:rsidRDefault="00464A16" w:rsidP="00F47CD6">
      <w:pPr>
        <w:ind w:left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464A16">
        <w:rPr>
          <w:noProof/>
          <w:lang w:val="it-IT" w:eastAsia="it-IT"/>
        </w:rPr>
        <w:drawing>
          <wp:inline distT="0" distB="0" distL="0" distR="0" wp14:anchorId="47FB25B1" wp14:editId="08E1C4EE">
            <wp:extent cx="4244340" cy="429601"/>
            <wp:effectExtent l="0" t="0" r="3810" b="889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2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697D" w14:textId="77777777" w:rsidR="00882021" w:rsidRPr="00F47CD6" w:rsidRDefault="00882021" w:rsidP="00F47CD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A2FA2F3" w14:textId="77777777" w:rsidR="00F948A2" w:rsidRDefault="00882021" w:rsidP="00F47CD6">
      <w:pPr>
        <w:ind w:left="284"/>
        <w:jc w:val="both"/>
        <w:rPr>
          <w:rFonts w:ascii="Times New Roman" w:eastAsia="Times New Roman" w:hAnsi="Times New Roman"/>
          <w:lang w:val="it-IT"/>
        </w:rPr>
      </w:pPr>
      <w:r w:rsidRPr="00BA2634">
        <w:rPr>
          <w:rFonts w:ascii="Times New Roman" w:eastAsia="Times New Roman" w:hAnsi="Times New Roman"/>
          <w:b/>
          <w:lang w:val="it-IT"/>
        </w:rPr>
        <w:t>I</w:t>
      </w:r>
      <w:r w:rsidR="00464A16" w:rsidRPr="00BA2634">
        <w:rPr>
          <w:rFonts w:ascii="Times New Roman" w:eastAsia="Times New Roman" w:hAnsi="Times New Roman"/>
          <w:b/>
          <w:lang w:val="it-IT"/>
        </w:rPr>
        <w:t>nfine</w:t>
      </w:r>
      <w:r w:rsidR="0039524F" w:rsidRPr="00BA2634">
        <w:rPr>
          <w:rFonts w:ascii="Times New Roman" w:eastAsia="Times New Roman" w:hAnsi="Times New Roman"/>
          <w:b/>
          <w:lang w:val="it-IT"/>
        </w:rPr>
        <w:t>, nel caso in cui</w:t>
      </w:r>
      <w:r w:rsidR="00464A16" w:rsidRPr="00BA2634">
        <w:rPr>
          <w:rFonts w:ascii="Times New Roman" w:eastAsia="Times New Roman" w:hAnsi="Times New Roman"/>
          <w:b/>
          <w:lang w:val="it-IT"/>
        </w:rPr>
        <w:t xml:space="preserve"> la società da analizzare non rediga il </w:t>
      </w:r>
      <w:r w:rsidR="00BA2634" w:rsidRPr="00BA2634">
        <w:rPr>
          <w:rFonts w:ascii="Times New Roman" w:eastAsia="Times New Roman" w:hAnsi="Times New Roman"/>
          <w:b/>
          <w:lang w:val="it-IT"/>
        </w:rPr>
        <w:t>bilancio</w:t>
      </w:r>
      <w:r w:rsidR="00464A16" w:rsidRPr="00BA2634">
        <w:rPr>
          <w:rFonts w:ascii="Times New Roman" w:eastAsia="Times New Roman" w:hAnsi="Times New Roman"/>
          <w:b/>
          <w:lang w:val="it-IT"/>
        </w:rPr>
        <w:t xml:space="preserve"> secondo gli schemi previsti dal </w:t>
      </w:r>
      <w:proofErr w:type="gramStart"/>
      <w:r w:rsidR="00464A16" w:rsidRPr="00BA2634">
        <w:rPr>
          <w:rFonts w:ascii="Times New Roman" w:eastAsia="Times New Roman" w:hAnsi="Times New Roman"/>
          <w:b/>
          <w:lang w:val="it-IT"/>
        </w:rPr>
        <w:t>codice civile</w:t>
      </w:r>
      <w:proofErr w:type="gramEnd"/>
      <w:r w:rsidR="00464A16" w:rsidRPr="00BA2634">
        <w:rPr>
          <w:rFonts w:ascii="Times New Roman" w:eastAsia="Times New Roman" w:hAnsi="Times New Roman"/>
          <w:b/>
          <w:lang w:val="it-IT"/>
        </w:rPr>
        <w:t xml:space="preserve"> o si intenda inserire direttamente il </w:t>
      </w:r>
      <w:r w:rsidR="00BA2634" w:rsidRPr="00BA2634">
        <w:rPr>
          <w:rFonts w:ascii="Times New Roman" w:eastAsia="Times New Roman" w:hAnsi="Times New Roman"/>
          <w:b/>
          <w:lang w:val="it-IT"/>
        </w:rPr>
        <w:t>bilancio</w:t>
      </w:r>
      <w:r w:rsidR="00464A16" w:rsidRPr="00BA2634">
        <w:rPr>
          <w:rFonts w:ascii="Times New Roman" w:eastAsia="Times New Roman" w:hAnsi="Times New Roman"/>
          <w:b/>
          <w:lang w:val="it-IT"/>
        </w:rPr>
        <w:t xml:space="preserve"> di verifica</w:t>
      </w:r>
      <w:r w:rsidR="006C3779">
        <w:rPr>
          <w:rFonts w:ascii="Times New Roman" w:eastAsia="Times New Roman" w:hAnsi="Times New Roman"/>
          <w:lang w:val="it-IT"/>
        </w:rPr>
        <w:t>,</w:t>
      </w:r>
      <w:r w:rsidR="00464A16">
        <w:rPr>
          <w:rFonts w:ascii="Times New Roman" w:eastAsia="Times New Roman" w:hAnsi="Times New Roman"/>
          <w:lang w:val="it-IT"/>
        </w:rPr>
        <w:t xml:space="preserve"> anche al fine di ottenere una maggiore analiticità dei dati</w:t>
      </w:r>
      <w:r w:rsidR="0039524F">
        <w:rPr>
          <w:rFonts w:ascii="Times New Roman" w:eastAsia="Times New Roman" w:hAnsi="Times New Roman"/>
          <w:lang w:val="it-IT"/>
        </w:rPr>
        <w:t>,</w:t>
      </w:r>
      <w:r w:rsidR="00464A16">
        <w:rPr>
          <w:rFonts w:ascii="Times New Roman" w:eastAsia="Times New Roman" w:hAnsi="Times New Roman"/>
          <w:lang w:val="it-IT"/>
        </w:rPr>
        <w:t xml:space="preserve"> </w:t>
      </w:r>
      <w:r w:rsidR="00BA2634">
        <w:rPr>
          <w:rFonts w:ascii="Times New Roman" w:eastAsia="Times New Roman" w:hAnsi="Times New Roman"/>
          <w:b/>
          <w:lang w:val="it-IT"/>
        </w:rPr>
        <w:t xml:space="preserve">occorre selezionare </w:t>
      </w:r>
      <w:r w:rsidR="00BA2634" w:rsidRPr="00BA2634">
        <w:rPr>
          <w:rFonts w:ascii="Times New Roman" w:eastAsia="Times New Roman" w:hAnsi="Times New Roman"/>
          <w:b/>
          <w:i/>
          <w:lang w:val="it-IT"/>
        </w:rPr>
        <w:t>libero</w:t>
      </w:r>
      <w:r w:rsidR="00F948A2">
        <w:rPr>
          <w:rFonts w:ascii="Times New Roman" w:eastAsia="Times New Roman" w:hAnsi="Times New Roman"/>
          <w:lang w:val="it-IT"/>
        </w:rPr>
        <w:t xml:space="preserve">. </w:t>
      </w:r>
      <w:r w:rsidR="00F948A2">
        <w:rPr>
          <w:rFonts w:ascii="Times New Roman" w:eastAsia="Times New Roman" w:hAnsi="Times New Roman"/>
          <w:lang w:val="it-IT"/>
        </w:rPr>
        <w:lastRenderedPageBreak/>
        <w:t>La scritta «</w:t>
      </w:r>
      <w:r w:rsidR="00BA2634">
        <w:rPr>
          <w:rFonts w:ascii="Times New Roman" w:eastAsia="Times New Roman" w:hAnsi="Times New Roman"/>
          <w:lang w:val="it-IT"/>
        </w:rPr>
        <w:t>bilancio libero</w:t>
      </w:r>
      <w:r w:rsidR="00F948A2">
        <w:rPr>
          <w:rFonts w:ascii="Times New Roman" w:eastAsia="Times New Roman" w:hAnsi="Times New Roman"/>
          <w:lang w:val="it-IT"/>
        </w:rPr>
        <w:t>» apparirà sul terzo pulsante come mostrato nella figura 5.</w:t>
      </w:r>
    </w:p>
    <w:p w14:paraId="308B0325" w14:textId="77777777" w:rsidR="00464A16" w:rsidRDefault="00464A16" w:rsidP="00464A16">
      <w:p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p w14:paraId="60046520" w14:textId="77777777" w:rsidR="00464A16" w:rsidRDefault="00464A16" w:rsidP="00F47CD6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 w:rsidR="00F948A2">
        <w:rPr>
          <w:rFonts w:ascii="Arial" w:eastAsia="Times New Roman" w:hAnsi="Arial" w:cs="Arial"/>
          <w:b/>
          <w:sz w:val="16"/>
          <w:szCs w:val="16"/>
          <w:lang w:val="it-IT"/>
        </w:rPr>
        <w:t>5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La Casella Tipo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: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libero</w:t>
      </w:r>
    </w:p>
    <w:p w14:paraId="23A86FCB" w14:textId="77777777" w:rsidR="00464A16" w:rsidRDefault="00464A16" w:rsidP="00464A1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FD57932" w14:textId="77777777" w:rsidR="00464A16" w:rsidRDefault="00F948A2" w:rsidP="00F47CD6">
      <w:pPr>
        <w:ind w:left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F948A2">
        <w:rPr>
          <w:noProof/>
          <w:lang w:val="it-IT" w:eastAsia="it-IT"/>
        </w:rPr>
        <w:drawing>
          <wp:inline distT="0" distB="0" distL="0" distR="0" wp14:anchorId="24693F0A" wp14:editId="74A42624">
            <wp:extent cx="4244340" cy="429601"/>
            <wp:effectExtent l="0" t="0" r="3810" b="889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2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1A5B" w14:textId="77777777" w:rsidR="00464A16" w:rsidRPr="00F47CD6" w:rsidRDefault="00464A16" w:rsidP="00464A1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EDAC876" w14:textId="77777777" w:rsidR="001044FD" w:rsidRDefault="00F948A2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Terminata la compilazione delle caselle bianche possiamo accedere a tutti gli altri fogli elencati in tabella 1 avendo cura di cliccare solo sui pulsanti attivi (quelli in cui compare una scritta). </w:t>
      </w:r>
    </w:p>
    <w:p w14:paraId="6A492192" w14:textId="77777777" w:rsidR="00F948A2" w:rsidRPr="00E7132B" w:rsidRDefault="00F948A2" w:rsidP="000707F7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E7132B">
        <w:rPr>
          <w:rFonts w:ascii="Times New Roman" w:eastAsia="Times New Roman" w:hAnsi="Times New Roman"/>
          <w:b/>
          <w:lang w:val="it-IT"/>
        </w:rPr>
        <w:t>In ogni foglio sarà sempre possibile tornare al menù</w:t>
      </w:r>
      <w:r w:rsidR="00195B63">
        <w:rPr>
          <w:rFonts w:ascii="Times New Roman" w:eastAsia="Times New Roman" w:hAnsi="Times New Roman"/>
          <w:b/>
          <w:lang w:val="it-IT"/>
        </w:rPr>
        <w:t xml:space="preserve"> principale</w:t>
      </w:r>
      <w:r w:rsidRPr="00E7132B">
        <w:rPr>
          <w:rFonts w:ascii="Times New Roman" w:eastAsia="Times New Roman" w:hAnsi="Times New Roman"/>
          <w:b/>
          <w:lang w:val="it-IT"/>
        </w:rPr>
        <w:t xml:space="preserve"> cliccando sulla freccia posta in alto a destra come riportato nella figura 6.</w:t>
      </w:r>
    </w:p>
    <w:p w14:paraId="1299BB8D" w14:textId="77777777" w:rsidR="00F948A2" w:rsidRDefault="00F948A2" w:rsidP="00F948A2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EBCDE13" w14:textId="77777777" w:rsidR="00F948A2" w:rsidRDefault="00F948A2" w:rsidP="00F948A2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6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Il tasto di ritorno al Menù principale</w:t>
      </w:r>
    </w:p>
    <w:p w14:paraId="1EA04E2E" w14:textId="77777777" w:rsidR="001044FD" w:rsidRDefault="001044FD" w:rsidP="00F948A2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6E3F4EF" w14:textId="77777777" w:rsidR="00F948A2" w:rsidRDefault="00F948A2" w:rsidP="00F948A2">
      <w:pPr>
        <w:jc w:val="both"/>
        <w:rPr>
          <w:rFonts w:ascii="Times New Roman" w:eastAsia="Times New Roman" w:hAnsi="Times New Roman"/>
          <w:lang w:val="it-IT"/>
        </w:rPr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8262B" wp14:editId="48BD1976">
                <wp:simplePos x="0" y="0"/>
                <wp:positionH relativeFrom="column">
                  <wp:posOffset>3612103</wp:posOffset>
                </wp:positionH>
                <wp:positionV relativeFrom="paragraph">
                  <wp:posOffset>0</wp:posOffset>
                </wp:positionV>
                <wp:extent cx="522514" cy="290945"/>
                <wp:effectExtent l="57150" t="19050" r="11430" b="90170"/>
                <wp:wrapNone/>
                <wp:docPr id="14" name="Ova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29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E87955" id="Ovale 14" o:spid="_x0000_s1026" style="position:absolute;margin-left:284.4pt;margin-top:0;width:41.15pt;height:2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" filled="f" strokecolor="black [3213]">
                <v:stroke dashstyle="dashDot"/>
                <v:shadow on="t" color="black" opacity="22937f" origin=",.5" offset="0,.63889mm"/>
              </v:oval>
            </w:pict>
          </mc:Fallback>
        </mc:AlternateContent>
      </w:r>
      <w:r w:rsidRPr="00F948A2">
        <w:rPr>
          <w:noProof/>
          <w:lang w:val="it-IT" w:eastAsia="it-IT"/>
        </w:rPr>
        <w:drawing>
          <wp:inline distT="0" distB="0" distL="0" distR="0" wp14:anchorId="1986958B" wp14:editId="5B23A885">
            <wp:extent cx="4073236" cy="366167"/>
            <wp:effectExtent l="0" t="0" r="381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721" cy="36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2D78" w14:textId="77777777" w:rsidR="00882021" w:rsidRDefault="00882021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70353AB8" w14:textId="77777777" w:rsidR="00FF187F" w:rsidRDefault="00FF187F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Ora non resta che passare alla compilazione dei dati di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partendo da quelli dello </w:t>
      </w:r>
      <w:r w:rsidR="00BA2634">
        <w:rPr>
          <w:rFonts w:ascii="Times New Roman" w:eastAsia="Times New Roman" w:hAnsi="Times New Roman"/>
          <w:lang w:val="it-IT"/>
        </w:rPr>
        <w:t>stato patrimoniale</w:t>
      </w:r>
      <w:r>
        <w:rPr>
          <w:rFonts w:ascii="Times New Roman" w:eastAsia="Times New Roman" w:hAnsi="Times New Roman"/>
          <w:lang w:val="it-IT"/>
        </w:rPr>
        <w:t>.</w:t>
      </w:r>
    </w:p>
    <w:p w14:paraId="451A94DD" w14:textId="77777777" w:rsidR="00882021" w:rsidRDefault="00882021" w:rsidP="000707F7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27CDAB0B" w14:textId="77777777" w:rsidR="001044FD" w:rsidRDefault="00B0547D" w:rsidP="001044FD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3. L’inserimento dei b</w:t>
      </w:r>
      <w:r w:rsidR="001044FD">
        <w:rPr>
          <w:rFonts w:ascii="Arial" w:eastAsiaTheme="minorHAnsi" w:hAnsi="Arial" w:cs="Arial"/>
          <w:b/>
          <w:lang w:val="it-IT"/>
        </w:rPr>
        <w:t xml:space="preserve">ilanci </w:t>
      </w:r>
    </w:p>
    <w:p w14:paraId="182786C9" w14:textId="77777777" w:rsidR="00F47CD6" w:rsidRDefault="00F47CD6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F6A92EE" w14:textId="77777777" w:rsidR="001044FD" w:rsidRDefault="006C3779" w:rsidP="00F47CD6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Alle</w:t>
      </w:r>
      <w:r w:rsidR="001044FD">
        <w:rPr>
          <w:rFonts w:ascii="Times New Roman" w:eastAsia="Times New Roman" w:hAnsi="Times New Roman"/>
          <w:lang w:val="it-IT"/>
        </w:rPr>
        <w:t xml:space="preserve"> schermate di inserimento dello </w:t>
      </w:r>
      <w:r w:rsidR="00BA2634">
        <w:rPr>
          <w:rFonts w:ascii="Times New Roman" w:eastAsia="Times New Roman" w:hAnsi="Times New Roman"/>
          <w:lang w:val="it-IT"/>
        </w:rPr>
        <w:t>stato patrimoniale</w:t>
      </w:r>
      <w:r w:rsidR="001044FD">
        <w:rPr>
          <w:rFonts w:ascii="Times New Roman" w:eastAsia="Times New Roman" w:hAnsi="Times New Roman"/>
          <w:lang w:val="it-IT"/>
        </w:rPr>
        <w:t xml:space="preserve"> e del </w:t>
      </w:r>
      <w:r w:rsidR="00BA2634">
        <w:rPr>
          <w:rFonts w:ascii="Times New Roman" w:eastAsia="Times New Roman" w:hAnsi="Times New Roman"/>
          <w:lang w:val="it-IT"/>
        </w:rPr>
        <w:t>conto economico</w:t>
      </w:r>
      <w:r>
        <w:rPr>
          <w:rFonts w:ascii="Times New Roman" w:eastAsia="Times New Roman" w:hAnsi="Times New Roman"/>
          <w:lang w:val="it-IT"/>
        </w:rPr>
        <w:t>,</w:t>
      </w:r>
      <w:r w:rsidR="001044FD">
        <w:rPr>
          <w:rFonts w:ascii="Times New Roman" w:eastAsia="Times New Roman" w:hAnsi="Times New Roman"/>
          <w:lang w:val="it-IT"/>
        </w:rPr>
        <w:t xml:space="preserve"> si accede dal foglio Menù dopo aver scelto CEE o </w:t>
      </w:r>
      <w:r w:rsidR="00BA2634">
        <w:rPr>
          <w:rFonts w:ascii="Times New Roman" w:eastAsia="Times New Roman" w:hAnsi="Times New Roman"/>
          <w:lang w:val="it-IT"/>
        </w:rPr>
        <w:t>abbreviato</w:t>
      </w:r>
      <w:r w:rsidR="001044FD">
        <w:rPr>
          <w:rFonts w:ascii="Times New Roman" w:eastAsia="Times New Roman" w:hAnsi="Times New Roman"/>
          <w:lang w:val="it-IT"/>
        </w:rPr>
        <w:t xml:space="preserve"> Cee nella casella tipo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1044FD">
        <w:rPr>
          <w:rFonts w:ascii="Times New Roman" w:eastAsia="Times New Roman" w:hAnsi="Times New Roman"/>
          <w:lang w:val="it-IT"/>
        </w:rPr>
        <w:t>. L’intestazione del foglio è</w:t>
      </w:r>
      <w:r w:rsidR="0039524F">
        <w:rPr>
          <w:rFonts w:ascii="Times New Roman" w:eastAsia="Times New Roman" w:hAnsi="Times New Roman"/>
          <w:lang w:val="it-IT"/>
        </w:rPr>
        <w:t xml:space="preserve"> quella riportata nella figura 7</w:t>
      </w:r>
      <w:r>
        <w:rPr>
          <w:rFonts w:ascii="Times New Roman" w:eastAsia="Times New Roman" w:hAnsi="Times New Roman"/>
          <w:lang w:val="it-IT"/>
        </w:rPr>
        <w:t>.</w:t>
      </w:r>
    </w:p>
    <w:p w14:paraId="769379FE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2BBF4B2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7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Il Foglio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stato patrimoniale</w:t>
      </w:r>
    </w:p>
    <w:p w14:paraId="4FA70809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5EC2406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55727C">
        <w:rPr>
          <w:noProof/>
          <w:lang w:val="it-IT" w:eastAsia="it-IT"/>
        </w:rPr>
        <w:drawing>
          <wp:inline distT="0" distB="0" distL="0" distR="0" wp14:anchorId="0204EAE9" wp14:editId="11B49209">
            <wp:extent cx="4244340" cy="679690"/>
            <wp:effectExtent l="0" t="0" r="3810" b="635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67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E374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24D8BAD9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nome (Azienda prova) è quello che abbiamo inserito nella casella Nome Azienda del foglio Menù, </w:t>
      </w:r>
      <w:r w:rsidRPr="0055727C">
        <w:rPr>
          <w:rFonts w:ascii="Times New Roman" w:eastAsia="Times New Roman" w:hAnsi="Times New Roman"/>
          <w:b/>
          <w:lang w:val="it-IT"/>
        </w:rPr>
        <w:t xml:space="preserve">i periodi sono i tre ultimi bilanci </w:t>
      </w:r>
      <w:r w:rsidRPr="0039524F">
        <w:rPr>
          <w:rFonts w:ascii="Times New Roman" w:eastAsia="Times New Roman" w:hAnsi="Times New Roman"/>
          <w:lang w:val="it-IT"/>
        </w:rPr>
        <w:t>in</w:t>
      </w:r>
      <w:r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lastRenderedPageBreak/>
        <w:t xml:space="preserve">base a quanto inserito nella casella anno ultimo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del foglio Menù.</w:t>
      </w:r>
    </w:p>
    <w:p w14:paraId="2984EB47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55727C">
        <w:rPr>
          <w:rFonts w:ascii="Times New Roman" w:eastAsia="Times New Roman" w:hAnsi="Times New Roman"/>
          <w:b/>
          <w:lang w:val="it-IT"/>
        </w:rPr>
        <w:t xml:space="preserve">La riga sottostante </w:t>
      </w:r>
      <w:r>
        <w:rPr>
          <w:rFonts w:ascii="Times New Roman" w:eastAsia="Times New Roman" w:hAnsi="Times New Roman"/>
          <w:b/>
          <w:lang w:val="it-IT"/>
        </w:rPr>
        <w:t xml:space="preserve">riporta la quadratura di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>
        <w:rPr>
          <w:rFonts w:ascii="Times New Roman" w:eastAsia="Times New Roman" w:hAnsi="Times New Roman"/>
          <w:b/>
          <w:lang w:val="it-IT"/>
        </w:rPr>
        <w:t xml:space="preserve">. </w:t>
      </w:r>
      <w:r>
        <w:rPr>
          <w:rFonts w:ascii="Times New Roman" w:eastAsia="Times New Roman" w:hAnsi="Times New Roman"/>
          <w:lang w:val="it-IT"/>
        </w:rPr>
        <w:t xml:space="preserve">Se il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è quadrato non apparirà nessuna scritta, se</w:t>
      </w:r>
      <w:r w:rsidR="00195B63">
        <w:rPr>
          <w:rFonts w:ascii="Times New Roman" w:eastAsia="Times New Roman" w:hAnsi="Times New Roman"/>
          <w:lang w:val="it-IT"/>
        </w:rPr>
        <w:t xml:space="preserve"> invece</w:t>
      </w:r>
      <w:r>
        <w:rPr>
          <w:rFonts w:ascii="Times New Roman" w:eastAsia="Times New Roman" w:hAnsi="Times New Roman"/>
          <w:lang w:val="it-IT"/>
        </w:rPr>
        <w:t xml:space="preserve"> vi sono delle differenze tra attivo e passivo apparirà la segnalazione di squadratura con l’indicazione dell’ammontare (è prevista una tolleranza nelle differenze tra attivo e passivo di un euro)</w:t>
      </w:r>
    </w:p>
    <w:p w14:paraId="6B42D177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compilare il foglio </w:t>
      </w:r>
      <w:r w:rsidRPr="00D226AE">
        <w:rPr>
          <w:rFonts w:ascii="Times New Roman" w:eastAsia="Times New Roman" w:hAnsi="Times New Roman"/>
          <w:b/>
          <w:lang w:val="it-IT"/>
        </w:rPr>
        <w:t xml:space="preserve">basterà riportare i dati del proprio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D226AE">
        <w:rPr>
          <w:rFonts w:ascii="Times New Roman" w:eastAsia="Times New Roman" w:hAnsi="Times New Roman"/>
          <w:b/>
          <w:lang w:val="it-IT"/>
        </w:rPr>
        <w:t xml:space="preserve"> nelle caselle bianche</w:t>
      </w:r>
      <w:r w:rsidR="0039524F">
        <w:rPr>
          <w:rFonts w:ascii="Times New Roman" w:eastAsia="Times New Roman" w:hAnsi="Times New Roman"/>
          <w:b/>
          <w:lang w:val="it-IT"/>
        </w:rPr>
        <w:t>,</w:t>
      </w:r>
      <w:r w:rsidRPr="00D226AE">
        <w:rPr>
          <w:rFonts w:ascii="Times New Roman" w:eastAsia="Times New Roman" w:hAnsi="Times New Roman"/>
          <w:b/>
          <w:lang w:val="it-IT"/>
        </w:rPr>
        <w:t xml:space="preserve"> avendo cura di inserire tutti i valori con segno positivo</w:t>
      </w:r>
      <w:r w:rsidR="006C3779">
        <w:rPr>
          <w:rFonts w:ascii="Times New Roman" w:eastAsia="Times New Roman" w:hAnsi="Times New Roman"/>
          <w:lang w:val="it-IT"/>
        </w:rPr>
        <w:t>;</w:t>
      </w:r>
      <w:r>
        <w:rPr>
          <w:rFonts w:ascii="Times New Roman" w:eastAsia="Times New Roman" w:hAnsi="Times New Roman"/>
          <w:lang w:val="it-IT"/>
        </w:rPr>
        <w:t xml:space="preserve"> qualora vengano inseriti valori con il segno errato</w:t>
      </w:r>
      <w:r w:rsidR="0039524F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la casella si colorerà automaticamente per segnalare l’incongruenza</w:t>
      </w:r>
      <w:r w:rsidR="0019268A">
        <w:rPr>
          <w:rFonts w:ascii="Times New Roman" w:eastAsia="Times New Roman" w:hAnsi="Times New Roman"/>
          <w:lang w:val="it-IT"/>
        </w:rPr>
        <w:t xml:space="preserve"> come nell’esempio </w:t>
      </w:r>
      <w:r w:rsidR="00195B63">
        <w:rPr>
          <w:rFonts w:ascii="Times New Roman" w:eastAsia="Times New Roman" w:hAnsi="Times New Roman"/>
          <w:lang w:val="it-IT"/>
        </w:rPr>
        <w:t>sottostante</w:t>
      </w:r>
      <w:r w:rsidR="0019268A">
        <w:rPr>
          <w:rFonts w:ascii="Times New Roman" w:eastAsia="Times New Roman" w:hAnsi="Times New Roman"/>
          <w:lang w:val="it-IT"/>
        </w:rPr>
        <w:t xml:space="preserve"> </w:t>
      </w:r>
      <w:r w:rsidR="00195B63">
        <w:rPr>
          <w:rFonts w:ascii="Times New Roman" w:eastAsia="Times New Roman" w:hAnsi="Times New Roman"/>
          <w:lang w:val="it-IT"/>
        </w:rPr>
        <w:t>(</w:t>
      </w:r>
      <w:r w:rsidR="0019268A">
        <w:rPr>
          <w:rFonts w:ascii="Times New Roman" w:eastAsia="Times New Roman" w:hAnsi="Times New Roman"/>
          <w:lang w:val="it-IT"/>
        </w:rPr>
        <w:t>figura 8</w:t>
      </w:r>
      <w:r w:rsidR="00195B63">
        <w:rPr>
          <w:rFonts w:ascii="Times New Roman" w:eastAsia="Times New Roman" w:hAnsi="Times New Roman"/>
          <w:lang w:val="it-IT"/>
        </w:rPr>
        <w:t>)</w:t>
      </w:r>
      <w:r>
        <w:rPr>
          <w:rFonts w:ascii="Times New Roman" w:eastAsia="Times New Roman" w:hAnsi="Times New Roman"/>
          <w:lang w:val="it-IT"/>
        </w:rPr>
        <w:t>.</w:t>
      </w:r>
    </w:p>
    <w:p w14:paraId="7D6AB7CA" w14:textId="77777777" w:rsidR="0019268A" w:rsidRDefault="0019268A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219C070" w14:textId="77777777" w:rsidR="0019268A" w:rsidRDefault="0019268A" w:rsidP="0019268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8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Segnalazione di errore in caso di inserimento errato</w:t>
      </w:r>
    </w:p>
    <w:p w14:paraId="30F84C80" w14:textId="77777777" w:rsidR="0019268A" w:rsidRDefault="0019268A" w:rsidP="0019268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09B8CBD" w14:textId="77777777" w:rsidR="0019268A" w:rsidRDefault="000A256E" w:rsidP="0019268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0A256E">
        <w:rPr>
          <w:noProof/>
          <w:lang w:val="it-IT" w:eastAsia="it-IT"/>
        </w:rPr>
        <w:drawing>
          <wp:inline distT="0" distB="0" distL="0" distR="0" wp14:anchorId="57532F40" wp14:editId="2D487BC6">
            <wp:extent cx="4244340" cy="231621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3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0F05" w14:textId="77777777" w:rsidR="0019268A" w:rsidRDefault="0019268A" w:rsidP="0019268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B13FCEC" w14:textId="77777777" w:rsidR="001044FD" w:rsidRDefault="00975AFB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1044FD">
        <w:rPr>
          <w:rFonts w:ascii="Times New Roman" w:eastAsia="Times New Roman" w:hAnsi="Times New Roman"/>
          <w:lang w:val="it-IT"/>
        </w:rPr>
        <w:t xml:space="preserve">n calce allo </w:t>
      </w:r>
      <w:r w:rsidR="00BA2634">
        <w:rPr>
          <w:rFonts w:ascii="Times New Roman" w:eastAsia="Times New Roman" w:hAnsi="Times New Roman"/>
          <w:lang w:val="it-IT"/>
        </w:rPr>
        <w:t>stato patrimoniale</w:t>
      </w:r>
      <w:r w:rsidR="001044FD">
        <w:rPr>
          <w:rFonts w:ascii="Times New Roman" w:eastAsia="Times New Roman" w:hAnsi="Times New Roman"/>
          <w:lang w:val="it-IT"/>
        </w:rPr>
        <w:t xml:space="preserve"> vengono richieste alcune informazioni aggiuntive da ricavare direttamente dalla nota integrativa o dal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1044FD">
        <w:rPr>
          <w:rFonts w:ascii="Times New Roman" w:eastAsia="Times New Roman" w:hAnsi="Times New Roman"/>
          <w:lang w:val="it-IT"/>
        </w:rPr>
        <w:t xml:space="preserve"> di verifica se disponibile. </w:t>
      </w:r>
    </w:p>
    <w:p w14:paraId="68DAB5DC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 caso</w:t>
      </w:r>
      <w:r w:rsidR="0039524F">
        <w:rPr>
          <w:rFonts w:ascii="Times New Roman" w:eastAsia="Times New Roman" w:hAnsi="Times New Roman"/>
          <w:lang w:val="it-IT"/>
        </w:rPr>
        <w:t xml:space="preserve"> in cui</w:t>
      </w:r>
      <w:r>
        <w:rPr>
          <w:rFonts w:ascii="Times New Roman" w:eastAsia="Times New Roman" w:hAnsi="Times New Roman"/>
          <w:lang w:val="it-IT"/>
        </w:rPr>
        <w:t xml:space="preserve"> si sia optato per la compilazione del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CEE secondo lo schema previsto dagli articoli 2424 e seguenti</w:t>
      </w:r>
      <w:r w:rsidR="0039524F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occorrerà aggiungere solo pochi d</w:t>
      </w:r>
      <w:r w:rsidR="00195B63">
        <w:rPr>
          <w:rFonts w:ascii="Times New Roman" w:eastAsia="Times New Roman" w:hAnsi="Times New Roman"/>
          <w:lang w:val="it-IT"/>
        </w:rPr>
        <w:t>ati aggiuntivi come da figura 9</w:t>
      </w:r>
      <w:r w:rsidR="006C3779">
        <w:rPr>
          <w:rFonts w:ascii="Times New Roman" w:eastAsia="Times New Roman" w:hAnsi="Times New Roman"/>
          <w:lang w:val="it-IT"/>
        </w:rPr>
        <w:t>.</w:t>
      </w:r>
    </w:p>
    <w:p w14:paraId="297FA7BE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152F04D" w14:textId="77777777" w:rsidR="001044FD" w:rsidRDefault="0019268A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9</w:t>
      </w:r>
      <w:r w:rsidR="001044FD"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 w:rsidR="001044FD">
        <w:rPr>
          <w:rFonts w:ascii="Arial" w:eastAsia="Times New Roman" w:hAnsi="Arial" w:cs="Arial"/>
          <w:b/>
          <w:sz w:val="16"/>
          <w:szCs w:val="16"/>
          <w:lang w:val="it-IT"/>
        </w:rPr>
        <w:t>Le informazioni aggiuntive</w:t>
      </w:r>
    </w:p>
    <w:p w14:paraId="05D9905E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6842A30" w14:textId="77777777" w:rsidR="001044FD" w:rsidRDefault="001044FD" w:rsidP="001044F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DE1DD2">
        <w:rPr>
          <w:noProof/>
          <w:lang w:val="it-IT" w:eastAsia="it-IT"/>
        </w:rPr>
        <w:drawing>
          <wp:inline distT="0" distB="0" distL="0" distR="0" wp14:anchorId="50C12662" wp14:editId="1CEA5412">
            <wp:extent cx="4244340" cy="2139330"/>
            <wp:effectExtent l="0" t="0" r="381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13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2438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BA13555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Come sempre occorre compilare solo le caselle bianche con valori positivi. </w:t>
      </w:r>
    </w:p>
    <w:p w14:paraId="2287F88A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proofErr w:type="gramStart"/>
      <w:r>
        <w:rPr>
          <w:rFonts w:ascii="Times New Roman" w:eastAsia="Times New Roman" w:hAnsi="Times New Roman"/>
          <w:lang w:val="it-IT"/>
        </w:rPr>
        <w:t>In particolare</w:t>
      </w:r>
      <w:proofErr w:type="gramEnd"/>
      <w:r>
        <w:rPr>
          <w:rFonts w:ascii="Times New Roman" w:eastAsia="Times New Roman" w:hAnsi="Times New Roman"/>
          <w:lang w:val="it-IT"/>
        </w:rPr>
        <w:t xml:space="preserve"> andranno aggiunti </w:t>
      </w:r>
      <w:r w:rsidRPr="003915C3">
        <w:rPr>
          <w:rFonts w:ascii="Times New Roman" w:eastAsia="Times New Roman" w:hAnsi="Times New Roman"/>
          <w:b/>
          <w:lang w:val="it-IT"/>
        </w:rPr>
        <w:t>i fondi di ammortamento materiali e immateriali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al fine di determinare le immobilizzazioni lorde </w:t>
      </w:r>
      <w:r w:rsidRPr="003915C3">
        <w:rPr>
          <w:rFonts w:ascii="Times New Roman" w:eastAsia="Times New Roman" w:hAnsi="Times New Roman"/>
          <w:b/>
          <w:lang w:val="it-IT"/>
        </w:rPr>
        <w:t>e i debiti verso società di leasing entro e oltre l’esercizio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per consentire una corretta ricostruzione della </w:t>
      </w:r>
      <w:r w:rsidR="00BA2634">
        <w:rPr>
          <w:rFonts w:ascii="Times New Roman" w:eastAsia="Times New Roman" w:hAnsi="Times New Roman"/>
          <w:lang w:val="it-IT"/>
        </w:rPr>
        <w:t>posizione finanziaria netta.</w:t>
      </w:r>
    </w:p>
    <w:p w14:paraId="555686F2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invece abbiamo optato per l’inserimento mediante il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</w:t>
      </w:r>
      <w:r w:rsidR="00BA2634">
        <w:rPr>
          <w:rFonts w:ascii="Times New Roman" w:eastAsia="Times New Roman" w:hAnsi="Times New Roman"/>
          <w:lang w:val="it-IT"/>
        </w:rPr>
        <w:t>abbreviato</w:t>
      </w:r>
      <w:r w:rsidR="0039524F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dovremo aggiungere</w:t>
      </w:r>
      <w:r w:rsidR="0039524F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oltre alle informazioni sui fondi e sui leasing, il </w:t>
      </w:r>
      <w:r w:rsidRPr="003915C3">
        <w:rPr>
          <w:rFonts w:ascii="Times New Roman" w:eastAsia="Times New Roman" w:hAnsi="Times New Roman"/>
          <w:b/>
          <w:lang w:val="it-IT"/>
        </w:rPr>
        <w:t>dettaglio</w:t>
      </w:r>
      <w:r>
        <w:rPr>
          <w:rFonts w:ascii="Times New Roman" w:eastAsia="Times New Roman" w:hAnsi="Times New Roman"/>
          <w:lang w:val="it-IT"/>
        </w:rPr>
        <w:t xml:space="preserve"> delle </w:t>
      </w:r>
      <w:r w:rsidR="00BA2634">
        <w:rPr>
          <w:rFonts w:ascii="Times New Roman" w:eastAsia="Times New Roman" w:hAnsi="Times New Roman"/>
          <w:b/>
          <w:lang w:val="it-IT"/>
        </w:rPr>
        <w:t>r</w:t>
      </w:r>
      <w:r w:rsidRPr="003915C3">
        <w:rPr>
          <w:rFonts w:ascii="Times New Roman" w:eastAsia="Times New Roman" w:hAnsi="Times New Roman"/>
          <w:b/>
          <w:lang w:val="it-IT"/>
        </w:rPr>
        <w:t>imanenze</w:t>
      </w:r>
      <w:r>
        <w:rPr>
          <w:rFonts w:ascii="Times New Roman" w:eastAsia="Times New Roman" w:hAnsi="Times New Roman"/>
          <w:lang w:val="it-IT"/>
        </w:rPr>
        <w:t xml:space="preserve"> dei </w:t>
      </w:r>
      <w:r w:rsidR="00BA2634">
        <w:rPr>
          <w:rFonts w:ascii="Times New Roman" w:eastAsia="Times New Roman" w:hAnsi="Times New Roman"/>
          <w:b/>
          <w:lang w:val="it-IT"/>
        </w:rPr>
        <w:t>c</w:t>
      </w:r>
      <w:r w:rsidRPr="003915C3">
        <w:rPr>
          <w:rFonts w:ascii="Times New Roman" w:eastAsia="Times New Roman" w:hAnsi="Times New Roman"/>
          <w:b/>
          <w:lang w:val="it-IT"/>
        </w:rPr>
        <w:t>rediti</w:t>
      </w:r>
      <w:r>
        <w:rPr>
          <w:rFonts w:ascii="Times New Roman" w:eastAsia="Times New Roman" w:hAnsi="Times New Roman"/>
          <w:lang w:val="it-IT"/>
        </w:rPr>
        <w:t xml:space="preserve"> e dei </w:t>
      </w:r>
      <w:r w:rsidR="00BA2634">
        <w:rPr>
          <w:rFonts w:ascii="Times New Roman" w:eastAsia="Times New Roman" w:hAnsi="Times New Roman"/>
          <w:b/>
          <w:lang w:val="it-IT"/>
        </w:rPr>
        <w:t>d</w:t>
      </w:r>
      <w:r w:rsidRPr="003915C3">
        <w:rPr>
          <w:rFonts w:ascii="Times New Roman" w:eastAsia="Times New Roman" w:hAnsi="Times New Roman"/>
          <w:b/>
          <w:lang w:val="it-IT"/>
        </w:rPr>
        <w:t>ebiti</w:t>
      </w:r>
      <w:r>
        <w:rPr>
          <w:rFonts w:ascii="Times New Roman" w:eastAsia="Times New Roman" w:hAnsi="Times New Roman"/>
          <w:lang w:val="it-IT"/>
        </w:rPr>
        <w:t xml:space="preserve"> normalmente ricavabili dalla </w:t>
      </w:r>
      <w:r w:rsidR="00BA2634">
        <w:rPr>
          <w:rFonts w:ascii="Times New Roman" w:eastAsia="Times New Roman" w:hAnsi="Times New Roman"/>
          <w:b/>
          <w:lang w:val="it-IT"/>
        </w:rPr>
        <w:t>nota i</w:t>
      </w:r>
      <w:r w:rsidRPr="003915C3">
        <w:rPr>
          <w:rFonts w:ascii="Times New Roman" w:eastAsia="Times New Roman" w:hAnsi="Times New Roman"/>
          <w:b/>
          <w:lang w:val="it-IT"/>
        </w:rPr>
        <w:t>ntegrativa</w:t>
      </w:r>
      <w:r>
        <w:rPr>
          <w:rFonts w:ascii="Times New Roman" w:eastAsia="Times New Roman" w:hAnsi="Times New Roman"/>
          <w:lang w:val="it-IT"/>
        </w:rPr>
        <w:t xml:space="preserve"> o dal </w:t>
      </w:r>
      <w:r w:rsidR="00BA2634">
        <w:rPr>
          <w:rFonts w:ascii="Times New Roman" w:eastAsia="Times New Roman" w:hAnsi="Times New Roman"/>
          <w:b/>
          <w:lang w:val="it-IT"/>
        </w:rPr>
        <w:t>bilancio di v</w:t>
      </w:r>
      <w:r w:rsidRPr="003915C3">
        <w:rPr>
          <w:rFonts w:ascii="Times New Roman" w:eastAsia="Times New Roman" w:hAnsi="Times New Roman"/>
          <w:b/>
          <w:lang w:val="it-IT"/>
        </w:rPr>
        <w:t>erifica</w:t>
      </w:r>
      <w:r>
        <w:rPr>
          <w:rFonts w:ascii="Times New Roman" w:eastAsia="Times New Roman" w:hAnsi="Times New Roman"/>
          <w:lang w:val="it-IT"/>
        </w:rPr>
        <w:t>, se disponibile.</w:t>
      </w:r>
    </w:p>
    <w:p w14:paraId="7383D052" w14:textId="77777777" w:rsidR="000A256E" w:rsidRDefault="001044FD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0A256E">
        <w:rPr>
          <w:rFonts w:ascii="Times New Roman" w:eastAsia="Times New Roman" w:hAnsi="Times New Roman"/>
          <w:b/>
          <w:lang w:val="it-IT"/>
        </w:rPr>
        <w:t xml:space="preserve">Una volta inseriti tutti i dati dello </w:t>
      </w:r>
      <w:r w:rsidR="00BA2634">
        <w:rPr>
          <w:rFonts w:ascii="Times New Roman" w:eastAsia="Times New Roman" w:hAnsi="Times New Roman"/>
          <w:b/>
          <w:lang w:val="it-IT"/>
        </w:rPr>
        <w:t>stato patrimoniale</w:t>
      </w:r>
      <w:r w:rsidRPr="000A256E">
        <w:rPr>
          <w:rFonts w:ascii="Times New Roman" w:eastAsia="Times New Roman" w:hAnsi="Times New Roman"/>
          <w:b/>
          <w:lang w:val="it-IT"/>
        </w:rPr>
        <w:t>, se abbiamo agito correttamente, la squadratura dovrebbe essere pari all’utile o alla perdita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0A256E">
        <w:rPr>
          <w:rFonts w:ascii="Times New Roman" w:eastAsia="Times New Roman" w:hAnsi="Times New Roman"/>
          <w:b/>
          <w:lang w:val="it-IT"/>
        </w:rPr>
        <w:t>e nessuna casella dovrebbe avere uno sfondo rosso chiaro</w:t>
      </w:r>
      <w:r>
        <w:rPr>
          <w:rFonts w:ascii="Times New Roman" w:eastAsia="Times New Roman" w:hAnsi="Times New Roman"/>
          <w:lang w:val="it-IT"/>
        </w:rPr>
        <w:t xml:space="preserve"> (segnale di errore). </w:t>
      </w:r>
    </w:p>
    <w:p w14:paraId="22DBD4E6" w14:textId="77777777" w:rsidR="001044FD" w:rsidRDefault="001044FD" w:rsidP="001044FD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0A256E">
        <w:rPr>
          <w:rFonts w:ascii="Times New Roman" w:eastAsia="Times New Roman" w:hAnsi="Times New Roman"/>
          <w:b/>
          <w:lang w:val="it-IT"/>
        </w:rPr>
        <w:t xml:space="preserve">Sarà solo dopo aver inserito il </w:t>
      </w:r>
      <w:r w:rsidR="00BA2634">
        <w:rPr>
          <w:rFonts w:ascii="Times New Roman" w:eastAsia="Times New Roman" w:hAnsi="Times New Roman"/>
          <w:b/>
          <w:lang w:val="it-IT"/>
        </w:rPr>
        <w:t>conto economico</w:t>
      </w:r>
      <w:r w:rsidRPr="000A256E">
        <w:rPr>
          <w:rFonts w:ascii="Times New Roman" w:eastAsia="Times New Roman" w:hAnsi="Times New Roman"/>
          <w:b/>
          <w:lang w:val="it-IT"/>
        </w:rPr>
        <w:t xml:space="preserve"> che potremo verificare la completa quadratura del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0A256E">
        <w:rPr>
          <w:rFonts w:ascii="Times New Roman" w:eastAsia="Times New Roman" w:hAnsi="Times New Roman"/>
          <w:b/>
          <w:lang w:val="it-IT"/>
        </w:rPr>
        <w:t>.</w:t>
      </w:r>
    </w:p>
    <w:p w14:paraId="66833FD0" w14:textId="77777777" w:rsidR="000A256E" w:rsidRPr="00763496" w:rsidRDefault="000A256E" w:rsidP="001044FD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763496">
        <w:rPr>
          <w:rFonts w:ascii="Times New Roman" w:eastAsia="Times New Roman" w:hAnsi="Times New Roman"/>
          <w:b/>
          <w:lang w:val="it-IT"/>
        </w:rPr>
        <w:t xml:space="preserve">La procedura per compilare il conto economico è la stessa sia nel caso di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763496">
        <w:rPr>
          <w:rFonts w:ascii="Times New Roman" w:eastAsia="Times New Roman" w:hAnsi="Times New Roman"/>
          <w:b/>
          <w:lang w:val="it-IT"/>
        </w:rPr>
        <w:t xml:space="preserve"> completo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 w:rsidRPr="00763496">
        <w:rPr>
          <w:rFonts w:ascii="Times New Roman" w:eastAsia="Times New Roman" w:hAnsi="Times New Roman"/>
          <w:b/>
          <w:lang w:val="it-IT"/>
        </w:rPr>
        <w:t xml:space="preserve"> che di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763496">
        <w:rPr>
          <w:rFonts w:ascii="Times New Roman" w:eastAsia="Times New Roman" w:hAnsi="Times New Roman"/>
          <w:b/>
          <w:lang w:val="it-IT"/>
        </w:rPr>
        <w:t xml:space="preserve"> abbreviato. </w:t>
      </w:r>
    </w:p>
    <w:p w14:paraId="5433FA9C" w14:textId="77777777" w:rsidR="000A256E" w:rsidRPr="000A256E" w:rsidRDefault="000A256E" w:rsidP="001044F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Alla schermata di inserimento del conto economico si accede direttamente dal foglio menù selezionando il tasto </w:t>
      </w:r>
      <w:r w:rsidR="00BA2634">
        <w:rPr>
          <w:rFonts w:ascii="Times New Roman" w:eastAsia="Times New Roman" w:hAnsi="Times New Roman"/>
          <w:lang w:val="it-IT"/>
        </w:rPr>
        <w:t>conto economico</w:t>
      </w:r>
      <w:r>
        <w:rPr>
          <w:rFonts w:ascii="Times New Roman" w:eastAsia="Times New Roman" w:hAnsi="Times New Roman"/>
          <w:lang w:val="it-IT"/>
        </w:rPr>
        <w:t xml:space="preserve">. </w:t>
      </w:r>
      <w:r w:rsidR="00763496">
        <w:rPr>
          <w:rFonts w:ascii="Times New Roman" w:eastAsia="Times New Roman" w:hAnsi="Times New Roman"/>
          <w:lang w:val="it-IT"/>
        </w:rPr>
        <w:t xml:space="preserve">Il metodo di </w:t>
      </w:r>
      <w:r>
        <w:rPr>
          <w:rFonts w:ascii="Times New Roman" w:eastAsia="Times New Roman" w:hAnsi="Times New Roman"/>
          <w:lang w:val="it-IT"/>
        </w:rPr>
        <w:t xml:space="preserve">inserimento dati è analogo a quello dello </w:t>
      </w:r>
      <w:r w:rsidR="00BA2634">
        <w:rPr>
          <w:rFonts w:ascii="Times New Roman" w:eastAsia="Times New Roman" w:hAnsi="Times New Roman"/>
          <w:lang w:val="it-IT"/>
        </w:rPr>
        <w:t>stato patrimoniale</w:t>
      </w:r>
      <w:r w:rsidR="00763496">
        <w:rPr>
          <w:rFonts w:ascii="Times New Roman" w:eastAsia="Times New Roman" w:hAnsi="Times New Roman"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763496" w:rsidRPr="00763496">
        <w:rPr>
          <w:rFonts w:ascii="Times New Roman" w:eastAsia="Times New Roman" w:hAnsi="Times New Roman"/>
          <w:b/>
          <w:lang w:val="it-IT"/>
        </w:rPr>
        <w:t>T</w:t>
      </w:r>
      <w:r w:rsidRPr="00763496">
        <w:rPr>
          <w:rFonts w:ascii="Times New Roman" w:eastAsia="Times New Roman" w:hAnsi="Times New Roman"/>
          <w:b/>
          <w:lang w:val="it-IT"/>
        </w:rPr>
        <w:t xml:space="preserve">utti i ricavi </w:t>
      </w:r>
      <w:r w:rsidR="00763496" w:rsidRPr="00763496">
        <w:rPr>
          <w:rFonts w:ascii="Times New Roman" w:eastAsia="Times New Roman" w:hAnsi="Times New Roman"/>
          <w:b/>
          <w:lang w:val="it-IT"/>
        </w:rPr>
        <w:t xml:space="preserve">vanno inseriti </w:t>
      </w:r>
      <w:r w:rsidRPr="00763496">
        <w:rPr>
          <w:rFonts w:ascii="Times New Roman" w:eastAsia="Times New Roman" w:hAnsi="Times New Roman"/>
          <w:b/>
          <w:lang w:val="it-IT"/>
        </w:rPr>
        <w:t>con segno positivo e i costi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 w:rsidRPr="00763496">
        <w:rPr>
          <w:rFonts w:ascii="Times New Roman" w:eastAsia="Times New Roman" w:hAnsi="Times New Roman"/>
          <w:b/>
          <w:lang w:val="it-IT"/>
        </w:rPr>
        <w:t xml:space="preserve"> </w:t>
      </w:r>
      <w:r w:rsidR="00763496" w:rsidRPr="00763496">
        <w:rPr>
          <w:rFonts w:ascii="Times New Roman" w:eastAsia="Times New Roman" w:hAnsi="Times New Roman"/>
          <w:b/>
          <w:lang w:val="it-IT"/>
        </w:rPr>
        <w:t>o componenti negativi di reddito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 w:rsidR="00763496" w:rsidRPr="00763496">
        <w:rPr>
          <w:rFonts w:ascii="Times New Roman" w:eastAsia="Times New Roman" w:hAnsi="Times New Roman"/>
          <w:b/>
          <w:lang w:val="it-IT"/>
        </w:rPr>
        <w:t xml:space="preserve"> </w:t>
      </w:r>
      <w:r w:rsidRPr="00763496">
        <w:rPr>
          <w:rFonts w:ascii="Times New Roman" w:eastAsia="Times New Roman" w:hAnsi="Times New Roman"/>
          <w:b/>
          <w:lang w:val="it-IT"/>
        </w:rPr>
        <w:t>con segno negativo</w:t>
      </w:r>
      <w:r>
        <w:rPr>
          <w:rFonts w:ascii="Times New Roman" w:eastAsia="Times New Roman" w:hAnsi="Times New Roman"/>
          <w:lang w:val="it-IT"/>
        </w:rPr>
        <w:t>. Anche in questo foglio è riportato il controllo di quadratura e gli errori di segno vengono segnalati con uno sfondo rosso chiaro</w:t>
      </w:r>
      <w:r w:rsidR="00763496">
        <w:rPr>
          <w:rFonts w:ascii="Times New Roman" w:eastAsia="Times New Roman" w:hAnsi="Times New Roman"/>
          <w:lang w:val="it-IT"/>
        </w:rPr>
        <w:t xml:space="preserve"> come riportato nella figura 10.</w:t>
      </w:r>
    </w:p>
    <w:p w14:paraId="692209A9" w14:textId="77777777" w:rsidR="00763496" w:rsidRDefault="00763496" w:rsidP="0076349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9D9942D" w14:textId="77777777" w:rsidR="00763496" w:rsidRDefault="00763496" w:rsidP="0076349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10 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Esempio di errore di segno nell’inserimento del conto economico</w:t>
      </w:r>
    </w:p>
    <w:p w14:paraId="0B165EE3" w14:textId="77777777" w:rsidR="00763496" w:rsidRDefault="00763496" w:rsidP="0076349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442EA73" w14:textId="77777777" w:rsidR="00763496" w:rsidRDefault="00763496" w:rsidP="0076349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B641DB" wp14:editId="5B092ED9">
                <wp:simplePos x="0" y="0"/>
                <wp:positionH relativeFrom="column">
                  <wp:posOffset>2529972</wp:posOffset>
                </wp:positionH>
                <wp:positionV relativeFrom="paragraph">
                  <wp:posOffset>1104620</wp:posOffset>
                </wp:positionV>
                <wp:extent cx="795647" cy="5937"/>
                <wp:effectExtent l="0" t="76200" r="24130" b="146685"/>
                <wp:wrapNone/>
                <wp:docPr id="15" name="Connettore 2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647" cy="593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0721B" id="Connettore 2 15" o:spid="_x0000_s1026" type="#_x0000_t32" style="position:absolute;margin-left:199.2pt;margin-top:87pt;width:62.65pt;height: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63496">
        <w:rPr>
          <w:noProof/>
          <w:lang w:val="it-IT" w:eastAsia="it-IT"/>
        </w:rPr>
        <w:drawing>
          <wp:inline distT="0" distB="0" distL="0" distR="0" wp14:anchorId="0A570ED5" wp14:editId="48E0A63E">
            <wp:extent cx="4244340" cy="1246914"/>
            <wp:effectExtent l="0" t="0" r="381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24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42A0" w14:textId="77777777" w:rsidR="00763496" w:rsidRDefault="00763496" w:rsidP="00763496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7EDCFEA" w14:textId="77777777" w:rsidR="00763496" w:rsidRDefault="00763496" w:rsidP="00763496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Come abbiamo avuto modo </w:t>
      </w:r>
      <w:r w:rsidR="006C3779">
        <w:rPr>
          <w:rFonts w:ascii="Times New Roman" w:eastAsia="Times New Roman" w:hAnsi="Times New Roman"/>
          <w:lang w:val="it-IT"/>
        </w:rPr>
        <w:t xml:space="preserve">di osservare nel capitolo 2 il </w:t>
      </w:r>
      <w:r w:rsidR="00BA2634">
        <w:rPr>
          <w:rFonts w:ascii="Times New Roman" w:eastAsia="Times New Roman" w:hAnsi="Times New Roman"/>
          <w:lang w:val="it-IT"/>
        </w:rPr>
        <w:t>conto economico</w:t>
      </w:r>
      <w:r>
        <w:rPr>
          <w:rFonts w:ascii="Times New Roman" w:eastAsia="Times New Roman" w:hAnsi="Times New Roman"/>
          <w:lang w:val="it-IT"/>
        </w:rPr>
        <w:t xml:space="preserve"> è p</w:t>
      </w:r>
      <w:r w:rsidR="006C3779">
        <w:rPr>
          <w:rFonts w:ascii="Times New Roman" w:eastAsia="Times New Roman" w:hAnsi="Times New Roman"/>
          <w:lang w:val="it-IT"/>
        </w:rPr>
        <w:t>overo di informazioni riguardo</w:t>
      </w:r>
      <w:r>
        <w:rPr>
          <w:rFonts w:ascii="Times New Roman" w:eastAsia="Times New Roman" w:hAnsi="Times New Roman"/>
          <w:lang w:val="it-IT"/>
        </w:rPr>
        <w:t xml:space="preserve"> la natura e la destinazione di determinati costi: dalla semplice lettura dello schema obbligatorio non è </w:t>
      </w:r>
      <w:proofErr w:type="gramStart"/>
      <w:r>
        <w:rPr>
          <w:rFonts w:ascii="Times New Roman" w:eastAsia="Times New Roman" w:hAnsi="Times New Roman"/>
          <w:lang w:val="it-IT"/>
        </w:rPr>
        <w:t>possibile infatti</w:t>
      </w:r>
      <w:proofErr w:type="gramEnd"/>
      <w:r>
        <w:rPr>
          <w:rFonts w:ascii="Times New Roman" w:eastAsia="Times New Roman" w:hAnsi="Times New Roman"/>
          <w:lang w:val="it-IT"/>
        </w:rPr>
        <w:t xml:space="preserve"> </w:t>
      </w:r>
      <w:r w:rsidRPr="00C32DB6">
        <w:rPr>
          <w:rFonts w:ascii="Times New Roman" w:eastAsia="Times New Roman" w:hAnsi="Times New Roman"/>
          <w:b/>
          <w:lang w:val="it-IT"/>
        </w:rPr>
        <w:t>distinguere costi fissi e costi variabili o comprendere</w:t>
      </w:r>
      <w:r w:rsidR="006C3779">
        <w:rPr>
          <w:rFonts w:ascii="Times New Roman" w:eastAsia="Times New Roman" w:hAnsi="Times New Roman"/>
          <w:b/>
          <w:lang w:val="it-IT"/>
        </w:rPr>
        <w:t xml:space="preserve"> a</w:t>
      </w:r>
      <w:r w:rsidRPr="00C32DB6">
        <w:rPr>
          <w:rFonts w:ascii="Times New Roman" w:eastAsia="Times New Roman" w:hAnsi="Times New Roman"/>
          <w:b/>
          <w:lang w:val="it-IT"/>
        </w:rPr>
        <w:t xml:space="preserve"> quale funzione si riferiscano i costi per servizi, per godimento beni di terzi e gli ammortamenti.</w:t>
      </w:r>
      <w:r>
        <w:rPr>
          <w:rFonts w:ascii="Times New Roman" w:eastAsia="Times New Roman" w:hAnsi="Times New Roman"/>
          <w:lang w:val="it-IT"/>
        </w:rPr>
        <w:t xml:space="preserve"> Queste informazioni</w:t>
      </w:r>
      <w:r w:rsidR="00E7132B">
        <w:rPr>
          <w:rFonts w:ascii="Times New Roman" w:eastAsia="Times New Roman" w:hAnsi="Times New Roman"/>
          <w:lang w:val="it-IT"/>
        </w:rPr>
        <w:t>, che</w:t>
      </w:r>
      <w:r>
        <w:rPr>
          <w:rFonts w:ascii="Times New Roman" w:eastAsia="Times New Roman" w:hAnsi="Times New Roman"/>
          <w:lang w:val="it-IT"/>
        </w:rPr>
        <w:t xml:space="preserve"> possono essere contenute nella nota integrativa o,</w:t>
      </w:r>
      <w:r w:rsidR="006C3779">
        <w:rPr>
          <w:rFonts w:ascii="Times New Roman" w:eastAsia="Times New Roman" w:hAnsi="Times New Roman"/>
          <w:lang w:val="it-IT"/>
        </w:rPr>
        <w:t xml:space="preserve"> il</w:t>
      </w:r>
      <w:r>
        <w:rPr>
          <w:rFonts w:ascii="Times New Roman" w:eastAsia="Times New Roman" w:hAnsi="Times New Roman"/>
          <w:lang w:val="it-IT"/>
        </w:rPr>
        <w:t xml:space="preserve"> più delle volte,</w:t>
      </w:r>
      <w:r w:rsidR="006C3779">
        <w:rPr>
          <w:rFonts w:ascii="Times New Roman" w:eastAsia="Times New Roman" w:hAnsi="Times New Roman"/>
          <w:lang w:val="it-IT"/>
        </w:rPr>
        <w:t xml:space="preserve"> possono</w:t>
      </w:r>
      <w:r>
        <w:rPr>
          <w:rFonts w:ascii="Times New Roman" w:eastAsia="Times New Roman" w:hAnsi="Times New Roman"/>
          <w:lang w:val="it-IT"/>
        </w:rPr>
        <w:t xml:space="preserve"> essere ricavate dal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analitico</w:t>
      </w:r>
      <w:r w:rsidR="008C6AF6">
        <w:rPr>
          <w:rFonts w:ascii="Times New Roman" w:eastAsia="Times New Roman" w:hAnsi="Times New Roman"/>
          <w:lang w:val="it-IT"/>
        </w:rPr>
        <w:t xml:space="preserve"> andranno inserite in fondo al conto economico.</w:t>
      </w:r>
      <w:r>
        <w:rPr>
          <w:rFonts w:ascii="Times New Roman" w:eastAsia="Times New Roman" w:hAnsi="Times New Roman"/>
          <w:lang w:val="it-IT"/>
        </w:rPr>
        <w:t xml:space="preserve"> </w:t>
      </w:r>
      <w:proofErr w:type="gramStart"/>
      <w:r w:rsidR="008C6AF6">
        <w:rPr>
          <w:rFonts w:ascii="Times New Roman" w:eastAsia="Times New Roman" w:hAnsi="Times New Roman"/>
          <w:lang w:val="it-IT"/>
        </w:rPr>
        <w:t>In particolare</w:t>
      </w:r>
      <w:proofErr w:type="gramEnd"/>
      <w:r w:rsidR="008C6AF6">
        <w:rPr>
          <w:rFonts w:ascii="Times New Roman" w:eastAsia="Times New Roman" w:hAnsi="Times New Roman"/>
          <w:lang w:val="it-IT"/>
        </w:rPr>
        <w:t xml:space="preserve"> occorrerà distinguere:</w:t>
      </w:r>
    </w:p>
    <w:p w14:paraId="394E0B0A" w14:textId="77777777" w:rsidR="00DD007C" w:rsidRPr="00DD007C" w:rsidRDefault="00E7132B" w:rsidP="00DD007C">
      <w:pPr>
        <w:pStyle w:val="Paragrafoelenco"/>
        <w:numPr>
          <w:ilvl w:val="0"/>
          <w:numId w:val="25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i</w:t>
      </w:r>
      <w:r w:rsidR="00DD007C" w:rsidRPr="00C32DB6">
        <w:rPr>
          <w:rFonts w:ascii="Times New Roman" w:eastAsia="Times New Roman" w:hAnsi="Times New Roman"/>
          <w:b/>
          <w:lang w:val="it-IT"/>
        </w:rPr>
        <w:t xml:space="preserve"> costi per servizi</w:t>
      </w:r>
      <w:r w:rsidR="00DD007C">
        <w:rPr>
          <w:rFonts w:ascii="Times New Roman" w:eastAsia="Times New Roman" w:hAnsi="Times New Roman"/>
          <w:lang w:val="it-IT"/>
        </w:rPr>
        <w:t xml:space="preserve"> </w:t>
      </w:r>
      <w:r w:rsidR="005A27EC">
        <w:rPr>
          <w:rFonts w:ascii="Times New Roman" w:eastAsia="Times New Roman" w:hAnsi="Times New Roman"/>
          <w:lang w:val="it-IT"/>
        </w:rPr>
        <w:t>in:</w:t>
      </w:r>
      <w:r w:rsidR="00DD007C">
        <w:rPr>
          <w:rFonts w:ascii="Times New Roman" w:eastAsia="Times New Roman" w:hAnsi="Times New Roman"/>
          <w:lang w:val="it-IT"/>
        </w:rPr>
        <w:t xml:space="preserve"> </w:t>
      </w:r>
    </w:p>
    <w:p w14:paraId="020A5FF8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</w:t>
      </w:r>
      <w:r w:rsidR="00D34E72" w:rsidRPr="00D34E72">
        <w:rPr>
          <w:rFonts w:ascii="Times New Roman" w:eastAsia="Times New Roman" w:hAnsi="Times New Roman"/>
          <w:lang w:val="it-IT"/>
        </w:rPr>
        <w:t>ervizi variabili industriali</w:t>
      </w:r>
      <w:r>
        <w:rPr>
          <w:rFonts w:ascii="Times New Roman" w:eastAsia="Times New Roman" w:hAnsi="Times New Roman"/>
          <w:lang w:val="it-IT"/>
        </w:rPr>
        <w:t>;</w:t>
      </w:r>
    </w:p>
    <w:p w14:paraId="63105EB2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s</w:t>
      </w:r>
      <w:r w:rsidR="00D34E72" w:rsidRPr="00D34E72">
        <w:rPr>
          <w:rFonts w:ascii="Times New Roman" w:eastAsia="Times New Roman" w:hAnsi="Times New Roman"/>
          <w:lang w:val="it-IT"/>
        </w:rPr>
        <w:t>ervizi variabili commerciali</w:t>
      </w:r>
      <w:r>
        <w:rPr>
          <w:rFonts w:ascii="Times New Roman" w:eastAsia="Times New Roman" w:hAnsi="Times New Roman"/>
          <w:lang w:val="it-IT"/>
        </w:rPr>
        <w:t>;</w:t>
      </w:r>
    </w:p>
    <w:p w14:paraId="060DB5F3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c</w:t>
      </w:r>
      <w:r w:rsidR="00D34E72" w:rsidRPr="00D34E72">
        <w:rPr>
          <w:rFonts w:ascii="Times New Roman" w:eastAsia="Times New Roman" w:hAnsi="Times New Roman"/>
          <w:lang w:val="it-IT"/>
        </w:rPr>
        <w:t>osti fissi industriali</w:t>
      </w:r>
      <w:r>
        <w:rPr>
          <w:rFonts w:ascii="Times New Roman" w:eastAsia="Times New Roman" w:hAnsi="Times New Roman"/>
          <w:lang w:val="it-IT"/>
        </w:rPr>
        <w:t>;</w:t>
      </w:r>
    </w:p>
    <w:p w14:paraId="5709E93E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c</w:t>
      </w:r>
      <w:r w:rsidR="00D34E72" w:rsidRPr="00D34E72">
        <w:rPr>
          <w:rFonts w:ascii="Times New Roman" w:eastAsia="Times New Roman" w:hAnsi="Times New Roman"/>
          <w:lang w:val="it-IT"/>
        </w:rPr>
        <w:t>osti fissi commerciali</w:t>
      </w:r>
      <w:r>
        <w:rPr>
          <w:rFonts w:ascii="Times New Roman" w:eastAsia="Times New Roman" w:hAnsi="Times New Roman"/>
          <w:lang w:val="it-IT"/>
        </w:rPr>
        <w:t>;</w:t>
      </w:r>
    </w:p>
    <w:p w14:paraId="3245D1AE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c</w:t>
      </w:r>
      <w:r w:rsidR="00D34E72" w:rsidRPr="00D34E72">
        <w:rPr>
          <w:rFonts w:ascii="Times New Roman" w:eastAsia="Times New Roman" w:hAnsi="Times New Roman"/>
          <w:lang w:val="it-IT"/>
        </w:rPr>
        <w:t>osti fissi generali e amministrativi</w:t>
      </w:r>
      <w:r>
        <w:rPr>
          <w:rFonts w:ascii="Times New Roman" w:eastAsia="Times New Roman" w:hAnsi="Times New Roman"/>
          <w:lang w:val="it-IT"/>
        </w:rPr>
        <w:t>.</w:t>
      </w:r>
    </w:p>
    <w:p w14:paraId="3B89D81A" w14:textId="77777777" w:rsidR="00D34E72" w:rsidRPr="00D34E72" w:rsidRDefault="00E7132B" w:rsidP="00D34E72">
      <w:pPr>
        <w:pStyle w:val="Paragrafoelenco"/>
        <w:numPr>
          <w:ilvl w:val="0"/>
          <w:numId w:val="25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I</w:t>
      </w:r>
      <w:r w:rsidR="005A27EC" w:rsidRPr="00C32DB6">
        <w:rPr>
          <w:rFonts w:ascii="Times New Roman" w:eastAsia="Times New Roman" w:hAnsi="Times New Roman"/>
          <w:b/>
          <w:lang w:val="it-IT"/>
        </w:rPr>
        <w:t xml:space="preserve"> c</w:t>
      </w:r>
      <w:r w:rsidR="00D34E72" w:rsidRPr="00C32DB6">
        <w:rPr>
          <w:rFonts w:ascii="Times New Roman" w:eastAsia="Times New Roman" w:hAnsi="Times New Roman"/>
          <w:b/>
          <w:lang w:val="it-IT"/>
        </w:rPr>
        <w:t xml:space="preserve">osti per godimento beni di terzi </w:t>
      </w:r>
      <w:r w:rsidR="005A27EC" w:rsidRPr="00C32DB6">
        <w:rPr>
          <w:rFonts w:ascii="Times New Roman" w:eastAsia="Times New Roman" w:hAnsi="Times New Roman"/>
          <w:b/>
          <w:lang w:val="it-IT"/>
        </w:rPr>
        <w:t>in</w:t>
      </w:r>
      <w:r w:rsidR="005A27EC">
        <w:rPr>
          <w:rFonts w:ascii="Times New Roman" w:eastAsia="Times New Roman" w:hAnsi="Times New Roman"/>
          <w:lang w:val="it-IT"/>
        </w:rPr>
        <w:t>:</w:t>
      </w:r>
    </w:p>
    <w:p w14:paraId="323439C2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D34E72" w:rsidRPr="00D34E72">
        <w:rPr>
          <w:rFonts w:ascii="Times New Roman" w:eastAsia="Times New Roman" w:hAnsi="Times New Roman"/>
          <w:lang w:val="it-IT"/>
        </w:rPr>
        <w:t>easing industriali</w:t>
      </w:r>
      <w:r>
        <w:rPr>
          <w:rFonts w:ascii="Times New Roman" w:eastAsia="Times New Roman" w:hAnsi="Times New Roman"/>
          <w:lang w:val="it-IT"/>
        </w:rPr>
        <w:t>;</w:t>
      </w:r>
    </w:p>
    <w:p w14:paraId="189898ED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D34E72" w:rsidRPr="00D34E72">
        <w:rPr>
          <w:rFonts w:ascii="Times New Roman" w:eastAsia="Times New Roman" w:hAnsi="Times New Roman"/>
          <w:lang w:val="it-IT"/>
        </w:rPr>
        <w:t>easing commerciali</w:t>
      </w:r>
      <w:r>
        <w:rPr>
          <w:rFonts w:ascii="Times New Roman" w:eastAsia="Times New Roman" w:hAnsi="Times New Roman"/>
          <w:lang w:val="it-IT"/>
        </w:rPr>
        <w:t>;</w:t>
      </w:r>
    </w:p>
    <w:p w14:paraId="312F8095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ffitti/noleggi industriali</w:t>
      </w:r>
      <w:r>
        <w:rPr>
          <w:rFonts w:ascii="Times New Roman" w:eastAsia="Times New Roman" w:hAnsi="Times New Roman"/>
          <w:lang w:val="it-IT"/>
        </w:rPr>
        <w:t>;</w:t>
      </w:r>
    </w:p>
    <w:p w14:paraId="0664AEB9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ffitti/noleggi commerciali</w:t>
      </w:r>
      <w:r>
        <w:rPr>
          <w:rFonts w:ascii="Times New Roman" w:eastAsia="Times New Roman" w:hAnsi="Times New Roman"/>
          <w:lang w:val="it-IT"/>
        </w:rPr>
        <w:t>;</w:t>
      </w:r>
    </w:p>
    <w:p w14:paraId="5F8F9379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ltri leasing</w:t>
      </w:r>
      <w:r>
        <w:rPr>
          <w:rFonts w:ascii="Times New Roman" w:eastAsia="Times New Roman" w:hAnsi="Times New Roman"/>
          <w:lang w:val="it-IT"/>
        </w:rPr>
        <w:t>;</w:t>
      </w:r>
    </w:p>
    <w:p w14:paraId="22195F80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r</w:t>
      </w:r>
      <w:r w:rsidR="00D34E72" w:rsidRPr="00D34E72">
        <w:rPr>
          <w:rFonts w:ascii="Times New Roman" w:eastAsia="Times New Roman" w:hAnsi="Times New Roman"/>
          <w:lang w:val="it-IT"/>
        </w:rPr>
        <w:t>oyalties</w:t>
      </w:r>
      <w:r>
        <w:rPr>
          <w:rFonts w:ascii="Times New Roman" w:eastAsia="Times New Roman" w:hAnsi="Times New Roman"/>
          <w:lang w:val="it-IT"/>
        </w:rPr>
        <w:t>;</w:t>
      </w:r>
    </w:p>
    <w:p w14:paraId="42718379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ltri costi godimento beni di terzi</w:t>
      </w:r>
      <w:r>
        <w:rPr>
          <w:rFonts w:ascii="Times New Roman" w:eastAsia="Times New Roman" w:hAnsi="Times New Roman"/>
          <w:lang w:val="it-IT"/>
        </w:rPr>
        <w:t>.</w:t>
      </w:r>
    </w:p>
    <w:p w14:paraId="17CD87DC" w14:textId="77777777" w:rsidR="00D34E72" w:rsidRPr="00D34E72" w:rsidRDefault="00E7132B" w:rsidP="00D34E72">
      <w:pPr>
        <w:pStyle w:val="Paragrafoelenco"/>
        <w:numPr>
          <w:ilvl w:val="0"/>
          <w:numId w:val="25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I</w:t>
      </w:r>
      <w:r w:rsidR="005A27EC" w:rsidRPr="00C32DB6">
        <w:rPr>
          <w:rFonts w:ascii="Times New Roman" w:eastAsia="Times New Roman" w:hAnsi="Times New Roman"/>
          <w:b/>
          <w:lang w:val="it-IT"/>
        </w:rPr>
        <w:t xml:space="preserve"> c</w:t>
      </w:r>
      <w:r w:rsidR="00D34E72" w:rsidRPr="00C32DB6">
        <w:rPr>
          <w:rFonts w:ascii="Times New Roman" w:eastAsia="Times New Roman" w:hAnsi="Times New Roman"/>
          <w:b/>
          <w:lang w:val="it-IT"/>
        </w:rPr>
        <w:t>osti del Personale</w:t>
      </w:r>
      <w:r w:rsidR="005A27EC" w:rsidRPr="00C32DB6">
        <w:rPr>
          <w:rFonts w:ascii="Times New Roman" w:eastAsia="Times New Roman" w:hAnsi="Times New Roman"/>
          <w:b/>
          <w:lang w:val="it-IT"/>
        </w:rPr>
        <w:t xml:space="preserve"> in</w:t>
      </w:r>
      <w:r w:rsidR="005A27EC">
        <w:rPr>
          <w:rFonts w:ascii="Times New Roman" w:eastAsia="Times New Roman" w:hAnsi="Times New Roman"/>
          <w:lang w:val="it-IT"/>
        </w:rPr>
        <w:t>:</w:t>
      </w:r>
    </w:p>
    <w:p w14:paraId="42E1C0AA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</w:t>
      </w:r>
      <w:r w:rsidR="00D34E72" w:rsidRPr="00D34E72">
        <w:rPr>
          <w:rFonts w:ascii="Times New Roman" w:eastAsia="Times New Roman" w:hAnsi="Times New Roman"/>
          <w:lang w:val="it-IT"/>
        </w:rPr>
        <w:t>ersonale industriale diretto (MOD)</w:t>
      </w:r>
      <w:r>
        <w:rPr>
          <w:rFonts w:ascii="Times New Roman" w:eastAsia="Times New Roman" w:hAnsi="Times New Roman"/>
          <w:lang w:val="it-IT"/>
        </w:rPr>
        <w:t>;</w:t>
      </w:r>
    </w:p>
    <w:p w14:paraId="69A90702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</w:t>
      </w:r>
      <w:r w:rsidR="00D34E72" w:rsidRPr="00D34E72">
        <w:rPr>
          <w:rFonts w:ascii="Times New Roman" w:eastAsia="Times New Roman" w:hAnsi="Times New Roman"/>
          <w:lang w:val="it-IT"/>
        </w:rPr>
        <w:t>ersonale Industriale indiretto</w:t>
      </w:r>
      <w:r>
        <w:rPr>
          <w:rFonts w:ascii="Times New Roman" w:eastAsia="Times New Roman" w:hAnsi="Times New Roman"/>
          <w:lang w:val="it-IT"/>
        </w:rPr>
        <w:t>;</w:t>
      </w:r>
    </w:p>
    <w:p w14:paraId="147EBBFC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</w:t>
      </w:r>
      <w:r w:rsidR="00D34E72" w:rsidRPr="00D34E72">
        <w:rPr>
          <w:rFonts w:ascii="Times New Roman" w:eastAsia="Times New Roman" w:hAnsi="Times New Roman"/>
          <w:lang w:val="it-IT"/>
        </w:rPr>
        <w:t>ersonale commerciale</w:t>
      </w:r>
      <w:r>
        <w:rPr>
          <w:rFonts w:ascii="Times New Roman" w:eastAsia="Times New Roman" w:hAnsi="Times New Roman"/>
          <w:lang w:val="it-IT"/>
        </w:rPr>
        <w:t>;</w:t>
      </w:r>
    </w:p>
    <w:p w14:paraId="5CFE675F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</w:t>
      </w:r>
      <w:r w:rsidR="00D34E72" w:rsidRPr="00D34E72">
        <w:rPr>
          <w:rFonts w:ascii="Times New Roman" w:eastAsia="Times New Roman" w:hAnsi="Times New Roman"/>
          <w:lang w:val="it-IT"/>
        </w:rPr>
        <w:t>ersonale amministrativo</w:t>
      </w:r>
      <w:r>
        <w:rPr>
          <w:rFonts w:ascii="Times New Roman" w:eastAsia="Times New Roman" w:hAnsi="Times New Roman"/>
          <w:lang w:val="it-IT"/>
        </w:rPr>
        <w:t>;</w:t>
      </w:r>
    </w:p>
    <w:p w14:paraId="26D08387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ltri costi del personale</w:t>
      </w:r>
      <w:r>
        <w:rPr>
          <w:rFonts w:ascii="Times New Roman" w:eastAsia="Times New Roman" w:hAnsi="Times New Roman"/>
          <w:lang w:val="it-IT"/>
        </w:rPr>
        <w:t>;</w:t>
      </w:r>
    </w:p>
    <w:p w14:paraId="2852879E" w14:textId="77777777" w:rsidR="00D34E72" w:rsidRPr="00C32DB6" w:rsidRDefault="00E7132B" w:rsidP="00D34E72">
      <w:pPr>
        <w:pStyle w:val="Paragrafoelenco"/>
        <w:numPr>
          <w:ilvl w:val="0"/>
          <w:numId w:val="25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a</w:t>
      </w:r>
      <w:r w:rsidR="00D34E72" w:rsidRPr="00C32DB6">
        <w:rPr>
          <w:rFonts w:ascii="Times New Roman" w:eastAsia="Times New Roman" w:hAnsi="Times New Roman"/>
          <w:b/>
          <w:lang w:val="it-IT"/>
        </w:rPr>
        <w:t>mmortamenti e svalutazioni</w:t>
      </w:r>
      <w:r w:rsidR="00C32DB6" w:rsidRPr="00C32DB6">
        <w:rPr>
          <w:rFonts w:ascii="Times New Roman" w:eastAsia="Times New Roman" w:hAnsi="Times New Roman"/>
          <w:b/>
          <w:lang w:val="it-IT"/>
        </w:rPr>
        <w:t xml:space="preserve"> in:</w:t>
      </w:r>
    </w:p>
    <w:p w14:paraId="01298D5F" w14:textId="77777777" w:rsidR="00D34E72" w:rsidRPr="00D34E72" w:rsidRDefault="00E7132B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mmortamenti industriali</w:t>
      </w:r>
      <w:r>
        <w:rPr>
          <w:rFonts w:ascii="Times New Roman" w:eastAsia="Times New Roman" w:hAnsi="Times New Roman"/>
          <w:lang w:val="it-IT"/>
        </w:rPr>
        <w:t>;</w:t>
      </w:r>
    </w:p>
    <w:p w14:paraId="3221283D" w14:textId="77777777" w:rsidR="00D34E72" w:rsidRPr="00D34E72" w:rsidRDefault="001A712F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mmortamenti commerciali</w:t>
      </w:r>
      <w:r w:rsidR="00E7132B">
        <w:rPr>
          <w:rFonts w:ascii="Times New Roman" w:eastAsia="Times New Roman" w:hAnsi="Times New Roman"/>
          <w:lang w:val="it-IT"/>
        </w:rPr>
        <w:t>;</w:t>
      </w:r>
    </w:p>
    <w:p w14:paraId="3D1184E0" w14:textId="77777777" w:rsidR="00D34E72" w:rsidRDefault="001A712F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</w:t>
      </w:r>
      <w:r w:rsidR="00D34E72" w:rsidRPr="00D34E72">
        <w:rPr>
          <w:rFonts w:ascii="Times New Roman" w:eastAsia="Times New Roman" w:hAnsi="Times New Roman"/>
          <w:lang w:val="it-IT"/>
        </w:rPr>
        <w:t>mmortamenti amministrativi e generali</w:t>
      </w:r>
      <w:r w:rsidR="00E7132B">
        <w:rPr>
          <w:rFonts w:ascii="Times New Roman" w:eastAsia="Times New Roman" w:hAnsi="Times New Roman"/>
          <w:lang w:val="it-IT"/>
        </w:rPr>
        <w:t>.</w:t>
      </w:r>
    </w:p>
    <w:p w14:paraId="64236D1D" w14:textId="77777777" w:rsidR="00BA2634" w:rsidRPr="00D34E72" w:rsidRDefault="00BA2634" w:rsidP="00D34E72">
      <w:pPr>
        <w:pStyle w:val="Paragrafoelenco"/>
        <w:numPr>
          <w:ilvl w:val="0"/>
          <w:numId w:val="25"/>
        </w:numPr>
        <w:jc w:val="both"/>
        <w:rPr>
          <w:rFonts w:ascii="Times New Roman" w:eastAsia="Times New Roman" w:hAnsi="Times New Roman"/>
          <w:lang w:val="it-IT"/>
        </w:rPr>
      </w:pPr>
    </w:p>
    <w:p w14:paraId="3E1DCAB3" w14:textId="77777777" w:rsidR="008C6AF6" w:rsidRDefault="008B6540" w:rsidP="00763496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C32DB6">
        <w:rPr>
          <w:rFonts w:ascii="Times New Roman" w:eastAsia="Times New Roman" w:hAnsi="Times New Roman"/>
          <w:b/>
          <w:lang w:val="it-IT"/>
        </w:rPr>
        <w:t xml:space="preserve">Per ciascuna delle voci indicate il programma riporta il totale inserito nel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C32DB6">
        <w:rPr>
          <w:rFonts w:ascii="Times New Roman" w:eastAsia="Times New Roman" w:hAnsi="Times New Roman"/>
          <w:b/>
          <w:lang w:val="it-IT"/>
        </w:rPr>
        <w:t xml:space="preserve"> (con sfondo grigio) e richiede il dettaglio</w:t>
      </w:r>
      <w:r>
        <w:rPr>
          <w:rFonts w:ascii="Times New Roman" w:eastAsia="Times New Roman" w:hAnsi="Times New Roman"/>
          <w:lang w:val="it-IT"/>
        </w:rPr>
        <w:t>. È su</w:t>
      </w:r>
      <w:r>
        <w:rPr>
          <w:rFonts w:ascii="Times New Roman" w:eastAsia="Times New Roman" w:hAnsi="Times New Roman"/>
          <w:lang w:val="it-IT"/>
        </w:rPr>
        <w:lastRenderedPageBreak/>
        <w:t xml:space="preserve">perfluo affermare che la somma del dettaglio deve coincidere con il totale della </w:t>
      </w:r>
      <w:proofErr w:type="gramStart"/>
      <w:r>
        <w:rPr>
          <w:rFonts w:ascii="Times New Roman" w:eastAsia="Times New Roman" w:hAnsi="Times New Roman"/>
          <w:lang w:val="it-IT"/>
        </w:rPr>
        <w:t>voce</w:t>
      </w:r>
      <w:r w:rsidR="006C3779">
        <w:rPr>
          <w:rFonts w:ascii="Times New Roman" w:eastAsia="Times New Roman" w:hAnsi="Times New Roman"/>
          <w:lang w:val="it-IT"/>
        </w:rPr>
        <w:t>,</w:t>
      </w:r>
      <w:r w:rsidR="009C53F4">
        <w:rPr>
          <w:rFonts w:ascii="Times New Roman" w:eastAsia="Times New Roman" w:hAnsi="Times New Roman"/>
          <w:lang w:val="it-IT"/>
        </w:rPr>
        <w:t xml:space="preserve"> pertanto</w:t>
      </w:r>
      <w:proofErr w:type="gramEnd"/>
      <w:r w:rsidR="009C53F4">
        <w:rPr>
          <w:rFonts w:ascii="Times New Roman" w:eastAsia="Times New Roman" w:hAnsi="Times New Roman"/>
          <w:lang w:val="it-IT"/>
        </w:rPr>
        <w:t xml:space="preserve"> per ciascuna voce è stata prevista una voce residuale che accoglie la differenza tra il totale e le voci inserite. Si</w:t>
      </w:r>
      <w:r w:rsidR="006C3779">
        <w:rPr>
          <w:rFonts w:ascii="Times New Roman" w:eastAsia="Times New Roman" w:hAnsi="Times New Roman"/>
          <w:lang w:val="it-IT"/>
        </w:rPr>
        <w:t xml:space="preserve"> veda l’esempio nella figura 11:</w:t>
      </w:r>
      <w:r w:rsidR="009C53F4">
        <w:rPr>
          <w:rFonts w:ascii="Times New Roman" w:eastAsia="Times New Roman" w:hAnsi="Times New Roman"/>
          <w:lang w:val="it-IT"/>
        </w:rPr>
        <w:t xml:space="preserve"> il totale degli ammortamenti è pari a € 125.600 di cui</w:t>
      </w:r>
      <w:r w:rsidR="00195B63">
        <w:rPr>
          <w:rFonts w:ascii="Times New Roman" w:eastAsia="Times New Roman" w:hAnsi="Times New Roman"/>
          <w:lang w:val="it-IT"/>
        </w:rPr>
        <w:t xml:space="preserve"> €</w:t>
      </w:r>
      <w:r w:rsidR="009C53F4">
        <w:rPr>
          <w:rFonts w:ascii="Times New Roman" w:eastAsia="Times New Roman" w:hAnsi="Times New Roman"/>
          <w:lang w:val="it-IT"/>
        </w:rPr>
        <w:t xml:space="preserve"> 100.000 vanno considerati di origine industriale e </w:t>
      </w:r>
      <w:r w:rsidR="00195B63">
        <w:rPr>
          <w:rFonts w:ascii="Times New Roman" w:eastAsia="Times New Roman" w:hAnsi="Times New Roman"/>
          <w:lang w:val="it-IT"/>
        </w:rPr>
        <w:t>€ 10.000 di origine commerciale;</w:t>
      </w:r>
      <w:r w:rsidR="009C53F4">
        <w:rPr>
          <w:rFonts w:ascii="Times New Roman" w:eastAsia="Times New Roman" w:hAnsi="Times New Roman"/>
          <w:lang w:val="it-IT"/>
        </w:rPr>
        <w:t xml:space="preserve"> </w:t>
      </w:r>
      <w:proofErr w:type="gramStart"/>
      <w:r w:rsidR="009C53F4">
        <w:rPr>
          <w:rFonts w:ascii="Times New Roman" w:eastAsia="Times New Roman" w:hAnsi="Times New Roman"/>
          <w:lang w:val="it-IT"/>
        </w:rPr>
        <w:t>pertanto</w:t>
      </w:r>
      <w:proofErr w:type="gramEnd"/>
      <w:r w:rsidR="009C53F4">
        <w:rPr>
          <w:rFonts w:ascii="Times New Roman" w:eastAsia="Times New Roman" w:hAnsi="Times New Roman"/>
          <w:lang w:val="it-IT"/>
        </w:rPr>
        <w:t xml:space="preserve"> il programma determina gli altri ammortame</w:t>
      </w:r>
      <w:r w:rsidR="00195B63">
        <w:rPr>
          <w:rFonts w:ascii="Times New Roman" w:eastAsia="Times New Roman" w:hAnsi="Times New Roman"/>
          <w:lang w:val="it-IT"/>
        </w:rPr>
        <w:t>nti amministrativi e generali pari a</w:t>
      </w:r>
      <w:r w:rsidR="009C53F4">
        <w:rPr>
          <w:rFonts w:ascii="Times New Roman" w:eastAsia="Times New Roman" w:hAnsi="Times New Roman"/>
          <w:lang w:val="it-IT"/>
        </w:rPr>
        <w:t xml:space="preserve"> 15.600 </w:t>
      </w:r>
      <w:r w:rsidR="00195B63">
        <w:rPr>
          <w:rFonts w:ascii="Times New Roman" w:eastAsia="Times New Roman" w:hAnsi="Times New Roman"/>
          <w:lang w:val="it-IT"/>
        </w:rPr>
        <w:t>dato</w:t>
      </w:r>
      <w:r w:rsidR="009C53F4">
        <w:rPr>
          <w:rFonts w:ascii="Times New Roman" w:eastAsia="Times New Roman" w:hAnsi="Times New Roman"/>
          <w:lang w:val="it-IT"/>
        </w:rPr>
        <w:t xml:space="preserve"> </w:t>
      </w:r>
      <w:r w:rsidR="00195B63">
        <w:rPr>
          <w:rFonts w:ascii="Times New Roman" w:eastAsia="Times New Roman" w:hAnsi="Times New Roman"/>
          <w:lang w:val="it-IT"/>
        </w:rPr>
        <w:t>d</w:t>
      </w:r>
      <w:r w:rsidR="009C53F4">
        <w:rPr>
          <w:rFonts w:ascii="Times New Roman" w:eastAsia="Times New Roman" w:hAnsi="Times New Roman"/>
          <w:lang w:val="it-IT"/>
        </w:rPr>
        <w:t>a</w:t>
      </w:r>
      <w:r w:rsidR="00195B63">
        <w:rPr>
          <w:rFonts w:ascii="Times New Roman" w:eastAsia="Times New Roman" w:hAnsi="Times New Roman"/>
          <w:lang w:val="it-IT"/>
        </w:rPr>
        <w:t>:</w:t>
      </w:r>
      <w:r w:rsidR="009C53F4">
        <w:rPr>
          <w:rFonts w:ascii="Times New Roman" w:eastAsia="Times New Roman" w:hAnsi="Times New Roman"/>
          <w:lang w:val="it-IT"/>
        </w:rPr>
        <w:t xml:space="preserve"> 125.600 – 100.000 – 10.000  </w:t>
      </w:r>
    </w:p>
    <w:p w14:paraId="17F614B7" w14:textId="77777777" w:rsidR="00E7132B" w:rsidRDefault="00E7132B" w:rsidP="009C53F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685623B" w14:textId="77777777" w:rsidR="009C53F4" w:rsidRDefault="009C53F4" w:rsidP="009C53F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11 </w:t>
      </w:r>
      <w:r w:rsidRPr="00A55061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Esempio di inserimento dettaglio ammortamenti</w:t>
      </w:r>
    </w:p>
    <w:p w14:paraId="561662A6" w14:textId="77777777" w:rsidR="009C53F4" w:rsidRDefault="009C53F4" w:rsidP="009C53F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3D365C1" w14:textId="77777777" w:rsidR="009C53F4" w:rsidRDefault="009C53F4" w:rsidP="009C53F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9C53F4">
        <w:rPr>
          <w:noProof/>
          <w:lang w:val="it-IT" w:eastAsia="it-IT"/>
        </w:rPr>
        <w:drawing>
          <wp:inline distT="0" distB="0" distL="0" distR="0" wp14:anchorId="6D568072" wp14:editId="2A8A9325">
            <wp:extent cx="2886323" cy="903872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097" cy="90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62B9" w14:textId="77777777" w:rsidR="00BA2634" w:rsidRDefault="00BA2634" w:rsidP="009C53F4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471F233B" w14:textId="77777777" w:rsidR="009C53F4" w:rsidRDefault="009C53F4" w:rsidP="009C53F4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Terminato l’inserimento dei dettagli del conto economico se abbiamo agito correttame</w:t>
      </w:r>
      <w:r w:rsidR="006C3779">
        <w:rPr>
          <w:rFonts w:ascii="Times New Roman" w:eastAsia="Times New Roman" w:hAnsi="Times New Roman"/>
          <w:lang w:val="it-IT"/>
        </w:rPr>
        <w:t>nte dovrebbero essere verificate</w:t>
      </w:r>
      <w:r>
        <w:rPr>
          <w:rFonts w:ascii="Times New Roman" w:eastAsia="Times New Roman" w:hAnsi="Times New Roman"/>
          <w:lang w:val="it-IT"/>
        </w:rPr>
        <w:t xml:space="preserve"> queste condizioni:</w:t>
      </w:r>
    </w:p>
    <w:p w14:paraId="109767FA" w14:textId="77777777" w:rsidR="009C53F4" w:rsidRPr="001A712F" w:rsidRDefault="00E7132B" w:rsidP="009C53F4">
      <w:pPr>
        <w:pStyle w:val="Paragrafoelenco"/>
        <w:numPr>
          <w:ilvl w:val="0"/>
          <w:numId w:val="26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 w:rsidRPr="001A712F">
        <w:rPr>
          <w:rFonts w:ascii="Times New Roman" w:eastAsia="Times New Roman" w:hAnsi="Times New Roman"/>
          <w:b/>
          <w:lang w:val="it-IT"/>
        </w:rPr>
        <w:t>l</w:t>
      </w:r>
      <w:r w:rsidR="009C53F4" w:rsidRPr="001A712F">
        <w:rPr>
          <w:rFonts w:ascii="Times New Roman" w:eastAsia="Times New Roman" w:hAnsi="Times New Roman"/>
          <w:b/>
          <w:lang w:val="it-IT"/>
        </w:rPr>
        <w:t>a prima riga è senza segnalazioni di errore</w:t>
      </w:r>
      <w:r w:rsidRPr="001A712F">
        <w:rPr>
          <w:rFonts w:ascii="Times New Roman" w:eastAsia="Times New Roman" w:hAnsi="Times New Roman"/>
          <w:b/>
          <w:lang w:val="it-IT"/>
        </w:rPr>
        <w:t>;</w:t>
      </w:r>
    </w:p>
    <w:p w14:paraId="1B7C979F" w14:textId="77777777" w:rsidR="009C53F4" w:rsidRPr="001A712F" w:rsidRDefault="00E7132B" w:rsidP="009C53F4">
      <w:pPr>
        <w:pStyle w:val="Paragrafoelenco"/>
        <w:numPr>
          <w:ilvl w:val="0"/>
          <w:numId w:val="26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 w:rsidRPr="001A712F">
        <w:rPr>
          <w:rFonts w:ascii="Times New Roman" w:eastAsia="Times New Roman" w:hAnsi="Times New Roman"/>
          <w:b/>
          <w:lang w:val="it-IT"/>
        </w:rPr>
        <w:t>n</w:t>
      </w:r>
      <w:r w:rsidR="009C53F4" w:rsidRPr="001A712F">
        <w:rPr>
          <w:rFonts w:ascii="Times New Roman" w:eastAsia="Times New Roman" w:hAnsi="Times New Roman"/>
          <w:b/>
          <w:lang w:val="it-IT"/>
        </w:rPr>
        <w:t>essuna cella è colorata di rosso chiaro</w:t>
      </w:r>
      <w:r w:rsidRPr="001A712F">
        <w:rPr>
          <w:rFonts w:ascii="Times New Roman" w:eastAsia="Times New Roman" w:hAnsi="Times New Roman"/>
          <w:b/>
          <w:lang w:val="it-IT"/>
        </w:rPr>
        <w:t>;</w:t>
      </w:r>
    </w:p>
    <w:p w14:paraId="15D17246" w14:textId="77777777" w:rsidR="00D41A20" w:rsidRPr="001A712F" w:rsidRDefault="00E7132B" w:rsidP="009C53F4">
      <w:pPr>
        <w:pStyle w:val="Paragrafoelenco"/>
        <w:numPr>
          <w:ilvl w:val="0"/>
          <w:numId w:val="26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 w:rsidRPr="001A712F">
        <w:rPr>
          <w:rFonts w:ascii="Times New Roman" w:eastAsia="Times New Roman" w:hAnsi="Times New Roman"/>
          <w:b/>
          <w:lang w:val="it-IT"/>
        </w:rPr>
        <w:t>i</w:t>
      </w:r>
      <w:r w:rsidR="00D41A20" w:rsidRPr="001A712F">
        <w:rPr>
          <w:rFonts w:ascii="Times New Roman" w:eastAsia="Times New Roman" w:hAnsi="Times New Roman"/>
          <w:b/>
          <w:lang w:val="it-IT"/>
        </w:rPr>
        <w:t xml:space="preserve"> dettagli sono completati</w:t>
      </w:r>
      <w:r w:rsidRPr="001A712F">
        <w:rPr>
          <w:rFonts w:ascii="Times New Roman" w:eastAsia="Times New Roman" w:hAnsi="Times New Roman"/>
          <w:b/>
          <w:lang w:val="it-IT"/>
        </w:rPr>
        <w:t>.</w:t>
      </w:r>
      <w:r w:rsidR="00D41A20" w:rsidRPr="001A712F">
        <w:rPr>
          <w:rFonts w:ascii="Times New Roman" w:eastAsia="Times New Roman" w:hAnsi="Times New Roman"/>
          <w:b/>
          <w:lang w:val="it-IT"/>
        </w:rPr>
        <w:t xml:space="preserve"> </w:t>
      </w:r>
    </w:p>
    <w:p w14:paraId="1F19B429" w14:textId="77777777" w:rsidR="00D41A20" w:rsidRDefault="00D41A20" w:rsidP="00D41A20">
      <w:pPr>
        <w:pStyle w:val="Paragrafoelenco"/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 questo punto</w:t>
      </w:r>
      <w:r w:rsidR="006C3779">
        <w:rPr>
          <w:rFonts w:ascii="Times New Roman" w:eastAsia="Times New Roman" w:hAnsi="Times New Roman"/>
          <w:lang w:val="it-IT"/>
        </w:rPr>
        <w:t xml:space="preserve"> si saranno compilati automaticamente</w:t>
      </w:r>
      <w:r>
        <w:rPr>
          <w:rFonts w:ascii="Times New Roman" w:eastAsia="Times New Roman" w:hAnsi="Times New Roman"/>
          <w:lang w:val="it-IT"/>
        </w:rPr>
        <w:t xml:space="preserve"> tutti gli altri fogli di output (</w:t>
      </w:r>
      <w:r w:rsidR="00BA2634">
        <w:rPr>
          <w:rFonts w:ascii="Times New Roman" w:eastAsia="Times New Roman" w:hAnsi="Times New Roman"/>
          <w:lang w:val="it-IT"/>
        </w:rPr>
        <w:t>Bilancio r</w:t>
      </w:r>
      <w:r>
        <w:rPr>
          <w:rFonts w:ascii="Times New Roman" w:eastAsia="Times New Roman" w:hAnsi="Times New Roman"/>
          <w:lang w:val="it-IT"/>
        </w:rPr>
        <w:t xml:space="preserve">iclassificato, Indici di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e Autovalutazione) e saremo pronti per inserire i dati </w:t>
      </w:r>
      <w:r w:rsidR="0012479B">
        <w:rPr>
          <w:rFonts w:ascii="Times New Roman" w:eastAsia="Times New Roman" w:hAnsi="Times New Roman"/>
          <w:lang w:val="it-IT"/>
        </w:rPr>
        <w:t xml:space="preserve">delle simulazioni (Simulazioni e </w:t>
      </w:r>
      <w:r w:rsidR="00BA2634">
        <w:rPr>
          <w:rFonts w:ascii="Times New Roman" w:eastAsia="Times New Roman" w:hAnsi="Times New Roman"/>
          <w:lang w:val="it-IT"/>
        </w:rPr>
        <w:t>Budget</w:t>
      </w:r>
      <w:r w:rsidR="0012479B">
        <w:rPr>
          <w:rFonts w:ascii="Times New Roman" w:eastAsia="Times New Roman" w:hAnsi="Times New Roman"/>
          <w:lang w:val="it-IT"/>
        </w:rPr>
        <w:t>).</w:t>
      </w:r>
    </w:p>
    <w:p w14:paraId="38213C5F" w14:textId="77777777" w:rsidR="00397628" w:rsidRDefault="00E7132B" w:rsidP="00E7132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Esiste un terzo metodo di </w:t>
      </w:r>
      <w:r w:rsidRPr="001A712F">
        <w:rPr>
          <w:rFonts w:ascii="Times New Roman" w:eastAsia="Times New Roman" w:hAnsi="Times New Roman"/>
          <w:b/>
          <w:lang w:val="it-IT"/>
        </w:rPr>
        <w:t>inserimento dei bilanci, l’inserimento libero.</w:t>
      </w:r>
      <w:r>
        <w:rPr>
          <w:rFonts w:ascii="Times New Roman" w:eastAsia="Times New Roman" w:hAnsi="Times New Roman"/>
          <w:lang w:val="it-IT"/>
        </w:rPr>
        <w:t xml:space="preserve"> </w:t>
      </w:r>
      <w:r w:rsidR="00397628">
        <w:rPr>
          <w:rFonts w:ascii="Times New Roman" w:eastAsia="Times New Roman" w:hAnsi="Times New Roman"/>
          <w:lang w:val="it-IT"/>
        </w:rPr>
        <w:t xml:space="preserve">La forma libera di inserimento dei bilanci può essere selezionata nel foglio Menù scegliendo appunto </w:t>
      </w:r>
      <w:r w:rsidR="00BA2634">
        <w:rPr>
          <w:rFonts w:ascii="Times New Roman" w:eastAsia="Times New Roman" w:hAnsi="Times New Roman"/>
          <w:lang w:val="it-IT"/>
        </w:rPr>
        <w:t>libero</w:t>
      </w:r>
      <w:r w:rsidR="00397628">
        <w:rPr>
          <w:rFonts w:ascii="Times New Roman" w:eastAsia="Times New Roman" w:hAnsi="Times New Roman"/>
          <w:lang w:val="it-IT"/>
        </w:rPr>
        <w:t xml:space="preserve"> nella casella tipo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397628">
        <w:rPr>
          <w:rFonts w:ascii="Times New Roman" w:eastAsia="Times New Roman" w:hAnsi="Times New Roman"/>
          <w:lang w:val="it-IT"/>
        </w:rPr>
        <w:t xml:space="preserve"> come indicato nella figura 5.</w:t>
      </w:r>
    </w:p>
    <w:p w14:paraId="6E15DA2E" w14:textId="77777777" w:rsidR="00397628" w:rsidRDefault="00397628" w:rsidP="00397628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C32DB6">
        <w:rPr>
          <w:rFonts w:ascii="Times New Roman" w:eastAsia="Times New Roman" w:hAnsi="Times New Roman"/>
          <w:b/>
          <w:lang w:val="it-IT"/>
        </w:rPr>
        <w:t xml:space="preserve">L’inserimento libero offre la possibilità di compilare voce per voce l’intero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="006C3779">
        <w:rPr>
          <w:rFonts w:ascii="Times New Roman" w:eastAsia="Times New Roman" w:hAnsi="Times New Roman"/>
          <w:b/>
          <w:lang w:val="it-IT"/>
        </w:rPr>
        <w:t>,</w:t>
      </w:r>
      <w:r w:rsidRPr="00C32DB6">
        <w:rPr>
          <w:rFonts w:ascii="Times New Roman" w:eastAsia="Times New Roman" w:hAnsi="Times New Roman"/>
          <w:b/>
          <w:lang w:val="it-IT"/>
        </w:rPr>
        <w:t xml:space="preserve"> oppure di copiare direttamente esportazioni di bilanci in </w:t>
      </w:r>
      <w:proofErr w:type="spellStart"/>
      <w:r w:rsidRPr="00C32DB6">
        <w:rPr>
          <w:rFonts w:ascii="Times New Roman" w:eastAsia="Times New Roman" w:hAnsi="Times New Roman"/>
          <w:b/>
          <w:lang w:val="it-IT"/>
        </w:rPr>
        <w:t>excel</w:t>
      </w:r>
      <w:proofErr w:type="spellEnd"/>
      <w:r w:rsidRPr="00C32DB6">
        <w:rPr>
          <w:rFonts w:ascii="Times New Roman" w:eastAsia="Times New Roman" w:hAnsi="Times New Roman"/>
          <w:b/>
          <w:lang w:val="it-IT"/>
        </w:rPr>
        <w:t xml:space="preserve"> provenienti da altri programmi</w:t>
      </w:r>
      <w:r>
        <w:rPr>
          <w:rFonts w:ascii="Times New Roman" w:eastAsia="Times New Roman" w:hAnsi="Times New Roman"/>
          <w:lang w:val="it-IT"/>
        </w:rPr>
        <w:t>. Il foglio si presenta con due sezioni</w:t>
      </w:r>
      <w:r w:rsidR="00195B63">
        <w:rPr>
          <w:rFonts w:ascii="Times New Roman" w:eastAsia="Times New Roman" w:hAnsi="Times New Roman"/>
          <w:lang w:val="it-IT"/>
        </w:rPr>
        <w:t>,</w:t>
      </w:r>
      <w:r w:rsidR="00786DA5">
        <w:rPr>
          <w:rFonts w:ascii="Times New Roman" w:eastAsia="Times New Roman" w:hAnsi="Times New Roman"/>
          <w:lang w:val="it-IT"/>
        </w:rPr>
        <w:t xml:space="preserve"> una visibile e l’altra nascosta</w:t>
      </w:r>
      <w:r>
        <w:rPr>
          <w:rFonts w:ascii="Times New Roman" w:eastAsia="Times New Roman" w:hAnsi="Times New Roman"/>
          <w:lang w:val="it-IT"/>
        </w:rPr>
        <w:t>:</w:t>
      </w:r>
    </w:p>
    <w:p w14:paraId="57601676" w14:textId="77777777" w:rsidR="00397628" w:rsidRDefault="00E7132B" w:rsidP="004F2EE8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E7132B">
        <w:rPr>
          <w:rFonts w:ascii="Times New Roman" w:eastAsia="Times New Roman" w:hAnsi="Times New Roman"/>
          <w:b/>
          <w:lang w:val="it-IT"/>
        </w:rPr>
        <w:t>i</w:t>
      </w:r>
      <w:r w:rsidR="004F2EE8" w:rsidRPr="00E7132B">
        <w:rPr>
          <w:rFonts w:ascii="Times New Roman" w:eastAsia="Times New Roman" w:hAnsi="Times New Roman"/>
          <w:b/>
          <w:lang w:val="it-IT"/>
        </w:rPr>
        <w:t xml:space="preserve">nserimento dati di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="00786DA5">
        <w:rPr>
          <w:rFonts w:ascii="Times New Roman" w:eastAsia="Times New Roman" w:hAnsi="Times New Roman"/>
          <w:lang w:val="it-IT"/>
        </w:rPr>
        <w:t xml:space="preserve"> </w:t>
      </w:r>
      <w:r w:rsidR="00195B63">
        <w:rPr>
          <w:rFonts w:ascii="Times New Roman" w:eastAsia="Times New Roman" w:hAnsi="Times New Roman"/>
          <w:lang w:val="it-IT"/>
        </w:rPr>
        <w:t>(</w:t>
      </w:r>
      <w:r w:rsidR="00786DA5">
        <w:rPr>
          <w:rFonts w:ascii="Times New Roman" w:eastAsia="Times New Roman" w:hAnsi="Times New Roman"/>
          <w:lang w:val="it-IT"/>
        </w:rPr>
        <w:t>visibile</w:t>
      </w:r>
      <w:r w:rsidR="00195B63">
        <w:rPr>
          <w:rFonts w:ascii="Times New Roman" w:eastAsia="Times New Roman" w:hAnsi="Times New Roman"/>
          <w:lang w:val="it-IT"/>
        </w:rPr>
        <w:t>)</w:t>
      </w:r>
      <w:r w:rsidR="00786DA5">
        <w:rPr>
          <w:rFonts w:ascii="Times New Roman" w:eastAsia="Times New Roman" w:hAnsi="Times New Roman"/>
          <w:lang w:val="it-IT"/>
        </w:rPr>
        <w:t>,</w:t>
      </w:r>
      <w:r w:rsidR="00932836">
        <w:rPr>
          <w:rFonts w:ascii="Times New Roman" w:eastAsia="Times New Roman" w:hAnsi="Times New Roman"/>
          <w:lang w:val="it-IT"/>
        </w:rPr>
        <w:t xml:space="preserve"> dovrà essere compilata nei campi indicati con una freccia</w:t>
      </w:r>
      <w:r>
        <w:rPr>
          <w:rFonts w:ascii="Times New Roman" w:eastAsia="Times New Roman" w:hAnsi="Times New Roman"/>
          <w:lang w:val="it-IT"/>
        </w:rPr>
        <w:t>;</w:t>
      </w:r>
    </w:p>
    <w:p w14:paraId="1C4AA188" w14:textId="77777777" w:rsidR="00397628" w:rsidRDefault="00E7132B" w:rsidP="004F2EE8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1A712F">
        <w:rPr>
          <w:rFonts w:ascii="Times New Roman" w:eastAsia="Times New Roman" w:hAnsi="Times New Roman"/>
          <w:b/>
          <w:lang w:val="it-IT"/>
        </w:rPr>
        <w:t>i</w:t>
      </w:r>
      <w:r w:rsidR="00397628" w:rsidRPr="001A712F">
        <w:rPr>
          <w:rFonts w:ascii="Times New Roman" w:eastAsia="Times New Roman" w:hAnsi="Times New Roman"/>
          <w:b/>
          <w:lang w:val="it-IT"/>
        </w:rPr>
        <w:t>l Piano dei Conti</w:t>
      </w:r>
      <w:r w:rsidR="00786DA5">
        <w:rPr>
          <w:rFonts w:ascii="Times New Roman" w:eastAsia="Times New Roman" w:hAnsi="Times New Roman"/>
          <w:lang w:val="it-IT"/>
        </w:rPr>
        <w:t xml:space="preserve"> </w:t>
      </w:r>
      <w:r w:rsidR="00195B63">
        <w:rPr>
          <w:rFonts w:ascii="Times New Roman" w:eastAsia="Times New Roman" w:hAnsi="Times New Roman"/>
          <w:lang w:val="it-IT"/>
        </w:rPr>
        <w:t>(nascosto)</w:t>
      </w:r>
      <w:r w:rsidR="00786DA5">
        <w:rPr>
          <w:rFonts w:ascii="Times New Roman" w:eastAsia="Times New Roman" w:hAnsi="Times New Roman"/>
          <w:lang w:val="it-IT"/>
        </w:rPr>
        <w:t>,</w:t>
      </w:r>
      <w:r w:rsidR="00932836">
        <w:rPr>
          <w:rFonts w:ascii="Times New Roman" w:eastAsia="Times New Roman" w:hAnsi="Times New Roman"/>
          <w:lang w:val="it-IT"/>
        </w:rPr>
        <w:t xml:space="preserve"> si compilerà automaticamente man mano che verranno inseriti i dati</w:t>
      </w:r>
      <w:r>
        <w:rPr>
          <w:rFonts w:ascii="Times New Roman" w:eastAsia="Times New Roman" w:hAnsi="Times New Roman"/>
          <w:lang w:val="it-IT"/>
        </w:rPr>
        <w:t>.</w:t>
      </w:r>
      <w:r w:rsidR="00932836">
        <w:rPr>
          <w:rFonts w:ascii="Times New Roman" w:eastAsia="Times New Roman" w:hAnsi="Times New Roman"/>
          <w:lang w:val="it-IT"/>
        </w:rPr>
        <w:t xml:space="preserve"> </w:t>
      </w:r>
    </w:p>
    <w:p w14:paraId="7623B120" w14:textId="77777777" w:rsidR="00397628" w:rsidRDefault="00397628" w:rsidP="0039762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24F06D8" w14:textId="77777777" w:rsidR="00397628" w:rsidRDefault="00397628" w:rsidP="0039762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 w:rsidR="00EB3B75">
        <w:rPr>
          <w:rFonts w:ascii="Arial" w:eastAsia="Times New Roman" w:hAnsi="Arial" w:cs="Arial"/>
          <w:b/>
          <w:sz w:val="16"/>
          <w:szCs w:val="16"/>
          <w:lang w:val="it-IT"/>
        </w:rPr>
        <w:t>2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 w:rsidR="004F2EE8">
        <w:rPr>
          <w:rFonts w:ascii="Arial" w:eastAsia="Times New Roman" w:hAnsi="Arial" w:cs="Arial"/>
          <w:b/>
          <w:sz w:val="16"/>
          <w:szCs w:val="16"/>
          <w:lang w:val="it-IT"/>
        </w:rPr>
        <w:t xml:space="preserve">Il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 w:rsidR="004F2EE8">
        <w:rPr>
          <w:rFonts w:ascii="Arial" w:eastAsia="Times New Roman" w:hAnsi="Arial" w:cs="Arial"/>
          <w:b/>
          <w:sz w:val="16"/>
          <w:szCs w:val="16"/>
          <w:lang w:val="it-IT"/>
        </w:rPr>
        <w:t xml:space="preserve"> con inserimento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libero</w:t>
      </w:r>
      <w:r w:rsidR="004F2EE8">
        <w:rPr>
          <w:rFonts w:ascii="Arial" w:eastAsia="Times New Roman" w:hAnsi="Arial" w:cs="Arial"/>
          <w:b/>
          <w:sz w:val="16"/>
          <w:szCs w:val="16"/>
          <w:lang w:val="it-IT"/>
        </w:rPr>
        <w:t xml:space="preserve">: la sezione inserimento dati </w:t>
      </w:r>
      <w:r w:rsidR="00932836">
        <w:rPr>
          <w:rFonts w:ascii="Arial" w:eastAsia="Times New Roman" w:hAnsi="Arial" w:cs="Arial"/>
          <w:b/>
          <w:sz w:val="16"/>
          <w:szCs w:val="16"/>
          <w:lang w:val="it-IT"/>
        </w:rPr>
        <w:t xml:space="preserve">di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</w:p>
    <w:p w14:paraId="3CC66DCD" w14:textId="77777777" w:rsidR="004F2EE8" w:rsidRDefault="004F2EE8" w:rsidP="0039762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36F2971" w14:textId="77777777" w:rsidR="004F2EE8" w:rsidRPr="00397628" w:rsidRDefault="00932836" w:rsidP="0039762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3BC47D" wp14:editId="0CEDC548">
                <wp:simplePos x="0" y="0"/>
                <wp:positionH relativeFrom="column">
                  <wp:posOffset>3614832</wp:posOffset>
                </wp:positionH>
                <wp:positionV relativeFrom="paragraph">
                  <wp:posOffset>206375</wp:posOffset>
                </wp:positionV>
                <wp:extent cx="0" cy="237490"/>
                <wp:effectExtent l="114300" t="38100" r="57150" b="86360"/>
                <wp:wrapNone/>
                <wp:docPr id="25" name="Connettore 2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EC973" id="Connettore 2 25" o:spid="_x0000_s1026" type="#_x0000_t32" style="position:absolute;margin-left:284.65pt;margin-top:16.25pt;width:0;height:18.7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B614C7" wp14:editId="1C47E3EC">
                <wp:simplePos x="0" y="0"/>
                <wp:positionH relativeFrom="column">
                  <wp:posOffset>1902872</wp:posOffset>
                </wp:positionH>
                <wp:positionV relativeFrom="paragraph">
                  <wp:posOffset>212725</wp:posOffset>
                </wp:positionV>
                <wp:extent cx="0" cy="237490"/>
                <wp:effectExtent l="114300" t="38100" r="57150" b="86360"/>
                <wp:wrapNone/>
                <wp:docPr id="24" name="Connettore 2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19EF4" id="Connettore 2 24" o:spid="_x0000_s1026" type="#_x0000_t32" style="position:absolute;margin-left:149.85pt;margin-top:16.75pt;width:0;height:18.7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FF8F1B" wp14:editId="4321C564">
                <wp:simplePos x="0" y="0"/>
                <wp:positionH relativeFrom="column">
                  <wp:posOffset>1648872</wp:posOffset>
                </wp:positionH>
                <wp:positionV relativeFrom="paragraph">
                  <wp:posOffset>206375</wp:posOffset>
                </wp:positionV>
                <wp:extent cx="0" cy="237490"/>
                <wp:effectExtent l="114300" t="38100" r="57150" b="86360"/>
                <wp:wrapNone/>
                <wp:docPr id="23" name="Connettore 2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E295E" id="Connettore 2 23" o:spid="_x0000_s1026" type="#_x0000_t32" style="position:absolute;margin-left:129.85pt;margin-top:16.25pt;width:0;height:18.7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E6B38" wp14:editId="3583E74F">
                <wp:simplePos x="0" y="0"/>
                <wp:positionH relativeFrom="column">
                  <wp:posOffset>1365250</wp:posOffset>
                </wp:positionH>
                <wp:positionV relativeFrom="paragraph">
                  <wp:posOffset>206598</wp:posOffset>
                </wp:positionV>
                <wp:extent cx="0" cy="237490"/>
                <wp:effectExtent l="114300" t="38100" r="57150" b="86360"/>
                <wp:wrapNone/>
                <wp:docPr id="22" name="Connettore 2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B3E59" id="Connettore 2 22" o:spid="_x0000_s1026" type="#_x0000_t32" style="position:absolute;margin-left:107.5pt;margin-top:16.25pt;width:0;height:18.7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F2EE8" w:rsidRPr="004F2EE8">
        <w:rPr>
          <w:noProof/>
          <w:lang w:val="it-IT" w:eastAsia="it-IT"/>
        </w:rPr>
        <w:drawing>
          <wp:inline distT="0" distB="0" distL="0" distR="0" wp14:anchorId="204DA2BC" wp14:editId="5D68CDDA">
            <wp:extent cx="4244340" cy="218886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1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90F7" w14:textId="77777777" w:rsidR="00397628" w:rsidRDefault="00932836" w:rsidP="00397628">
      <w:pPr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AE0FF2" wp14:editId="68A67208">
                <wp:simplePos x="0" y="0"/>
                <wp:positionH relativeFrom="column">
                  <wp:posOffset>754603</wp:posOffset>
                </wp:positionH>
                <wp:positionV relativeFrom="paragraph">
                  <wp:posOffset>-1905</wp:posOffset>
                </wp:positionV>
                <wp:extent cx="0" cy="237507"/>
                <wp:effectExtent l="114300" t="38100" r="57150" b="86360"/>
                <wp:wrapNone/>
                <wp:docPr id="21" name="Connettore 2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5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0CED2" id="Connettore 2 21" o:spid="_x0000_s1026" type="#_x0000_t32" style="position:absolute;margin-left:59.4pt;margin-top:-.15pt;width:0;height:18.7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7182CF" wp14:editId="21B41A3D">
                <wp:simplePos x="0" y="0"/>
                <wp:positionH relativeFrom="column">
                  <wp:posOffset>190533</wp:posOffset>
                </wp:positionH>
                <wp:positionV relativeFrom="paragraph">
                  <wp:posOffset>3983</wp:posOffset>
                </wp:positionV>
                <wp:extent cx="0" cy="237507"/>
                <wp:effectExtent l="114300" t="38100" r="57150" b="86360"/>
                <wp:wrapNone/>
                <wp:docPr id="20" name="Connettore 2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5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95B2B" id="Connettore 2 20" o:spid="_x0000_s1026" type="#_x0000_t32" style="position:absolute;margin-left:15pt;margin-top:.3pt;width:0;height:18.7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56E7476B" w14:textId="77777777" w:rsidR="00BA2634" w:rsidRDefault="00BA2634" w:rsidP="00973B6D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1ABBF19" w14:textId="77777777" w:rsidR="00973B6D" w:rsidRDefault="00973B6D" w:rsidP="00973B6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Il foglio potrà accogliere i bilanci di tutti i periodi considerati. Non è necessario rispettare alcun ordine di inserimento.</w:t>
      </w:r>
    </w:p>
    <w:p w14:paraId="34CED2C9" w14:textId="77777777" w:rsidR="00973B6D" w:rsidRDefault="00EB3B75" w:rsidP="00973B6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 dati da inserire </w:t>
      </w:r>
      <w:r w:rsidR="00973B6D">
        <w:rPr>
          <w:rFonts w:ascii="Times New Roman" w:eastAsia="Times New Roman" w:hAnsi="Times New Roman"/>
          <w:lang w:val="it-IT"/>
        </w:rPr>
        <w:t xml:space="preserve">o copiare in </w:t>
      </w:r>
      <w:r>
        <w:rPr>
          <w:rFonts w:ascii="Times New Roman" w:eastAsia="Times New Roman" w:hAnsi="Times New Roman"/>
          <w:lang w:val="it-IT"/>
        </w:rPr>
        <w:t>ogni colonna sono:</w:t>
      </w:r>
    </w:p>
    <w:p w14:paraId="7D794568" w14:textId="77777777" w:rsidR="00973B6D" w:rsidRPr="00973B6D" w:rsidRDefault="00973B6D" w:rsidP="00973B6D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proofErr w:type="spellStart"/>
      <w:r w:rsidRPr="00973B6D">
        <w:rPr>
          <w:rFonts w:ascii="Times New Roman" w:eastAsia="Times New Roman" w:hAnsi="Times New Roman"/>
          <w:b/>
          <w:lang w:val="it-IT"/>
        </w:rPr>
        <w:t>CodConto</w:t>
      </w:r>
      <w:proofErr w:type="spellEnd"/>
      <w:r>
        <w:rPr>
          <w:rFonts w:ascii="Times New Roman" w:eastAsia="Times New Roman" w:hAnsi="Times New Roman"/>
          <w:b/>
          <w:lang w:val="it-IT"/>
        </w:rPr>
        <w:t xml:space="preserve">: </w:t>
      </w:r>
      <w:r>
        <w:rPr>
          <w:rFonts w:ascii="Times New Roman" w:eastAsia="Times New Roman" w:hAnsi="Times New Roman"/>
          <w:lang w:val="it-IT"/>
        </w:rPr>
        <w:t xml:space="preserve">codice del sottoconto assegnato dal sistema contabile, compare solitamente in tutte le stampe di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di verifica disponibili dal sistema. Per i clienti e fornitori si consiglia</w:t>
      </w:r>
      <w:r w:rsidR="00195B63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per </w:t>
      </w:r>
      <w:r w:rsidR="00195B63">
        <w:rPr>
          <w:rFonts w:ascii="Times New Roman" w:eastAsia="Times New Roman" w:hAnsi="Times New Roman"/>
          <w:lang w:val="it-IT"/>
        </w:rPr>
        <w:t>accelerare i tempi di compilazione,</w:t>
      </w:r>
      <w:r>
        <w:rPr>
          <w:rFonts w:ascii="Times New Roman" w:eastAsia="Times New Roman" w:hAnsi="Times New Roman"/>
          <w:lang w:val="it-IT"/>
        </w:rPr>
        <w:t xml:space="preserve"> di non riportare tutti i clienti e </w:t>
      </w:r>
      <w:r w:rsidR="00E7132B">
        <w:rPr>
          <w:rFonts w:ascii="Times New Roman" w:eastAsia="Times New Roman" w:hAnsi="Times New Roman"/>
          <w:lang w:val="it-IT"/>
        </w:rPr>
        <w:t>fornitori ma solo i loro mastri;</w:t>
      </w:r>
    </w:p>
    <w:p w14:paraId="30689633" w14:textId="77777777" w:rsidR="00973B6D" w:rsidRPr="00973B6D" w:rsidRDefault="00973B6D" w:rsidP="00973B6D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proofErr w:type="spellStart"/>
      <w:r>
        <w:rPr>
          <w:rFonts w:ascii="Times New Roman" w:eastAsia="Times New Roman" w:hAnsi="Times New Roman"/>
          <w:b/>
          <w:lang w:val="it-IT"/>
        </w:rPr>
        <w:t>Descr</w:t>
      </w:r>
      <w:proofErr w:type="spellEnd"/>
      <w:r>
        <w:rPr>
          <w:rFonts w:ascii="Times New Roman" w:eastAsia="Times New Roman" w:hAnsi="Times New Roman"/>
          <w:b/>
          <w:lang w:val="it-IT"/>
        </w:rPr>
        <w:t xml:space="preserve">: </w:t>
      </w:r>
      <w:r w:rsidRPr="00973B6D">
        <w:rPr>
          <w:rFonts w:ascii="Times New Roman" w:eastAsia="Times New Roman" w:hAnsi="Times New Roman"/>
          <w:lang w:val="it-IT"/>
        </w:rPr>
        <w:t>descrizione o</w:t>
      </w:r>
      <w:r>
        <w:rPr>
          <w:rFonts w:ascii="Times New Roman" w:eastAsia="Times New Roman" w:hAnsi="Times New Roman"/>
          <w:b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>nome del conto come rilevato dalla contabi</w:t>
      </w:r>
      <w:r w:rsidR="00E7132B">
        <w:rPr>
          <w:rFonts w:ascii="Times New Roman" w:eastAsia="Times New Roman" w:hAnsi="Times New Roman"/>
          <w:lang w:val="it-IT"/>
        </w:rPr>
        <w:t>lità;</w:t>
      </w:r>
    </w:p>
    <w:p w14:paraId="37570043" w14:textId="77777777" w:rsidR="00975AFB" w:rsidRPr="00975AFB" w:rsidRDefault="00973B6D" w:rsidP="00975AFB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Times New Roman" w:eastAsia="Times New Roman" w:hAnsi="Times New Roman"/>
          <w:b/>
          <w:lang w:val="it-IT"/>
        </w:rPr>
      </w:pPr>
      <w:r w:rsidRPr="00973B6D">
        <w:rPr>
          <w:rFonts w:ascii="Times New Roman" w:eastAsia="Times New Roman" w:hAnsi="Times New Roman"/>
          <w:b/>
          <w:lang w:val="it-IT"/>
        </w:rPr>
        <w:t>Importo</w:t>
      </w:r>
      <w:r>
        <w:rPr>
          <w:rFonts w:ascii="Times New Roman" w:eastAsia="Times New Roman" w:hAnsi="Times New Roman"/>
          <w:b/>
          <w:lang w:val="it-IT"/>
        </w:rPr>
        <w:t xml:space="preserve">: </w:t>
      </w:r>
      <w:r>
        <w:rPr>
          <w:rFonts w:ascii="Times New Roman" w:eastAsia="Times New Roman" w:hAnsi="Times New Roman"/>
          <w:lang w:val="it-IT"/>
        </w:rPr>
        <w:t>saldo del conto alla data di riferimento pari alla differenza tra DARE e AVERE. Specialmente chi non è pratico con le nozioni contabili dovrà prestare particolare attenzione ai segni</w:t>
      </w:r>
      <w:r w:rsidRPr="00973B6D">
        <w:rPr>
          <w:rFonts w:ascii="Times New Roman" w:eastAsia="Times New Roman" w:hAnsi="Times New Roman"/>
          <w:b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con cui andranno inseriti i valori avendo cura di rispettare la tabella </w:t>
      </w:r>
      <w:r w:rsidR="00975AFB">
        <w:rPr>
          <w:rFonts w:ascii="Times New Roman" w:eastAsia="Times New Roman" w:hAnsi="Times New Roman"/>
          <w:lang w:val="it-IT"/>
        </w:rPr>
        <w:t xml:space="preserve">2 </w:t>
      </w:r>
      <w:r>
        <w:rPr>
          <w:rFonts w:ascii="Times New Roman" w:eastAsia="Times New Roman" w:hAnsi="Times New Roman"/>
          <w:lang w:val="it-IT"/>
        </w:rPr>
        <w:t>che segue</w:t>
      </w:r>
      <w:r w:rsidR="00E7132B">
        <w:rPr>
          <w:rFonts w:ascii="Times New Roman" w:eastAsia="Times New Roman" w:hAnsi="Times New Roman"/>
          <w:lang w:val="it-IT"/>
        </w:rPr>
        <w:t>.</w:t>
      </w:r>
    </w:p>
    <w:p w14:paraId="1FB1ED19" w14:textId="77777777" w:rsidR="00975AFB" w:rsidRDefault="00975AFB" w:rsidP="00975AFB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7E19AFF" w14:textId="77777777" w:rsidR="00975AFB" w:rsidRDefault="00975AFB" w:rsidP="001A712F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975AFB">
        <w:rPr>
          <w:rFonts w:ascii="Arial" w:eastAsia="Times New Roman" w:hAnsi="Arial" w:cs="Arial"/>
          <w:b/>
          <w:sz w:val="16"/>
          <w:szCs w:val="16"/>
          <w:lang w:val="it-IT"/>
        </w:rPr>
        <w:t>Tab.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2</w:t>
      </w:r>
      <w:r w:rsidRPr="00975AFB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Segni di inserimento voci</w:t>
      </w:r>
    </w:p>
    <w:p w14:paraId="7503E3FA" w14:textId="77777777" w:rsidR="00975AFB" w:rsidRDefault="00975AFB" w:rsidP="00975AFB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tbl>
      <w:tblPr>
        <w:tblStyle w:val="Grigliatabella"/>
        <w:tblW w:w="6663" w:type="dxa"/>
        <w:tblInd w:w="392" w:type="dxa"/>
        <w:tblLook w:val="04A0" w:firstRow="1" w:lastRow="0" w:firstColumn="1" w:lastColumn="0" w:noHBand="0" w:noVBand="1"/>
      </w:tblPr>
      <w:tblGrid>
        <w:gridCol w:w="3412"/>
        <w:gridCol w:w="3251"/>
      </w:tblGrid>
      <w:tr w:rsidR="00975AFB" w14:paraId="456DF554" w14:textId="77777777" w:rsidTr="001A712F">
        <w:tc>
          <w:tcPr>
            <w:tcW w:w="3412" w:type="dxa"/>
          </w:tcPr>
          <w:p w14:paraId="314DE8A1" w14:textId="77777777" w:rsidR="00975AFB" w:rsidRPr="00975AFB" w:rsidRDefault="00975AFB" w:rsidP="00975AFB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 xml:space="preserve">Sezione di </w:t>
            </w:r>
            <w:r w:rsidR="00BA2634"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bilancio</w:t>
            </w:r>
          </w:p>
        </w:tc>
        <w:tc>
          <w:tcPr>
            <w:tcW w:w="3251" w:type="dxa"/>
          </w:tcPr>
          <w:p w14:paraId="14E2373E" w14:textId="77777777" w:rsidR="00975AFB" w:rsidRPr="00975AFB" w:rsidRDefault="00975AFB" w:rsidP="00975AFB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Segno</w:t>
            </w:r>
          </w:p>
        </w:tc>
      </w:tr>
      <w:tr w:rsidR="00975AFB" w:rsidRPr="00975AFB" w14:paraId="353FBEAA" w14:textId="77777777" w:rsidTr="001A712F">
        <w:tc>
          <w:tcPr>
            <w:tcW w:w="3412" w:type="dxa"/>
          </w:tcPr>
          <w:p w14:paraId="26696D03" w14:textId="77777777" w:rsidR="00975AFB" w:rsidRPr="00975AFB" w:rsidRDefault="00975AFB" w:rsidP="00975AFB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975AFB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Attivo</w:t>
            </w:r>
          </w:p>
        </w:tc>
        <w:tc>
          <w:tcPr>
            <w:tcW w:w="3251" w:type="dxa"/>
          </w:tcPr>
          <w:p w14:paraId="3587C93B" w14:textId="77777777" w:rsidR="00975AFB" w:rsidRPr="00975AFB" w:rsidRDefault="00975AFB" w:rsidP="00975AFB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Dare  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+)</w:t>
            </w:r>
          </w:p>
        </w:tc>
      </w:tr>
      <w:tr w:rsidR="00975AFB" w:rsidRPr="00975AFB" w14:paraId="1BE791AE" w14:textId="77777777" w:rsidTr="001A712F">
        <w:tc>
          <w:tcPr>
            <w:tcW w:w="3412" w:type="dxa"/>
          </w:tcPr>
          <w:p w14:paraId="69825E9D" w14:textId="77777777" w:rsidR="00975AFB" w:rsidRPr="00975AFB" w:rsidRDefault="00975AFB" w:rsidP="00975AFB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Passivo</w:t>
            </w:r>
          </w:p>
        </w:tc>
        <w:tc>
          <w:tcPr>
            <w:tcW w:w="3251" w:type="dxa"/>
          </w:tcPr>
          <w:p w14:paraId="4974AB97" w14:textId="77777777" w:rsidR="00975AFB" w:rsidRPr="00975AFB" w:rsidRDefault="00975AFB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Avere (-)</w:t>
            </w:r>
          </w:p>
        </w:tc>
      </w:tr>
      <w:tr w:rsidR="00975AFB" w:rsidRPr="00975AFB" w14:paraId="7696C661" w14:textId="77777777" w:rsidTr="001A712F">
        <w:tc>
          <w:tcPr>
            <w:tcW w:w="3412" w:type="dxa"/>
          </w:tcPr>
          <w:p w14:paraId="1DCC812D" w14:textId="77777777" w:rsidR="00975AFB" w:rsidRPr="00975AFB" w:rsidRDefault="00975AFB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Costi</w:t>
            </w:r>
          </w:p>
        </w:tc>
        <w:tc>
          <w:tcPr>
            <w:tcW w:w="3251" w:type="dxa"/>
          </w:tcPr>
          <w:p w14:paraId="49846155" w14:textId="77777777" w:rsidR="00975AFB" w:rsidRPr="00975AFB" w:rsidRDefault="00975AFB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Dare  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+)</w:t>
            </w:r>
          </w:p>
        </w:tc>
      </w:tr>
      <w:tr w:rsidR="00975AFB" w:rsidRPr="00975AFB" w14:paraId="521F5A1A" w14:textId="77777777" w:rsidTr="001A712F">
        <w:tc>
          <w:tcPr>
            <w:tcW w:w="3412" w:type="dxa"/>
          </w:tcPr>
          <w:p w14:paraId="1145628A" w14:textId="77777777" w:rsidR="00975AFB" w:rsidRPr="00975AFB" w:rsidRDefault="00975AFB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Ricavi</w:t>
            </w:r>
          </w:p>
        </w:tc>
        <w:tc>
          <w:tcPr>
            <w:tcW w:w="3251" w:type="dxa"/>
          </w:tcPr>
          <w:p w14:paraId="2DE1FFCE" w14:textId="77777777" w:rsidR="00975AFB" w:rsidRPr="00975AFB" w:rsidRDefault="00975AFB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Avere (-)</w:t>
            </w:r>
          </w:p>
        </w:tc>
      </w:tr>
    </w:tbl>
    <w:p w14:paraId="17D0703D" w14:textId="77777777" w:rsidR="00975AFB" w:rsidRPr="00975AFB" w:rsidRDefault="00975AFB" w:rsidP="00975AFB">
      <w:pPr>
        <w:jc w:val="both"/>
        <w:rPr>
          <w:rFonts w:ascii="Times New Roman" w:eastAsia="Times New Roman" w:hAnsi="Times New Roman"/>
          <w:b/>
          <w:lang w:val="it-IT"/>
        </w:rPr>
      </w:pPr>
    </w:p>
    <w:p w14:paraId="326E9101" w14:textId="77777777" w:rsidR="00975AFB" w:rsidRPr="00975AFB" w:rsidRDefault="00975AFB" w:rsidP="00975AFB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975AFB">
        <w:rPr>
          <w:rFonts w:ascii="Times New Roman" w:eastAsia="Times New Roman" w:hAnsi="Times New Roman"/>
          <w:b/>
          <w:lang w:val="it-IT"/>
        </w:rPr>
        <w:t xml:space="preserve">Data: </w:t>
      </w:r>
      <w:r>
        <w:rPr>
          <w:rFonts w:ascii="Times New Roman" w:eastAsia="Times New Roman" w:hAnsi="Times New Roman"/>
          <w:lang w:val="it-IT"/>
        </w:rPr>
        <w:t>il periodo a cui si riferisce il saldo inserito nella forma gg/mm/aa</w:t>
      </w:r>
      <w:r w:rsidR="00195B63">
        <w:rPr>
          <w:rFonts w:ascii="Times New Roman" w:eastAsia="Times New Roman" w:hAnsi="Times New Roman"/>
          <w:lang w:val="it-IT"/>
        </w:rPr>
        <w:t>;</w:t>
      </w:r>
      <w:r>
        <w:rPr>
          <w:rFonts w:ascii="Times New Roman" w:eastAsia="Times New Roman" w:hAnsi="Times New Roman"/>
          <w:lang w:val="it-IT"/>
        </w:rPr>
        <w:t xml:space="preserve"> </w:t>
      </w:r>
      <w:proofErr w:type="gramStart"/>
      <w:r>
        <w:rPr>
          <w:rFonts w:ascii="Times New Roman" w:eastAsia="Times New Roman" w:hAnsi="Times New Roman"/>
          <w:lang w:val="it-IT"/>
        </w:rPr>
        <w:t>ad esempio</w:t>
      </w:r>
      <w:proofErr w:type="gramEnd"/>
      <w:r>
        <w:rPr>
          <w:rFonts w:ascii="Times New Roman" w:eastAsia="Times New Roman" w:hAnsi="Times New Roman"/>
          <w:lang w:val="it-IT"/>
        </w:rPr>
        <w:t xml:space="preserve"> per il 31 dicembre 2012 scriveremo 31/12/2012</w:t>
      </w:r>
    </w:p>
    <w:p w14:paraId="56BD99B8" w14:textId="77777777" w:rsidR="009045F6" w:rsidRPr="009045F6" w:rsidRDefault="00975AFB" w:rsidP="008D10FD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proofErr w:type="spellStart"/>
      <w:r w:rsidRPr="009045F6">
        <w:rPr>
          <w:rFonts w:ascii="Times New Roman" w:eastAsia="Times New Roman" w:hAnsi="Times New Roman"/>
          <w:b/>
          <w:lang w:val="it-IT"/>
        </w:rPr>
        <w:t>CodBil</w:t>
      </w:r>
      <w:proofErr w:type="spellEnd"/>
      <w:r w:rsidRPr="009045F6">
        <w:rPr>
          <w:rFonts w:ascii="Times New Roman" w:eastAsia="Times New Roman" w:hAnsi="Times New Roman"/>
          <w:b/>
          <w:lang w:val="it-IT"/>
        </w:rPr>
        <w:t xml:space="preserve">: </w:t>
      </w:r>
      <w:r w:rsidRPr="009045F6">
        <w:rPr>
          <w:rFonts w:ascii="Times New Roman" w:eastAsia="Times New Roman" w:hAnsi="Times New Roman"/>
          <w:lang w:val="it-IT"/>
        </w:rPr>
        <w:t xml:space="preserve">è la voce in cui vogliamo che venga riclassificata la riga inserita. Non appena </w:t>
      </w:r>
      <w:r w:rsidR="008D10FD" w:rsidRPr="009045F6">
        <w:rPr>
          <w:rFonts w:ascii="Times New Roman" w:eastAsia="Times New Roman" w:hAnsi="Times New Roman"/>
          <w:lang w:val="it-IT"/>
        </w:rPr>
        <w:t xml:space="preserve">compilata la casella </w:t>
      </w:r>
      <w:proofErr w:type="spellStart"/>
      <w:r w:rsidR="008D10FD" w:rsidRPr="009045F6">
        <w:rPr>
          <w:rFonts w:ascii="Times New Roman" w:eastAsia="Times New Roman" w:hAnsi="Times New Roman"/>
          <w:lang w:val="it-IT"/>
        </w:rPr>
        <w:t>CodConto</w:t>
      </w:r>
      <w:proofErr w:type="spellEnd"/>
      <w:r w:rsidR="00195B63">
        <w:rPr>
          <w:rFonts w:ascii="Times New Roman" w:eastAsia="Times New Roman" w:hAnsi="Times New Roman"/>
          <w:lang w:val="it-IT"/>
        </w:rPr>
        <w:t>,</w:t>
      </w:r>
      <w:r w:rsidR="008D10FD" w:rsidRPr="009045F6">
        <w:rPr>
          <w:rFonts w:ascii="Times New Roman" w:eastAsia="Times New Roman" w:hAnsi="Times New Roman"/>
          <w:lang w:val="it-IT"/>
        </w:rPr>
        <w:t xml:space="preserve"> il programma verifica se il conto è già stato inserito in un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8D10FD" w:rsidRPr="009045F6">
        <w:rPr>
          <w:rFonts w:ascii="Times New Roman" w:eastAsia="Times New Roman" w:hAnsi="Times New Roman"/>
          <w:lang w:val="it-IT"/>
        </w:rPr>
        <w:t xml:space="preserve"> precedente o se è la prima volta che viene utilizzato; in tale ultimo caso la casella </w:t>
      </w:r>
      <w:proofErr w:type="spellStart"/>
      <w:r w:rsidR="008D10FD" w:rsidRPr="009045F6">
        <w:rPr>
          <w:rFonts w:ascii="Times New Roman" w:eastAsia="Times New Roman" w:hAnsi="Times New Roman"/>
          <w:lang w:val="it-IT"/>
        </w:rPr>
        <w:t>CodBil</w:t>
      </w:r>
      <w:proofErr w:type="spellEnd"/>
      <w:r w:rsidR="008D10FD" w:rsidRPr="009045F6">
        <w:rPr>
          <w:rFonts w:ascii="Times New Roman" w:eastAsia="Times New Roman" w:hAnsi="Times New Roman"/>
          <w:lang w:val="it-IT"/>
        </w:rPr>
        <w:t xml:space="preserve"> si colora di grigio chiaro per indicare la necessità di inserire un codice. Nella casella va indicato un codice numerico tra quelli indicati nella prima colonna del foglio </w:t>
      </w:r>
      <w:proofErr w:type="gramStart"/>
      <w:r w:rsidR="00BA2634">
        <w:rPr>
          <w:rFonts w:ascii="Times New Roman" w:eastAsia="Times New Roman" w:hAnsi="Times New Roman"/>
          <w:lang w:val="it-IT"/>
        </w:rPr>
        <w:t>bilancio</w:t>
      </w:r>
      <w:proofErr w:type="gramEnd"/>
      <w:r w:rsidR="008D10FD" w:rsidRPr="009045F6">
        <w:rPr>
          <w:rFonts w:ascii="Times New Roman" w:eastAsia="Times New Roman" w:hAnsi="Times New Roman"/>
          <w:lang w:val="it-IT"/>
        </w:rPr>
        <w:t xml:space="preserve"> Riclassificato</w:t>
      </w:r>
      <w:r w:rsidR="00851FA4" w:rsidRPr="009045F6">
        <w:rPr>
          <w:rFonts w:ascii="Times New Roman" w:eastAsia="Times New Roman" w:hAnsi="Times New Roman"/>
          <w:lang w:val="it-IT"/>
        </w:rPr>
        <w:t xml:space="preserve"> dalla </w:t>
      </w:r>
      <w:r w:rsidR="003068E5" w:rsidRPr="009045F6">
        <w:rPr>
          <w:rFonts w:ascii="Times New Roman" w:eastAsia="Times New Roman" w:hAnsi="Times New Roman"/>
          <w:lang w:val="it-IT"/>
        </w:rPr>
        <w:t>cella A6 alla cella A</w:t>
      </w:r>
      <w:proofErr w:type="gramStart"/>
      <w:r w:rsidR="003068E5" w:rsidRPr="009045F6">
        <w:rPr>
          <w:rFonts w:ascii="Times New Roman" w:eastAsia="Times New Roman" w:hAnsi="Times New Roman"/>
          <w:lang w:val="it-IT"/>
        </w:rPr>
        <w:t>71</w:t>
      </w:r>
      <w:r w:rsidR="00851FA4" w:rsidRPr="009045F6">
        <w:rPr>
          <w:rFonts w:ascii="Times New Roman" w:eastAsia="Times New Roman" w:hAnsi="Times New Roman"/>
          <w:lang w:val="it-IT"/>
        </w:rPr>
        <w:t xml:space="preserve"> </w:t>
      </w:r>
      <w:r w:rsidR="008D10FD" w:rsidRPr="009045F6">
        <w:rPr>
          <w:rFonts w:ascii="Times New Roman" w:eastAsia="Times New Roman" w:hAnsi="Times New Roman"/>
          <w:lang w:val="it-IT"/>
        </w:rPr>
        <w:t>.</w:t>
      </w:r>
      <w:proofErr w:type="gramEnd"/>
      <w:r w:rsidR="008D10FD" w:rsidRPr="009045F6">
        <w:rPr>
          <w:rFonts w:ascii="Times New Roman" w:eastAsia="Times New Roman" w:hAnsi="Times New Roman"/>
          <w:lang w:val="it-IT"/>
        </w:rPr>
        <w:t xml:space="preserve"> Per agevolare la compilazione si consiglia </w:t>
      </w:r>
      <w:r w:rsidR="008D10FD" w:rsidRPr="009045F6">
        <w:rPr>
          <w:rFonts w:ascii="Times New Roman" w:eastAsia="Times New Roman" w:hAnsi="Times New Roman"/>
          <w:lang w:val="it-IT"/>
        </w:rPr>
        <w:lastRenderedPageBreak/>
        <w:t xml:space="preserve">di stampare preventivamente il foglio </w:t>
      </w:r>
      <w:proofErr w:type="gramStart"/>
      <w:r w:rsidR="00BA2634">
        <w:rPr>
          <w:rFonts w:ascii="Times New Roman" w:eastAsia="Times New Roman" w:hAnsi="Times New Roman"/>
          <w:lang w:val="it-IT"/>
        </w:rPr>
        <w:t>bilancio</w:t>
      </w:r>
      <w:proofErr w:type="gramEnd"/>
      <w:r w:rsidR="008D10FD" w:rsidRPr="009045F6">
        <w:rPr>
          <w:rFonts w:ascii="Times New Roman" w:eastAsia="Times New Roman" w:hAnsi="Times New Roman"/>
          <w:lang w:val="it-IT"/>
        </w:rPr>
        <w:t xml:space="preserve"> Riclassificato in maniera tale da avere a portata di mano tutti i codici a disposizione. Man mano che andremo a scegliere il </w:t>
      </w:r>
      <w:r w:rsidR="00D47E01" w:rsidRPr="009045F6">
        <w:rPr>
          <w:rFonts w:ascii="Times New Roman" w:eastAsia="Times New Roman" w:hAnsi="Times New Roman"/>
          <w:lang w:val="it-IT"/>
        </w:rPr>
        <w:t>conto di riclassificazione</w:t>
      </w:r>
      <w:r w:rsidR="009E637C" w:rsidRPr="009045F6">
        <w:rPr>
          <w:rFonts w:ascii="Times New Roman" w:eastAsia="Times New Roman" w:hAnsi="Times New Roman"/>
          <w:lang w:val="it-IT"/>
        </w:rPr>
        <w:t>,</w:t>
      </w:r>
      <w:r w:rsidR="00D47E01" w:rsidRPr="009045F6">
        <w:rPr>
          <w:rFonts w:ascii="Times New Roman" w:eastAsia="Times New Roman" w:hAnsi="Times New Roman"/>
          <w:lang w:val="it-IT"/>
        </w:rPr>
        <w:t xml:space="preserve"> la sezione Piano dei Conti si compilerà automaticamente.</w:t>
      </w:r>
      <w:r w:rsidR="0058232A" w:rsidRPr="009045F6">
        <w:rPr>
          <w:rFonts w:ascii="Times New Roman" w:eastAsia="Times New Roman" w:hAnsi="Times New Roman"/>
          <w:lang w:val="it-IT"/>
        </w:rPr>
        <w:t xml:space="preserve"> </w:t>
      </w:r>
    </w:p>
    <w:p w14:paraId="42BF1730" w14:textId="77777777" w:rsidR="008D10FD" w:rsidRPr="009045F6" w:rsidRDefault="00655C3A" w:rsidP="008D10FD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proofErr w:type="spellStart"/>
      <w:r w:rsidRPr="009045F6">
        <w:rPr>
          <w:rFonts w:ascii="Times New Roman" w:eastAsia="Times New Roman" w:hAnsi="Times New Roman"/>
          <w:b/>
          <w:lang w:val="it-IT"/>
        </w:rPr>
        <w:t>DescrBil</w:t>
      </w:r>
      <w:proofErr w:type="spellEnd"/>
      <w:r w:rsidRPr="009045F6">
        <w:rPr>
          <w:rFonts w:ascii="Times New Roman" w:eastAsia="Times New Roman" w:hAnsi="Times New Roman"/>
          <w:b/>
          <w:lang w:val="it-IT"/>
        </w:rPr>
        <w:t xml:space="preserve">: </w:t>
      </w:r>
      <w:r w:rsidRPr="009045F6">
        <w:rPr>
          <w:rFonts w:ascii="Times New Roman" w:eastAsia="Times New Roman" w:hAnsi="Times New Roman"/>
          <w:lang w:val="it-IT"/>
        </w:rPr>
        <w:t xml:space="preserve">è la descrizione corrispondente al </w:t>
      </w:r>
      <w:proofErr w:type="spellStart"/>
      <w:r w:rsidRPr="009045F6">
        <w:rPr>
          <w:rFonts w:ascii="Times New Roman" w:eastAsia="Times New Roman" w:hAnsi="Times New Roman"/>
          <w:lang w:val="it-IT"/>
        </w:rPr>
        <w:t>CodBil</w:t>
      </w:r>
      <w:proofErr w:type="spellEnd"/>
      <w:r w:rsidRPr="009045F6">
        <w:rPr>
          <w:rFonts w:ascii="Times New Roman" w:eastAsia="Times New Roman" w:hAnsi="Times New Roman"/>
          <w:lang w:val="it-IT"/>
        </w:rPr>
        <w:t xml:space="preserve"> inserito. Se nella cella appare l’errore #N/D significa che si è inserito un </w:t>
      </w:r>
      <w:proofErr w:type="spellStart"/>
      <w:r w:rsidRPr="009045F6">
        <w:rPr>
          <w:rFonts w:ascii="Times New Roman" w:eastAsia="Times New Roman" w:hAnsi="Times New Roman"/>
          <w:lang w:val="it-IT"/>
        </w:rPr>
        <w:t>CodBil</w:t>
      </w:r>
      <w:proofErr w:type="spellEnd"/>
      <w:r w:rsidRPr="009045F6">
        <w:rPr>
          <w:rFonts w:ascii="Times New Roman" w:eastAsia="Times New Roman" w:hAnsi="Times New Roman"/>
          <w:lang w:val="it-IT"/>
        </w:rPr>
        <w:t xml:space="preserve"> che non esiste nel foglio </w:t>
      </w:r>
      <w:proofErr w:type="gramStart"/>
      <w:r w:rsidR="00BA2634">
        <w:rPr>
          <w:rFonts w:ascii="Times New Roman" w:eastAsia="Times New Roman" w:hAnsi="Times New Roman"/>
          <w:lang w:val="it-IT"/>
        </w:rPr>
        <w:t>bilancio</w:t>
      </w:r>
      <w:proofErr w:type="gramEnd"/>
      <w:r w:rsidRPr="009045F6">
        <w:rPr>
          <w:rFonts w:ascii="Times New Roman" w:eastAsia="Times New Roman" w:hAnsi="Times New Roman"/>
          <w:lang w:val="it-IT"/>
        </w:rPr>
        <w:t xml:space="preserve"> Riclassificato come si può vedere nella figura </w:t>
      </w:r>
      <w:r w:rsidR="00786DA5" w:rsidRPr="009045F6">
        <w:rPr>
          <w:rFonts w:ascii="Times New Roman" w:eastAsia="Times New Roman" w:hAnsi="Times New Roman"/>
          <w:lang w:val="it-IT"/>
        </w:rPr>
        <w:t>13</w:t>
      </w:r>
      <w:r w:rsidRPr="009045F6">
        <w:rPr>
          <w:rFonts w:ascii="Times New Roman" w:eastAsia="Times New Roman" w:hAnsi="Times New Roman"/>
          <w:lang w:val="it-IT"/>
        </w:rPr>
        <w:t>.</w:t>
      </w:r>
    </w:p>
    <w:p w14:paraId="37E96321" w14:textId="77777777" w:rsidR="00975AFB" w:rsidRPr="00975AFB" w:rsidRDefault="00975AFB" w:rsidP="00975AFB">
      <w:pPr>
        <w:pStyle w:val="Paragrafoelenco"/>
        <w:ind w:left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F8CC8E6" w14:textId="77777777" w:rsidR="00786DA5" w:rsidRDefault="00786DA5" w:rsidP="00E7132B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3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Il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con inserimento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libero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: errore di inserimento</w:t>
      </w:r>
    </w:p>
    <w:p w14:paraId="2703E637" w14:textId="77777777" w:rsidR="00786DA5" w:rsidRPr="00397628" w:rsidRDefault="00786DA5" w:rsidP="00786DA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BA38A78" w14:textId="77777777" w:rsidR="00786DA5" w:rsidRDefault="0058232A" w:rsidP="00E7132B">
      <w:pPr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155F643D" wp14:editId="079535FB">
            <wp:extent cx="4158532" cy="930303"/>
            <wp:effectExtent l="0" t="0" r="0" b="3175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755" cy="9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0A2B" w14:textId="77777777" w:rsidR="0058232A" w:rsidRDefault="0058232A" w:rsidP="00D720D6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206CEAA" w14:textId="77777777" w:rsidR="00D720D6" w:rsidRDefault="00D720D6" w:rsidP="00097005">
      <w:pPr>
        <w:ind w:left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Nella figura il conto </w:t>
      </w:r>
      <w:r w:rsidRPr="00851FA4">
        <w:rPr>
          <w:rFonts w:ascii="Times New Roman" w:eastAsia="Times New Roman" w:hAnsi="Times New Roman"/>
          <w:b/>
          <w:lang w:val="it-IT"/>
        </w:rPr>
        <w:t>1.1.1.1 Macchinari è stato correttamente riclassificato</w:t>
      </w:r>
      <w:r>
        <w:rPr>
          <w:rFonts w:ascii="Times New Roman" w:eastAsia="Times New Roman" w:hAnsi="Times New Roman"/>
          <w:lang w:val="it-IT"/>
        </w:rPr>
        <w:t xml:space="preserve"> nella voce 20</w:t>
      </w:r>
      <w:r w:rsidR="009E637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che corrisponde a </w:t>
      </w:r>
      <w:proofErr w:type="spellStart"/>
      <w:r>
        <w:rPr>
          <w:rFonts w:ascii="Times New Roman" w:eastAsia="Times New Roman" w:hAnsi="Times New Roman"/>
          <w:lang w:val="it-IT"/>
        </w:rPr>
        <w:t>Immobilizz</w:t>
      </w:r>
      <w:proofErr w:type="spellEnd"/>
      <w:r>
        <w:rPr>
          <w:rFonts w:ascii="Times New Roman" w:eastAsia="Times New Roman" w:hAnsi="Times New Roman"/>
          <w:lang w:val="it-IT"/>
        </w:rPr>
        <w:t>. Materiali</w:t>
      </w:r>
      <w:r w:rsidR="009E637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mentre </w:t>
      </w:r>
      <w:r w:rsidRPr="00851FA4">
        <w:rPr>
          <w:rFonts w:ascii="Times New Roman" w:eastAsia="Times New Roman" w:hAnsi="Times New Roman"/>
          <w:b/>
          <w:lang w:val="it-IT"/>
        </w:rPr>
        <w:t>1.1.1.2 Attrezzature varia è stato erroneamente classificato</w:t>
      </w:r>
      <w:r>
        <w:rPr>
          <w:rFonts w:ascii="Times New Roman" w:eastAsia="Times New Roman" w:hAnsi="Times New Roman"/>
          <w:lang w:val="it-IT"/>
        </w:rPr>
        <w:t xml:space="preserve"> nella voce 21 che non esiste e pertanto nella casella </w:t>
      </w:r>
      <w:proofErr w:type="spellStart"/>
      <w:r>
        <w:rPr>
          <w:rFonts w:ascii="Times New Roman" w:eastAsia="Times New Roman" w:hAnsi="Times New Roman"/>
          <w:lang w:val="it-IT"/>
        </w:rPr>
        <w:t>DescrBil</w:t>
      </w:r>
      <w:proofErr w:type="spellEnd"/>
      <w:r>
        <w:rPr>
          <w:rFonts w:ascii="Times New Roman" w:eastAsia="Times New Roman" w:hAnsi="Times New Roman"/>
          <w:lang w:val="it-IT"/>
        </w:rPr>
        <w:t xml:space="preserve"> è apparso #N/D quale messaggio di errore.</w:t>
      </w:r>
    </w:p>
    <w:p w14:paraId="4A332EB1" w14:textId="77777777" w:rsidR="003068E5" w:rsidRPr="008D10FD" w:rsidRDefault="003068E5" w:rsidP="003068E5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CodBil2</w:t>
      </w:r>
      <w:r w:rsidRPr="00975AFB">
        <w:rPr>
          <w:rFonts w:ascii="Times New Roman" w:eastAsia="Times New Roman" w:hAnsi="Times New Roman"/>
          <w:b/>
          <w:lang w:val="it-IT"/>
        </w:rPr>
        <w:t xml:space="preserve">: </w:t>
      </w:r>
      <w:r>
        <w:rPr>
          <w:rFonts w:ascii="Times New Roman" w:eastAsia="Times New Roman" w:hAnsi="Times New Roman"/>
          <w:lang w:val="it-IT"/>
        </w:rPr>
        <w:t>è un campo da compilare solo per i conti di conto economico. Viene utili</w:t>
      </w:r>
      <w:r w:rsidR="00C535F2">
        <w:rPr>
          <w:rFonts w:ascii="Times New Roman" w:eastAsia="Times New Roman" w:hAnsi="Times New Roman"/>
          <w:lang w:val="it-IT"/>
        </w:rPr>
        <w:t>zzato</w:t>
      </w:r>
      <w:r w:rsidR="00B25E88">
        <w:rPr>
          <w:rFonts w:ascii="Times New Roman" w:eastAsia="Times New Roman" w:hAnsi="Times New Roman"/>
          <w:lang w:val="it-IT"/>
        </w:rPr>
        <w:t xml:space="preserve"> per inserire i codici del conto economico gestionale come descritto nel capitolo 3. </w:t>
      </w:r>
      <w:r>
        <w:rPr>
          <w:rFonts w:ascii="Times New Roman" w:eastAsia="Times New Roman" w:hAnsi="Times New Roman"/>
          <w:lang w:val="it-IT"/>
        </w:rPr>
        <w:t xml:space="preserve">Nella casella va indicato un codice numerico tra quelli indicati nella prima colonna del foglio </w:t>
      </w:r>
      <w:proofErr w:type="gramStart"/>
      <w:r w:rsidR="00BA2634">
        <w:rPr>
          <w:rFonts w:ascii="Times New Roman" w:eastAsia="Times New Roman" w:hAnsi="Times New Roman"/>
          <w:lang w:val="it-IT"/>
        </w:rPr>
        <w:t>bilancio</w:t>
      </w:r>
      <w:proofErr w:type="gramEnd"/>
      <w:r>
        <w:rPr>
          <w:rFonts w:ascii="Times New Roman" w:eastAsia="Times New Roman" w:hAnsi="Times New Roman"/>
          <w:lang w:val="it-IT"/>
        </w:rPr>
        <w:t xml:space="preserve"> Riclassificato dalla c</w:t>
      </w:r>
      <w:r w:rsidR="00B25E88">
        <w:rPr>
          <w:rFonts w:ascii="Times New Roman" w:eastAsia="Times New Roman" w:hAnsi="Times New Roman"/>
          <w:lang w:val="it-IT"/>
        </w:rPr>
        <w:t>ella A104</w:t>
      </w:r>
      <w:r>
        <w:rPr>
          <w:rFonts w:ascii="Times New Roman" w:eastAsia="Times New Roman" w:hAnsi="Times New Roman"/>
          <w:lang w:val="it-IT"/>
        </w:rPr>
        <w:t xml:space="preserve"> alla cella A</w:t>
      </w:r>
      <w:r w:rsidR="00B25E88">
        <w:rPr>
          <w:rFonts w:ascii="Times New Roman" w:eastAsia="Times New Roman" w:hAnsi="Times New Roman"/>
          <w:lang w:val="it-IT"/>
        </w:rPr>
        <w:t>125</w:t>
      </w:r>
      <w:r>
        <w:rPr>
          <w:rFonts w:ascii="Times New Roman" w:eastAsia="Times New Roman" w:hAnsi="Times New Roman"/>
          <w:lang w:val="it-IT"/>
        </w:rPr>
        <w:t xml:space="preserve">. </w:t>
      </w:r>
    </w:p>
    <w:p w14:paraId="28931B76" w14:textId="77777777" w:rsidR="007458AD" w:rsidRPr="008D10FD" w:rsidRDefault="007458AD" w:rsidP="007458AD">
      <w:pPr>
        <w:pStyle w:val="Paragrafoelenco"/>
        <w:numPr>
          <w:ilvl w:val="0"/>
          <w:numId w:val="28"/>
        </w:numPr>
        <w:ind w:left="284" w:hanging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 xml:space="preserve">DescrBil2: </w:t>
      </w:r>
      <w:r>
        <w:rPr>
          <w:rFonts w:ascii="Times New Roman" w:eastAsia="Times New Roman" w:hAnsi="Times New Roman"/>
          <w:lang w:val="it-IT"/>
        </w:rPr>
        <w:t xml:space="preserve">è la descrizione corrispondente al CodBil2 inserito. Se nella cella appare l’errore #N/D significa che si è inserito un </w:t>
      </w:r>
      <w:proofErr w:type="spellStart"/>
      <w:r>
        <w:rPr>
          <w:rFonts w:ascii="Times New Roman" w:eastAsia="Times New Roman" w:hAnsi="Times New Roman"/>
          <w:lang w:val="it-IT"/>
        </w:rPr>
        <w:t>CodBil</w:t>
      </w:r>
      <w:proofErr w:type="spellEnd"/>
      <w:r>
        <w:rPr>
          <w:rFonts w:ascii="Times New Roman" w:eastAsia="Times New Roman" w:hAnsi="Times New Roman"/>
          <w:lang w:val="it-IT"/>
        </w:rPr>
        <w:t xml:space="preserve"> che non esiste nel foglio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</w:t>
      </w:r>
      <w:r w:rsidR="005F3903">
        <w:rPr>
          <w:rFonts w:ascii="Times New Roman" w:eastAsia="Times New Roman" w:hAnsi="Times New Roman"/>
          <w:lang w:val="it-IT"/>
        </w:rPr>
        <w:t>Gestionale</w:t>
      </w:r>
      <w:r>
        <w:rPr>
          <w:rFonts w:ascii="Times New Roman" w:eastAsia="Times New Roman" w:hAnsi="Times New Roman"/>
          <w:lang w:val="it-IT"/>
        </w:rPr>
        <w:t>.</w:t>
      </w:r>
    </w:p>
    <w:p w14:paraId="2E914B92" w14:textId="77777777" w:rsidR="005F3903" w:rsidRDefault="005F3903" w:rsidP="001A712F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Se abbiamo agito correttamente a questo punto </w:t>
      </w:r>
      <w:r w:rsidR="00224F27">
        <w:rPr>
          <w:rFonts w:ascii="Times New Roman" w:eastAsia="Times New Roman" w:hAnsi="Times New Roman"/>
          <w:lang w:val="it-IT"/>
        </w:rPr>
        <w:t>occorre verificare che nessuno degli</w:t>
      </w:r>
      <w:r w:rsidR="00287E68">
        <w:rPr>
          <w:rFonts w:ascii="Times New Roman" w:eastAsia="Times New Roman" w:hAnsi="Times New Roman"/>
          <w:lang w:val="it-IT"/>
        </w:rPr>
        <w:t xml:space="preserve"> errori della tabella 3</w:t>
      </w:r>
      <w:r w:rsidR="00224F27">
        <w:rPr>
          <w:rFonts w:ascii="Times New Roman" w:eastAsia="Times New Roman" w:hAnsi="Times New Roman"/>
          <w:lang w:val="it-IT"/>
        </w:rPr>
        <w:t xml:space="preserve"> si sia verificato e</w:t>
      </w:r>
      <w:r w:rsidR="00195B63">
        <w:rPr>
          <w:rFonts w:ascii="Times New Roman" w:eastAsia="Times New Roman" w:hAnsi="Times New Roman"/>
          <w:lang w:val="it-IT"/>
        </w:rPr>
        <w:t>,</w:t>
      </w:r>
      <w:r w:rsidR="00224F27">
        <w:rPr>
          <w:rFonts w:ascii="Times New Roman" w:eastAsia="Times New Roman" w:hAnsi="Times New Roman"/>
          <w:lang w:val="it-IT"/>
        </w:rPr>
        <w:t xml:space="preserve"> nel caso</w:t>
      </w:r>
      <w:r w:rsidR="00195B63">
        <w:rPr>
          <w:rFonts w:ascii="Times New Roman" w:eastAsia="Times New Roman" w:hAnsi="Times New Roman"/>
          <w:lang w:val="it-IT"/>
        </w:rPr>
        <w:t>,</w:t>
      </w:r>
      <w:r w:rsidR="00224F27">
        <w:rPr>
          <w:rFonts w:ascii="Times New Roman" w:eastAsia="Times New Roman" w:hAnsi="Times New Roman"/>
          <w:lang w:val="it-IT"/>
        </w:rPr>
        <w:t xml:space="preserve"> adottare la soluzione indicata.</w:t>
      </w:r>
    </w:p>
    <w:p w14:paraId="170CE161" w14:textId="77777777" w:rsidR="00F47CD6" w:rsidRDefault="00F47CD6" w:rsidP="001A712F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42F08B3" w14:textId="77777777" w:rsidR="00195B63" w:rsidRDefault="00195B63" w:rsidP="001A712F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7B6D9949" w14:textId="77777777" w:rsidR="008A523E" w:rsidRDefault="008A523E" w:rsidP="001A712F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69E72B1" w14:textId="77777777" w:rsidR="00224F27" w:rsidRDefault="00224F27" w:rsidP="00224F27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975AFB">
        <w:rPr>
          <w:rFonts w:ascii="Arial" w:eastAsia="Times New Roman" w:hAnsi="Arial" w:cs="Arial"/>
          <w:b/>
          <w:sz w:val="16"/>
          <w:szCs w:val="16"/>
          <w:lang w:val="it-IT"/>
        </w:rPr>
        <w:t>Tab.</w:t>
      </w:r>
      <w:r w:rsidR="00097005">
        <w:rPr>
          <w:rFonts w:ascii="Arial" w:eastAsia="Times New Roman" w:hAnsi="Arial" w:cs="Arial"/>
          <w:b/>
          <w:sz w:val="16"/>
          <w:szCs w:val="16"/>
          <w:lang w:val="it-IT"/>
        </w:rPr>
        <w:t xml:space="preserve"> 3</w:t>
      </w:r>
      <w:r w:rsidRPr="00975AFB">
        <w:rPr>
          <w:rFonts w:ascii="Arial" w:eastAsia="Times New Roman" w:hAnsi="Arial" w:cs="Arial"/>
          <w:b/>
          <w:sz w:val="16"/>
          <w:szCs w:val="16"/>
          <w:lang w:val="it-IT"/>
        </w:rPr>
        <w:t xml:space="preserve">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Errori e soluzioni per l’inserimento libero</w:t>
      </w:r>
    </w:p>
    <w:p w14:paraId="77A2BCCD" w14:textId="77777777" w:rsidR="00224F27" w:rsidRDefault="00224F27" w:rsidP="00224F27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tbl>
      <w:tblPr>
        <w:tblStyle w:val="Grigliatabella"/>
        <w:tblW w:w="6663" w:type="dxa"/>
        <w:tblInd w:w="108" w:type="dxa"/>
        <w:tblLook w:val="04A0" w:firstRow="1" w:lastRow="0" w:firstColumn="1" w:lastColumn="0" w:noHBand="0" w:noVBand="1"/>
      </w:tblPr>
      <w:tblGrid>
        <w:gridCol w:w="2544"/>
        <w:gridCol w:w="2292"/>
        <w:gridCol w:w="1827"/>
      </w:tblGrid>
      <w:tr w:rsidR="00287E68" w14:paraId="663A1268" w14:textId="77777777" w:rsidTr="0058232A">
        <w:tc>
          <w:tcPr>
            <w:tcW w:w="2544" w:type="dxa"/>
          </w:tcPr>
          <w:p w14:paraId="3931EFC5" w14:textId="77777777" w:rsidR="00287E68" w:rsidRPr="00975AFB" w:rsidRDefault="00287E68" w:rsidP="00C32DB6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Errore</w:t>
            </w:r>
          </w:p>
        </w:tc>
        <w:tc>
          <w:tcPr>
            <w:tcW w:w="2292" w:type="dxa"/>
          </w:tcPr>
          <w:p w14:paraId="4BC8369A" w14:textId="77777777" w:rsidR="00287E68" w:rsidRPr="00975AFB" w:rsidRDefault="00287E68" w:rsidP="00287E68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 xml:space="preserve">Motivo </w:t>
            </w:r>
          </w:p>
        </w:tc>
        <w:tc>
          <w:tcPr>
            <w:tcW w:w="1827" w:type="dxa"/>
          </w:tcPr>
          <w:p w14:paraId="5AE38A36" w14:textId="77777777" w:rsidR="00287E68" w:rsidRDefault="00287E68" w:rsidP="00C32DB6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it-IT"/>
              </w:rPr>
              <w:t>Soluzione</w:t>
            </w:r>
          </w:p>
        </w:tc>
      </w:tr>
      <w:tr w:rsidR="00287E68" w:rsidRPr="00982746" w14:paraId="37E67D0D" w14:textId="77777777" w:rsidTr="0058232A">
        <w:tc>
          <w:tcPr>
            <w:tcW w:w="2544" w:type="dxa"/>
          </w:tcPr>
          <w:p w14:paraId="5CE102FC" w14:textId="77777777" w:rsidR="00287E68" w:rsidRPr="00975AFB" w:rsidRDefault="00287E68" w:rsidP="00224F27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224F27">
              <w:rPr>
                <w:rFonts w:ascii="Arial" w:eastAsia="Times New Roman" w:hAnsi="Arial" w:cs="Arial"/>
                <w:sz w:val="16"/>
                <w:szCs w:val="16"/>
                <w:lang w:val="it-IT"/>
              </w:rPr>
              <w:lastRenderedPageBreak/>
              <w:t xml:space="preserve">Nell’intestazione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compare il messaggio squadratura di …</w:t>
            </w:r>
          </w:p>
        </w:tc>
        <w:tc>
          <w:tcPr>
            <w:tcW w:w="2292" w:type="dxa"/>
          </w:tcPr>
          <w:p w14:paraId="3F3C6A45" w14:textId="77777777" w:rsidR="00287E68" w:rsidRPr="00975AFB" w:rsidRDefault="00287E68" w:rsidP="00287E6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La somma del Dare non è pari alla somma dell’Avere. </w:t>
            </w:r>
          </w:p>
        </w:tc>
        <w:tc>
          <w:tcPr>
            <w:tcW w:w="1827" w:type="dxa"/>
          </w:tcPr>
          <w:p w14:paraId="0BC5A20D" w14:textId="77777777" w:rsidR="00287E68" w:rsidRDefault="00287E68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Verificare la correttezza dei dati originali e del riporto degli stessi</w:t>
            </w:r>
          </w:p>
        </w:tc>
      </w:tr>
      <w:tr w:rsidR="00287E68" w:rsidRPr="00982746" w14:paraId="529427FC" w14:textId="77777777" w:rsidTr="0058232A">
        <w:tc>
          <w:tcPr>
            <w:tcW w:w="2544" w:type="dxa"/>
          </w:tcPr>
          <w:p w14:paraId="20583BA2" w14:textId="77777777" w:rsidR="00287E68" w:rsidRPr="00975AFB" w:rsidRDefault="00287E68" w:rsidP="00224F27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224F27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Nella colonna F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o nella colonna K vi sono </w:t>
            </w:r>
            <w:r w:rsidRPr="00224F27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le celle con lo sfon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do grigio non compi</w:t>
            </w:r>
            <w:r w:rsidRPr="00224F27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late.</w:t>
            </w:r>
          </w:p>
        </w:tc>
        <w:tc>
          <w:tcPr>
            <w:tcW w:w="2292" w:type="dxa"/>
          </w:tcPr>
          <w:p w14:paraId="73F47C82" w14:textId="77777777" w:rsidR="00287E68" w:rsidRPr="00975AFB" w:rsidRDefault="00287E68" w:rsidP="00224F27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Non è stato assegnata la voce corrispondente al sottoconto contabile</w:t>
            </w:r>
          </w:p>
        </w:tc>
        <w:tc>
          <w:tcPr>
            <w:tcW w:w="1827" w:type="dxa"/>
          </w:tcPr>
          <w:p w14:paraId="05596C15" w14:textId="77777777" w:rsidR="00287E68" w:rsidRDefault="00287E68" w:rsidP="00224F27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L’errore può essere corretto filtrando per colore la colonna e inserendo i codici mancanti</w:t>
            </w:r>
          </w:p>
        </w:tc>
      </w:tr>
      <w:tr w:rsidR="00287E68" w:rsidRPr="00287E68" w14:paraId="5EEB67BA" w14:textId="77777777" w:rsidTr="0058232A">
        <w:tc>
          <w:tcPr>
            <w:tcW w:w="2544" w:type="dxa"/>
          </w:tcPr>
          <w:p w14:paraId="18CEDDE5" w14:textId="77777777" w:rsidR="00287E68" w:rsidRPr="00975AFB" w:rsidRDefault="00287E68" w:rsidP="00287E68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 w:rsidRPr="00287E68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Nella colonna G 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o nella colonna L </w:t>
            </w:r>
            <w:r w:rsidRPr="00287E68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vi sono celle che riportano l’errore #N/D</w:t>
            </w:r>
          </w:p>
        </w:tc>
        <w:tc>
          <w:tcPr>
            <w:tcW w:w="2292" w:type="dxa"/>
          </w:tcPr>
          <w:p w14:paraId="53234A85" w14:textId="77777777" w:rsidR="00287E68" w:rsidRPr="00975AFB" w:rsidRDefault="00287E68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È stata inserito un codice che non corrisponde ad alcuno di quelli indicati nel foglio </w:t>
            </w:r>
            <w:r w:rsidR="00BA2634"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bilancio</w:t>
            </w: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 xml:space="preserve"> Riclassificato</w:t>
            </w:r>
          </w:p>
        </w:tc>
        <w:tc>
          <w:tcPr>
            <w:tcW w:w="1827" w:type="dxa"/>
          </w:tcPr>
          <w:p w14:paraId="0BEEB03A" w14:textId="77777777" w:rsidR="00287E68" w:rsidRDefault="00287E68" w:rsidP="00C32DB6">
            <w:pPr>
              <w:jc w:val="both"/>
              <w:rPr>
                <w:rFonts w:ascii="Arial" w:eastAsia="Times New Roman" w:hAnsi="Arial" w:cs="Arial"/>
                <w:sz w:val="16"/>
                <w:szCs w:val="16"/>
                <w:lang w:val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it-IT"/>
              </w:rPr>
              <w:t>Inserire un codice corretto</w:t>
            </w:r>
          </w:p>
        </w:tc>
      </w:tr>
    </w:tbl>
    <w:p w14:paraId="07F72F6D" w14:textId="77777777" w:rsidR="00BA2634" w:rsidRDefault="00BA2634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30E32ECF" w14:textId="77777777" w:rsidR="0073674E" w:rsidRDefault="00B0547D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4</w:t>
      </w:r>
      <w:r w:rsidR="0073674E">
        <w:rPr>
          <w:rFonts w:ascii="Arial" w:eastAsiaTheme="minorHAnsi" w:hAnsi="Arial" w:cs="Arial"/>
          <w:b/>
          <w:lang w:val="it-IT"/>
        </w:rPr>
        <w:t xml:space="preserve">. </w:t>
      </w:r>
      <w:proofErr w:type="spellStart"/>
      <w:r w:rsidR="0073674E">
        <w:rPr>
          <w:rFonts w:ascii="Arial" w:eastAsiaTheme="minorHAnsi" w:hAnsi="Arial" w:cs="Arial"/>
          <w:b/>
          <w:lang w:val="it-IT"/>
        </w:rPr>
        <w:t>ll</w:t>
      </w:r>
      <w:proofErr w:type="spellEnd"/>
      <w:r w:rsidR="0073674E">
        <w:rPr>
          <w:rFonts w:ascii="Arial" w:eastAsiaTheme="minorHAnsi" w:hAnsi="Arial" w:cs="Arial"/>
          <w:b/>
          <w:lang w:val="it-IT"/>
        </w:rPr>
        <w:t xml:space="preserve"> </w:t>
      </w:r>
      <w:r w:rsidR="00BA2634">
        <w:rPr>
          <w:rFonts w:ascii="Arial" w:eastAsiaTheme="minorHAnsi" w:hAnsi="Arial" w:cs="Arial"/>
          <w:b/>
          <w:lang w:val="it-IT"/>
        </w:rPr>
        <w:t>bilancio</w:t>
      </w:r>
      <w:r w:rsidR="0073674E">
        <w:rPr>
          <w:rFonts w:ascii="Arial" w:eastAsiaTheme="minorHAnsi" w:hAnsi="Arial" w:cs="Arial"/>
          <w:b/>
          <w:lang w:val="it-IT"/>
        </w:rPr>
        <w:t xml:space="preserve"> Riclassificato</w:t>
      </w:r>
    </w:p>
    <w:p w14:paraId="1687763F" w14:textId="77777777" w:rsidR="00782EE6" w:rsidRDefault="00782EE6" w:rsidP="00782EE6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5D00775" w14:textId="77777777" w:rsidR="008A523E" w:rsidRDefault="00F47CD6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foglio </w:t>
      </w:r>
      <w:proofErr w:type="gramStart"/>
      <w:r w:rsidR="00BA2634">
        <w:rPr>
          <w:rFonts w:ascii="Times New Roman" w:eastAsia="Times New Roman" w:hAnsi="Times New Roman"/>
          <w:lang w:val="it-IT"/>
        </w:rPr>
        <w:t>bilancio</w:t>
      </w:r>
      <w:proofErr w:type="gramEnd"/>
      <w:r>
        <w:rPr>
          <w:rFonts w:ascii="Times New Roman" w:eastAsia="Times New Roman" w:hAnsi="Times New Roman"/>
          <w:lang w:val="it-IT"/>
        </w:rPr>
        <w:t xml:space="preserve"> Riclassificato contiene due schemi di </w:t>
      </w:r>
      <w:r w:rsidR="00BA2634">
        <w:rPr>
          <w:rFonts w:ascii="Times New Roman" w:eastAsia="Times New Roman" w:hAnsi="Times New Roman"/>
          <w:lang w:val="it-IT"/>
        </w:rPr>
        <w:t>conto economico</w:t>
      </w:r>
      <w:r>
        <w:rPr>
          <w:rFonts w:ascii="Times New Roman" w:eastAsia="Times New Roman" w:hAnsi="Times New Roman"/>
          <w:lang w:val="it-IT"/>
        </w:rPr>
        <w:t xml:space="preserve"> e due schemi di </w:t>
      </w:r>
      <w:r w:rsidR="00BA2634">
        <w:rPr>
          <w:rFonts w:ascii="Times New Roman" w:eastAsia="Times New Roman" w:hAnsi="Times New Roman"/>
          <w:lang w:val="it-IT"/>
        </w:rPr>
        <w:t>stato patrimoniale</w:t>
      </w:r>
      <w:r w:rsidR="008A523E">
        <w:rPr>
          <w:rFonts w:ascii="Times New Roman" w:eastAsia="Times New Roman" w:hAnsi="Times New Roman"/>
          <w:lang w:val="it-IT"/>
        </w:rPr>
        <w:t>.</w:t>
      </w:r>
    </w:p>
    <w:p w14:paraId="78BAF2A9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6FC3176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4023D49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4F5BC96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4250A0A2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2A2F2E09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F05D82C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4E430612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7C4CC491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281DDB53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1C73C151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1FCC02D1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7094BCDA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151DE87D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76CCF77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645FC9B7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49CA683E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750DE88A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19EE40E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379FB28C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49166F3" w14:textId="77777777" w:rsid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592733B2" w14:textId="77777777" w:rsidR="008A523E" w:rsidRPr="008A523E" w:rsidRDefault="008A523E" w:rsidP="008A523E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4FF70F13" w14:textId="77777777" w:rsidR="00A22EDF" w:rsidRDefault="00A22EDF" w:rsidP="00A22ED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 w:rsidR="004A6DE1">
        <w:rPr>
          <w:rFonts w:ascii="Arial" w:eastAsia="Times New Roman" w:hAnsi="Arial" w:cs="Arial"/>
          <w:b/>
          <w:sz w:val="16"/>
          <w:szCs w:val="16"/>
          <w:lang w:val="it-IT"/>
        </w:rPr>
        <w:t>4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 w:rsidR="004A6DE1">
        <w:rPr>
          <w:rFonts w:ascii="Arial" w:eastAsia="Times New Roman" w:hAnsi="Arial" w:cs="Arial"/>
          <w:b/>
          <w:sz w:val="16"/>
          <w:szCs w:val="16"/>
          <w:lang w:val="it-IT"/>
        </w:rPr>
        <w:t xml:space="preserve"> Riclassificato: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stato patrimoniale</w:t>
      </w:r>
    </w:p>
    <w:p w14:paraId="540A3CD2" w14:textId="77777777" w:rsidR="004A6DE1" w:rsidRDefault="004A6DE1" w:rsidP="00A22ED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7CC13DD" w14:textId="77777777" w:rsidR="00782EE6" w:rsidRPr="005F3903" w:rsidRDefault="00782EE6" w:rsidP="004A6DE1">
      <w:pPr>
        <w:jc w:val="both"/>
        <w:rPr>
          <w:rFonts w:ascii="Times New Roman" w:eastAsia="Times New Roman" w:hAnsi="Times New Roman"/>
          <w:lang w:val="it-IT"/>
        </w:rPr>
      </w:pPr>
    </w:p>
    <w:p w14:paraId="5B22DB60" w14:textId="77777777" w:rsidR="00BA2634" w:rsidRDefault="008A523E" w:rsidP="00F47CD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4A6DE1">
        <w:rPr>
          <w:noProof/>
          <w:lang w:val="it-IT" w:eastAsia="it-IT"/>
        </w:rPr>
        <w:lastRenderedPageBreak/>
        <w:drawing>
          <wp:inline distT="0" distB="0" distL="0" distR="0" wp14:anchorId="22F3799A" wp14:editId="718CC855">
            <wp:extent cx="3037398" cy="5515096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925" cy="552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E6C3" w14:textId="77777777" w:rsidR="008A523E" w:rsidRDefault="008A523E" w:rsidP="00F47CD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320FAE78" w14:textId="77777777" w:rsidR="00F47CD6" w:rsidRDefault="00F47CD6" w:rsidP="00F47CD6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 fogli sono di sola consultazione e traggono i dati dai fogli di input descritti nei paragrafi 3 e 4 (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CEE, </w:t>
      </w:r>
      <w:r w:rsidR="00BA2634">
        <w:rPr>
          <w:rFonts w:ascii="Times New Roman" w:eastAsia="Times New Roman" w:hAnsi="Times New Roman"/>
          <w:lang w:val="it-IT"/>
        </w:rPr>
        <w:t>abbreviato</w:t>
      </w:r>
      <w:r>
        <w:rPr>
          <w:rFonts w:ascii="Times New Roman" w:eastAsia="Times New Roman" w:hAnsi="Times New Roman"/>
          <w:lang w:val="it-IT"/>
        </w:rPr>
        <w:t xml:space="preserve"> CEE o </w:t>
      </w:r>
      <w:r w:rsidR="00BA2634">
        <w:rPr>
          <w:rFonts w:ascii="Times New Roman" w:eastAsia="Times New Roman" w:hAnsi="Times New Roman"/>
          <w:lang w:val="it-IT"/>
        </w:rPr>
        <w:t>libero</w:t>
      </w:r>
      <w:r>
        <w:rPr>
          <w:rFonts w:ascii="Times New Roman" w:eastAsia="Times New Roman" w:hAnsi="Times New Roman"/>
          <w:lang w:val="it-IT"/>
        </w:rPr>
        <w:t xml:space="preserve">) a seconda della scelta effettuata nel foglio Menù. Quindi, se abbiamo inserito i dati correttamente, ora non basta che analizzare i bilanci riclassificati. Come suggerito nel capitolo 3 </w:t>
      </w:r>
      <w:r w:rsidRPr="001A712F">
        <w:rPr>
          <w:rFonts w:ascii="Times New Roman" w:eastAsia="Times New Roman" w:hAnsi="Times New Roman"/>
          <w:b/>
          <w:lang w:val="it-IT"/>
        </w:rPr>
        <w:t>ogni schema è stato percentua</w:t>
      </w:r>
      <w:r w:rsidRPr="001A712F">
        <w:rPr>
          <w:rFonts w:ascii="Times New Roman" w:eastAsia="Times New Roman" w:hAnsi="Times New Roman"/>
          <w:b/>
          <w:lang w:val="it-IT"/>
        </w:rPr>
        <w:lastRenderedPageBreak/>
        <w:t>lizzato</w:t>
      </w:r>
      <w:r>
        <w:rPr>
          <w:rFonts w:ascii="Times New Roman" w:eastAsia="Times New Roman" w:hAnsi="Times New Roman"/>
          <w:lang w:val="it-IT"/>
        </w:rPr>
        <w:t>: il conto economico rispetto al fatturato, lo stato patrimoniale rispetto al totale attivo o passivo. La figura 14 riporta lo stato patrimoniale nella prima riclassificazione. Come si nota il valore assoluto dell’attivo è pari al valore assoluto del passivo e le percentuali totali sono pari a</w:t>
      </w:r>
      <w:r w:rsidR="008A523E">
        <w:rPr>
          <w:rFonts w:ascii="Times New Roman" w:eastAsia="Times New Roman" w:hAnsi="Times New Roman"/>
          <w:lang w:val="it-IT"/>
        </w:rPr>
        <w:t>l</w:t>
      </w:r>
      <w:r>
        <w:rPr>
          <w:rFonts w:ascii="Times New Roman" w:eastAsia="Times New Roman" w:hAnsi="Times New Roman"/>
          <w:lang w:val="it-IT"/>
        </w:rPr>
        <w:t xml:space="preserve"> 100%.</w:t>
      </w:r>
    </w:p>
    <w:p w14:paraId="1EA4ED17" w14:textId="77777777" w:rsidR="00A632E7" w:rsidRDefault="00A632E7" w:rsidP="00A632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</w:t>
      </w:r>
      <w:r w:rsidR="00BA2634">
        <w:rPr>
          <w:rFonts w:ascii="Times New Roman" w:eastAsia="Times New Roman" w:hAnsi="Times New Roman"/>
          <w:lang w:val="it-IT"/>
        </w:rPr>
        <w:t>conto economico</w:t>
      </w:r>
      <w:r>
        <w:rPr>
          <w:rFonts w:ascii="Times New Roman" w:eastAsia="Times New Roman" w:hAnsi="Times New Roman"/>
          <w:lang w:val="it-IT"/>
        </w:rPr>
        <w:t xml:space="preserve"> riclassificato è simile a quello descritto nel capitolo 2 e consente di evidenziare EBITDA ed EBIT.</w:t>
      </w:r>
    </w:p>
    <w:p w14:paraId="38284760" w14:textId="77777777" w:rsidR="00A632E7" w:rsidRDefault="00A632E7" w:rsidP="00A632E7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C46F44E" w14:textId="77777777" w:rsidR="00A632E7" w:rsidRDefault="00A632E7" w:rsidP="00A632E7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5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bilancio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Riclassificato: </w:t>
      </w:r>
      <w:r w:rsidR="001A712F">
        <w:rPr>
          <w:rFonts w:ascii="Arial" w:eastAsia="Times New Roman" w:hAnsi="Arial" w:cs="Arial"/>
          <w:b/>
          <w:sz w:val="16"/>
          <w:szCs w:val="16"/>
          <w:lang w:val="it-IT"/>
        </w:rPr>
        <w:t>Conto economico</w:t>
      </w:r>
    </w:p>
    <w:p w14:paraId="49174AA6" w14:textId="77777777" w:rsidR="00A632E7" w:rsidRDefault="00A632E7" w:rsidP="00A632E7">
      <w:pPr>
        <w:pStyle w:val="Paragrafoelenco"/>
        <w:ind w:left="0" w:firstLine="284"/>
        <w:jc w:val="both"/>
        <w:rPr>
          <w:rFonts w:ascii="Arial" w:eastAsiaTheme="minorHAnsi" w:hAnsi="Arial" w:cs="Arial"/>
          <w:b/>
          <w:lang w:val="it-IT"/>
        </w:rPr>
      </w:pPr>
    </w:p>
    <w:p w14:paraId="1D9794F4" w14:textId="77777777" w:rsidR="00A632E7" w:rsidRDefault="00A632E7" w:rsidP="00A632E7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 w:rsidRPr="00A632E7">
        <w:rPr>
          <w:noProof/>
          <w:lang w:val="it-IT" w:eastAsia="it-IT"/>
        </w:rPr>
        <w:drawing>
          <wp:inline distT="0" distB="0" distL="0" distR="0" wp14:anchorId="68AAA9C4" wp14:editId="763FB3B2">
            <wp:extent cx="2617231" cy="3141023"/>
            <wp:effectExtent l="0" t="0" r="0" b="254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828" cy="314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1587" w14:textId="77777777" w:rsidR="00782EE6" w:rsidRDefault="00782EE6" w:rsidP="00782EE6">
      <w:pPr>
        <w:jc w:val="both"/>
        <w:rPr>
          <w:rFonts w:ascii="Arial" w:eastAsiaTheme="minorHAnsi" w:hAnsi="Arial" w:cs="Arial"/>
          <w:b/>
          <w:lang w:val="it-IT"/>
        </w:rPr>
      </w:pPr>
    </w:p>
    <w:p w14:paraId="5E58C16B" w14:textId="77777777" w:rsidR="009D7BC5" w:rsidRDefault="00A632E7" w:rsidP="00A632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La seconda riclassificazione </w:t>
      </w:r>
      <w:r w:rsidR="00B86012">
        <w:rPr>
          <w:rFonts w:ascii="Times New Roman" w:eastAsia="Times New Roman" w:hAnsi="Times New Roman"/>
          <w:lang w:val="it-IT"/>
        </w:rPr>
        <w:t>ha carattere più gestionale</w:t>
      </w:r>
      <w:r w:rsidR="009045F6">
        <w:rPr>
          <w:rFonts w:ascii="Times New Roman" w:eastAsia="Times New Roman" w:hAnsi="Times New Roman"/>
          <w:lang w:val="it-IT"/>
        </w:rPr>
        <w:t xml:space="preserve"> </w:t>
      </w:r>
      <w:r w:rsidR="00B86012">
        <w:rPr>
          <w:rFonts w:ascii="Times New Roman" w:eastAsia="Times New Roman" w:hAnsi="Times New Roman"/>
          <w:lang w:val="it-IT"/>
        </w:rPr>
        <w:t>e consente, rispetto allo schema precedente</w:t>
      </w:r>
      <w:r w:rsidR="009E637C">
        <w:rPr>
          <w:rFonts w:ascii="Times New Roman" w:eastAsia="Times New Roman" w:hAnsi="Times New Roman"/>
          <w:lang w:val="it-IT"/>
        </w:rPr>
        <w:t>,</w:t>
      </w:r>
      <w:r w:rsidR="00B86012">
        <w:rPr>
          <w:rFonts w:ascii="Times New Roman" w:eastAsia="Times New Roman" w:hAnsi="Times New Roman"/>
          <w:lang w:val="it-IT"/>
        </w:rPr>
        <w:t xml:space="preserve"> di evidenziare il </w:t>
      </w:r>
      <w:r w:rsidR="001A712F">
        <w:rPr>
          <w:rFonts w:ascii="Times New Roman" w:eastAsia="Times New Roman" w:hAnsi="Times New Roman"/>
          <w:b/>
          <w:smallCaps/>
          <w:lang w:val="it-IT"/>
        </w:rPr>
        <w:t>c</w:t>
      </w:r>
      <w:r w:rsidR="00B86012" w:rsidRPr="001A712F">
        <w:rPr>
          <w:rFonts w:ascii="Times New Roman" w:eastAsia="Times New Roman" w:hAnsi="Times New Roman"/>
          <w:b/>
          <w:smallCaps/>
          <w:lang w:val="it-IT"/>
        </w:rPr>
        <w:t>apitale di Giro</w:t>
      </w:r>
      <w:r w:rsidR="00B86012" w:rsidRPr="00C2184F">
        <w:rPr>
          <w:rFonts w:ascii="Times New Roman" w:eastAsia="Times New Roman" w:hAnsi="Times New Roman"/>
          <w:b/>
          <w:lang w:val="it-IT"/>
        </w:rPr>
        <w:t xml:space="preserve"> </w:t>
      </w:r>
      <w:r w:rsidR="00B86012">
        <w:rPr>
          <w:rFonts w:ascii="Times New Roman" w:eastAsia="Times New Roman" w:hAnsi="Times New Roman"/>
          <w:lang w:val="it-IT"/>
        </w:rPr>
        <w:t xml:space="preserve">nell’attivo e la </w:t>
      </w:r>
      <w:r w:rsidR="00BA2634">
        <w:rPr>
          <w:rFonts w:ascii="Times New Roman" w:eastAsia="Times New Roman" w:hAnsi="Times New Roman"/>
          <w:b/>
          <w:lang w:val="it-IT"/>
        </w:rPr>
        <w:t>posizione finanziaria netta</w:t>
      </w:r>
      <w:r w:rsidR="00C2184F">
        <w:rPr>
          <w:rFonts w:ascii="Times New Roman" w:eastAsia="Times New Roman" w:hAnsi="Times New Roman"/>
          <w:lang w:val="it-IT"/>
        </w:rPr>
        <w:t xml:space="preserve"> nel passivo. </w:t>
      </w:r>
      <w:r w:rsidR="001A712F">
        <w:rPr>
          <w:rFonts w:ascii="Times New Roman" w:eastAsia="Times New Roman" w:hAnsi="Times New Roman"/>
          <w:b/>
          <w:lang w:val="it-IT"/>
        </w:rPr>
        <w:t>Il conto e</w:t>
      </w:r>
      <w:r w:rsidR="00C2184F" w:rsidRPr="001A712F">
        <w:rPr>
          <w:rFonts w:ascii="Times New Roman" w:eastAsia="Times New Roman" w:hAnsi="Times New Roman"/>
          <w:b/>
          <w:lang w:val="it-IT"/>
        </w:rPr>
        <w:t xml:space="preserve">conomico invece </w:t>
      </w:r>
      <w:r w:rsidR="009D7BC5" w:rsidRPr="001A712F">
        <w:rPr>
          <w:rFonts w:ascii="Times New Roman" w:eastAsia="Times New Roman" w:hAnsi="Times New Roman"/>
          <w:b/>
          <w:lang w:val="it-IT"/>
        </w:rPr>
        <w:t>è organizzato per funzioni e consente di apprezzare il costo dei principali reparti aziendali</w:t>
      </w:r>
      <w:r w:rsidR="009D7BC5">
        <w:rPr>
          <w:rFonts w:ascii="Times New Roman" w:eastAsia="Times New Roman" w:hAnsi="Times New Roman"/>
          <w:lang w:val="it-IT"/>
        </w:rPr>
        <w:t xml:space="preserve">. Entrambi sono stati percentualizzati rispettivamente </w:t>
      </w:r>
      <w:r w:rsidR="001A712F">
        <w:rPr>
          <w:rFonts w:ascii="Times New Roman" w:eastAsia="Times New Roman" w:hAnsi="Times New Roman"/>
          <w:lang w:val="it-IT"/>
        </w:rPr>
        <w:t>per il totale c</w:t>
      </w:r>
      <w:r w:rsidR="009D7BC5">
        <w:rPr>
          <w:rFonts w:ascii="Times New Roman" w:eastAsia="Times New Roman" w:hAnsi="Times New Roman"/>
          <w:lang w:val="it-IT"/>
        </w:rPr>
        <w:t>api</w:t>
      </w:r>
      <w:r w:rsidR="001A712F">
        <w:rPr>
          <w:rFonts w:ascii="Times New Roman" w:eastAsia="Times New Roman" w:hAnsi="Times New Roman"/>
          <w:lang w:val="it-IT"/>
        </w:rPr>
        <w:t>tale investito ne</w:t>
      </w:r>
      <w:r w:rsidR="009E637C">
        <w:rPr>
          <w:rFonts w:ascii="Times New Roman" w:eastAsia="Times New Roman" w:hAnsi="Times New Roman"/>
          <w:lang w:val="it-IT"/>
        </w:rPr>
        <w:t>tto</w:t>
      </w:r>
      <w:r w:rsidR="009D7BC5">
        <w:rPr>
          <w:rFonts w:ascii="Times New Roman" w:eastAsia="Times New Roman" w:hAnsi="Times New Roman"/>
          <w:lang w:val="it-IT"/>
        </w:rPr>
        <w:t xml:space="preserve"> </w:t>
      </w:r>
      <w:r w:rsidR="009E637C">
        <w:rPr>
          <w:rFonts w:ascii="Times New Roman" w:eastAsia="Times New Roman" w:hAnsi="Times New Roman"/>
          <w:lang w:val="it-IT"/>
        </w:rPr>
        <w:t>(</w:t>
      </w:r>
      <w:r w:rsidR="001A712F">
        <w:rPr>
          <w:rFonts w:ascii="Times New Roman" w:eastAsia="Times New Roman" w:hAnsi="Times New Roman"/>
          <w:lang w:val="it-IT"/>
        </w:rPr>
        <w:t>s</w:t>
      </w:r>
      <w:r w:rsidR="009D7BC5">
        <w:rPr>
          <w:rFonts w:ascii="Times New Roman" w:eastAsia="Times New Roman" w:hAnsi="Times New Roman"/>
          <w:lang w:val="it-IT"/>
        </w:rPr>
        <w:t>ta</w:t>
      </w:r>
      <w:r w:rsidR="001A712F">
        <w:rPr>
          <w:rFonts w:ascii="Times New Roman" w:eastAsia="Times New Roman" w:hAnsi="Times New Roman"/>
          <w:lang w:val="it-IT"/>
        </w:rPr>
        <w:t>to p</w:t>
      </w:r>
      <w:r w:rsidR="009D7BC5">
        <w:rPr>
          <w:rFonts w:ascii="Times New Roman" w:eastAsia="Times New Roman" w:hAnsi="Times New Roman"/>
          <w:lang w:val="it-IT"/>
        </w:rPr>
        <w:t>atrimoniale</w:t>
      </w:r>
      <w:r w:rsidR="009E637C">
        <w:rPr>
          <w:rFonts w:ascii="Times New Roman" w:eastAsia="Times New Roman" w:hAnsi="Times New Roman"/>
          <w:lang w:val="it-IT"/>
        </w:rPr>
        <w:t xml:space="preserve">) e per il totale </w:t>
      </w:r>
      <w:r w:rsidR="001A712F">
        <w:rPr>
          <w:rFonts w:ascii="Times New Roman" w:eastAsia="Times New Roman" w:hAnsi="Times New Roman"/>
          <w:lang w:val="it-IT"/>
        </w:rPr>
        <w:t xml:space="preserve">ricavi </w:t>
      </w:r>
      <w:r w:rsidR="009E637C">
        <w:rPr>
          <w:rFonts w:ascii="Times New Roman" w:eastAsia="Times New Roman" w:hAnsi="Times New Roman"/>
          <w:lang w:val="it-IT"/>
        </w:rPr>
        <w:t>(</w:t>
      </w:r>
      <w:r w:rsidR="001A712F">
        <w:rPr>
          <w:rFonts w:ascii="Times New Roman" w:eastAsia="Times New Roman" w:hAnsi="Times New Roman"/>
          <w:lang w:val="it-IT"/>
        </w:rPr>
        <w:t>conto e</w:t>
      </w:r>
      <w:r w:rsidR="009D7BC5">
        <w:rPr>
          <w:rFonts w:ascii="Times New Roman" w:eastAsia="Times New Roman" w:hAnsi="Times New Roman"/>
          <w:lang w:val="it-IT"/>
        </w:rPr>
        <w:t>conomico</w:t>
      </w:r>
      <w:r w:rsidR="009E637C">
        <w:rPr>
          <w:rFonts w:ascii="Times New Roman" w:eastAsia="Times New Roman" w:hAnsi="Times New Roman"/>
          <w:lang w:val="it-IT"/>
        </w:rPr>
        <w:t>)</w:t>
      </w:r>
      <w:r w:rsidR="009D7BC5">
        <w:rPr>
          <w:rFonts w:ascii="Times New Roman" w:eastAsia="Times New Roman" w:hAnsi="Times New Roman"/>
          <w:lang w:val="it-IT"/>
        </w:rPr>
        <w:t>.</w:t>
      </w:r>
    </w:p>
    <w:p w14:paraId="0E011CDC" w14:textId="77777777" w:rsidR="009D7BC5" w:rsidRDefault="001A712F" w:rsidP="00A632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Con il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r</w:t>
      </w:r>
      <w:r w:rsidR="009D7BC5">
        <w:rPr>
          <w:rFonts w:ascii="Times New Roman" w:eastAsia="Times New Roman" w:hAnsi="Times New Roman"/>
          <w:lang w:val="it-IT"/>
        </w:rPr>
        <w:t>iclassificato è possibile</w:t>
      </w:r>
      <w:r w:rsidR="009E637C">
        <w:rPr>
          <w:rFonts w:ascii="Times New Roman" w:eastAsia="Times New Roman" w:hAnsi="Times New Roman"/>
          <w:lang w:val="it-IT"/>
        </w:rPr>
        <w:t>,</w:t>
      </w:r>
      <w:r w:rsidR="009D7BC5">
        <w:rPr>
          <w:rFonts w:ascii="Times New Roman" w:eastAsia="Times New Roman" w:hAnsi="Times New Roman"/>
          <w:lang w:val="it-IT"/>
        </w:rPr>
        <w:t xml:space="preserve"> non solo avere una visione di insieme sull’andamento aziendale e sullo stato di salute finanziaria e </w:t>
      </w:r>
      <w:r w:rsidR="009D7BC5">
        <w:rPr>
          <w:rFonts w:ascii="Times New Roman" w:eastAsia="Times New Roman" w:hAnsi="Times New Roman"/>
          <w:lang w:val="it-IT"/>
        </w:rPr>
        <w:lastRenderedPageBreak/>
        <w:t>patrimoniale</w:t>
      </w:r>
      <w:r w:rsidR="009E637C">
        <w:rPr>
          <w:rFonts w:ascii="Times New Roman" w:eastAsia="Times New Roman" w:hAnsi="Times New Roman"/>
          <w:lang w:val="it-IT"/>
        </w:rPr>
        <w:t>,</w:t>
      </w:r>
      <w:r w:rsidR="009D7BC5">
        <w:rPr>
          <w:rFonts w:ascii="Times New Roman" w:eastAsia="Times New Roman" w:hAnsi="Times New Roman"/>
          <w:lang w:val="it-IT"/>
        </w:rPr>
        <w:t xml:space="preserve"> ma anche determinare tutti i fattori che saranno utilizzati per la costruzione dei quozienti</w:t>
      </w:r>
      <w:r>
        <w:rPr>
          <w:rFonts w:ascii="Times New Roman" w:eastAsia="Times New Roman" w:hAnsi="Times New Roman"/>
          <w:lang w:val="it-IT"/>
        </w:rPr>
        <w:t xml:space="preserve"> e dei margini dell’analisi di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9D7BC5">
        <w:rPr>
          <w:rFonts w:ascii="Times New Roman" w:eastAsia="Times New Roman" w:hAnsi="Times New Roman"/>
          <w:lang w:val="it-IT"/>
        </w:rPr>
        <w:t>.</w:t>
      </w:r>
    </w:p>
    <w:p w14:paraId="5BBCE87B" w14:textId="77777777" w:rsidR="00F47CD6" w:rsidRDefault="00F47CD6" w:rsidP="00A632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792F983D" w14:textId="77777777" w:rsidR="0073674E" w:rsidRDefault="00B0547D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5</w:t>
      </w:r>
      <w:r w:rsidR="001A712F">
        <w:rPr>
          <w:rFonts w:ascii="Arial" w:eastAsiaTheme="minorHAnsi" w:hAnsi="Arial" w:cs="Arial"/>
          <w:b/>
          <w:lang w:val="it-IT"/>
        </w:rPr>
        <w:t xml:space="preserve">. Gli indici di </w:t>
      </w:r>
      <w:r w:rsidR="00BA2634">
        <w:rPr>
          <w:rFonts w:ascii="Arial" w:eastAsiaTheme="minorHAnsi" w:hAnsi="Arial" w:cs="Arial"/>
          <w:b/>
          <w:lang w:val="it-IT"/>
        </w:rPr>
        <w:t>bilancio</w:t>
      </w:r>
    </w:p>
    <w:p w14:paraId="31F04908" w14:textId="77777777" w:rsidR="009D7BC5" w:rsidRDefault="009D7BC5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6A2E8EE5" w14:textId="77777777" w:rsidR="0032489A" w:rsidRDefault="0032489A" w:rsidP="0032489A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9B6970">
        <w:rPr>
          <w:rFonts w:ascii="Times New Roman" w:eastAsia="Times New Roman" w:hAnsi="Times New Roman"/>
          <w:lang w:val="it-IT"/>
        </w:rPr>
        <w:t>l limite</w:t>
      </w:r>
      <w:r w:rsidR="008A523E">
        <w:rPr>
          <w:rFonts w:ascii="Times New Roman" w:eastAsia="Times New Roman" w:hAnsi="Times New Roman"/>
          <w:lang w:val="it-IT"/>
        </w:rPr>
        <w:t xml:space="preserve"> che capita spesso di riscontrare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A523E">
        <w:rPr>
          <w:rFonts w:ascii="Times New Roman" w:eastAsia="Times New Roman" w:hAnsi="Times New Roman"/>
          <w:lang w:val="it-IT"/>
        </w:rPr>
        <w:t>n</w:t>
      </w:r>
      <w:r w:rsidR="009B6970">
        <w:rPr>
          <w:rFonts w:ascii="Times New Roman" w:eastAsia="Times New Roman" w:hAnsi="Times New Roman"/>
          <w:lang w:val="it-IT"/>
        </w:rPr>
        <w:t xml:space="preserve">ei software di </w:t>
      </w:r>
      <w:r w:rsidR="001A712F">
        <w:rPr>
          <w:rFonts w:ascii="Times New Roman" w:eastAsia="Times New Roman" w:hAnsi="Times New Roman"/>
          <w:lang w:val="it-IT"/>
        </w:rPr>
        <w:t>a</w:t>
      </w:r>
      <w:r>
        <w:rPr>
          <w:rFonts w:ascii="Times New Roman" w:eastAsia="Times New Roman" w:hAnsi="Times New Roman"/>
          <w:lang w:val="it-IT"/>
        </w:rPr>
        <w:t xml:space="preserve">nalisi di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</w:t>
      </w:r>
      <w:r w:rsidR="001A712F">
        <w:rPr>
          <w:rFonts w:ascii="Times New Roman" w:eastAsia="Times New Roman" w:hAnsi="Times New Roman"/>
          <w:lang w:val="it-IT"/>
        </w:rPr>
        <w:t>normalmente in commercio</w:t>
      </w:r>
      <w:r w:rsidR="008A523E">
        <w:rPr>
          <w:rFonts w:ascii="Times New Roman" w:eastAsia="Times New Roman" w:hAnsi="Times New Roman"/>
          <w:lang w:val="it-IT"/>
        </w:rPr>
        <w:t>,</w:t>
      </w:r>
      <w:r w:rsidR="001A712F">
        <w:rPr>
          <w:rFonts w:ascii="Times New Roman" w:eastAsia="Times New Roman" w:hAnsi="Times New Roman"/>
          <w:lang w:val="it-IT"/>
        </w:rPr>
        <w:t xml:space="preserve"> </w:t>
      </w:r>
      <w:r w:rsidR="009B6970">
        <w:rPr>
          <w:rFonts w:ascii="Times New Roman" w:eastAsia="Times New Roman" w:hAnsi="Times New Roman"/>
          <w:lang w:val="it-IT"/>
        </w:rPr>
        <w:t>è la difficile fruibilità da parte di un pubblico non sufficientemente esperto ed abituato alla lettura degli indici. Per superare tale difficoltà si è cercato di offrire</w:t>
      </w:r>
      <w:r w:rsidR="009E637C">
        <w:rPr>
          <w:rFonts w:ascii="Times New Roman" w:eastAsia="Times New Roman" w:hAnsi="Times New Roman"/>
          <w:lang w:val="it-IT"/>
        </w:rPr>
        <w:t>,</w:t>
      </w:r>
      <w:r w:rsidR="009B6970">
        <w:rPr>
          <w:rFonts w:ascii="Times New Roman" w:eastAsia="Times New Roman" w:hAnsi="Times New Roman"/>
          <w:lang w:val="it-IT"/>
        </w:rPr>
        <w:t xml:space="preserve"> per ogni indice trattato nel capitolo 3</w:t>
      </w:r>
      <w:r w:rsidR="009E637C">
        <w:rPr>
          <w:rFonts w:ascii="Times New Roman" w:eastAsia="Times New Roman" w:hAnsi="Times New Roman"/>
          <w:lang w:val="it-IT"/>
        </w:rPr>
        <w:t>,</w:t>
      </w:r>
      <w:r w:rsidR="009B6970">
        <w:rPr>
          <w:rFonts w:ascii="Times New Roman" w:eastAsia="Times New Roman" w:hAnsi="Times New Roman"/>
          <w:lang w:val="it-IT"/>
        </w:rPr>
        <w:t xml:space="preserve"> diverse chiavi di lettura in maniera tale da poter mettere a disposizione uno strumento che potrà essere utilizzato sia dall’analista esperto</w:t>
      </w:r>
      <w:r w:rsidR="009E637C">
        <w:rPr>
          <w:rFonts w:ascii="Times New Roman" w:eastAsia="Times New Roman" w:hAnsi="Times New Roman"/>
          <w:lang w:val="it-IT"/>
        </w:rPr>
        <w:t>,</w:t>
      </w:r>
      <w:r w:rsidR="009B6970">
        <w:rPr>
          <w:rFonts w:ascii="Times New Roman" w:eastAsia="Times New Roman" w:hAnsi="Times New Roman"/>
          <w:lang w:val="it-IT"/>
        </w:rPr>
        <w:t xml:space="preserve"> che da coloro che non possiedono alcuna conoscenza contabile o finanziaria.</w:t>
      </w:r>
    </w:p>
    <w:p w14:paraId="172CE2FA" w14:textId="77777777" w:rsidR="00BA2634" w:rsidRDefault="00BA2634" w:rsidP="0032489A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300C46FF" w14:textId="77777777" w:rsidR="009B6970" w:rsidRDefault="009B6970" w:rsidP="0032489A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foglio </w:t>
      </w:r>
      <w:r w:rsidR="001A712F" w:rsidRPr="001A712F">
        <w:rPr>
          <w:rFonts w:ascii="Times New Roman" w:eastAsia="Times New Roman" w:hAnsi="Times New Roman"/>
          <w:smallCaps/>
          <w:lang w:val="it-IT"/>
        </w:rPr>
        <w:t>indici</w:t>
      </w:r>
      <w:r w:rsidR="001A712F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si presenta </w:t>
      </w:r>
      <w:r w:rsidRPr="001A712F">
        <w:rPr>
          <w:rFonts w:ascii="Times New Roman" w:eastAsia="Times New Roman" w:hAnsi="Times New Roman"/>
          <w:b/>
          <w:lang w:val="it-IT"/>
        </w:rPr>
        <w:t>come un foglio di esclusiva consultazione</w:t>
      </w:r>
      <w:r w:rsidR="009E637C">
        <w:rPr>
          <w:rFonts w:ascii="Times New Roman" w:eastAsia="Times New Roman" w:hAnsi="Times New Roman"/>
          <w:lang w:val="it-IT"/>
        </w:rPr>
        <w:t>:</w:t>
      </w:r>
      <w:r>
        <w:rPr>
          <w:rFonts w:ascii="Times New Roman" w:eastAsia="Times New Roman" w:hAnsi="Times New Roman"/>
          <w:lang w:val="it-IT"/>
        </w:rPr>
        <w:t xml:space="preserve"> l’operatore non </w:t>
      </w:r>
      <w:r w:rsidR="0020511A">
        <w:rPr>
          <w:rFonts w:ascii="Times New Roman" w:eastAsia="Times New Roman" w:hAnsi="Times New Roman"/>
          <w:lang w:val="it-IT"/>
        </w:rPr>
        <w:t>dovrà altro che esaminare i box riguardanti i quozienti o i margini 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20511A">
        <w:rPr>
          <w:rFonts w:ascii="Times New Roman" w:eastAsia="Times New Roman" w:hAnsi="Times New Roman"/>
          <w:lang w:val="it-IT"/>
        </w:rPr>
        <w:t xml:space="preserve"> 16)</w:t>
      </w:r>
    </w:p>
    <w:p w14:paraId="620C64A0" w14:textId="77777777" w:rsidR="0020511A" w:rsidRDefault="0020511A" w:rsidP="002051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07D2C9D" w14:textId="77777777" w:rsidR="0020511A" w:rsidRDefault="0020511A" w:rsidP="002051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6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Analisi per indici: visione d’insieme</w:t>
      </w:r>
    </w:p>
    <w:p w14:paraId="2D253863" w14:textId="77777777" w:rsidR="0020511A" w:rsidRDefault="0020511A" w:rsidP="002051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7F0EE08" w14:textId="77777777" w:rsidR="0020511A" w:rsidRDefault="0020511A" w:rsidP="0020511A">
      <w:pPr>
        <w:pStyle w:val="Paragrafoelenco"/>
        <w:ind w:left="0"/>
        <w:jc w:val="both"/>
        <w:rPr>
          <w:rFonts w:ascii="Times New Roman" w:eastAsia="Times New Roman" w:hAnsi="Times New Roman"/>
          <w:lang w:val="it-IT"/>
        </w:rPr>
      </w:pPr>
      <w:r w:rsidRPr="009D7BC5">
        <w:rPr>
          <w:noProof/>
          <w:lang w:val="it-IT" w:eastAsia="it-IT"/>
        </w:rPr>
        <w:drawing>
          <wp:inline distT="0" distB="0" distL="0" distR="0" wp14:anchorId="13A8C82B" wp14:editId="4D13D470">
            <wp:extent cx="4244340" cy="1067732"/>
            <wp:effectExtent l="0" t="0" r="381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06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67FF" w14:textId="77777777" w:rsidR="0020511A" w:rsidRPr="0020511A" w:rsidRDefault="0020511A" w:rsidP="0020511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EEA793B" w14:textId="77777777" w:rsidR="009B6970" w:rsidRDefault="009B6970" w:rsidP="0032489A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Per ogni indice è stato adottato il medesimo schema</w:t>
      </w:r>
      <w:r w:rsidR="00C54173">
        <w:rPr>
          <w:rFonts w:ascii="Times New Roman" w:eastAsia="Times New Roman" w:hAnsi="Times New Roman"/>
          <w:lang w:val="it-IT"/>
        </w:rPr>
        <w:t xml:space="preserve"> 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C54173">
        <w:rPr>
          <w:rFonts w:ascii="Times New Roman" w:eastAsia="Times New Roman" w:hAnsi="Times New Roman"/>
          <w:lang w:val="it-IT"/>
        </w:rPr>
        <w:t xml:space="preserve"> 16)</w:t>
      </w:r>
      <w:r>
        <w:rPr>
          <w:rFonts w:ascii="Times New Roman" w:eastAsia="Times New Roman" w:hAnsi="Times New Roman"/>
          <w:lang w:val="it-IT"/>
        </w:rPr>
        <w:t xml:space="preserve"> che prevede:</w:t>
      </w:r>
    </w:p>
    <w:p w14:paraId="74398CDE" w14:textId="77777777" w:rsidR="009B6970" w:rsidRDefault="001A712F" w:rsidP="009B6970">
      <w:pPr>
        <w:pStyle w:val="Paragrafoelenco"/>
        <w:numPr>
          <w:ilvl w:val="0"/>
          <w:numId w:val="31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9B6970">
        <w:rPr>
          <w:rFonts w:ascii="Times New Roman" w:eastAsia="Times New Roman" w:hAnsi="Times New Roman"/>
          <w:lang w:val="it-IT"/>
        </w:rPr>
        <w:t xml:space="preserve">a formula e la spiegazione </w:t>
      </w:r>
      <w:r w:rsidR="0020511A">
        <w:rPr>
          <w:rFonts w:ascii="Times New Roman" w:eastAsia="Times New Roman" w:hAnsi="Times New Roman"/>
          <w:lang w:val="it-IT"/>
        </w:rPr>
        <w:t xml:space="preserve">generale </w:t>
      </w:r>
      <w:r w:rsidR="009B6970">
        <w:rPr>
          <w:rFonts w:ascii="Times New Roman" w:eastAsia="Times New Roman" w:hAnsi="Times New Roman"/>
          <w:lang w:val="it-IT"/>
        </w:rPr>
        <w:t>dell’indicatore</w:t>
      </w:r>
      <w:r>
        <w:rPr>
          <w:rFonts w:ascii="Times New Roman" w:eastAsia="Times New Roman" w:hAnsi="Times New Roman"/>
          <w:lang w:val="it-IT"/>
        </w:rPr>
        <w:t>;</w:t>
      </w:r>
      <w:r w:rsidR="0020511A">
        <w:rPr>
          <w:rFonts w:ascii="Times New Roman" w:eastAsia="Times New Roman" w:hAnsi="Times New Roman"/>
          <w:lang w:val="it-IT"/>
        </w:rPr>
        <w:t xml:space="preserve"> </w:t>
      </w:r>
    </w:p>
    <w:p w14:paraId="5EDE28F1" w14:textId="77777777" w:rsidR="009B6970" w:rsidRDefault="001A712F" w:rsidP="009B6970">
      <w:pPr>
        <w:pStyle w:val="Paragrafoelenco"/>
        <w:numPr>
          <w:ilvl w:val="0"/>
          <w:numId w:val="31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9B6970">
        <w:rPr>
          <w:rFonts w:ascii="Times New Roman" w:eastAsia="Times New Roman" w:hAnsi="Times New Roman"/>
          <w:lang w:val="it-IT"/>
        </w:rPr>
        <w:t xml:space="preserve"> valori relativi ai bilanci inseriti con </w:t>
      </w:r>
      <w:r w:rsidR="0020511A">
        <w:rPr>
          <w:rFonts w:ascii="Times New Roman" w:eastAsia="Times New Roman" w:hAnsi="Times New Roman"/>
          <w:lang w:val="it-IT"/>
        </w:rPr>
        <w:t>la segnalazione in merito a</w:t>
      </w:r>
      <w:r w:rsidR="009B6970">
        <w:rPr>
          <w:rFonts w:ascii="Times New Roman" w:eastAsia="Times New Roman" w:hAnsi="Times New Roman"/>
          <w:lang w:val="it-IT"/>
        </w:rPr>
        <w:t>:</w:t>
      </w:r>
    </w:p>
    <w:p w14:paraId="0BD58EFA" w14:textId="77777777" w:rsidR="009B6970" w:rsidRDefault="009B6970" w:rsidP="009B6970">
      <w:pPr>
        <w:pStyle w:val="Paragrafoelenco"/>
        <w:numPr>
          <w:ilvl w:val="1"/>
          <w:numId w:val="31"/>
        </w:numPr>
        <w:ind w:left="851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crescita o decrescita rispetto al periodo precedente attraverso un triangolo verso l’alto o il basso</w:t>
      </w:r>
      <w:r w:rsidR="001A712F">
        <w:rPr>
          <w:rFonts w:ascii="Times New Roman" w:eastAsia="Times New Roman" w:hAnsi="Times New Roman"/>
          <w:lang w:val="it-IT"/>
        </w:rPr>
        <w:t>;</w:t>
      </w:r>
    </w:p>
    <w:p w14:paraId="1ADAD61A" w14:textId="77777777" w:rsidR="001A712F" w:rsidRDefault="009B6970" w:rsidP="001A712F">
      <w:pPr>
        <w:pStyle w:val="Paragrafoelenco"/>
        <w:numPr>
          <w:ilvl w:val="1"/>
          <w:numId w:val="31"/>
        </w:numPr>
        <w:ind w:left="851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miglioramento o peggioramento dell’indice rispetto al periodo precedente attraverso il colore del triangolo (rosso o verde)</w:t>
      </w:r>
      <w:r w:rsidR="001A712F">
        <w:rPr>
          <w:rFonts w:ascii="Times New Roman" w:eastAsia="Times New Roman" w:hAnsi="Times New Roman"/>
          <w:lang w:val="it-IT"/>
        </w:rPr>
        <w:t>;</w:t>
      </w:r>
    </w:p>
    <w:p w14:paraId="58546FA5" w14:textId="77777777" w:rsidR="0020511A" w:rsidRPr="001A712F" w:rsidRDefault="0020511A" w:rsidP="001A712F">
      <w:pPr>
        <w:pStyle w:val="Paragrafoelenco"/>
        <w:numPr>
          <w:ilvl w:val="1"/>
          <w:numId w:val="31"/>
        </w:numPr>
        <w:ind w:left="851" w:hanging="284"/>
        <w:jc w:val="both"/>
        <w:rPr>
          <w:rFonts w:ascii="Times New Roman" w:eastAsia="Times New Roman" w:hAnsi="Times New Roman"/>
          <w:lang w:val="it-IT"/>
        </w:rPr>
      </w:pPr>
      <w:r w:rsidRPr="001A712F">
        <w:rPr>
          <w:rFonts w:ascii="Times New Roman" w:eastAsia="Times New Roman" w:hAnsi="Times New Roman"/>
          <w:lang w:val="it-IT"/>
        </w:rPr>
        <w:t>giudizio delle performance dichiarate dall’indicatore (attraverso un semaforo accanto al valore) laddove esistano dei parametri standard universalmente riconosciuti</w:t>
      </w:r>
      <w:r w:rsidR="001A712F">
        <w:rPr>
          <w:rFonts w:ascii="Times New Roman" w:eastAsia="Times New Roman" w:hAnsi="Times New Roman"/>
          <w:lang w:val="it-IT"/>
        </w:rPr>
        <w:t>;</w:t>
      </w:r>
    </w:p>
    <w:p w14:paraId="3A4C02BB" w14:textId="77777777" w:rsidR="00896DDE" w:rsidRPr="00007C69" w:rsidRDefault="00896DDE" w:rsidP="00007C69">
      <w:pPr>
        <w:ind w:left="644"/>
        <w:jc w:val="both"/>
        <w:rPr>
          <w:rFonts w:ascii="Times New Roman" w:eastAsia="Times New Roman" w:hAnsi="Times New Roman"/>
          <w:lang w:val="it-IT"/>
        </w:rPr>
      </w:pPr>
    </w:p>
    <w:p w14:paraId="11118818" w14:textId="77777777" w:rsidR="00C54173" w:rsidRDefault="00C54173" w:rsidP="009D7BC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89EB11F" w14:textId="77777777" w:rsidR="009D7BC5" w:rsidRDefault="009D7BC5" w:rsidP="009D7BC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7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Analisi per indici: la sintesi</w:t>
      </w:r>
    </w:p>
    <w:p w14:paraId="2AFDD924" w14:textId="77777777" w:rsidR="009D7BC5" w:rsidRDefault="009D7BC5" w:rsidP="009D7BC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77FFC9D" w14:textId="77777777" w:rsidR="009D7BC5" w:rsidRDefault="009D7BC5" w:rsidP="009D7BC5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9D7BC5">
        <w:rPr>
          <w:noProof/>
          <w:lang w:val="it-IT" w:eastAsia="it-IT"/>
        </w:rPr>
        <w:drawing>
          <wp:inline distT="0" distB="0" distL="0" distR="0" wp14:anchorId="0CC9BD15" wp14:editId="326793CA">
            <wp:extent cx="4244340" cy="366134"/>
            <wp:effectExtent l="0" t="0" r="381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F844" w14:textId="77777777" w:rsidR="009D7BC5" w:rsidRDefault="009D7BC5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A9D78F6" wp14:editId="16364146">
                <wp:simplePos x="0" y="0"/>
                <wp:positionH relativeFrom="column">
                  <wp:posOffset>71780</wp:posOffset>
                </wp:positionH>
                <wp:positionV relativeFrom="paragraph">
                  <wp:posOffset>125351</wp:posOffset>
                </wp:positionV>
                <wp:extent cx="4037231" cy="278987"/>
                <wp:effectExtent l="0" t="342900" r="78105" b="26035"/>
                <wp:wrapNone/>
                <wp:docPr id="32" name="Grup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7231" cy="278987"/>
                          <a:chOff x="0" y="0"/>
                          <a:chExt cx="4037231" cy="278987"/>
                        </a:xfrm>
                      </wpg:grpSpPr>
                      <wps:wsp>
                        <wps:cNvPr id="27" name="Callout 1 27"/>
                        <wps:cNvSpPr/>
                        <wps:spPr>
                          <a:xfrm>
                            <a:off x="0" y="5937"/>
                            <a:ext cx="955675" cy="273050"/>
                          </a:xfrm>
                          <a:prstGeom prst="borderCallout1">
                            <a:avLst>
                              <a:gd name="adj1" fmla="val -1898"/>
                              <a:gd name="adj2" fmla="val 99153"/>
                              <a:gd name="adj3" fmla="val -87530"/>
                              <a:gd name="adj4" fmla="val 112867"/>
                            </a:avLst>
                          </a:prstGeom>
                          <a:ln w="3175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0E7FEF" w14:textId="77777777" w:rsidR="00195B63" w:rsidRPr="009D7BC5" w:rsidRDefault="00195B63" w:rsidP="009D7BC5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 w:rsidRPr="009D7BC5"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Nome Indice ed eventuale valore consigliato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Callout 1 28"/>
                        <wps:cNvSpPr/>
                        <wps:spPr>
                          <a:xfrm>
                            <a:off x="1110343" y="5937"/>
                            <a:ext cx="498475" cy="273050"/>
                          </a:xfrm>
                          <a:prstGeom prst="borderCallout1">
                            <a:avLst>
                              <a:gd name="adj1" fmla="val -1898"/>
                              <a:gd name="adj2" fmla="val 99153"/>
                              <a:gd name="adj3" fmla="val -104927"/>
                              <a:gd name="adj4" fmla="val 229601"/>
                            </a:avLst>
                          </a:prstGeom>
                          <a:ln w="3175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637066" w14:textId="77777777" w:rsidR="00195B63" w:rsidRPr="009D7BC5" w:rsidRDefault="00195B63" w:rsidP="009D7BC5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Formula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allout 1 29"/>
                        <wps:cNvSpPr/>
                        <wps:spPr>
                          <a:xfrm>
                            <a:off x="1674421" y="0"/>
                            <a:ext cx="955675" cy="273050"/>
                          </a:xfrm>
                          <a:prstGeom prst="borderCallout1">
                            <a:avLst>
                              <a:gd name="adj1" fmla="val -1898"/>
                              <a:gd name="adj2" fmla="val 99153"/>
                              <a:gd name="adj3" fmla="val -94054"/>
                              <a:gd name="adj4" fmla="val 100441"/>
                            </a:avLst>
                          </a:prstGeom>
                          <a:ln w="3175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278AFB" w14:textId="77777777" w:rsidR="00195B63" w:rsidRPr="009D7BC5" w:rsidRDefault="00195B63" w:rsidP="009D7BC5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Il semaforo cambia colore con le performance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allout 1 30"/>
                        <wps:cNvSpPr/>
                        <wps:spPr>
                          <a:xfrm>
                            <a:off x="2701636" y="0"/>
                            <a:ext cx="385948" cy="273050"/>
                          </a:xfrm>
                          <a:prstGeom prst="borderCallout1">
                            <a:avLst>
                              <a:gd name="adj1" fmla="val -1898"/>
                              <a:gd name="adj2" fmla="val 99153"/>
                              <a:gd name="adj3" fmla="val -100578"/>
                              <a:gd name="adj4" fmla="val 132128"/>
                            </a:avLst>
                          </a:prstGeom>
                          <a:ln w="3175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145732" w14:textId="77777777" w:rsidR="00195B63" w:rsidRPr="009D7BC5" w:rsidRDefault="00195B63" w:rsidP="009D7BC5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Valore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br/>
                                <w:t>Indice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allout 1 31"/>
                        <wps:cNvSpPr/>
                        <wps:spPr>
                          <a:xfrm>
                            <a:off x="3146961" y="0"/>
                            <a:ext cx="890270" cy="273050"/>
                          </a:xfrm>
                          <a:prstGeom prst="borderCallout1">
                            <a:avLst>
                              <a:gd name="adj1" fmla="val -1898"/>
                              <a:gd name="adj2" fmla="val 99153"/>
                              <a:gd name="adj3" fmla="val -94055"/>
                              <a:gd name="adj4" fmla="val 98804"/>
                            </a:avLst>
                          </a:prstGeom>
                          <a:ln w="3175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CD891" w14:textId="77777777" w:rsidR="00195B63" w:rsidRPr="009D7BC5" w:rsidRDefault="00195B63" w:rsidP="009D7BC5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Indicatore di crescita o decrescita colorato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D78F6" id="Gruppo 32" o:spid="_x0000_s1026" style="position:absolute;left:0;text-align:left;margin-left:5.65pt;margin-top:9.85pt;width:317.9pt;height:21.95pt;z-index:251681792" coordsize="40372,2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"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Callout 1 27" o:spid="_x0000_s1027" type="#_x0000_t47" style="position:absolute;top:59;width:9556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" adj="24379,-18906,21417,-410" fillcolor="white [3201]" strokecolor="black [3200]" strokeweight=".25pt">
                  <v:stroke startarrow="block"/>
                  <v:textbox>
                    <w:txbxContent>
                      <w:p w14:paraId="370E7FEF" w14:textId="77777777" w:rsidR="00195B63" w:rsidRPr="009D7BC5" w:rsidRDefault="00195B63" w:rsidP="009D7BC5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 w:rsidRPr="009D7BC5"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Nome Indice ed eventuale valore consigliato</w:t>
                        </w:r>
                      </w:p>
                    </w:txbxContent>
                  </v:textbox>
                  <o:callout v:ext="edit" minusx="t"/>
                </v:shape>
                <v:shape id="Callout 1 28" o:spid="_x0000_s1028" type="#_x0000_t47" style="position:absolute;left:11103;top:59;width:498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" adj="49594,-22664,21417,-410" fillcolor="white [3201]" strokecolor="black [3200]" strokeweight=".25pt">
                  <v:stroke startarrow="block"/>
                  <v:textbox>
                    <w:txbxContent>
                      <w:p w14:paraId="60637066" w14:textId="77777777" w:rsidR="00195B63" w:rsidRPr="009D7BC5" w:rsidRDefault="00195B63" w:rsidP="009D7BC5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Formula</w:t>
                        </w:r>
                      </w:p>
                    </w:txbxContent>
                  </v:textbox>
                  <o:callout v:ext="edit" minusx="t"/>
                </v:shape>
                <v:shape id="Callout 1 29" o:spid="_x0000_s1029" type="#_x0000_t47" style="position:absolute;left:16744;width:9556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" adj="21695,-20316,21417,-410" fillcolor="white [3201]" strokecolor="black [3200]" strokeweight=".25pt">
                  <v:stroke startarrow="block"/>
                  <v:textbox>
                    <w:txbxContent>
                      <w:p w14:paraId="4C278AFB" w14:textId="77777777" w:rsidR="00195B63" w:rsidRPr="009D7BC5" w:rsidRDefault="00195B63" w:rsidP="009D7BC5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Il semaforo cambia colore con le performance</w:t>
                        </w:r>
                      </w:p>
                    </w:txbxContent>
                  </v:textbox>
                  <o:callout v:ext="edit" minusx="t"/>
                </v:shape>
                <v:shape id="Callout 1 30" o:spid="_x0000_s1030" type="#_x0000_t47" style="position:absolute;left:27016;width:3859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" adj="28540,-21725,21417,-410" fillcolor="white [3201]" strokecolor="black [3200]" strokeweight=".25pt">
                  <v:stroke startarrow="block"/>
                  <v:textbox>
                    <w:txbxContent>
                      <w:p w14:paraId="6B145732" w14:textId="77777777" w:rsidR="00195B63" w:rsidRPr="009D7BC5" w:rsidRDefault="00195B63" w:rsidP="009D7BC5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Valore</w:t>
                        </w: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br/>
                          <w:t>Indice</w:t>
                        </w:r>
                      </w:p>
                    </w:txbxContent>
                  </v:textbox>
                  <o:callout v:ext="edit" minusx="t"/>
                </v:shape>
                <v:shape id="Callout 1 31" o:spid="_x0000_s1031" type="#_x0000_t47" style="position:absolute;left:31469;width:8903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" adj="21342,-20316,21417,-410" fillcolor="white [3201]" strokecolor="black [3200]" strokeweight=".25pt">
                  <v:stroke startarrow="block"/>
                  <v:textbox>
                    <w:txbxContent>
                      <w:p w14:paraId="7A0CD891" w14:textId="77777777" w:rsidR="00195B63" w:rsidRPr="009D7BC5" w:rsidRDefault="00195B63" w:rsidP="009D7BC5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Indicatore di crescita o decrescita colorato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E30B64" w14:textId="77777777" w:rsidR="009D7BC5" w:rsidRDefault="009D7BC5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5838C821" w14:textId="77777777" w:rsidR="009D7BC5" w:rsidRDefault="009D7BC5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15627ACC" w14:textId="77777777" w:rsidR="00007C69" w:rsidRDefault="00007C69" w:rsidP="00007C69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Per completare la des</w:t>
      </w:r>
      <w:r w:rsidR="009E637C">
        <w:rPr>
          <w:rFonts w:ascii="Times New Roman" w:eastAsia="Times New Roman" w:hAnsi="Times New Roman"/>
          <w:lang w:val="it-IT"/>
        </w:rPr>
        <w:t>crizione dell’indicatore è stato aggiunto</w:t>
      </w:r>
      <w:r>
        <w:rPr>
          <w:rFonts w:ascii="Times New Roman" w:eastAsia="Times New Roman" w:hAnsi="Times New Roman"/>
          <w:lang w:val="it-IT"/>
        </w:rPr>
        <w:t xml:space="preserve"> (</w:t>
      </w:r>
      <w:r w:rsidR="00256D28">
        <w:rPr>
          <w:rFonts w:ascii="Times New Roman" w:eastAsia="Times New Roman" w:hAnsi="Times New Roman"/>
          <w:lang w:val="it-IT"/>
        </w:rPr>
        <w:t>Fig.</w:t>
      </w:r>
      <w:r>
        <w:rPr>
          <w:rFonts w:ascii="Times New Roman" w:eastAsia="Times New Roman" w:hAnsi="Times New Roman"/>
          <w:lang w:val="it-IT"/>
        </w:rPr>
        <w:t xml:space="preserve"> 18) un breve commento </w:t>
      </w:r>
      <w:r w:rsidR="009E637C">
        <w:rPr>
          <w:rFonts w:ascii="Times New Roman" w:eastAsia="Times New Roman" w:hAnsi="Times New Roman"/>
          <w:lang w:val="it-IT"/>
        </w:rPr>
        <w:t xml:space="preserve">riguardo </w:t>
      </w:r>
      <w:r>
        <w:rPr>
          <w:rFonts w:ascii="Times New Roman" w:eastAsia="Times New Roman" w:hAnsi="Times New Roman"/>
          <w:lang w:val="it-IT"/>
        </w:rPr>
        <w:t>cosa comporta il valore dell’indice per ogni periodo considerato.</w:t>
      </w:r>
    </w:p>
    <w:p w14:paraId="7E0DB1A8" w14:textId="77777777" w:rsidR="001A712F" w:rsidRDefault="001A712F" w:rsidP="00007C69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6E657A28" w14:textId="77777777" w:rsidR="001A712F" w:rsidRDefault="001A712F" w:rsidP="001A712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bookmarkStart w:id="0" w:name="OLE_LINK1"/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8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Analisi per indici: la descrizione</w:t>
      </w:r>
    </w:p>
    <w:p w14:paraId="460C41BF" w14:textId="77777777" w:rsidR="001A712F" w:rsidRDefault="001A712F" w:rsidP="001A712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F4327E8" w14:textId="77777777" w:rsidR="001A712F" w:rsidRDefault="001A712F" w:rsidP="001A712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CD1004">
        <w:rPr>
          <w:noProof/>
          <w:lang w:val="it-IT" w:eastAsia="it-IT"/>
        </w:rPr>
        <w:drawing>
          <wp:inline distT="0" distB="0" distL="0" distR="0" wp14:anchorId="3A72CDFB" wp14:editId="6154EED2">
            <wp:extent cx="4244340" cy="761700"/>
            <wp:effectExtent l="0" t="0" r="3810" b="635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76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E239" w14:textId="77777777" w:rsidR="001A712F" w:rsidRDefault="001A712F" w:rsidP="001A712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noProof/>
          <w:sz w:val="16"/>
          <w:szCs w:val="16"/>
          <w:lang w:val="it-IT" w:eastAsia="it-IT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5AE9ED" wp14:editId="44CCD156">
                <wp:simplePos x="0" y="0"/>
                <wp:positionH relativeFrom="column">
                  <wp:posOffset>528</wp:posOffset>
                </wp:positionH>
                <wp:positionV relativeFrom="paragraph">
                  <wp:posOffset>55550</wp:posOffset>
                </wp:positionV>
                <wp:extent cx="4239491" cy="272415"/>
                <wp:effectExtent l="0" t="571500" r="27940" b="13335"/>
                <wp:wrapNone/>
                <wp:docPr id="36" name="Grup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9491" cy="272415"/>
                          <a:chOff x="0" y="0"/>
                          <a:chExt cx="4239491" cy="272415"/>
                        </a:xfrm>
                      </wpg:grpSpPr>
                      <wps:wsp>
                        <wps:cNvPr id="34" name="Callout 1 34"/>
                        <wps:cNvSpPr/>
                        <wps:spPr>
                          <a:xfrm>
                            <a:off x="0" y="0"/>
                            <a:ext cx="955040" cy="272415"/>
                          </a:xfrm>
                          <a:prstGeom prst="borderCallout1">
                            <a:avLst>
                              <a:gd name="adj1" fmla="val -12796"/>
                              <a:gd name="adj2" fmla="val 922"/>
                              <a:gd name="adj3" fmla="val -205230"/>
                              <a:gd name="adj4" fmla="val 23340"/>
                            </a:avLst>
                          </a:prstGeom>
                          <a:solidFill>
                            <a:sysClr val="window" lastClr="FFFFFF"/>
                          </a:solidFill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txbx>
                          <w:txbxContent>
                            <w:p w14:paraId="16DE88F0" w14:textId="77777777" w:rsidR="00195B63" w:rsidRPr="009D7BC5" w:rsidRDefault="00195B63" w:rsidP="001A712F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Spiegazione generale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allout 1 35"/>
                        <wps:cNvSpPr/>
                        <wps:spPr>
                          <a:xfrm>
                            <a:off x="1021278" y="0"/>
                            <a:ext cx="3218213" cy="272415"/>
                          </a:xfrm>
                          <a:prstGeom prst="borderCallout1">
                            <a:avLst>
                              <a:gd name="adj1" fmla="val -12796"/>
                              <a:gd name="adj2" fmla="val 922"/>
                              <a:gd name="adj3" fmla="val -139841"/>
                              <a:gd name="adj4" fmla="val 14636"/>
                            </a:avLst>
                          </a:prstGeom>
                          <a:solidFill>
                            <a:sysClr val="window" lastClr="FFFFFF"/>
                          </a:solidFill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txbx>
                          <w:txbxContent>
                            <w:p w14:paraId="6DD7626B" w14:textId="77777777" w:rsidR="00195B63" w:rsidRPr="009D7BC5" w:rsidRDefault="00195B63" w:rsidP="001A712F">
                              <w:pPr>
                                <w:jc w:val="both"/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6"/>
                                  <w:lang w:val="it-IT"/>
                                </w:rPr>
                                <w:t>Spiegazione specifica per il periodo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AE9ED" id="Gruppo 36" o:spid="_x0000_s1032" style="position:absolute;left:0;text-align:left;margin-left:.05pt;margin-top:4.35pt;width:333.8pt;height:21.45pt;z-index:251689984" coordsize="42394,2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">
                <v:shape id="Callout 1 34" o:spid="_x0000_s1033" type="#_x0000_t47" style="position:absolute;width:9550;height:2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" adj="5041,-44330,199,-2764" fillcolor="window" strokecolor="windowText" strokeweight=".25pt">
                  <v:stroke startarrow="block"/>
                  <v:textbox>
                    <w:txbxContent>
                      <w:p w14:paraId="16DE88F0" w14:textId="77777777" w:rsidR="00195B63" w:rsidRPr="009D7BC5" w:rsidRDefault="00195B63" w:rsidP="001A712F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Spiegazione generale</w:t>
                        </w:r>
                      </w:p>
                    </w:txbxContent>
                  </v:textbox>
                  <o:callout v:ext="edit" minusx="t"/>
                </v:shape>
                <v:shape id="Callout 1 35" o:spid="_x0000_s1034" type="#_x0000_t47" style="position:absolute;left:10212;width:32182;height:2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" adj="3161,-30206,199,-2764" fillcolor="window" strokecolor="windowText" strokeweight=".25pt">
                  <v:stroke startarrow="block"/>
                  <v:textbox>
                    <w:txbxContent>
                      <w:p w14:paraId="6DD7626B" w14:textId="77777777" w:rsidR="00195B63" w:rsidRPr="009D7BC5" w:rsidRDefault="00195B63" w:rsidP="001A712F">
                        <w:pPr>
                          <w:jc w:val="both"/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6"/>
                            <w:lang w:val="it-IT"/>
                          </w:rPr>
                          <w:t>Spiegazione specifica per il periodo</w:t>
                        </w:r>
                      </w:p>
                    </w:txbxContent>
                  </v:textbox>
                  <o:callout v:ext="edit" minusx="t"/>
                </v:shape>
              </v:group>
            </w:pict>
          </mc:Fallback>
        </mc:AlternateContent>
      </w:r>
    </w:p>
    <w:p w14:paraId="0919709D" w14:textId="77777777" w:rsidR="001A712F" w:rsidRDefault="001A712F" w:rsidP="001A712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001EA96" w14:textId="77777777" w:rsidR="001A712F" w:rsidRDefault="001A712F" w:rsidP="001A712F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54915522" w14:textId="77777777" w:rsidR="001A712F" w:rsidRDefault="001A712F" w:rsidP="00007C69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667BCE9E" w14:textId="77777777" w:rsidR="00007C69" w:rsidRDefault="00007C69" w:rsidP="00007C69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Un grafico </w:t>
      </w:r>
      <w:r w:rsidR="00DF579C">
        <w:rPr>
          <w:rFonts w:ascii="Times New Roman" w:eastAsia="Times New Roman" w:hAnsi="Times New Roman"/>
          <w:lang w:val="it-IT"/>
        </w:rPr>
        <w:t xml:space="preserve">che illustra i risultati degli ultimi tre bilanci approvati (si è voluto escludere il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DF579C">
        <w:rPr>
          <w:rFonts w:ascii="Times New Roman" w:eastAsia="Times New Roman" w:hAnsi="Times New Roman"/>
          <w:lang w:val="it-IT"/>
        </w:rPr>
        <w:t xml:space="preserve"> infrannuale per non comparabilità dei risultati) completa il quadro d’insieme.</w:t>
      </w:r>
    </w:p>
    <w:bookmarkEnd w:id="0"/>
    <w:p w14:paraId="36B2785D" w14:textId="77777777" w:rsidR="001A712F" w:rsidRDefault="001A712F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77C05003" w14:textId="77777777" w:rsidR="0073674E" w:rsidRDefault="00B0547D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6</w:t>
      </w:r>
      <w:r w:rsidR="0073674E">
        <w:rPr>
          <w:rFonts w:ascii="Arial" w:eastAsiaTheme="minorHAnsi" w:hAnsi="Arial" w:cs="Arial"/>
          <w:b/>
          <w:lang w:val="it-IT"/>
        </w:rPr>
        <w:t>. L’autovalutazione</w:t>
      </w:r>
    </w:p>
    <w:p w14:paraId="27CA8731" w14:textId="77777777" w:rsidR="0073674E" w:rsidRDefault="0073674E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1FB11F45" w14:textId="77777777" w:rsidR="00701825" w:rsidRDefault="00722A0D" w:rsidP="00701825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 capitolo 3</w:t>
      </w:r>
      <w:r w:rsidR="00701825">
        <w:rPr>
          <w:rFonts w:ascii="Times New Roman" w:eastAsia="Times New Roman" w:hAnsi="Times New Roman"/>
          <w:lang w:val="it-IT"/>
        </w:rPr>
        <w:t xml:space="preserve"> abbiamo cercato di individuare </w:t>
      </w:r>
      <w:r w:rsidR="00701825" w:rsidRPr="000A421D">
        <w:rPr>
          <w:rFonts w:ascii="Times New Roman" w:eastAsia="Times New Roman" w:hAnsi="Times New Roman"/>
          <w:b/>
          <w:lang w:val="it-IT"/>
        </w:rPr>
        <w:t>una griglia di valutazione</w:t>
      </w:r>
      <w:r w:rsidR="00701825">
        <w:rPr>
          <w:rFonts w:ascii="Times New Roman" w:eastAsia="Times New Roman" w:hAnsi="Times New Roman"/>
          <w:lang w:val="it-IT"/>
        </w:rPr>
        <w:t xml:space="preserve"> che fosse in grado di determinare la salute dell’azienda esprimendo un giudizio complessivo. Come si è già avuto</w:t>
      </w:r>
      <w:r w:rsidR="009E637C">
        <w:rPr>
          <w:rFonts w:ascii="Times New Roman" w:eastAsia="Times New Roman" w:hAnsi="Times New Roman"/>
          <w:lang w:val="it-IT"/>
        </w:rPr>
        <w:t xml:space="preserve"> modo</w:t>
      </w:r>
      <w:r w:rsidR="00701825">
        <w:rPr>
          <w:rFonts w:ascii="Times New Roman" w:eastAsia="Times New Roman" w:hAnsi="Times New Roman"/>
          <w:lang w:val="it-IT"/>
        </w:rPr>
        <w:t xml:space="preserve"> di affermare</w:t>
      </w:r>
      <w:r w:rsidR="009E637C">
        <w:rPr>
          <w:rFonts w:ascii="Times New Roman" w:eastAsia="Times New Roman" w:hAnsi="Times New Roman"/>
          <w:lang w:val="it-IT"/>
        </w:rPr>
        <w:t>,</w:t>
      </w:r>
      <w:r w:rsidR="00701825">
        <w:rPr>
          <w:rFonts w:ascii="Times New Roman" w:eastAsia="Times New Roman" w:hAnsi="Times New Roman"/>
          <w:lang w:val="it-IT"/>
        </w:rPr>
        <w:t xml:space="preserve"> non esistono sistemi univoci e assoluti. Questi indicatori </w:t>
      </w:r>
      <w:proofErr w:type="gramStart"/>
      <w:r w:rsidR="00701825">
        <w:rPr>
          <w:rFonts w:ascii="Times New Roman" w:eastAsia="Times New Roman" w:hAnsi="Times New Roman"/>
          <w:lang w:val="it-IT"/>
        </w:rPr>
        <w:t>sintetici quindi</w:t>
      </w:r>
      <w:proofErr w:type="gramEnd"/>
      <w:r w:rsidR="00701825">
        <w:rPr>
          <w:rFonts w:ascii="Times New Roman" w:eastAsia="Times New Roman" w:hAnsi="Times New Roman"/>
          <w:lang w:val="it-IT"/>
        </w:rPr>
        <w:t xml:space="preserve"> non vanno presi come una sentenza inappellabile: </w:t>
      </w:r>
      <w:r w:rsidR="00701825" w:rsidRPr="000A421D">
        <w:rPr>
          <w:rFonts w:ascii="Times New Roman" w:eastAsia="Times New Roman" w:hAnsi="Times New Roman"/>
          <w:b/>
          <w:lang w:val="it-IT"/>
        </w:rPr>
        <w:t>è sempre possibile trovare casi in cui indicatori negativi sono pienamente inseribili in un quadro di complessiva salute aziendale e casi in cui indicatori sintetici ottimi nascondono situazioni latenti di rischio di crisi imminente</w:t>
      </w:r>
      <w:r w:rsidRPr="000A421D">
        <w:rPr>
          <w:rFonts w:ascii="Times New Roman" w:eastAsia="Times New Roman" w:hAnsi="Times New Roman"/>
          <w:b/>
          <w:lang w:val="it-IT"/>
        </w:rPr>
        <w:t>.</w:t>
      </w:r>
      <w:r>
        <w:rPr>
          <w:rFonts w:ascii="Times New Roman" w:eastAsia="Times New Roman" w:hAnsi="Times New Roman"/>
          <w:lang w:val="it-IT"/>
        </w:rPr>
        <w:t xml:space="preserve"> In poche parole: un numero non può raccontare </w:t>
      </w:r>
      <w:r>
        <w:rPr>
          <w:rFonts w:ascii="Times New Roman" w:eastAsia="Times New Roman" w:hAnsi="Times New Roman"/>
          <w:lang w:val="it-IT"/>
        </w:rPr>
        <w:lastRenderedPageBreak/>
        <w:t>un’azienda</w:t>
      </w:r>
      <w:r w:rsidR="008A523E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ma solo dare un’immagine che andrà poi verificata e riscontrata con i fatti. </w:t>
      </w:r>
    </w:p>
    <w:p w14:paraId="690963F2" w14:textId="77777777" w:rsidR="00722A0D" w:rsidRDefault="00722A0D" w:rsidP="00701825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Fatta questa doverosa premessa possiamo esaminare il foglio autovalutazione che </w:t>
      </w:r>
      <w:r w:rsidRPr="000A421D">
        <w:rPr>
          <w:rFonts w:ascii="Times New Roman" w:eastAsia="Times New Roman" w:hAnsi="Times New Roman"/>
          <w:b/>
          <w:lang w:val="it-IT"/>
        </w:rPr>
        <w:t>contiene esattamente il questionario di autovalutazione</w:t>
      </w:r>
      <w:r>
        <w:rPr>
          <w:rFonts w:ascii="Times New Roman" w:eastAsia="Times New Roman" w:hAnsi="Times New Roman"/>
          <w:lang w:val="it-IT"/>
        </w:rPr>
        <w:t xml:space="preserve"> riportato alla fine del capitolo 3. In questo caso non occorrerà compilare nulla, il foglio pescherà le risposte dal foglio indici e compilerà con un sì (segno di spunta verde) o con un no (x rossa) i quesiti. In fondo al foglio </w:t>
      </w:r>
      <w:r w:rsidR="008277BB">
        <w:rPr>
          <w:rFonts w:ascii="Times New Roman" w:eastAsia="Times New Roman" w:hAnsi="Times New Roman"/>
          <w:lang w:val="it-IT"/>
        </w:rPr>
        <w:t>viene assegnato un punteggio sulla base del numero di risposte positive: m</w:t>
      </w:r>
      <w:r w:rsidR="008277BB" w:rsidRPr="008277BB">
        <w:rPr>
          <w:rFonts w:ascii="Times New Roman" w:eastAsia="Times New Roman" w:hAnsi="Times New Roman"/>
          <w:lang w:val="it-IT"/>
        </w:rPr>
        <w:t>olto negativo</w:t>
      </w:r>
      <w:r w:rsidR="008277BB">
        <w:rPr>
          <w:rFonts w:ascii="Times New Roman" w:eastAsia="Times New Roman" w:hAnsi="Times New Roman"/>
          <w:lang w:val="it-IT"/>
        </w:rPr>
        <w:t xml:space="preserve"> per meno di 3 sì</w:t>
      </w:r>
      <w:r w:rsidR="008277BB" w:rsidRPr="008277BB">
        <w:rPr>
          <w:rFonts w:ascii="Times New Roman" w:eastAsia="Times New Roman" w:hAnsi="Times New Roman"/>
          <w:lang w:val="it-IT"/>
        </w:rPr>
        <w:t>; Negativo</w:t>
      </w:r>
      <w:r w:rsidR="008277BB">
        <w:rPr>
          <w:rFonts w:ascii="Times New Roman" w:eastAsia="Times New Roman" w:hAnsi="Times New Roman"/>
          <w:lang w:val="it-IT"/>
        </w:rPr>
        <w:t xml:space="preserve"> tra 4 e 7 </w:t>
      </w:r>
      <w:proofErr w:type="gramStart"/>
      <w:r w:rsidR="008277BB">
        <w:rPr>
          <w:rFonts w:ascii="Times New Roman" w:eastAsia="Times New Roman" w:hAnsi="Times New Roman"/>
          <w:lang w:val="it-IT"/>
        </w:rPr>
        <w:t xml:space="preserve">Sì </w:t>
      </w:r>
      <w:r w:rsidR="008277BB" w:rsidRPr="008277BB">
        <w:rPr>
          <w:rFonts w:ascii="Times New Roman" w:eastAsia="Times New Roman" w:hAnsi="Times New Roman"/>
          <w:lang w:val="it-IT"/>
        </w:rPr>
        <w:t>;</w:t>
      </w:r>
      <w:proofErr w:type="gramEnd"/>
      <w:r w:rsidR="008277BB" w:rsidRPr="008277BB">
        <w:rPr>
          <w:rFonts w:ascii="Times New Roman" w:eastAsia="Times New Roman" w:hAnsi="Times New Roman"/>
          <w:lang w:val="it-IT"/>
        </w:rPr>
        <w:t xml:space="preserve"> Positivo</w:t>
      </w:r>
      <w:r w:rsidR="008277BB">
        <w:rPr>
          <w:rFonts w:ascii="Times New Roman" w:eastAsia="Times New Roman" w:hAnsi="Times New Roman"/>
          <w:lang w:val="it-IT"/>
        </w:rPr>
        <w:t xml:space="preserve"> tra 8 e 10 Sì</w:t>
      </w:r>
      <w:r w:rsidR="008277BB" w:rsidRPr="008277BB">
        <w:rPr>
          <w:rFonts w:ascii="Times New Roman" w:eastAsia="Times New Roman" w:hAnsi="Times New Roman"/>
          <w:lang w:val="it-IT"/>
        </w:rPr>
        <w:t>; Buono</w:t>
      </w:r>
      <w:r w:rsidR="008277BB">
        <w:rPr>
          <w:rFonts w:ascii="Times New Roman" w:eastAsia="Times New Roman" w:hAnsi="Times New Roman"/>
          <w:lang w:val="it-IT"/>
        </w:rPr>
        <w:t xml:space="preserve"> tra 11 e 12 Sì</w:t>
      </w:r>
      <w:r w:rsidR="008277BB" w:rsidRPr="008277BB">
        <w:rPr>
          <w:rFonts w:ascii="Times New Roman" w:eastAsia="Times New Roman" w:hAnsi="Times New Roman"/>
          <w:lang w:val="it-IT"/>
        </w:rPr>
        <w:t>; Molto Buono</w:t>
      </w:r>
      <w:r w:rsidR="008277BB">
        <w:rPr>
          <w:rFonts w:ascii="Times New Roman" w:eastAsia="Times New Roman" w:hAnsi="Times New Roman"/>
          <w:lang w:val="it-IT"/>
        </w:rPr>
        <w:t xml:space="preserve"> se sono state soddisfatte più di 13 richieste</w:t>
      </w:r>
      <w:r w:rsidR="00ED04E7">
        <w:rPr>
          <w:rFonts w:ascii="Times New Roman" w:eastAsia="Times New Roman" w:hAnsi="Times New Roman"/>
          <w:lang w:val="it-IT"/>
        </w:rPr>
        <w:t xml:space="preserve"> 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ED04E7">
        <w:rPr>
          <w:rFonts w:ascii="Times New Roman" w:eastAsia="Times New Roman" w:hAnsi="Times New Roman"/>
          <w:lang w:val="it-IT"/>
        </w:rPr>
        <w:t xml:space="preserve"> 18)</w:t>
      </w:r>
      <w:r w:rsidR="008277BB">
        <w:rPr>
          <w:rFonts w:ascii="Times New Roman" w:eastAsia="Times New Roman" w:hAnsi="Times New Roman"/>
          <w:lang w:val="it-IT"/>
        </w:rPr>
        <w:t>.</w:t>
      </w:r>
    </w:p>
    <w:p w14:paraId="284C1880" w14:textId="77777777" w:rsidR="006B388E" w:rsidRDefault="006B388E">
      <w:pPr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A54BB53" w14:textId="77777777" w:rsidR="00CD1004" w:rsidRDefault="00CD1004" w:rsidP="00CD100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8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L’autovalutazione</w:t>
      </w:r>
    </w:p>
    <w:p w14:paraId="6FA303F1" w14:textId="77777777" w:rsidR="00CD1004" w:rsidRDefault="00CD1004" w:rsidP="00CD100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BDB1582" w14:textId="77777777" w:rsidR="00CD1004" w:rsidRDefault="00CD1004" w:rsidP="00CD1004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CD1004">
        <w:rPr>
          <w:noProof/>
          <w:lang w:val="it-IT" w:eastAsia="it-IT"/>
        </w:rPr>
        <w:drawing>
          <wp:inline distT="0" distB="0" distL="0" distR="0" wp14:anchorId="0087987A" wp14:editId="6CF137B1">
            <wp:extent cx="4233553" cy="3236303"/>
            <wp:effectExtent l="0" t="0" r="0" b="254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95" cy="324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F7DC" w14:textId="77777777" w:rsidR="000A421D" w:rsidRDefault="000A421D" w:rsidP="000A421D">
      <w:pPr>
        <w:rPr>
          <w:rFonts w:ascii="Arial" w:eastAsiaTheme="minorHAnsi" w:hAnsi="Arial" w:cs="Arial"/>
          <w:b/>
          <w:lang w:val="it-IT"/>
        </w:rPr>
      </w:pPr>
    </w:p>
    <w:p w14:paraId="4B35B8BE" w14:textId="77777777" w:rsidR="00F47CD6" w:rsidRDefault="00F47CD6" w:rsidP="000A421D">
      <w:pPr>
        <w:rPr>
          <w:rFonts w:ascii="Arial" w:eastAsiaTheme="minorHAnsi" w:hAnsi="Arial" w:cs="Arial"/>
          <w:b/>
          <w:lang w:val="it-IT"/>
        </w:rPr>
      </w:pPr>
    </w:p>
    <w:p w14:paraId="66FD3ABF" w14:textId="77777777" w:rsidR="0073674E" w:rsidRDefault="00B0547D" w:rsidP="000A421D">
      <w:pPr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7</w:t>
      </w:r>
      <w:r w:rsidR="0073674E">
        <w:rPr>
          <w:rFonts w:ascii="Arial" w:eastAsiaTheme="minorHAnsi" w:hAnsi="Arial" w:cs="Arial"/>
          <w:b/>
          <w:lang w:val="it-IT"/>
        </w:rPr>
        <w:t xml:space="preserve">. </w:t>
      </w:r>
      <w:r w:rsidR="00A96FEB">
        <w:rPr>
          <w:rFonts w:ascii="Arial" w:eastAsiaTheme="minorHAnsi" w:hAnsi="Arial" w:cs="Arial"/>
          <w:b/>
          <w:lang w:val="it-IT"/>
        </w:rPr>
        <w:t>S</w:t>
      </w:r>
      <w:r w:rsidR="0073674E">
        <w:rPr>
          <w:rFonts w:ascii="Arial" w:eastAsiaTheme="minorHAnsi" w:hAnsi="Arial" w:cs="Arial"/>
          <w:b/>
          <w:lang w:val="it-IT"/>
        </w:rPr>
        <w:t>imulazioni economiche e patrimoniali</w:t>
      </w:r>
    </w:p>
    <w:p w14:paraId="1BC3968B" w14:textId="77777777" w:rsidR="0073674E" w:rsidRDefault="0073674E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39730E37" w14:textId="77777777" w:rsidR="000A421D" w:rsidRDefault="00A96FEB" w:rsidP="00ED04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Questo foglio contiene degli esempi di </w:t>
      </w:r>
      <w:r w:rsidR="000A421D">
        <w:rPr>
          <w:rFonts w:ascii="Times New Roman" w:eastAsia="Times New Roman" w:hAnsi="Times New Roman"/>
          <w:lang w:val="it-IT"/>
        </w:rPr>
        <w:t>«</w:t>
      </w:r>
      <w:proofErr w:type="spellStart"/>
      <w:r>
        <w:rPr>
          <w:rFonts w:ascii="Times New Roman" w:eastAsia="Times New Roman" w:hAnsi="Times New Roman"/>
          <w:lang w:val="it-IT"/>
        </w:rPr>
        <w:t>What</w:t>
      </w:r>
      <w:proofErr w:type="spellEnd"/>
      <w:r>
        <w:rPr>
          <w:rFonts w:ascii="Times New Roman" w:eastAsia="Times New Roman" w:hAnsi="Times New Roman"/>
          <w:lang w:val="it-IT"/>
        </w:rPr>
        <w:t xml:space="preserve"> </w:t>
      </w:r>
      <w:proofErr w:type="spellStart"/>
      <w:r>
        <w:rPr>
          <w:rFonts w:ascii="Times New Roman" w:eastAsia="Times New Roman" w:hAnsi="Times New Roman"/>
          <w:lang w:val="it-IT"/>
        </w:rPr>
        <w:t>if</w:t>
      </w:r>
      <w:proofErr w:type="spellEnd"/>
      <w:r>
        <w:rPr>
          <w:rFonts w:ascii="Times New Roman" w:eastAsia="Times New Roman" w:hAnsi="Times New Roman"/>
          <w:lang w:val="it-IT"/>
        </w:rPr>
        <w:t xml:space="preserve"> Analysis</w:t>
      </w:r>
      <w:r w:rsidR="000A421D">
        <w:rPr>
          <w:rFonts w:ascii="Times New Roman" w:eastAsia="Times New Roman" w:hAnsi="Times New Roman"/>
          <w:lang w:val="it-IT"/>
        </w:rPr>
        <w:t>»</w:t>
      </w:r>
      <w:r w:rsidR="00F8221A">
        <w:rPr>
          <w:rFonts w:ascii="Times New Roman" w:eastAsia="Times New Roman" w:hAnsi="Times New Roman"/>
          <w:lang w:val="it-IT"/>
        </w:rPr>
        <w:t xml:space="preserve"> introdotta nel capitolo 5</w:t>
      </w:r>
      <w:r>
        <w:rPr>
          <w:rFonts w:ascii="Times New Roman" w:eastAsia="Times New Roman" w:hAnsi="Times New Roman"/>
          <w:lang w:val="it-IT"/>
        </w:rPr>
        <w:t>. Cerca quindi di spiegare</w:t>
      </w:r>
      <w:r w:rsidR="009E637C" w:rsidRPr="000A421D">
        <w:rPr>
          <w:rFonts w:ascii="Times New Roman" w:eastAsia="Times New Roman" w:hAnsi="Times New Roman"/>
          <w:b/>
          <w:lang w:val="it-IT"/>
        </w:rPr>
        <w:t>,</w:t>
      </w:r>
      <w:r w:rsidRPr="000A421D">
        <w:rPr>
          <w:rFonts w:ascii="Times New Roman" w:eastAsia="Times New Roman" w:hAnsi="Times New Roman"/>
          <w:b/>
          <w:lang w:val="it-IT"/>
        </w:rPr>
        <w:t xml:space="preserve"> data una situazione di par</w:t>
      </w:r>
      <w:r w:rsidRPr="000A421D">
        <w:rPr>
          <w:rFonts w:ascii="Times New Roman" w:eastAsia="Times New Roman" w:hAnsi="Times New Roman"/>
          <w:b/>
          <w:lang w:val="it-IT"/>
        </w:rPr>
        <w:lastRenderedPageBreak/>
        <w:t>tenza</w:t>
      </w:r>
      <w:r>
        <w:rPr>
          <w:rFonts w:ascii="Times New Roman" w:eastAsia="Times New Roman" w:hAnsi="Times New Roman"/>
          <w:lang w:val="it-IT"/>
        </w:rPr>
        <w:t xml:space="preserve"> rappresentata dai bilanci inseriti, </w:t>
      </w:r>
      <w:r w:rsidRPr="000A421D">
        <w:rPr>
          <w:rFonts w:ascii="Times New Roman" w:eastAsia="Times New Roman" w:hAnsi="Times New Roman"/>
          <w:b/>
          <w:lang w:val="it-IT"/>
        </w:rPr>
        <w:t>cosa sarebbe successo o cosa succederebbe se uno o più parametri dovessero variare</w:t>
      </w:r>
      <w:r>
        <w:rPr>
          <w:rFonts w:ascii="Times New Roman" w:eastAsia="Times New Roman" w:hAnsi="Times New Roman"/>
          <w:lang w:val="it-IT"/>
        </w:rPr>
        <w:t xml:space="preserve">. I campi d’applicazione della </w:t>
      </w:r>
      <w:proofErr w:type="spellStart"/>
      <w:r>
        <w:rPr>
          <w:rFonts w:ascii="Times New Roman" w:eastAsia="Times New Roman" w:hAnsi="Times New Roman"/>
          <w:lang w:val="it-IT"/>
        </w:rPr>
        <w:t>What</w:t>
      </w:r>
      <w:proofErr w:type="spellEnd"/>
      <w:r>
        <w:rPr>
          <w:rFonts w:ascii="Times New Roman" w:eastAsia="Times New Roman" w:hAnsi="Times New Roman"/>
          <w:lang w:val="it-IT"/>
        </w:rPr>
        <w:t xml:space="preserve"> </w:t>
      </w:r>
      <w:proofErr w:type="spellStart"/>
      <w:r>
        <w:rPr>
          <w:rFonts w:ascii="Times New Roman" w:eastAsia="Times New Roman" w:hAnsi="Times New Roman"/>
          <w:lang w:val="it-IT"/>
        </w:rPr>
        <w:t>if</w:t>
      </w:r>
      <w:proofErr w:type="spellEnd"/>
      <w:r>
        <w:rPr>
          <w:rFonts w:ascii="Times New Roman" w:eastAsia="Times New Roman" w:hAnsi="Times New Roman"/>
          <w:lang w:val="it-IT"/>
        </w:rPr>
        <w:t xml:space="preserve"> Analysis o analisi di sensitività sono in</w:t>
      </w:r>
      <w:r w:rsidR="009E637C">
        <w:rPr>
          <w:rFonts w:ascii="Times New Roman" w:eastAsia="Times New Roman" w:hAnsi="Times New Roman"/>
          <w:lang w:val="it-IT"/>
        </w:rPr>
        <w:t>numerevoli;</w:t>
      </w:r>
      <w:r>
        <w:rPr>
          <w:rFonts w:ascii="Times New Roman" w:eastAsia="Times New Roman" w:hAnsi="Times New Roman"/>
          <w:lang w:val="it-IT"/>
        </w:rPr>
        <w:t xml:space="preserve"> in questo foglio abbiamo riportato tre esempi costruiti con tecniche differenti e con un grado crescen</w:t>
      </w:r>
      <w:r w:rsidR="000A421D">
        <w:rPr>
          <w:rFonts w:ascii="Times New Roman" w:eastAsia="Times New Roman" w:hAnsi="Times New Roman"/>
          <w:lang w:val="it-IT"/>
        </w:rPr>
        <w:t>te di interazione con l’utente.</w:t>
      </w:r>
    </w:p>
    <w:p w14:paraId="0DF524E8" w14:textId="77777777" w:rsidR="00A96FEB" w:rsidRDefault="00A96FEB" w:rsidP="00ED04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Nel primo </w:t>
      </w:r>
      <w:r w:rsidR="000A421D">
        <w:rPr>
          <w:rFonts w:ascii="Times New Roman" w:eastAsia="Times New Roman" w:hAnsi="Times New Roman"/>
          <w:lang w:val="it-IT"/>
        </w:rPr>
        <w:t xml:space="preserve">schema </w:t>
      </w:r>
      <w:r>
        <w:rPr>
          <w:rFonts w:ascii="Times New Roman" w:eastAsia="Times New Roman" w:hAnsi="Times New Roman"/>
          <w:lang w:val="it-IT"/>
        </w:rPr>
        <w:t xml:space="preserve">viene mostrato </w:t>
      </w:r>
      <w:r w:rsidRPr="000A421D">
        <w:rPr>
          <w:rFonts w:ascii="Times New Roman" w:eastAsia="Times New Roman" w:hAnsi="Times New Roman"/>
          <w:lang w:val="it-IT"/>
        </w:rPr>
        <w:t xml:space="preserve">quanto </w:t>
      </w:r>
      <w:proofErr w:type="gramStart"/>
      <w:r w:rsidRPr="000A421D">
        <w:rPr>
          <w:rFonts w:ascii="Times New Roman" w:eastAsia="Times New Roman" w:hAnsi="Times New Roman"/>
          <w:lang w:val="it-IT"/>
        </w:rPr>
        <w:t>sarebbe</w:t>
      </w:r>
      <w:proofErr w:type="gramEnd"/>
      <w:r w:rsidRPr="000A421D">
        <w:rPr>
          <w:rFonts w:ascii="Times New Roman" w:eastAsia="Times New Roman" w:hAnsi="Times New Roman"/>
          <w:lang w:val="it-IT"/>
        </w:rPr>
        <w:t xml:space="preserve"> dovuto essere il fatturato per ottenere diversi livelli di pareggio e l’utente dovrà solo lim</w:t>
      </w:r>
      <w:r w:rsidR="008A523E">
        <w:rPr>
          <w:rFonts w:ascii="Times New Roman" w:eastAsia="Times New Roman" w:hAnsi="Times New Roman"/>
          <w:lang w:val="it-IT"/>
        </w:rPr>
        <w:t>itarsi ad osservare i risultati;</w:t>
      </w:r>
      <w:r w:rsidRPr="000A421D">
        <w:rPr>
          <w:rFonts w:ascii="Times New Roman" w:eastAsia="Times New Roman" w:hAnsi="Times New Roman"/>
          <w:lang w:val="it-IT"/>
        </w:rPr>
        <w:t xml:space="preserve"> nel s</w:t>
      </w:r>
      <w:r>
        <w:rPr>
          <w:rFonts w:ascii="Times New Roman" w:eastAsia="Times New Roman" w:hAnsi="Times New Roman"/>
          <w:lang w:val="it-IT"/>
        </w:rPr>
        <w:t xml:space="preserve">econdo esempio viene semplicemente chiesto </w:t>
      </w:r>
      <w:r w:rsidR="00F8221A">
        <w:rPr>
          <w:rFonts w:ascii="Times New Roman" w:eastAsia="Times New Roman" w:hAnsi="Times New Roman"/>
          <w:lang w:val="it-IT"/>
        </w:rPr>
        <w:t>di sceg</w:t>
      </w:r>
      <w:r w:rsidR="008A523E">
        <w:rPr>
          <w:rFonts w:ascii="Times New Roman" w:eastAsia="Times New Roman" w:hAnsi="Times New Roman"/>
          <w:lang w:val="it-IT"/>
        </w:rPr>
        <w:t>liere la situazione di partenza;</w:t>
      </w:r>
      <w:r w:rsidR="00F8221A">
        <w:rPr>
          <w:rFonts w:ascii="Times New Roman" w:eastAsia="Times New Roman" w:hAnsi="Times New Roman"/>
          <w:lang w:val="it-IT"/>
        </w:rPr>
        <w:t xml:space="preserve"> nel terzo esempio sarà possibile cambiare diverse variabili economiche e finanziarie per saggiare gli effetti sui flussi di cassa.</w:t>
      </w:r>
    </w:p>
    <w:p w14:paraId="1095925B" w14:textId="77777777" w:rsidR="00807206" w:rsidRDefault="00ED04E7" w:rsidP="00ED04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0A421D">
        <w:rPr>
          <w:rFonts w:ascii="Times New Roman" w:eastAsia="Times New Roman" w:hAnsi="Times New Roman"/>
          <w:b/>
          <w:lang w:val="it-IT"/>
        </w:rPr>
        <w:t>Nel</w:t>
      </w:r>
      <w:r w:rsidR="00F8221A" w:rsidRPr="000A421D">
        <w:rPr>
          <w:rFonts w:ascii="Times New Roman" w:eastAsia="Times New Roman" w:hAnsi="Times New Roman"/>
          <w:b/>
          <w:lang w:val="it-IT"/>
        </w:rPr>
        <w:t>la prima tabella</w:t>
      </w:r>
      <w:r w:rsidR="00F8221A">
        <w:rPr>
          <w:rFonts w:ascii="Times New Roman" w:eastAsia="Times New Roman" w:hAnsi="Times New Roman"/>
          <w:lang w:val="it-IT"/>
        </w:rPr>
        <w:t xml:space="preserve"> 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F8221A">
        <w:rPr>
          <w:rFonts w:ascii="Times New Roman" w:eastAsia="Times New Roman" w:hAnsi="Times New Roman"/>
          <w:lang w:val="it-IT"/>
        </w:rPr>
        <w:t xml:space="preserve"> 19) </w:t>
      </w:r>
      <w:r w:rsidR="00807206">
        <w:rPr>
          <w:rFonts w:ascii="Times New Roman" w:eastAsia="Times New Roman" w:hAnsi="Times New Roman"/>
          <w:lang w:val="it-IT"/>
        </w:rPr>
        <w:t xml:space="preserve">riprendiamo il concetto di </w:t>
      </w:r>
      <w:r>
        <w:rPr>
          <w:rFonts w:ascii="Times New Roman" w:eastAsia="Times New Roman" w:hAnsi="Times New Roman"/>
          <w:lang w:val="it-IT"/>
        </w:rPr>
        <w:t xml:space="preserve">break </w:t>
      </w:r>
      <w:proofErr w:type="spellStart"/>
      <w:r>
        <w:rPr>
          <w:rFonts w:ascii="Times New Roman" w:eastAsia="Times New Roman" w:hAnsi="Times New Roman"/>
          <w:lang w:val="it-IT"/>
        </w:rPr>
        <w:t>even</w:t>
      </w:r>
      <w:proofErr w:type="spellEnd"/>
      <w:r>
        <w:rPr>
          <w:rFonts w:ascii="Times New Roman" w:eastAsia="Times New Roman" w:hAnsi="Times New Roman"/>
          <w:lang w:val="it-IT"/>
        </w:rPr>
        <w:t xml:space="preserve"> point</w:t>
      </w:r>
      <w:r w:rsidR="00807206">
        <w:rPr>
          <w:rFonts w:ascii="Times New Roman" w:eastAsia="Times New Roman" w:hAnsi="Times New Roman"/>
          <w:lang w:val="it-IT"/>
        </w:rPr>
        <w:t xml:space="preserve"> affrontato nel capitolo 4 approfondendo il </w:t>
      </w:r>
      <w:r>
        <w:rPr>
          <w:rFonts w:ascii="Times New Roman" w:eastAsia="Times New Roman" w:hAnsi="Times New Roman"/>
          <w:lang w:val="it-IT"/>
        </w:rPr>
        <w:t xml:space="preserve">tema </w:t>
      </w:r>
      <w:r w:rsidR="00807206">
        <w:rPr>
          <w:rFonts w:ascii="Times New Roman" w:eastAsia="Times New Roman" w:hAnsi="Times New Roman"/>
          <w:lang w:val="it-IT"/>
        </w:rPr>
        <w:t xml:space="preserve">e </w:t>
      </w:r>
      <w:r>
        <w:rPr>
          <w:rFonts w:ascii="Times New Roman" w:eastAsia="Times New Roman" w:hAnsi="Times New Roman"/>
          <w:lang w:val="it-IT"/>
        </w:rPr>
        <w:t>dando la possibilità all’utente di visiona</w:t>
      </w:r>
      <w:r w:rsidR="0001584C">
        <w:rPr>
          <w:rFonts w:ascii="Times New Roman" w:eastAsia="Times New Roman" w:hAnsi="Times New Roman"/>
          <w:lang w:val="it-IT"/>
        </w:rPr>
        <w:t>re diversi livelli di pareggio</w:t>
      </w:r>
      <w:bookmarkStart w:id="1" w:name="OLE_LINK2"/>
      <w:bookmarkStart w:id="2" w:name="OLE_LINK3"/>
      <w:r w:rsidR="00807206">
        <w:rPr>
          <w:rFonts w:ascii="Times New Roman" w:eastAsia="Times New Roman" w:hAnsi="Times New Roman"/>
          <w:lang w:val="it-IT"/>
        </w:rPr>
        <w:t>.</w:t>
      </w:r>
    </w:p>
    <w:p w14:paraId="551C57C4" w14:textId="77777777" w:rsidR="00807206" w:rsidRDefault="00807206" w:rsidP="00ED04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3B5FE893" w14:textId="77777777" w:rsidR="00807206" w:rsidRDefault="00807206" w:rsidP="00807206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>Fig. 1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9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–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I diversi livelli di pareggio</w:t>
      </w:r>
    </w:p>
    <w:p w14:paraId="696A183B" w14:textId="77777777" w:rsidR="00807206" w:rsidRDefault="00807206" w:rsidP="00807206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26307E8E" w14:textId="77777777" w:rsidR="00807206" w:rsidRDefault="00807206" w:rsidP="00807206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 w:rsidRPr="00CD1004">
        <w:rPr>
          <w:noProof/>
          <w:lang w:val="it-IT" w:eastAsia="it-IT"/>
        </w:rPr>
        <w:drawing>
          <wp:inline distT="0" distB="0" distL="0" distR="0" wp14:anchorId="7CF2640E" wp14:editId="79F561E5">
            <wp:extent cx="4244340" cy="1905888"/>
            <wp:effectExtent l="0" t="0" r="3810" b="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90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CF60" w14:textId="77777777" w:rsidR="00807206" w:rsidRDefault="00807206" w:rsidP="00807206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4EE75BC8" w14:textId="77777777" w:rsidR="0001584C" w:rsidRDefault="0001584C" w:rsidP="00ED04E7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Per trovare </w:t>
      </w:r>
      <w:r w:rsidRPr="000A421D">
        <w:rPr>
          <w:rFonts w:ascii="Times New Roman" w:eastAsia="Times New Roman" w:hAnsi="Times New Roman"/>
          <w:b/>
          <w:lang w:val="it-IT"/>
        </w:rPr>
        <w:t xml:space="preserve">diversi livelli </w:t>
      </w:r>
      <w:r w:rsidR="009E637C" w:rsidRPr="000A421D">
        <w:rPr>
          <w:rFonts w:ascii="Times New Roman" w:eastAsia="Times New Roman" w:hAnsi="Times New Roman"/>
          <w:b/>
          <w:lang w:val="it-IT"/>
        </w:rPr>
        <w:t xml:space="preserve">di </w:t>
      </w:r>
      <w:r w:rsidRPr="000A421D">
        <w:rPr>
          <w:rFonts w:ascii="Times New Roman" w:eastAsia="Times New Roman" w:hAnsi="Times New Roman"/>
          <w:b/>
          <w:lang w:val="it-IT"/>
        </w:rPr>
        <w:t>fatturato di pareggio</w:t>
      </w:r>
      <w:r>
        <w:rPr>
          <w:rFonts w:ascii="Times New Roman" w:eastAsia="Times New Roman" w:hAnsi="Times New Roman"/>
          <w:lang w:val="it-IT"/>
        </w:rPr>
        <w:t xml:space="preserve"> occorre, </w:t>
      </w:r>
      <w:bookmarkEnd w:id="1"/>
      <w:bookmarkEnd w:id="2"/>
      <w:r>
        <w:rPr>
          <w:rFonts w:ascii="Times New Roman" w:eastAsia="Times New Roman" w:hAnsi="Times New Roman"/>
          <w:lang w:val="it-IT"/>
        </w:rPr>
        <w:t>una volta studiata la struttura dei costi e distinte le componenti fisse da quelle variabili grazie alle riclass</w:t>
      </w:r>
      <w:r w:rsidR="000A421D">
        <w:rPr>
          <w:rFonts w:ascii="Times New Roman" w:eastAsia="Times New Roman" w:hAnsi="Times New Roman"/>
          <w:lang w:val="it-IT"/>
        </w:rPr>
        <w:t>ificazioni viste nel paragrafo 2</w:t>
      </w:r>
      <w:r w:rsidR="009E637C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0A421D">
        <w:rPr>
          <w:rFonts w:ascii="Times New Roman" w:eastAsia="Times New Roman" w:hAnsi="Times New Roman"/>
          <w:b/>
          <w:lang w:val="it-IT"/>
        </w:rPr>
        <w:t>determinare l’incidenza media del margine sul fatturato</w:t>
      </w:r>
      <w:r>
        <w:rPr>
          <w:rFonts w:ascii="Times New Roman" w:eastAsia="Times New Roman" w:hAnsi="Times New Roman"/>
          <w:lang w:val="it-IT"/>
        </w:rPr>
        <w:t xml:space="preserve">. Saremo </w:t>
      </w:r>
      <w:proofErr w:type="gramStart"/>
      <w:r>
        <w:rPr>
          <w:rFonts w:ascii="Times New Roman" w:eastAsia="Times New Roman" w:hAnsi="Times New Roman"/>
          <w:lang w:val="it-IT"/>
        </w:rPr>
        <w:t>così  in</w:t>
      </w:r>
      <w:proofErr w:type="gramEnd"/>
      <w:r>
        <w:rPr>
          <w:rFonts w:ascii="Times New Roman" w:eastAsia="Times New Roman" w:hAnsi="Times New Roman"/>
          <w:lang w:val="it-IT"/>
        </w:rPr>
        <w:t xml:space="preserve"> grado di stabilire il fatturato necessario per ottenere un MOL pari a 0, un MON pari a 0, un risultato ante imposte pari a 0 e un risultato netto pari a 0</w:t>
      </w:r>
      <w:r w:rsidR="00CC396E">
        <w:rPr>
          <w:rFonts w:ascii="Times New Roman" w:eastAsia="Times New Roman" w:hAnsi="Times New Roman"/>
          <w:lang w:val="it-IT"/>
        </w:rPr>
        <w:t>. Si tratterà ovviamente di livelli di fatturato crescent</w:t>
      </w:r>
      <w:r w:rsidR="000A421D">
        <w:rPr>
          <w:rFonts w:ascii="Times New Roman" w:eastAsia="Times New Roman" w:hAnsi="Times New Roman"/>
          <w:lang w:val="it-IT"/>
        </w:rPr>
        <w:t>i che verranno poi rappresentati su un istogramma e confrontati</w:t>
      </w:r>
      <w:r w:rsidR="00CC396E">
        <w:rPr>
          <w:rFonts w:ascii="Times New Roman" w:eastAsia="Times New Roman" w:hAnsi="Times New Roman"/>
          <w:lang w:val="it-IT"/>
        </w:rPr>
        <w:t xml:space="preserve"> con il fatturato effettivo di ciascun periodo rappresentato da una linea tratteggiata.</w:t>
      </w:r>
      <w:r>
        <w:rPr>
          <w:rFonts w:ascii="Times New Roman" w:eastAsia="Times New Roman" w:hAnsi="Times New Roman"/>
          <w:lang w:val="it-IT"/>
        </w:rPr>
        <w:t xml:space="preserve">    </w:t>
      </w:r>
    </w:p>
    <w:p w14:paraId="1CB8F38E" w14:textId="77777777" w:rsidR="009F46C9" w:rsidRDefault="002653DF" w:rsidP="000A421D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 </w:t>
      </w:r>
      <w:r w:rsidR="00807206" w:rsidRPr="000A421D">
        <w:rPr>
          <w:rFonts w:ascii="Times New Roman" w:eastAsia="Times New Roman" w:hAnsi="Times New Roman"/>
          <w:b/>
          <w:lang w:val="it-IT"/>
        </w:rPr>
        <w:t xml:space="preserve">Il secondo </w:t>
      </w:r>
      <w:r w:rsidR="000A421D" w:rsidRPr="000A421D">
        <w:rPr>
          <w:rFonts w:ascii="Times New Roman" w:eastAsia="Times New Roman" w:hAnsi="Times New Roman"/>
          <w:b/>
          <w:lang w:val="it-IT"/>
        </w:rPr>
        <w:t>schema</w:t>
      </w:r>
      <w:r w:rsidR="000A421D">
        <w:rPr>
          <w:rFonts w:ascii="Times New Roman" w:eastAsia="Times New Roman" w:hAnsi="Times New Roman"/>
          <w:lang w:val="it-IT"/>
        </w:rPr>
        <w:t xml:space="preserve"> </w:t>
      </w:r>
      <w:r w:rsidR="00807206">
        <w:rPr>
          <w:rFonts w:ascii="Times New Roman" w:eastAsia="Times New Roman" w:hAnsi="Times New Roman"/>
          <w:lang w:val="it-IT"/>
        </w:rPr>
        <w:t xml:space="preserve">introduce il tema della fiscalità nel punto di pareggio. La </w:t>
      </w:r>
      <w:r>
        <w:rPr>
          <w:rFonts w:ascii="Times New Roman" w:eastAsia="Times New Roman" w:hAnsi="Times New Roman"/>
          <w:lang w:val="it-IT"/>
        </w:rPr>
        <w:t>formula F= CF/m%, costi fissi fratto la marginalità, sebbene molto efficace per individuare rapidamente il fatturato di pareggio</w:t>
      </w:r>
      <w:r w:rsidR="000A421D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data una certa redditività e un determinato ammontare di costi fissi, non tiene conto delle imposte IRES e IRAP.</w:t>
      </w:r>
      <w:r w:rsidR="00D91DD0">
        <w:rPr>
          <w:rFonts w:ascii="Times New Roman" w:eastAsia="Times New Roman" w:hAnsi="Times New Roman"/>
          <w:lang w:val="it-IT"/>
        </w:rPr>
        <w:t xml:space="preserve"> </w:t>
      </w:r>
      <w:r w:rsidR="002B775E">
        <w:rPr>
          <w:rFonts w:ascii="Times New Roman" w:eastAsia="Times New Roman" w:hAnsi="Times New Roman"/>
          <w:lang w:val="it-IT"/>
        </w:rPr>
        <w:t>Se si pensa che queste imposte insieme assorbono ben oltre il 30% del risultato di esercizio, si comprende come sia importante completare l’analisi del punto di pareggio tenendo conto anche dell’aspetto fiscale.</w:t>
      </w:r>
    </w:p>
    <w:p w14:paraId="7E6457A3" w14:textId="77777777" w:rsidR="003F6D4B" w:rsidRDefault="003F6D4B" w:rsidP="00D91DD0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La simulazione riportata in figura 20 vuole indagare su cosa sarebbe successo al risultato ante e dopo le imposte, se il fatturato fosse aumentato o diminuito rispetto ad un livello di partenza scelto dall’utente.</w:t>
      </w:r>
    </w:p>
    <w:p w14:paraId="6A830C3C" w14:textId="77777777" w:rsidR="000A421D" w:rsidRDefault="000A421D" w:rsidP="000A421D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40795C19" w14:textId="77777777" w:rsidR="000A421D" w:rsidRDefault="000A421D" w:rsidP="000A421D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20: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Il punto di pareggio prima e dopo le imposte</w:t>
      </w:r>
    </w:p>
    <w:p w14:paraId="0ACF000E" w14:textId="77777777" w:rsidR="000A421D" w:rsidRDefault="000A421D" w:rsidP="000A421D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4241CBD0" w14:textId="77777777" w:rsidR="000A421D" w:rsidRDefault="000A421D" w:rsidP="000A421D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B99549" wp14:editId="4BA0FE8A">
                <wp:simplePos x="0" y="0"/>
                <wp:positionH relativeFrom="column">
                  <wp:posOffset>2120790</wp:posOffset>
                </wp:positionH>
                <wp:positionV relativeFrom="paragraph">
                  <wp:posOffset>130065</wp:posOffset>
                </wp:positionV>
                <wp:extent cx="413467" cy="15902"/>
                <wp:effectExtent l="57150" t="76200" r="0" b="136525"/>
                <wp:wrapNone/>
                <wp:docPr id="42" name="Connettore 2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467" cy="159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92F5F" id="Connettore 2 42" o:spid="_x0000_s1026" type="#_x0000_t32" style="position:absolute;margin-left:167pt;margin-top:10.25pt;width:32.55pt;height:1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CD1004">
        <w:rPr>
          <w:noProof/>
          <w:lang w:val="it-IT" w:eastAsia="it-IT"/>
        </w:rPr>
        <w:drawing>
          <wp:inline distT="0" distB="0" distL="0" distR="0" wp14:anchorId="7A51D8FC" wp14:editId="30FE281F">
            <wp:extent cx="4244340" cy="2836684"/>
            <wp:effectExtent l="0" t="0" r="3810" b="0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83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C346" w14:textId="77777777" w:rsidR="000A421D" w:rsidRDefault="000A421D" w:rsidP="000A421D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</w:t>
      </w:r>
    </w:p>
    <w:p w14:paraId="10345708" w14:textId="77777777" w:rsidR="000A421D" w:rsidRDefault="000A421D" w:rsidP="003F6D4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</w:p>
    <w:p w14:paraId="42FB9876" w14:textId="77777777" w:rsidR="000A421D" w:rsidRDefault="003F6D4B" w:rsidP="003F6D4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In questa simulazione l’unica variabile richiesta è la situazione di riferimento: per indagare sull’effetto tasse</w:t>
      </w:r>
      <w:r w:rsidR="00966AB2">
        <w:rPr>
          <w:rFonts w:ascii="Times New Roman" w:eastAsia="Times New Roman" w:hAnsi="Times New Roman"/>
          <w:lang w:val="it-IT"/>
        </w:rPr>
        <w:t xml:space="preserve"> e</w:t>
      </w:r>
      <w:r>
        <w:rPr>
          <w:rFonts w:ascii="Times New Roman" w:eastAsia="Times New Roman" w:hAnsi="Times New Roman"/>
          <w:lang w:val="it-IT"/>
        </w:rPr>
        <w:t xml:space="preserve"> sul punto di pareggio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occorre indicare nell’apposita casella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9045F6">
        <w:rPr>
          <w:rFonts w:ascii="Times New Roman" w:eastAsia="Times New Roman" w:hAnsi="Times New Roman"/>
          <w:lang w:val="it-IT"/>
        </w:rPr>
        <w:t>segnalata</w:t>
      </w:r>
      <w:r>
        <w:rPr>
          <w:rFonts w:ascii="Times New Roman" w:eastAsia="Times New Roman" w:hAnsi="Times New Roman"/>
          <w:lang w:val="it-IT"/>
        </w:rPr>
        <w:t xml:space="preserve"> con una freccia in figura 20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un periodo tra quelli inseriti (compreso quello cui si riferisce il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infrannuale)</w:t>
      </w:r>
      <w:r w:rsidR="00966AB2">
        <w:rPr>
          <w:rFonts w:ascii="Times New Roman" w:eastAsia="Times New Roman" w:hAnsi="Times New Roman"/>
          <w:lang w:val="it-IT"/>
        </w:rPr>
        <w:t>;</w:t>
      </w:r>
      <w:r>
        <w:rPr>
          <w:rFonts w:ascii="Times New Roman" w:eastAsia="Times New Roman" w:hAnsi="Times New Roman"/>
          <w:lang w:val="it-IT"/>
        </w:rPr>
        <w:t xml:space="preserve"> la tabella calcola quindi fatturato, costi e risultati prima e </w:t>
      </w:r>
      <w:r>
        <w:rPr>
          <w:rFonts w:ascii="Times New Roman" w:eastAsia="Times New Roman" w:hAnsi="Times New Roman"/>
          <w:lang w:val="it-IT"/>
        </w:rPr>
        <w:lastRenderedPageBreak/>
        <w:t>dopo imposte</w:t>
      </w:r>
      <w:r w:rsidR="000A421D">
        <w:rPr>
          <w:rFonts w:ascii="Times New Roman" w:eastAsia="Times New Roman" w:hAnsi="Times New Roman"/>
          <w:lang w:val="it-IT"/>
        </w:rPr>
        <w:t xml:space="preserve">. Vengono anche ipotizzati scenari differenti caratterizzati da un </w:t>
      </w:r>
      <w:r>
        <w:rPr>
          <w:rFonts w:ascii="Times New Roman" w:eastAsia="Times New Roman" w:hAnsi="Times New Roman"/>
          <w:lang w:val="it-IT"/>
        </w:rPr>
        <w:t>fatturato</w:t>
      </w:r>
      <w:r w:rsidR="008A523E">
        <w:rPr>
          <w:rFonts w:ascii="Times New Roman" w:eastAsia="Times New Roman" w:hAnsi="Times New Roman"/>
          <w:lang w:val="it-IT"/>
        </w:rPr>
        <w:t xml:space="preserve"> che</w:t>
      </w:r>
      <w:r>
        <w:rPr>
          <w:rFonts w:ascii="Times New Roman" w:eastAsia="Times New Roman" w:hAnsi="Times New Roman"/>
          <w:lang w:val="it-IT"/>
        </w:rPr>
        <w:t xml:space="preserve"> fosse maggiore o minore </w:t>
      </w:r>
      <w:r w:rsidR="000A421D">
        <w:rPr>
          <w:rFonts w:ascii="Times New Roman" w:eastAsia="Times New Roman" w:hAnsi="Times New Roman"/>
          <w:lang w:val="it-IT"/>
        </w:rPr>
        <w:t xml:space="preserve">rispetto a quello del periodo considerato </w:t>
      </w:r>
      <w:r>
        <w:rPr>
          <w:rFonts w:ascii="Times New Roman" w:eastAsia="Times New Roman" w:hAnsi="Times New Roman"/>
          <w:lang w:val="it-IT"/>
        </w:rPr>
        <w:t xml:space="preserve">(-10%, -50%, -75%, -100%, +50%, +100% e la percentuale che corrisponde ad un risultato netto pari a 0). </w:t>
      </w:r>
    </w:p>
    <w:p w14:paraId="4914B671" w14:textId="77777777" w:rsidR="008A5D14" w:rsidRDefault="003F6D4B" w:rsidP="003F6D4B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Un grafico completa l’analisi mostrando sull’asse orizzontale le percentuali rispetto al fatturato del periodo selezionato e sull’asse verticale gli importi. All’interno degli assi sono riportate tre rette: quella dei costi in rosso, quella dei ricavi in blu (che parte dall’origine degli assi) e quella dei costi comprese le imposte rappresentata da una linea tratteggiata verde che aumenta la propria inclinazione a partire dal superamento del fatturato del periodo</w:t>
      </w:r>
      <w:r w:rsidR="000A421D">
        <w:rPr>
          <w:rFonts w:ascii="Times New Roman" w:eastAsia="Times New Roman" w:hAnsi="Times New Roman"/>
          <w:lang w:val="it-IT"/>
        </w:rPr>
        <w:t xml:space="preserve"> considerato, per effetto del maggior carico fiscale.</w:t>
      </w:r>
      <w:r w:rsidR="002B775E">
        <w:rPr>
          <w:rFonts w:ascii="Times New Roman" w:eastAsia="Times New Roman" w:hAnsi="Times New Roman"/>
          <w:lang w:val="it-IT"/>
        </w:rPr>
        <w:t xml:space="preserve"> </w:t>
      </w:r>
    </w:p>
    <w:p w14:paraId="3AA7E325" w14:textId="77777777" w:rsidR="003F6D4B" w:rsidRDefault="003F6D4B" w:rsidP="009F46C9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0A421D">
        <w:rPr>
          <w:rFonts w:ascii="Times New Roman" w:eastAsia="Times New Roman" w:hAnsi="Times New Roman"/>
          <w:b/>
          <w:lang w:val="it-IT"/>
        </w:rPr>
        <w:t>La terza simulazione</w:t>
      </w:r>
      <w:r>
        <w:rPr>
          <w:rFonts w:ascii="Times New Roman" w:eastAsia="Times New Roman" w:hAnsi="Times New Roman"/>
          <w:lang w:val="it-IT"/>
        </w:rPr>
        <w:t xml:space="preserve"> è quella che lascia maggior spazio di manovra e studia gli effetti sulla cassa al variare di determinate condizioni.</w:t>
      </w:r>
    </w:p>
    <w:p w14:paraId="55C1D0F7" w14:textId="77777777" w:rsidR="003F6D4B" w:rsidRPr="000A421D" w:rsidRDefault="003F6D4B" w:rsidP="002501D5">
      <w:pPr>
        <w:pStyle w:val="Paragrafoelenco"/>
        <w:ind w:left="0" w:firstLine="284"/>
        <w:jc w:val="both"/>
        <w:rPr>
          <w:rFonts w:ascii="Times New Roman" w:eastAsia="Times New Roman" w:hAnsi="Times New Roman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 In questo caso la situazione di partenza è fissa, l’ultimo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approvato. Alla simulazione è affidato il compito di rispondere alla domanda: </w:t>
      </w:r>
      <w:r w:rsidRPr="000A421D">
        <w:rPr>
          <w:rFonts w:ascii="Times New Roman" w:eastAsia="Times New Roman" w:hAnsi="Times New Roman"/>
          <w:b/>
          <w:lang w:val="it-IT"/>
        </w:rPr>
        <w:t xml:space="preserve">partendo dalle condizioni espresse nell’ultimo </w:t>
      </w:r>
      <w:r w:rsidR="00BA2634">
        <w:rPr>
          <w:rFonts w:ascii="Times New Roman" w:eastAsia="Times New Roman" w:hAnsi="Times New Roman"/>
          <w:b/>
          <w:lang w:val="it-IT"/>
        </w:rPr>
        <w:t>bilancio</w:t>
      </w:r>
      <w:r w:rsidRPr="000A421D">
        <w:rPr>
          <w:rFonts w:ascii="Times New Roman" w:eastAsia="Times New Roman" w:hAnsi="Times New Roman"/>
          <w:b/>
          <w:lang w:val="it-IT"/>
        </w:rPr>
        <w:t>, cosa succederebbe alla Liquidità (le Banche passive al netto delle attive) qualora si verificasse una o più delle seguenti ipotesi:</w:t>
      </w:r>
    </w:p>
    <w:p w14:paraId="077A7B5C" w14:textId="77777777" w:rsidR="000A421D" w:rsidRDefault="002501D5" w:rsidP="000A421D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il fatturato variasse di un certo importo</w:t>
      </w:r>
      <w:r w:rsidR="000A421D">
        <w:rPr>
          <w:rFonts w:ascii="Times New Roman" w:eastAsia="Times New Roman" w:hAnsi="Times New Roman"/>
          <w:lang w:val="it-IT"/>
        </w:rPr>
        <w:t>;</w:t>
      </w:r>
    </w:p>
    <w:p w14:paraId="00DB33EB" w14:textId="77777777" w:rsidR="000A421D" w:rsidRDefault="002501D5" w:rsidP="000A421D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A421D">
        <w:rPr>
          <w:rFonts w:ascii="Times New Roman" w:eastAsia="Times New Roman" w:hAnsi="Times New Roman"/>
          <w:lang w:val="it-IT"/>
        </w:rPr>
        <w:t>l’incidenza dei costi variabili aumentasse o diminuisse di una certa percentuale</w:t>
      </w:r>
      <w:r w:rsidR="000A421D">
        <w:rPr>
          <w:rFonts w:ascii="Times New Roman" w:eastAsia="Times New Roman" w:hAnsi="Times New Roman"/>
          <w:lang w:val="it-IT"/>
        </w:rPr>
        <w:t>;</w:t>
      </w:r>
    </w:p>
    <w:p w14:paraId="74637A63" w14:textId="77777777" w:rsidR="000A421D" w:rsidRDefault="002501D5" w:rsidP="000A421D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A421D">
        <w:rPr>
          <w:rFonts w:ascii="Times New Roman" w:eastAsia="Times New Roman" w:hAnsi="Times New Roman"/>
          <w:lang w:val="it-IT"/>
        </w:rPr>
        <w:t>i tempi medi di incasso dei crediti aumentassero o diminuissero</w:t>
      </w:r>
      <w:r w:rsidR="000A421D">
        <w:rPr>
          <w:rFonts w:ascii="Times New Roman" w:eastAsia="Times New Roman" w:hAnsi="Times New Roman"/>
          <w:lang w:val="it-IT"/>
        </w:rPr>
        <w:t>;</w:t>
      </w:r>
    </w:p>
    <w:p w14:paraId="275B14C4" w14:textId="77777777" w:rsidR="000A421D" w:rsidRDefault="002501D5" w:rsidP="000A421D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A421D">
        <w:rPr>
          <w:rFonts w:ascii="Times New Roman" w:eastAsia="Times New Roman" w:hAnsi="Times New Roman"/>
          <w:lang w:val="it-IT"/>
        </w:rPr>
        <w:t>i giorni di magazzino variassero</w:t>
      </w:r>
      <w:r w:rsidR="000A421D">
        <w:rPr>
          <w:rFonts w:ascii="Times New Roman" w:eastAsia="Times New Roman" w:hAnsi="Times New Roman"/>
          <w:lang w:val="it-IT"/>
        </w:rPr>
        <w:t>;</w:t>
      </w:r>
    </w:p>
    <w:p w14:paraId="6C385853" w14:textId="77777777" w:rsidR="002501D5" w:rsidRPr="000A421D" w:rsidRDefault="002501D5" w:rsidP="000A421D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0A421D">
        <w:rPr>
          <w:rFonts w:ascii="Times New Roman" w:eastAsia="Times New Roman" w:hAnsi="Times New Roman"/>
          <w:lang w:val="it-IT"/>
        </w:rPr>
        <w:t>il tasso medio del costo degli oneri finanziari subisse delle variazioni</w:t>
      </w:r>
      <w:r w:rsidR="000A421D">
        <w:rPr>
          <w:rFonts w:ascii="Times New Roman" w:eastAsia="Times New Roman" w:hAnsi="Times New Roman"/>
          <w:lang w:val="it-IT"/>
        </w:rPr>
        <w:t>.</w:t>
      </w:r>
    </w:p>
    <w:p w14:paraId="48A1600A" w14:textId="77777777" w:rsidR="002501D5" w:rsidRPr="002501D5" w:rsidRDefault="002501D5" w:rsidP="000A421D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Ognuna di queste variabili potrà essere cambiata e ogni variazione porterà ad un </w:t>
      </w:r>
      <w:r w:rsidRPr="000A421D">
        <w:rPr>
          <w:rFonts w:ascii="Times New Roman" w:eastAsia="Times New Roman" w:hAnsi="Times New Roman"/>
          <w:b/>
          <w:lang w:val="it-IT"/>
        </w:rPr>
        <w:t>assorbimento o creazione di cassa</w:t>
      </w:r>
      <w:r>
        <w:rPr>
          <w:rFonts w:ascii="Times New Roman" w:eastAsia="Times New Roman" w:hAnsi="Times New Roman"/>
          <w:lang w:val="it-IT"/>
        </w:rPr>
        <w:t xml:space="preserve">. La figura 21 mostra un’ipotesi in cui </w:t>
      </w:r>
      <w:r w:rsidRPr="002501D5">
        <w:rPr>
          <w:rFonts w:ascii="Times New Roman" w:eastAsia="Times New Roman" w:hAnsi="Times New Roman"/>
          <w:lang w:val="it-IT"/>
        </w:rPr>
        <w:t>Il fatturato aumenta di € 2.000.000</w:t>
      </w:r>
      <w:r>
        <w:rPr>
          <w:rFonts w:ascii="Times New Roman" w:eastAsia="Times New Roman" w:hAnsi="Times New Roman"/>
          <w:lang w:val="it-IT"/>
        </w:rPr>
        <w:t xml:space="preserve"> a fronte di un peggioramento dei tempi di incasso di 10 giorni solo in parte compensato da un aumento dei</w:t>
      </w:r>
      <w:r w:rsidR="000A421D">
        <w:rPr>
          <w:rFonts w:ascii="Times New Roman" w:eastAsia="Times New Roman" w:hAnsi="Times New Roman"/>
          <w:lang w:val="it-IT"/>
        </w:rPr>
        <w:t xml:space="preserve"> tempi di pagamento di 7 giorni. I</w:t>
      </w:r>
      <w:r>
        <w:rPr>
          <w:rFonts w:ascii="Times New Roman" w:eastAsia="Times New Roman" w:hAnsi="Times New Roman"/>
          <w:lang w:val="it-IT"/>
        </w:rPr>
        <w:t>l risultato è un complessivo peggioramento della PFN (</w:t>
      </w:r>
      <w:r w:rsidR="00BA2634">
        <w:rPr>
          <w:rFonts w:ascii="Times New Roman" w:eastAsia="Times New Roman" w:hAnsi="Times New Roman"/>
          <w:lang w:val="it-IT"/>
        </w:rPr>
        <w:t>posizione finanziaria netta</w:t>
      </w:r>
      <w:r w:rsidR="00966AB2">
        <w:rPr>
          <w:rFonts w:ascii="Times New Roman" w:eastAsia="Times New Roman" w:hAnsi="Times New Roman"/>
          <w:lang w:val="it-IT"/>
        </w:rPr>
        <w:t>)</w:t>
      </w:r>
      <w:r>
        <w:rPr>
          <w:rFonts w:ascii="Times New Roman" w:eastAsia="Times New Roman" w:hAnsi="Times New Roman"/>
          <w:lang w:val="it-IT"/>
        </w:rPr>
        <w:t xml:space="preserve"> di oltre 2,2 milioni di euro.</w:t>
      </w:r>
    </w:p>
    <w:p w14:paraId="71EE2B15" w14:textId="77777777" w:rsidR="00CD1004" w:rsidRDefault="00CD1004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58F7C175" w14:textId="77777777" w:rsidR="00BA2634" w:rsidRDefault="00BA2634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3C59705" w14:textId="77777777" w:rsidR="00BA2634" w:rsidRDefault="00BA2634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E3F7BC6" w14:textId="77777777" w:rsidR="00BA2634" w:rsidRDefault="00BA2634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47C366B" w14:textId="77777777" w:rsidR="00BA2634" w:rsidRDefault="00BA2634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C407865" w14:textId="77777777" w:rsidR="00A326AF" w:rsidRDefault="00A326AF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lastRenderedPageBreak/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21: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La </w:t>
      </w:r>
      <w:proofErr w:type="spellStart"/>
      <w:r>
        <w:rPr>
          <w:rFonts w:ascii="Arial" w:eastAsia="Times New Roman" w:hAnsi="Arial" w:cs="Arial"/>
          <w:b/>
          <w:sz w:val="16"/>
          <w:szCs w:val="16"/>
          <w:lang w:val="it-IT"/>
        </w:rPr>
        <w:t>What</w:t>
      </w:r>
      <w:proofErr w:type="spellEnd"/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16"/>
          <w:szCs w:val="16"/>
          <w:lang w:val="it-IT"/>
        </w:rPr>
        <w:t>if</w:t>
      </w:r>
      <w:proofErr w:type="spellEnd"/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16"/>
          <w:szCs w:val="16"/>
          <w:lang w:val="it-IT"/>
        </w:rPr>
        <w:t>analysis</w:t>
      </w:r>
      <w:proofErr w:type="spellEnd"/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sul punto di pareggio finanziario</w:t>
      </w:r>
    </w:p>
    <w:p w14:paraId="60578624" w14:textId="77777777" w:rsidR="00A326AF" w:rsidRDefault="00A326AF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8C20FE9" w14:textId="77777777" w:rsidR="00A326AF" w:rsidRDefault="00A326AF" w:rsidP="00A326AF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A326AF">
        <w:rPr>
          <w:noProof/>
          <w:lang w:val="it-IT" w:eastAsia="it-IT"/>
        </w:rPr>
        <w:drawing>
          <wp:inline distT="0" distB="0" distL="0" distR="0" wp14:anchorId="2155E862" wp14:editId="77C0B723">
            <wp:extent cx="4244340" cy="3182566"/>
            <wp:effectExtent l="0" t="0" r="3810" b="0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28A5" w14:textId="77777777" w:rsidR="00A326AF" w:rsidRDefault="002501D5" w:rsidP="002501D5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grafico </w:t>
      </w:r>
      <w:r w:rsidR="00EC0C8E">
        <w:rPr>
          <w:rFonts w:ascii="Times New Roman" w:eastAsia="Times New Roman" w:hAnsi="Times New Roman"/>
          <w:lang w:val="it-IT"/>
        </w:rPr>
        <w:t xml:space="preserve">che segue </w:t>
      </w:r>
      <w:r>
        <w:rPr>
          <w:rFonts w:ascii="Times New Roman" w:eastAsia="Times New Roman" w:hAnsi="Times New Roman"/>
          <w:lang w:val="it-IT"/>
        </w:rPr>
        <w:t>aiuta a comprendere quale peso abbia avuto ogni variabile sul risultato finale.</w:t>
      </w:r>
      <w:r w:rsidR="000A421D">
        <w:rPr>
          <w:rFonts w:ascii="Times New Roman" w:eastAsia="Times New Roman" w:hAnsi="Times New Roman"/>
          <w:lang w:val="it-IT"/>
        </w:rPr>
        <w:t xml:space="preserve"> La simulazione presentata è in pratica un assaggio di quello che vedremo nel paragrafo successivo in cui l’utente avrà la libertà di muovere tutte le va</w:t>
      </w:r>
      <w:r w:rsidR="001C704C">
        <w:rPr>
          <w:rFonts w:ascii="Times New Roman" w:eastAsia="Times New Roman" w:hAnsi="Times New Roman"/>
          <w:lang w:val="it-IT"/>
        </w:rPr>
        <w:t>riabili descritte nel capitolo 6</w:t>
      </w:r>
      <w:r w:rsidR="000A421D">
        <w:rPr>
          <w:rFonts w:ascii="Times New Roman" w:eastAsia="Times New Roman" w:hAnsi="Times New Roman"/>
          <w:lang w:val="it-IT"/>
        </w:rPr>
        <w:t>.</w:t>
      </w:r>
    </w:p>
    <w:p w14:paraId="76C93B52" w14:textId="77777777" w:rsidR="000A421D" w:rsidRDefault="000A421D" w:rsidP="002501D5">
      <w:pPr>
        <w:pStyle w:val="Paragrafoelenco"/>
        <w:ind w:left="0" w:firstLine="284"/>
        <w:jc w:val="both"/>
        <w:rPr>
          <w:rFonts w:ascii="Arial" w:eastAsiaTheme="minorHAnsi" w:hAnsi="Arial" w:cs="Arial"/>
          <w:b/>
          <w:lang w:val="it-IT"/>
        </w:rPr>
      </w:pPr>
    </w:p>
    <w:p w14:paraId="20F5C2E2" w14:textId="77777777" w:rsidR="0073674E" w:rsidRDefault="00B0547D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Arial" w:eastAsiaTheme="minorHAnsi" w:hAnsi="Arial" w:cs="Arial"/>
          <w:b/>
          <w:lang w:val="it-IT"/>
        </w:rPr>
        <w:t>8</w:t>
      </w:r>
      <w:r w:rsidR="0073674E">
        <w:rPr>
          <w:rFonts w:ascii="Arial" w:eastAsiaTheme="minorHAnsi" w:hAnsi="Arial" w:cs="Arial"/>
          <w:b/>
          <w:lang w:val="it-IT"/>
        </w:rPr>
        <w:t xml:space="preserve">. Il </w:t>
      </w:r>
      <w:r w:rsidR="00BA2634">
        <w:rPr>
          <w:rFonts w:ascii="Arial" w:eastAsiaTheme="minorHAnsi" w:hAnsi="Arial" w:cs="Arial"/>
          <w:b/>
          <w:lang w:val="it-IT"/>
        </w:rPr>
        <w:t>budget</w:t>
      </w:r>
    </w:p>
    <w:p w14:paraId="0F4228F4" w14:textId="77777777" w:rsidR="00EC0C8E" w:rsidRDefault="00EC0C8E" w:rsidP="0073674E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</w:p>
    <w:p w14:paraId="7829CBBD" w14:textId="77777777" w:rsidR="00EC0C8E" w:rsidRDefault="00EC0C8E" w:rsidP="00EC0C8E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foglio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 è stato concepito per consentire di verificare le condizioni sottese dagli obiettivi aziendali sia da un punto di vista economico che patrimoniale. Lo scopo che il foglio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 si pone è la costruzione di un conto economico e di uno stato patrimoniali previsionali, partendo dai numeri dell’ultimo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 xml:space="preserve"> e aggiungendo le ipotesi per ogni elemento economico e patrimoniale. Il percorso per la costruzione del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 ricalca </w:t>
      </w:r>
      <w:r w:rsidR="002A0EBA">
        <w:rPr>
          <w:rFonts w:ascii="Times New Roman" w:eastAsia="Times New Roman" w:hAnsi="Times New Roman"/>
          <w:lang w:val="it-IT"/>
        </w:rPr>
        <w:t xml:space="preserve">la logica introdotta nel capitolo </w:t>
      </w:r>
      <w:proofErr w:type="gramStart"/>
      <w:r w:rsidR="002A0EBA">
        <w:rPr>
          <w:rFonts w:ascii="Times New Roman" w:eastAsia="Times New Roman" w:hAnsi="Times New Roman"/>
          <w:lang w:val="it-IT"/>
        </w:rPr>
        <w:t xml:space="preserve">6: 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1C704C">
        <w:rPr>
          <w:rFonts w:ascii="Times New Roman" w:eastAsia="Times New Roman" w:hAnsi="Times New Roman"/>
          <w:b/>
          <w:lang w:val="it-IT"/>
        </w:rPr>
        <w:t>si</w:t>
      </w:r>
      <w:proofErr w:type="gramEnd"/>
      <w:r w:rsidRPr="001C704C">
        <w:rPr>
          <w:rFonts w:ascii="Times New Roman" w:eastAsia="Times New Roman" w:hAnsi="Times New Roman"/>
          <w:b/>
          <w:lang w:val="it-IT"/>
        </w:rPr>
        <w:t xml:space="preserve"> parte dalle vendite per arrivare al risultato finale</w:t>
      </w:r>
      <w:r w:rsidR="002A0EBA" w:rsidRPr="001C704C">
        <w:rPr>
          <w:rFonts w:ascii="Times New Roman" w:eastAsia="Times New Roman" w:hAnsi="Times New Roman"/>
          <w:b/>
          <w:lang w:val="it-IT"/>
        </w:rPr>
        <w:t>.</w:t>
      </w:r>
      <w:r w:rsidR="002A0EBA">
        <w:rPr>
          <w:rFonts w:ascii="Times New Roman" w:eastAsia="Times New Roman" w:hAnsi="Times New Roman"/>
          <w:lang w:val="it-IT"/>
        </w:rPr>
        <w:t xml:space="preserve"> </w:t>
      </w:r>
    </w:p>
    <w:p w14:paraId="767A0D37" w14:textId="77777777" w:rsidR="002A0EBA" w:rsidRDefault="002A0EBA" w:rsidP="00EC0C8E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 w:rsidRPr="001C704C">
        <w:rPr>
          <w:rFonts w:ascii="Times New Roman" w:eastAsia="Times New Roman" w:hAnsi="Times New Roman"/>
          <w:b/>
          <w:lang w:val="it-IT"/>
        </w:rPr>
        <w:t>Le caselle da compilare sono come sempre quelle con lo sfondo bianco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gli altri dati si completeranno di conseguenza.</w:t>
      </w:r>
      <w:r w:rsidR="00432561">
        <w:rPr>
          <w:rFonts w:ascii="Times New Roman" w:eastAsia="Times New Roman" w:hAnsi="Times New Roman"/>
          <w:lang w:val="it-IT"/>
        </w:rPr>
        <w:t xml:space="preserve"> Sulla destra del </w:t>
      </w:r>
      <w:r w:rsidR="00432561">
        <w:rPr>
          <w:rFonts w:ascii="Times New Roman" w:eastAsia="Times New Roman" w:hAnsi="Times New Roman"/>
          <w:lang w:val="it-IT"/>
        </w:rPr>
        <w:lastRenderedPageBreak/>
        <w:t xml:space="preserve">foglio è stato previsto uno spazio bianco da completare liberamente inserendo le ipotesi </w:t>
      </w:r>
      <w:r w:rsidR="001C704C">
        <w:rPr>
          <w:rFonts w:ascii="Times New Roman" w:eastAsia="Times New Roman" w:hAnsi="Times New Roman"/>
          <w:lang w:val="it-IT"/>
        </w:rPr>
        <w:t xml:space="preserve">e le argomentazioni </w:t>
      </w:r>
      <w:r w:rsidR="00432561">
        <w:rPr>
          <w:rFonts w:ascii="Times New Roman" w:eastAsia="Times New Roman" w:hAnsi="Times New Roman"/>
          <w:lang w:val="it-IT"/>
        </w:rPr>
        <w:t xml:space="preserve">che sottendono i numeri inseriti e che serviranno da guida per trasformare il </w:t>
      </w:r>
      <w:r w:rsidR="00BA2634">
        <w:rPr>
          <w:rFonts w:ascii="Times New Roman" w:eastAsia="Times New Roman" w:hAnsi="Times New Roman"/>
          <w:lang w:val="it-IT"/>
        </w:rPr>
        <w:t>budget</w:t>
      </w:r>
      <w:r w:rsidR="00432561">
        <w:rPr>
          <w:rFonts w:ascii="Times New Roman" w:eastAsia="Times New Roman" w:hAnsi="Times New Roman"/>
          <w:lang w:val="it-IT"/>
        </w:rPr>
        <w:t xml:space="preserve"> in un progetto come raccomandato nel capitolo 6.</w:t>
      </w:r>
    </w:p>
    <w:p w14:paraId="4359E50D" w14:textId="77777777" w:rsidR="002A0EBA" w:rsidRDefault="002A0EBA" w:rsidP="00EC0C8E">
      <w:pPr>
        <w:pStyle w:val="Paragrafoelenco"/>
        <w:ind w:left="0" w:firstLine="284"/>
        <w:jc w:val="both"/>
        <w:rPr>
          <w:rFonts w:ascii="Arial" w:eastAsiaTheme="minorHAnsi" w:hAnsi="Arial" w:cs="Arial"/>
          <w:b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primo dato da inserire per determinare il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 delle </w:t>
      </w:r>
      <w:r w:rsidR="00BA2634">
        <w:rPr>
          <w:rFonts w:ascii="Times New Roman" w:eastAsia="Times New Roman" w:hAnsi="Times New Roman"/>
          <w:lang w:val="it-IT"/>
        </w:rPr>
        <w:t>vendite</w:t>
      </w:r>
      <w:r>
        <w:rPr>
          <w:rFonts w:ascii="Times New Roman" w:eastAsia="Times New Roman" w:hAnsi="Times New Roman"/>
          <w:lang w:val="it-IT"/>
        </w:rPr>
        <w:t xml:space="preserve"> (</w:t>
      </w:r>
      <w:r w:rsidR="00256D28">
        <w:rPr>
          <w:rFonts w:ascii="Times New Roman" w:eastAsia="Times New Roman" w:hAnsi="Times New Roman"/>
          <w:lang w:val="it-IT"/>
        </w:rPr>
        <w:t>Fig.</w:t>
      </w:r>
      <w:r>
        <w:rPr>
          <w:rFonts w:ascii="Times New Roman" w:eastAsia="Times New Roman" w:hAnsi="Times New Roman"/>
          <w:lang w:val="it-IT"/>
        </w:rPr>
        <w:t xml:space="preserve"> 22) è il numero di linee di prodotto. </w:t>
      </w:r>
    </w:p>
    <w:p w14:paraId="6AB4F71E" w14:textId="77777777" w:rsidR="00432561" w:rsidRDefault="00432561" w:rsidP="00432561">
      <w:pPr>
        <w:pStyle w:val="Paragrafoelenco"/>
        <w:ind w:left="0"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Al fine di consentire una diversificazione degli obiettivi di incremento per ogni linea dovrà essere inserito:</w:t>
      </w:r>
    </w:p>
    <w:p w14:paraId="3B791A1B" w14:textId="77777777" w:rsidR="001C704C" w:rsidRDefault="001C704C" w:rsidP="001C704C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432561">
        <w:rPr>
          <w:rFonts w:ascii="Times New Roman" w:eastAsia="Times New Roman" w:hAnsi="Times New Roman"/>
          <w:lang w:val="it-IT"/>
        </w:rPr>
        <w:t>l nome della linea</w:t>
      </w:r>
      <w:r>
        <w:rPr>
          <w:rFonts w:ascii="Times New Roman" w:eastAsia="Times New Roman" w:hAnsi="Times New Roman"/>
          <w:lang w:val="it-IT"/>
        </w:rPr>
        <w:t>;</w:t>
      </w:r>
    </w:p>
    <w:p w14:paraId="2FEB6057" w14:textId="77777777" w:rsidR="001C704C" w:rsidRDefault="001C704C" w:rsidP="001C704C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 w:rsidRPr="001C704C">
        <w:rPr>
          <w:rFonts w:ascii="Times New Roman" w:eastAsia="Times New Roman" w:hAnsi="Times New Roman"/>
          <w:lang w:val="it-IT"/>
        </w:rPr>
        <w:t>l</w:t>
      </w:r>
      <w:r w:rsidR="00432561" w:rsidRPr="001C704C">
        <w:rPr>
          <w:rFonts w:ascii="Times New Roman" w:eastAsia="Times New Roman" w:hAnsi="Times New Roman"/>
          <w:lang w:val="it-IT"/>
        </w:rPr>
        <w:t>a quantità venduta nell’ultimo esercizio</w:t>
      </w:r>
      <w:r>
        <w:rPr>
          <w:rFonts w:ascii="Times New Roman" w:eastAsia="Times New Roman" w:hAnsi="Times New Roman"/>
          <w:lang w:val="it-IT"/>
        </w:rPr>
        <w:t>;</w:t>
      </w:r>
    </w:p>
    <w:p w14:paraId="73DBBDF9" w14:textId="77777777" w:rsidR="001C704C" w:rsidRDefault="001C704C" w:rsidP="001C704C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i</w:t>
      </w:r>
      <w:r w:rsidR="00432561" w:rsidRPr="001C704C">
        <w:rPr>
          <w:rFonts w:ascii="Times New Roman" w:eastAsia="Times New Roman" w:hAnsi="Times New Roman"/>
          <w:lang w:val="it-IT"/>
        </w:rPr>
        <w:t>l prezzo medio di vendita</w:t>
      </w:r>
      <w:r>
        <w:rPr>
          <w:rFonts w:ascii="Times New Roman" w:eastAsia="Times New Roman" w:hAnsi="Times New Roman"/>
          <w:lang w:val="it-IT"/>
        </w:rPr>
        <w:t>;</w:t>
      </w:r>
    </w:p>
    <w:p w14:paraId="5013E787" w14:textId="77777777" w:rsidR="001C704C" w:rsidRDefault="001C704C" w:rsidP="001C704C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432561" w:rsidRPr="001C704C">
        <w:rPr>
          <w:rFonts w:ascii="Times New Roman" w:eastAsia="Times New Roman" w:hAnsi="Times New Roman"/>
          <w:lang w:val="it-IT"/>
        </w:rPr>
        <w:t>e variazioni di quantità</w:t>
      </w:r>
      <w:r>
        <w:rPr>
          <w:rFonts w:ascii="Times New Roman" w:eastAsia="Times New Roman" w:hAnsi="Times New Roman"/>
          <w:lang w:val="it-IT"/>
        </w:rPr>
        <w:t>;</w:t>
      </w:r>
    </w:p>
    <w:p w14:paraId="26A5F971" w14:textId="77777777" w:rsidR="00432561" w:rsidRDefault="001C704C" w:rsidP="001C704C">
      <w:pPr>
        <w:pStyle w:val="Paragrafoelenco"/>
        <w:numPr>
          <w:ilvl w:val="0"/>
          <w:numId w:val="34"/>
        </w:numPr>
        <w:ind w:left="284" w:hanging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</w:t>
      </w:r>
      <w:r w:rsidR="00432561" w:rsidRPr="001C704C">
        <w:rPr>
          <w:rFonts w:ascii="Times New Roman" w:eastAsia="Times New Roman" w:hAnsi="Times New Roman"/>
          <w:lang w:val="it-IT"/>
        </w:rPr>
        <w:t>e variazioni di prezzo</w:t>
      </w:r>
      <w:r>
        <w:rPr>
          <w:rFonts w:ascii="Times New Roman" w:eastAsia="Times New Roman" w:hAnsi="Times New Roman"/>
          <w:lang w:val="it-IT"/>
        </w:rPr>
        <w:t>.</w:t>
      </w:r>
    </w:p>
    <w:p w14:paraId="485F1DE5" w14:textId="77777777" w:rsidR="00432561" w:rsidRDefault="00BA2634" w:rsidP="00432561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b/>
          <w:lang w:val="it-IT"/>
        </w:rPr>
        <w:t>Il f</w:t>
      </w:r>
      <w:r w:rsidR="00432561" w:rsidRPr="001C704C">
        <w:rPr>
          <w:rFonts w:ascii="Times New Roman" w:eastAsia="Times New Roman" w:hAnsi="Times New Roman"/>
          <w:b/>
          <w:lang w:val="it-IT"/>
        </w:rPr>
        <w:t>oglio di lavoro sarà così in grado di determinare il fatturato pe</w:t>
      </w:r>
      <w:r w:rsidR="00966AB2" w:rsidRPr="001C704C">
        <w:rPr>
          <w:rFonts w:ascii="Times New Roman" w:eastAsia="Times New Roman" w:hAnsi="Times New Roman"/>
          <w:b/>
          <w:lang w:val="it-IT"/>
        </w:rPr>
        <w:t xml:space="preserve">r linea dell’ultimo esercizio, </w:t>
      </w:r>
      <w:r w:rsidR="00432561" w:rsidRPr="001C704C">
        <w:rPr>
          <w:rFonts w:ascii="Times New Roman" w:eastAsia="Times New Roman" w:hAnsi="Times New Roman"/>
          <w:b/>
          <w:lang w:val="it-IT"/>
        </w:rPr>
        <w:t xml:space="preserve">quello incrementale e quello di </w:t>
      </w:r>
      <w:r>
        <w:rPr>
          <w:rFonts w:ascii="Times New Roman" w:eastAsia="Times New Roman" w:hAnsi="Times New Roman"/>
          <w:b/>
          <w:lang w:val="it-IT"/>
        </w:rPr>
        <w:t>budget</w:t>
      </w:r>
      <w:r w:rsidR="00432561">
        <w:rPr>
          <w:rFonts w:ascii="Times New Roman" w:eastAsia="Times New Roman" w:hAnsi="Times New Roman"/>
          <w:lang w:val="it-IT"/>
        </w:rPr>
        <w:t xml:space="preserve">. La somma dei fatturati per linea non dovrà discostarsi dal fatturato di </w:t>
      </w:r>
      <w:r>
        <w:rPr>
          <w:rFonts w:ascii="Times New Roman" w:eastAsia="Times New Roman" w:hAnsi="Times New Roman"/>
          <w:lang w:val="it-IT"/>
        </w:rPr>
        <w:t>bilancio</w:t>
      </w:r>
      <w:r w:rsidR="00432561">
        <w:rPr>
          <w:rFonts w:ascii="Times New Roman" w:eastAsia="Times New Roman" w:hAnsi="Times New Roman"/>
          <w:lang w:val="it-IT"/>
        </w:rPr>
        <w:t xml:space="preserve"> che è stato riportato per comodità nella casella in fondo al </w:t>
      </w:r>
      <w:r>
        <w:rPr>
          <w:rFonts w:ascii="Times New Roman" w:eastAsia="Times New Roman" w:hAnsi="Times New Roman"/>
          <w:lang w:val="it-IT"/>
        </w:rPr>
        <w:t>budget</w:t>
      </w:r>
      <w:r w:rsidR="00432561">
        <w:rPr>
          <w:rFonts w:ascii="Times New Roman" w:eastAsia="Times New Roman" w:hAnsi="Times New Roman"/>
          <w:lang w:val="it-IT"/>
        </w:rPr>
        <w:t xml:space="preserve"> delle vendite e che assumerà una colorazione rosso chiaro ogniqualvolta la somma del fatturato delle linee di prodotto sarà differente </w:t>
      </w:r>
      <w:r w:rsidR="00C535F2">
        <w:rPr>
          <w:rFonts w:ascii="Times New Roman" w:eastAsia="Times New Roman" w:hAnsi="Times New Roman"/>
          <w:lang w:val="it-IT"/>
        </w:rPr>
        <w:t>d</w:t>
      </w:r>
      <w:r w:rsidR="00432561">
        <w:rPr>
          <w:rFonts w:ascii="Times New Roman" w:eastAsia="Times New Roman" w:hAnsi="Times New Roman"/>
          <w:lang w:val="it-IT"/>
        </w:rPr>
        <w:t xml:space="preserve">al fatturato di </w:t>
      </w:r>
      <w:r>
        <w:rPr>
          <w:rFonts w:ascii="Times New Roman" w:eastAsia="Times New Roman" w:hAnsi="Times New Roman"/>
          <w:lang w:val="it-IT"/>
        </w:rPr>
        <w:t>bilancio</w:t>
      </w:r>
      <w:r w:rsidR="00432561">
        <w:rPr>
          <w:rFonts w:ascii="Times New Roman" w:eastAsia="Times New Roman" w:hAnsi="Times New Roman"/>
          <w:lang w:val="it-IT"/>
        </w:rPr>
        <w:t>.</w:t>
      </w:r>
    </w:p>
    <w:p w14:paraId="040ABCBA" w14:textId="77777777" w:rsidR="00432561" w:rsidRDefault="00432561" w:rsidP="00432561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Nell’esempio in figura 22 si è ipotizzato che il fatturato di 1 milione di euro sia composto da 5 linee (alfa, beta gamma, delta, teta) e che la linea beta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le cui vendite nell’ultimo esercizio sono state pari a 1.500 unità per un prezzo di 200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subirà un incremento di 20.000 unità subendo un decremento di 8 sul prezzo medio per complessivi 3.828.000 pari a (1.500+</w:t>
      </w:r>
      <w:proofErr w:type="gramStart"/>
      <w:r>
        <w:rPr>
          <w:rFonts w:ascii="Times New Roman" w:eastAsia="Times New Roman" w:hAnsi="Times New Roman"/>
          <w:lang w:val="it-IT"/>
        </w:rPr>
        <w:t>20.000)*</w:t>
      </w:r>
      <w:proofErr w:type="gramEnd"/>
      <w:r>
        <w:rPr>
          <w:rFonts w:ascii="Times New Roman" w:eastAsia="Times New Roman" w:hAnsi="Times New Roman"/>
          <w:lang w:val="it-IT"/>
        </w:rPr>
        <w:t>(200-8).</w:t>
      </w:r>
    </w:p>
    <w:p w14:paraId="2AF6D994" w14:textId="77777777" w:rsidR="00235550" w:rsidRDefault="00235550" w:rsidP="00235550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Nella parte del foglio dedicato alle note potranno essere inserite le azioni da compiere per ottenere gli obiettivi dichiarati: con quali azioni quindi incrementare le quantità e come si intende compiere le manovre sui prezzi e sui mix di vendita.</w:t>
      </w:r>
    </w:p>
    <w:p w14:paraId="5B05CA78" w14:textId="77777777" w:rsidR="00235550" w:rsidRDefault="00235550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8355748" w14:textId="77777777" w:rsidR="00F47CD6" w:rsidRDefault="00F47CD6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1621809" w14:textId="77777777" w:rsidR="00256D28" w:rsidRDefault="00256D28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B40D18F" w14:textId="77777777" w:rsidR="00256D28" w:rsidRDefault="00256D28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0B42EF1" w14:textId="77777777" w:rsidR="00256D28" w:rsidRDefault="00256D28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B79D0A5" w14:textId="77777777" w:rsidR="00256D28" w:rsidRDefault="00256D28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B461A31" w14:textId="77777777" w:rsidR="00256D28" w:rsidRDefault="00256D28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B6791E1" w14:textId="77777777" w:rsidR="00256D28" w:rsidRDefault="00256D28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F545AE6" w14:textId="77777777" w:rsidR="00F47CD6" w:rsidRDefault="00F47CD6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23014A0" w14:textId="77777777" w:rsidR="00F47CD6" w:rsidRDefault="00F47CD6" w:rsidP="00235550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9942DB1" w14:textId="77777777" w:rsidR="00235550" w:rsidRDefault="00235550" w:rsidP="00235550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lastRenderedPageBreak/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22: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Il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 w:rsidR="00F47CD6">
        <w:rPr>
          <w:rFonts w:ascii="Arial" w:eastAsia="Times New Roman" w:hAnsi="Arial" w:cs="Arial"/>
          <w:b/>
          <w:sz w:val="16"/>
          <w:szCs w:val="16"/>
          <w:lang w:val="it-IT"/>
        </w:rPr>
        <w:t xml:space="preserve"> delle v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endite</w:t>
      </w:r>
    </w:p>
    <w:p w14:paraId="74A9CAE5" w14:textId="77777777" w:rsidR="00235550" w:rsidRDefault="00235550" w:rsidP="00235550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0D9AD1A" w14:textId="77777777" w:rsidR="00235550" w:rsidRDefault="00235550" w:rsidP="00235550">
      <w:pPr>
        <w:pStyle w:val="Paragrafoelenco"/>
        <w:ind w:left="0"/>
        <w:jc w:val="both"/>
        <w:rPr>
          <w:rFonts w:ascii="Arial" w:eastAsiaTheme="minorHAnsi" w:hAnsi="Arial" w:cs="Arial"/>
          <w:b/>
          <w:lang w:val="it-IT"/>
        </w:rPr>
      </w:pPr>
      <w:r w:rsidRPr="00B72BAC">
        <w:rPr>
          <w:noProof/>
          <w:lang w:val="it-IT" w:eastAsia="it-IT"/>
        </w:rPr>
        <w:drawing>
          <wp:inline distT="0" distB="0" distL="0" distR="0" wp14:anchorId="3DA32409" wp14:editId="36AA374D">
            <wp:extent cx="4244340" cy="1261347"/>
            <wp:effectExtent l="0" t="0" r="3810" b="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26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864E" w14:textId="77777777" w:rsidR="00235550" w:rsidRDefault="00235550" w:rsidP="00432561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C77193C" w14:textId="77777777" w:rsidR="00235550" w:rsidRDefault="00432561" w:rsidP="00432561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 del costo del venduto va inserito anch’esso rispettando l’ordine delle linee. </w:t>
      </w:r>
      <w:r w:rsidRPr="001C704C">
        <w:rPr>
          <w:rFonts w:ascii="Times New Roman" w:eastAsia="Times New Roman" w:hAnsi="Times New Roman"/>
          <w:b/>
          <w:lang w:val="it-IT"/>
        </w:rPr>
        <w:t>Per ogni linea occorre indicar</w:t>
      </w:r>
      <w:r w:rsidR="00966AB2" w:rsidRPr="001C704C">
        <w:rPr>
          <w:rFonts w:ascii="Times New Roman" w:eastAsia="Times New Roman" w:hAnsi="Times New Roman"/>
          <w:b/>
          <w:lang w:val="it-IT"/>
        </w:rPr>
        <w:t>e l’incidenza media dei consumi</w:t>
      </w:r>
      <w:r>
        <w:rPr>
          <w:rFonts w:ascii="Times New Roman" w:eastAsia="Times New Roman" w:hAnsi="Times New Roman"/>
          <w:lang w:val="it-IT"/>
        </w:rPr>
        <w:t xml:space="preserve"> che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come visto nel capitolo 3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corrisponde alla somma tra gli acquisti </w:t>
      </w:r>
      <w:r w:rsidR="00966AB2">
        <w:rPr>
          <w:rFonts w:ascii="Times New Roman" w:eastAsia="Times New Roman" w:hAnsi="Times New Roman"/>
          <w:lang w:val="it-IT"/>
        </w:rPr>
        <w:t>e la variazione delle rimanenze</w:t>
      </w:r>
      <w:r>
        <w:rPr>
          <w:rFonts w:ascii="Times New Roman" w:eastAsia="Times New Roman" w:hAnsi="Times New Roman"/>
          <w:lang w:val="it-IT"/>
        </w:rPr>
        <w:t xml:space="preserve"> e la variazione attesa.</w:t>
      </w:r>
      <w:r w:rsidR="002B1448">
        <w:rPr>
          <w:rFonts w:ascii="Times New Roman" w:eastAsia="Times New Roman" w:hAnsi="Times New Roman"/>
          <w:lang w:val="it-IT"/>
        </w:rPr>
        <w:t xml:space="preserve"> Nella figura 23 si è ipotizzato che la linea beta che attualmente </w:t>
      </w:r>
      <w:r w:rsidR="006D5953">
        <w:rPr>
          <w:rFonts w:ascii="Times New Roman" w:eastAsia="Times New Roman" w:hAnsi="Times New Roman"/>
          <w:lang w:val="it-IT"/>
        </w:rPr>
        <w:t>ha un costo del 4</w:t>
      </w:r>
      <w:r w:rsidR="002B1448">
        <w:rPr>
          <w:rFonts w:ascii="Times New Roman" w:eastAsia="Times New Roman" w:hAnsi="Times New Roman"/>
          <w:lang w:val="it-IT"/>
        </w:rPr>
        <w:t>0%</w:t>
      </w:r>
      <w:r w:rsidR="006D5953">
        <w:rPr>
          <w:rFonts w:ascii="Times New Roman" w:eastAsia="Times New Roman" w:hAnsi="Times New Roman"/>
          <w:lang w:val="it-IT"/>
        </w:rPr>
        <w:t xml:space="preserve"> e un margine del 60%</w:t>
      </w:r>
      <w:r w:rsidR="002B1448">
        <w:rPr>
          <w:rFonts w:ascii="Times New Roman" w:eastAsia="Times New Roman" w:hAnsi="Times New Roman"/>
          <w:lang w:val="it-IT"/>
        </w:rPr>
        <w:t xml:space="preserve"> sul fatturato</w:t>
      </w:r>
      <w:r w:rsidR="00966AB2">
        <w:rPr>
          <w:rFonts w:ascii="Times New Roman" w:eastAsia="Times New Roman" w:hAnsi="Times New Roman"/>
          <w:lang w:val="it-IT"/>
        </w:rPr>
        <w:t>,</w:t>
      </w:r>
      <w:r w:rsidR="002B1448">
        <w:rPr>
          <w:rFonts w:ascii="Times New Roman" w:eastAsia="Times New Roman" w:hAnsi="Times New Roman"/>
          <w:lang w:val="it-IT"/>
        </w:rPr>
        <w:t xml:space="preserve"> subirà un inasprimento delle condizioni di acquisto </w:t>
      </w:r>
      <w:r w:rsidR="006D5953">
        <w:rPr>
          <w:rFonts w:ascii="Times New Roman" w:eastAsia="Times New Roman" w:hAnsi="Times New Roman"/>
          <w:lang w:val="it-IT"/>
        </w:rPr>
        <w:t>che porterà ad aumentare l’incidenza dei consumi di 5 punti percentuali e pertanto il costo del venduto sarà pari a 4.128.000*45% = 1.857.600.</w:t>
      </w:r>
    </w:p>
    <w:p w14:paraId="500FBD6E" w14:textId="77777777" w:rsidR="001C704C" w:rsidRDefault="001C704C" w:rsidP="00432561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6E30C5E" w14:textId="77777777" w:rsidR="002B1448" w:rsidRDefault="002B1448" w:rsidP="002B144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23: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del costo del venduto</w:t>
      </w:r>
    </w:p>
    <w:p w14:paraId="4F5E18BC" w14:textId="77777777" w:rsidR="002B1448" w:rsidRDefault="002B1448" w:rsidP="002B144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7E7D30A" w14:textId="77777777" w:rsidR="002B1448" w:rsidRPr="0068142C" w:rsidRDefault="002B1448" w:rsidP="002B144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68142C">
        <w:rPr>
          <w:noProof/>
          <w:lang w:val="it-IT" w:eastAsia="it-IT"/>
        </w:rPr>
        <w:drawing>
          <wp:inline distT="0" distB="0" distL="0" distR="0" wp14:anchorId="3B184A22" wp14:editId="2DE0C6EE">
            <wp:extent cx="4244340" cy="1389847"/>
            <wp:effectExtent l="0" t="0" r="3810" b="127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38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8124E" w14:textId="77777777" w:rsidR="002B1448" w:rsidRDefault="002B1448" w:rsidP="002B1448">
      <w:pPr>
        <w:contextualSpacing/>
        <w:jc w:val="both"/>
        <w:rPr>
          <w:rFonts w:ascii="Times New Roman" w:eastAsia="Times New Roman" w:hAnsi="Times New Roman"/>
          <w:lang w:val="it-IT"/>
        </w:rPr>
      </w:pPr>
    </w:p>
    <w:p w14:paraId="3C0314DA" w14:textId="77777777" w:rsidR="006D5953" w:rsidRPr="001C704C" w:rsidRDefault="006D5953" w:rsidP="00235550">
      <w:pPr>
        <w:ind w:firstLine="284"/>
        <w:jc w:val="both"/>
        <w:rPr>
          <w:rFonts w:ascii="Times New Roman" w:eastAsia="Times New Roman" w:hAnsi="Times New Roman"/>
          <w:b/>
          <w:lang w:val="it-IT"/>
        </w:rPr>
      </w:pPr>
      <w:r w:rsidRPr="001C704C">
        <w:rPr>
          <w:rFonts w:ascii="Times New Roman" w:eastAsia="Times New Roman" w:hAnsi="Times New Roman"/>
          <w:b/>
          <w:lang w:val="it-IT"/>
        </w:rPr>
        <w:t xml:space="preserve">In fondo </w:t>
      </w:r>
      <w:r w:rsidR="001C704C" w:rsidRPr="001C704C">
        <w:rPr>
          <w:rFonts w:ascii="Times New Roman" w:eastAsia="Times New Roman" w:hAnsi="Times New Roman"/>
          <w:b/>
          <w:lang w:val="it-IT"/>
        </w:rPr>
        <w:t xml:space="preserve">alla tabella </w:t>
      </w:r>
      <w:r w:rsidRPr="001C704C">
        <w:rPr>
          <w:rFonts w:ascii="Times New Roman" w:eastAsia="Times New Roman" w:hAnsi="Times New Roman"/>
          <w:b/>
          <w:lang w:val="it-IT"/>
        </w:rPr>
        <w:t>sono riportati i margini di prodotto che corri</w:t>
      </w:r>
      <w:r w:rsidR="00966AB2" w:rsidRPr="001C704C">
        <w:rPr>
          <w:rFonts w:ascii="Times New Roman" w:eastAsia="Times New Roman" w:hAnsi="Times New Roman"/>
          <w:b/>
          <w:lang w:val="it-IT"/>
        </w:rPr>
        <w:t>spondono alla</w:t>
      </w:r>
      <w:r w:rsidRPr="001C704C">
        <w:rPr>
          <w:rFonts w:ascii="Times New Roman" w:eastAsia="Times New Roman" w:hAnsi="Times New Roman"/>
          <w:b/>
          <w:lang w:val="it-IT"/>
        </w:rPr>
        <w:t xml:space="preserve"> differenza tra il fatturato e i consumi per linea.</w:t>
      </w:r>
    </w:p>
    <w:p w14:paraId="5D43B2DB" w14:textId="77777777" w:rsidR="00235550" w:rsidRDefault="00235550" w:rsidP="00235550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Poiché il metodo è quello dell’incidenza percentuale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Pr="001C704C">
        <w:rPr>
          <w:rFonts w:ascii="Times New Roman" w:eastAsia="Times New Roman" w:hAnsi="Times New Roman"/>
          <w:b/>
          <w:lang w:val="it-IT"/>
        </w:rPr>
        <w:t>occorre prestare particolare attenzione in presenza di variazioni consistenti nei prezzi di vendita</w:t>
      </w:r>
      <w:r>
        <w:rPr>
          <w:rFonts w:ascii="Times New Roman" w:eastAsia="Times New Roman" w:hAnsi="Times New Roman"/>
          <w:lang w:val="it-IT"/>
        </w:rPr>
        <w:t>. Dichiarare che l’incremento dei prezzi di vendita non porterà alcuna diminuzione dell’incidenza dei consumi equivale ad affermare che i costi di acquisto delle materie prime subiranno il mede</w:t>
      </w:r>
      <w:r>
        <w:rPr>
          <w:rFonts w:ascii="Times New Roman" w:eastAsia="Times New Roman" w:hAnsi="Times New Roman"/>
          <w:lang w:val="it-IT"/>
        </w:rPr>
        <w:lastRenderedPageBreak/>
        <w:t>simo incremento percentuale</w:t>
      </w:r>
      <w:r w:rsidR="006D5953">
        <w:rPr>
          <w:rFonts w:ascii="Times New Roman" w:eastAsia="Times New Roman" w:hAnsi="Times New Roman"/>
          <w:lang w:val="it-IT"/>
        </w:rPr>
        <w:t xml:space="preserve"> dei prezzi di vendita</w:t>
      </w:r>
      <w:r w:rsidR="00966AB2">
        <w:rPr>
          <w:rFonts w:ascii="Times New Roman" w:eastAsia="Times New Roman" w:hAnsi="Times New Roman"/>
          <w:lang w:val="it-IT"/>
        </w:rPr>
        <w:t>. Un esempio può aiutare: i</w:t>
      </w:r>
      <w:r>
        <w:rPr>
          <w:rFonts w:ascii="Times New Roman" w:eastAsia="Times New Roman" w:hAnsi="Times New Roman"/>
          <w:lang w:val="it-IT"/>
        </w:rPr>
        <w:t>potizziamo che una linea di prodotto abbia un fatturato di 2000 pari a 200 unità vendute a 10 e che l’incidenza media dei consumi sia il 50%</w:t>
      </w:r>
      <w:r w:rsidR="008A523E">
        <w:rPr>
          <w:rFonts w:ascii="Times New Roman" w:eastAsia="Times New Roman" w:hAnsi="Times New Roman"/>
          <w:lang w:val="it-IT"/>
        </w:rPr>
        <w:t>;</w:t>
      </w:r>
      <w:r w:rsidR="001C704C">
        <w:rPr>
          <w:rFonts w:ascii="Times New Roman" w:eastAsia="Times New Roman" w:hAnsi="Times New Roman"/>
          <w:lang w:val="it-IT"/>
        </w:rPr>
        <w:t xml:space="preserve"> </w:t>
      </w:r>
      <w:r w:rsidR="008A523E">
        <w:rPr>
          <w:rFonts w:ascii="Times New Roman" w:eastAsia="Times New Roman" w:hAnsi="Times New Roman"/>
          <w:lang w:val="it-IT"/>
        </w:rPr>
        <w:t>ciò</w:t>
      </w:r>
      <w:r>
        <w:rPr>
          <w:rFonts w:ascii="Times New Roman" w:eastAsia="Times New Roman" w:hAnsi="Times New Roman"/>
          <w:lang w:val="it-IT"/>
        </w:rPr>
        <w:t xml:space="preserve"> determina un costo di 1.000</w:t>
      </w:r>
      <w:r w:rsidR="00E62ED5">
        <w:rPr>
          <w:rFonts w:ascii="Times New Roman" w:eastAsia="Times New Roman" w:hAnsi="Times New Roman"/>
          <w:lang w:val="it-IT"/>
        </w:rPr>
        <w:t xml:space="preserve"> pari a 200 unità a costo unitario 5</w:t>
      </w:r>
      <w:r w:rsidR="008A523E">
        <w:rPr>
          <w:rFonts w:ascii="Times New Roman" w:eastAsia="Times New Roman" w:hAnsi="Times New Roman"/>
          <w:lang w:val="it-IT"/>
        </w:rPr>
        <w:t>. O</w:t>
      </w:r>
      <w:r>
        <w:rPr>
          <w:rFonts w:ascii="Times New Roman" w:eastAsia="Times New Roman" w:hAnsi="Times New Roman"/>
          <w:lang w:val="it-IT"/>
        </w:rPr>
        <w:t>ra immaginiamo che la linea di prodotto benefici di una variazione di prezzo di 2 mantenendo invariate le quantità e quindi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raggiungendo il fatturato di 12*200=2400</w:t>
      </w:r>
      <w:r w:rsidR="00E62ED5">
        <w:rPr>
          <w:rFonts w:ascii="Times New Roman" w:eastAsia="Times New Roman" w:hAnsi="Times New Roman"/>
          <w:lang w:val="it-IT"/>
        </w:rPr>
        <w:t xml:space="preserve"> se non variamo l’incidenza dei consumi nel </w:t>
      </w:r>
      <w:r w:rsidR="00BA2634">
        <w:rPr>
          <w:rFonts w:ascii="Times New Roman" w:eastAsia="Times New Roman" w:hAnsi="Times New Roman"/>
          <w:lang w:val="it-IT"/>
        </w:rPr>
        <w:t>budget</w:t>
      </w:r>
      <w:r w:rsidR="00966AB2">
        <w:rPr>
          <w:rFonts w:ascii="Times New Roman" w:eastAsia="Times New Roman" w:hAnsi="Times New Roman"/>
          <w:lang w:val="it-IT"/>
        </w:rPr>
        <w:t>,</w:t>
      </w:r>
      <w:r w:rsidR="00E62ED5">
        <w:rPr>
          <w:rFonts w:ascii="Times New Roman" w:eastAsia="Times New Roman" w:hAnsi="Times New Roman"/>
          <w:lang w:val="it-IT"/>
        </w:rPr>
        <w:t xml:space="preserve"> otterremo che i costi </w:t>
      </w:r>
      <w:r w:rsidR="002B1448">
        <w:rPr>
          <w:rFonts w:ascii="Times New Roman" w:eastAsia="Times New Roman" w:hAnsi="Times New Roman"/>
          <w:lang w:val="it-IT"/>
        </w:rPr>
        <w:t xml:space="preserve">saranno </w:t>
      </w:r>
      <w:r w:rsidR="00E62ED5">
        <w:rPr>
          <w:rFonts w:ascii="Times New Roman" w:eastAsia="Times New Roman" w:hAnsi="Times New Roman"/>
          <w:lang w:val="it-IT"/>
        </w:rPr>
        <w:t>pari a 50%*2.400=1.200 ma</w:t>
      </w:r>
      <w:r w:rsidR="00966AB2">
        <w:rPr>
          <w:rFonts w:ascii="Times New Roman" w:eastAsia="Times New Roman" w:hAnsi="Times New Roman"/>
          <w:lang w:val="it-IT"/>
        </w:rPr>
        <w:t>,</w:t>
      </w:r>
      <w:r w:rsidR="00E62ED5">
        <w:rPr>
          <w:rFonts w:ascii="Times New Roman" w:eastAsia="Times New Roman" w:hAnsi="Times New Roman"/>
          <w:lang w:val="it-IT"/>
        </w:rPr>
        <w:t xml:space="preserve"> poiché le quanti</w:t>
      </w:r>
      <w:r w:rsidR="002B1448">
        <w:rPr>
          <w:rFonts w:ascii="Times New Roman" w:eastAsia="Times New Roman" w:hAnsi="Times New Roman"/>
          <w:lang w:val="it-IT"/>
        </w:rPr>
        <w:t>tà saranno invariate</w:t>
      </w:r>
      <w:r w:rsidR="00966AB2">
        <w:rPr>
          <w:rFonts w:ascii="Times New Roman" w:eastAsia="Times New Roman" w:hAnsi="Times New Roman"/>
          <w:lang w:val="it-IT"/>
        </w:rPr>
        <w:t>,</w:t>
      </w:r>
      <w:r w:rsidR="002B1448">
        <w:rPr>
          <w:rFonts w:ascii="Times New Roman" w:eastAsia="Times New Roman" w:hAnsi="Times New Roman"/>
          <w:lang w:val="it-IT"/>
        </w:rPr>
        <w:t xml:space="preserve"> stiamo di fatto ipotizzando che il costo unitario cresca da 5 a 6 pari a 1.200/200! Se invece riteniamo che il costo unitario medio si mantenga costante a 5</w:t>
      </w:r>
      <w:r w:rsidR="00966AB2">
        <w:rPr>
          <w:rFonts w:ascii="Times New Roman" w:eastAsia="Times New Roman" w:hAnsi="Times New Roman"/>
          <w:lang w:val="it-IT"/>
        </w:rPr>
        <w:t>,</w:t>
      </w:r>
      <w:r w:rsidR="002B1448">
        <w:rPr>
          <w:rFonts w:ascii="Times New Roman" w:eastAsia="Times New Roman" w:hAnsi="Times New Roman"/>
          <w:lang w:val="it-IT"/>
        </w:rPr>
        <w:t xml:space="preserve"> allora significa che l’incidenza passerà dal 50% dell’ultimo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2B1448">
        <w:rPr>
          <w:rFonts w:ascii="Times New Roman" w:eastAsia="Times New Roman" w:hAnsi="Times New Roman"/>
          <w:lang w:val="it-IT"/>
        </w:rPr>
        <w:t xml:space="preserve"> a 1000/2400=0,42=42% e quindi subirà una diminuzione di 8 punti percentuali.</w:t>
      </w:r>
    </w:p>
    <w:p w14:paraId="0931563A" w14:textId="77777777" w:rsidR="006D5953" w:rsidRDefault="006D5953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C704C">
        <w:rPr>
          <w:rFonts w:ascii="Times New Roman" w:eastAsia="Times New Roman" w:hAnsi="Times New Roman"/>
          <w:b/>
          <w:lang w:val="it-IT"/>
        </w:rPr>
        <w:t xml:space="preserve">Il </w:t>
      </w:r>
      <w:r w:rsidR="00BA2634">
        <w:rPr>
          <w:rFonts w:ascii="Times New Roman" w:eastAsia="Times New Roman" w:hAnsi="Times New Roman"/>
          <w:b/>
          <w:lang w:val="it-IT"/>
        </w:rPr>
        <w:t>budget</w:t>
      </w:r>
      <w:r w:rsidRPr="001C704C">
        <w:rPr>
          <w:rFonts w:ascii="Times New Roman" w:eastAsia="Times New Roman" w:hAnsi="Times New Roman"/>
          <w:b/>
          <w:lang w:val="it-IT"/>
        </w:rPr>
        <w:t xml:space="preserve"> dei costi variabili completa i dati </w:t>
      </w:r>
      <w:r w:rsidR="009C6C88" w:rsidRPr="001C704C">
        <w:rPr>
          <w:rFonts w:ascii="Times New Roman" w:eastAsia="Times New Roman" w:hAnsi="Times New Roman"/>
          <w:b/>
          <w:lang w:val="it-IT"/>
        </w:rPr>
        <w:t xml:space="preserve">utili per determinare il margine di contribuzione e studiare eventualmente il punto di pareggio. </w:t>
      </w:r>
      <w:r w:rsidR="009C6C88">
        <w:rPr>
          <w:rFonts w:ascii="Times New Roman" w:eastAsia="Times New Roman" w:hAnsi="Times New Roman"/>
          <w:lang w:val="it-IT"/>
        </w:rPr>
        <w:t xml:space="preserve">Quali costi variabili vengono individuati: le provvigioni, i trasporti, l’energia e due voci residuali: altri costi variabili commerciali e altri costi variabili industriali. Si tratta di indicare per ciascuna di queste voci l’incidenza rispetto al fatturato registrata nell’ultimo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9C6C88">
        <w:rPr>
          <w:rFonts w:ascii="Times New Roman" w:eastAsia="Times New Roman" w:hAnsi="Times New Roman"/>
          <w:lang w:val="it-IT"/>
        </w:rPr>
        <w:t>. Tale incidenza viene moltiplicata per l</w:t>
      </w:r>
      <w:r w:rsidR="001C704C">
        <w:rPr>
          <w:rFonts w:ascii="Times New Roman" w:eastAsia="Times New Roman" w:hAnsi="Times New Roman"/>
          <w:lang w:val="it-IT"/>
        </w:rPr>
        <w:t>’incremento del fatturato</w:t>
      </w:r>
      <w:r w:rsidR="009C6C88">
        <w:rPr>
          <w:rFonts w:ascii="Times New Roman" w:eastAsia="Times New Roman" w:hAnsi="Times New Roman"/>
          <w:lang w:val="it-IT"/>
        </w:rPr>
        <w:t xml:space="preserve"> e vengono così determinati i costi incrementali. Nell’esempio riportato in figura 24 le provvigioni sono storic</w:t>
      </w:r>
      <w:r w:rsidR="00966AB2">
        <w:rPr>
          <w:rFonts w:ascii="Times New Roman" w:eastAsia="Times New Roman" w:hAnsi="Times New Roman"/>
          <w:lang w:val="it-IT"/>
        </w:rPr>
        <w:t>amente pari al 5% del fatturato:</w:t>
      </w:r>
      <w:r w:rsidR="009C6C88">
        <w:rPr>
          <w:rFonts w:ascii="Times New Roman" w:eastAsia="Times New Roman" w:hAnsi="Times New Roman"/>
          <w:lang w:val="it-IT"/>
        </w:rPr>
        <w:t xml:space="preserve"> poiché è previsto un incremento complessivo di 5.</w:t>
      </w:r>
      <w:r w:rsidR="003A13B4">
        <w:rPr>
          <w:rFonts w:ascii="Times New Roman" w:eastAsia="Times New Roman" w:hAnsi="Times New Roman"/>
          <w:lang w:val="it-IT"/>
        </w:rPr>
        <w:t>611.50</w:t>
      </w:r>
      <w:r w:rsidR="009C6C88">
        <w:rPr>
          <w:rFonts w:ascii="Times New Roman" w:eastAsia="Times New Roman" w:hAnsi="Times New Roman"/>
          <w:lang w:val="it-IT"/>
        </w:rPr>
        <w:t xml:space="preserve">0 </w:t>
      </w:r>
      <w:r w:rsidR="003A13B4">
        <w:rPr>
          <w:rFonts w:ascii="Times New Roman" w:eastAsia="Times New Roman" w:hAnsi="Times New Roman"/>
          <w:lang w:val="it-IT"/>
        </w:rPr>
        <w:t>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3A13B4">
        <w:rPr>
          <w:rFonts w:ascii="Times New Roman" w:eastAsia="Times New Roman" w:hAnsi="Times New Roman"/>
          <w:lang w:val="it-IT"/>
        </w:rPr>
        <w:t xml:space="preserve"> 22) è ipotizzabile che tale costo cresca proporzionalmente e pertanto aumenti di 5%*5.611.500= 280.575</w:t>
      </w:r>
    </w:p>
    <w:p w14:paraId="44C59A4E" w14:textId="77777777" w:rsidR="003A13B4" w:rsidRDefault="003A13B4" w:rsidP="003A13B4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BBD74C1" w14:textId="77777777" w:rsidR="008A523E" w:rsidRDefault="008A523E" w:rsidP="003A13B4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E3508D2" w14:textId="77777777" w:rsidR="008A523E" w:rsidRDefault="008A523E" w:rsidP="003A13B4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3A0521B" w14:textId="77777777" w:rsidR="008A523E" w:rsidRDefault="008A523E" w:rsidP="003A13B4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87AAC47" w14:textId="77777777" w:rsidR="008A523E" w:rsidRDefault="008A523E" w:rsidP="003A13B4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52FEACD" w14:textId="77777777" w:rsidR="008A523E" w:rsidRDefault="008A523E" w:rsidP="003A13B4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A4F6722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24: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dei costi variabili</w:t>
      </w:r>
    </w:p>
    <w:p w14:paraId="733440B7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6A3A39E" w14:textId="77777777" w:rsidR="0068142C" w:rsidRDefault="003A13B4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A13B4">
        <w:rPr>
          <w:noProof/>
          <w:lang w:val="it-IT" w:eastAsia="it-IT"/>
        </w:rPr>
        <w:drawing>
          <wp:inline distT="0" distB="0" distL="0" distR="0" wp14:anchorId="5C6ABA7E" wp14:editId="058149A5">
            <wp:extent cx="4244340" cy="715330"/>
            <wp:effectExtent l="0" t="0" r="3810" b="8890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7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B70B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5230840" w14:textId="77777777" w:rsidR="008D02C4" w:rsidRDefault="003A13B4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 xml:space="preserve">Anche in questo caso vengono fatte delle semplificazioni per rendere più agevole la compilazione. </w:t>
      </w:r>
      <w:proofErr w:type="gramStart"/>
      <w:r>
        <w:rPr>
          <w:rFonts w:ascii="Times New Roman" w:eastAsia="Times New Roman" w:hAnsi="Times New Roman"/>
          <w:lang w:val="it-IT"/>
        </w:rPr>
        <w:t>Innanzi tutto</w:t>
      </w:r>
      <w:proofErr w:type="gramEnd"/>
      <w:r>
        <w:rPr>
          <w:rFonts w:ascii="Times New Roman" w:eastAsia="Times New Roman" w:hAnsi="Times New Roman"/>
          <w:lang w:val="it-IT"/>
        </w:rPr>
        <w:t xml:space="preserve"> vengono contemplate solo poche specie di costi variabili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in secondo luogo si assume che l’incidenza dei costi variabili rimanga costante nel tempo, circostanza che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come illustrato nel capitolo 4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</w:t>
      </w:r>
      <w:r w:rsidR="001C704C">
        <w:rPr>
          <w:rFonts w:ascii="Times New Roman" w:eastAsia="Times New Roman" w:hAnsi="Times New Roman"/>
          <w:lang w:val="it-IT"/>
        </w:rPr>
        <w:t>a volte non si verifica</w:t>
      </w:r>
      <w:r w:rsidR="008D02C4">
        <w:rPr>
          <w:rFonts w:ascii="Times New Roman" w:eastAsia="Times New Roman" w:hAnsi="Times New Roman"/>
          <w:lang w:val="it-IT"/>
        </w:rPr>
        <w:t>, infine si considera che i costi variabili mutino per il solo effetto delle variazioni di fatturato tralasciando altri fattori</w:t>
      </w:r>
      <w:r>
        <w:rPr>
          <w:rFonts w:ascii="Times New Roman" w:eastAsia="Times New Roman" w:hAnsi="Times New Roman"/>
          <w:lang w:val="it-IT"/>
        </w:rPr>
        <w:t>.</w:t>
      </w:r>
      <w:r w:rsidR="008D02C4">
        <w:rPr>
          <w:rFonts w:ascii="Times New Roman" w:eastAsia="Times New Roman" w:hAnsi="Times New Roman"/>
          <w:lang w:val="it-IT"/>
        </w:rPr>
        <w:t xml:space="preserve"> Per ovviare a questi limiti si consiglia di utilizzare in maniera efficace le percentuali e le voci residuali ottenendo così l’effetto desiderato.</w:t>
      </w:r>
    </w:p>
    <w:p w14:paraId="1C003E44" w14:textId="77777777" w:rsidR="007C4047" w:rsidRDefault="008D02C4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Prendiamo ad esempio un’azienda che paghi mediamente il 5% di provvigioni su un fatturato di 10.000. Poniamo che si preveda un incremento di fatturato di 2.000 ma che su queste 2.000,00 non gravino provvigioni. Nella casella incidenza sulla variazione metteremo 0% e non 5%. Ipotizziamo ora</w:t>
      </w:r>
      <w:r w:rsidR="008A523E">
        <w:rPr>
          <w:rFonts w:ascii="Times New Roman" w:eastAsia="Times New Roman" w:hAnsi="Times New Roman"/>
          <w:lang w:val="it-IT"/>
        </w:rPr>
        <w:t xml:space="preserve"> invece</w:t>
      </w:r>
      <w:r>
        <w:rPr>
          <w:rFonts w:ascii="Times New Roman" w:eastAsia="Times New Roman" w:hAnsi="Times New Roman"/>
          <w:lang w:val="it-IT"/>
        </w:rPr>
        <w:t xml:space="preserve"> che</w:t>
      </w:r>
      <w:r w:rsidR="008A523E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a seguito di una rinegoziazione dei contratti di agenzia</w:t>
      </w:r>
      <w:r w:rsidR="008A523E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la medesima azienda il prossimo anno pagherà il 4% sullo storico </w:t>
      </w:r>
      <w:r w:rsidR="007C4047">
        <w:rPr>
          <w:rFonts w:ascii="Times New Roman" w:eastAsia="Times New Roman" w:hAnsi="Times New Roman"/>
          <w:lang w:val="it-IT"/>
        </w:rPr>
        <w:t xml:space="preserve">e </w:t>
      </w:r>
      <w:r>
        <w:rPr>
          <w:rFonts w:ascii="Times New Roman" w:eastAsia="Times New Roman" w:hAnsi="Times New Roman"/>
          <w:lang w:val="it-IT"/>
        </w:rPr>
        <w:t xml:space="preserve">l’8% </w:t>
      </w:r>
      <w:proofErr w:type="gramStart"/>
      <w:r w:rsidR="007C4047">
        <w:rPr>
          <w:rFonts w:ascii="Times New Roman" w:eastAsia="Times New Roman" w:hAnsi="Times New Roman"/>
          <w:lang w:val="it-IT"/>
        </w:rPr>
        <w:t>sull’incremento pertanto</w:t>
      </w:r>
      <w:proofErr w:type="gramEnd"/>
      <w:r w:rsidR="007C4047">
        <w:rPr>
          <w:rFonts w:ascii="Times New Roman" w:eastAsia="Times New Roman" w:hAnsi="Times New Roman"/>
          <w:lang w:val="it-IT"/>
        </w:rPr>
        <w:t xml:space="preserve"> le provvigioni saranno 4%*10.000,00 + 8%*2.000 = 400 + 160 = 560, 60 in più rispetto le 500 del precedente esercizio. Per ottenere 60 di incremento di costi variabili potremo indicare 3% nella casella incidenza sulla variazione di fatturato</w:t>
      </w:r>
      <w:r w:rsidR="00966AB2">
        <w:rPr>
          <w:rFonts w:ascii="Times New Roman" w:eastAsia="Times New Roman" w:hAnsi="Times New Roman"/>
          <w:lang w:val="it-IT"/>
        </w:rPr>
        <w:t xml:space="preserve"> e</w:t>
      </w:r>
      <w:r w:rsidR="007C4047">
        <w:rPr>
          <w:rFonts w:ascii="Times New Roman" w:eastAsia="Times New Roman" w:hAnsi="Times New Roman"/>
          <w:lang w:val="it-IT"/>
        </w:rPr>
        <w:t xml:space="preserve"> infatti 3%*2000=60</w:t>
      </w:r>
      <w:r w:rsidR="00966AB2">
        <w:rPr>
          <w:rFonts w:ascii="Times New Roman" w:eastAsia="Times New Roman" w:hAnsi="Times New Roman"/>
          <w:lang w:val="it-IT"/>
        </w:rPr>
        <w:t>,</w:t>
      </w:r>
      <w:r w:rsidR="007C4047">
        <w:rPr>
          <w:rFonts w:ascii="Times New Roman" w:eastAsia="Times New Roman" w:hAnsi="Times New Roman"/>
          <w:lang w:val="it-IT"/>
        </w:rPr>
        <w:t xml:space="preserve"> oppure lasciare 8% nella casella incidenza sulla variazione di fatturato e mettere un -5% nella casella incidenza altri costi variabili commerciali.</w:t>
      </w:r>
    </w:p>
    <w:p w14:paraId="50618753" w14:textId="77777777" w:rsidR="001C704C" w:rsidRDefault="001C704C" w:rsidP="001C704C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8916613" w14:textId="77777777" w:rsidR="001C704C" w:rsidRDefault="001C704C" w:rsidP="001C704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25: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dei costi Fissi</w:t>
      </w:r>
    </w:p>
    <w:p w14:paraId="0D05C876" w14:textId="77777777" w:rsidR="001C704C" w:rsidRDefault="001C704C" w:rsidP="001C704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1E81D60" w14:textId="77777777" w:rsidR="001C704C" w:rsidRDefault="001C704C" w:rsidP="001C704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68142C">
        <w:rPr>
          <w:noProof/>
          <w:lang w:val="it-IT" w:eastAsia="it-IT"/>
        </w:rPr>
        <w:drawing>
          <wp:inline distT="0" distB="0" distL="0" distR="0" wp14:anchorId="4BF2F890" wp14:editId="433679F0">
            <wp:extent cx="4244340" cy="1028726"/>
            <wp:effectExtent l="0" t="0" r="381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02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C2CB" w14:textId="77777777" w:rsidR="001C704C" w:rsidRDefault="001C704C" w:rsidP="001C704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E2CB433" w14:textId="77777777" w:rsidR="007C4047" w:rsidRDefault="007C4047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0409C2D3" w14:textId="77777777" w:rsidR="008D02C4" w:rsidRDefault="007C4047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C704C">
        <w:rPr>
          <w:rFonts w:ascii="Times New Roman" w:eastAsia="Times New Roman" w:hAnsi="Times New Roman"/>
          <w:b/>
          <w:lang w:val="it-IT"/>
        </w:rPr>
        <w:t xml:space="preserve">Il </w:t>
      </w:r>
      <w:r w:rsidR="00BA2634">
        <w:rPr>
          <w:rFonts w:ascii="Times New Roman" w:eastAsia="Times New Roman" w:hAnsi="Times New Roman"/>
          <w:b/>
          <w:lang w:val="it-IT"/>
        </w:rPr>
        <w:t>budget</w:t>
      </w:r>
      <w:r w:rsidRPr="001C704C">
        <w:rPr>
          <w:rFonts w:ascii="Times New Roman" w:eastAsia="Times New Roman" w:hAnsi="Times New Roman"/>
          <w:b/>
          <w:lang w:val="it-IT"/>
        </w:rPr>
        <w:t xml:space="preserve"> dei costi fissi (</w:t>
      </w:r>
      <w:r w:rsidR="00256D28">
        <w:rPr>
          <w:rFonts w:ascii="Times New Roman" w:eastAsia="Times New Roman" w:hAnsi="Times New Roman"/>
          <w:b/>
          <w:lang w:val="it-IT"/>
        </w:rPr>
        <w:t>Fig.</w:t>
      </w:r>
      <w:r w:rsidRPr="001C704C">
        <w:rPr>
          <w:rFonts w:ascii="Times New Roman" w:eastAsia="Times New Roman" w:hAnsi="Times New Roman"/>
          <w:b/>
          <w:lang w:val="it-IT"/>
        </w:rPr>
        <w:t xml:space="preserve"> 25)</w:t>
      </w:r>
      <w:r>
        <w:rPr>
          <w:rFonts w:ascii="Times New Roman" w:eastAsia="Times New Roman" w:hAnsi="Times New Roman"/>
          <w:lang w:val="it-IT"/>
        </w:rPr>
        <w:t xml:space="preserve"> </w:t>
      </w:r>
      <w:r w:rsidR="00802677">
        <w:rPr>
          <w:rFonts w:ascii="Times New Roman" w:eastAsia="Times New Roman" w:hAnsi="Times New Roman"/>
          <w:lang w:val="it-IT"/>
        </w:rPr>
        <w:t xml:space="preserve">cerca di indagare quali costi caratterizzeranno ogni area aziendale e da cosa deriveranno. L’approccio è trasversale; da un lato, </w:t>
      </w:r>
      <w:r w:rsidR="00802677" w:rsidRPr="001C704C">
        <w:rPr>
          <w:rFonts w:ascii="Times New Roman" w:eastAsia="Times New Roman" w:hAnsi="Times New Roman"/>
          <w:b/>
          <w:lang w:val="it-IT"/>
        </w:rPr>
        <w:t>nelle colonne, abbiamo la natura dei costi</w:t>
      </w:r>
      <w:r w:rsidR="00802677">
        <w:rPr>
          <w:rFonts w:ascii="Times New Roman" w:eastAsia="Times New Roman" w:hAnsi="Times New Roman"/>
          <w:lang w:val="it-IT"/>
        </w:rPr>
        <w:t>: personale, ammortamenti, godimento beni di terzi e altri e dall’altro</w:t>
      </w:r>
      <w:r w:rsidR="00966AB2">
        <w:rPr>
          <w:rFonts w:ascii="Times New Roman" w:eastAsia="Times New Roman" w:hAnsi="Times New Roman"/>
          <w:lang w:val="it-IT"/>
        </w:rPr>
        <w:t>,</w:t>
      </w:r>
      <w:r w:rsidR="00802677">
        <w:rPr>
          <w:rFonts w:ascii="Times New Roman" w:eastAsia="Times New Roman" w:hAnsi="Times New Roman"/>
          <w:lang w:val="it-IT"/>
        </w:rPr>
        <w:t xml:space="preserve"> </w:t>
      </w:r>
      <w:r w:rsidR="00802677" w:rsidRPr="001C704C">
        <w:rPr>
          <w:rFonts w:ascii="Times New Roman" w:eastAsia="Times New Roman" w:hAnsi="Times New Roman"/>
          <w:b/>
          <w:lang w:val="it-IT"/>
        </w:rPr>
        <w:t>nelle righe</w:t>
      </w:r>
      <w:r w:rsidR="00966AB2" w:rsidRPr="001C704C">
        <w:rPr>
          <w:rFonts w:ascii="Times New Roman" w:eastAsia="Times New Roman" w:hAnsi="Times New Roman"/>
          <w:b/>
          <w:lang w:val="it-IT"/>
        </w:rPr>
        <w:t>,</w:t>
      </w:r>
      <w:r w:rsidR="00802677" w:rsidRPr="001C704C">
        <w:rPr>
          <w:rFonts w:ascii="Times New Roman" w:eastAsia="Times New Roman" w:hAnsi="Times New Roman"/>
          <w:b/>
          <w:lang w:val="it-IT"/>
        </w:rPr>
        <w:t xml:space="preserve"> la destinazione</w:t>
      </w:r>
      <w:r w:rsidR="00802677">
        <w:rPr>
          <w:rFonts w:ascii="Times New Roman" w:eastAsia="Times New Roman" w:hAnsi="Times New Roman"/>
          <w:lang w:val="it-IT"/>
        </w:rPr>
        <w:t>: commerciale, industriale o amministrativa e generale.</w:t>
      </w:r>
    </w:p>
    <w:p w14:paraId="0583D845" w14:textId="77777777" w:rsidR="00802677" w:rsidRDefault="00802677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C704C">
        <w:rPr>
          <w:rFonts w:ascii="Times New Roman" w:eastAsia="Times New Roman" w:hAnsi="Times New Roman"/>
          <w:b/>
          <w:lang w:val="it-IT"/>
        </w:rPr>
        <w:lastRenderedPageBreak/>
        <w:t>La prima domanda</w:t>
      </w:r>
      <w:r>
        <w:rPr>
          <w:rFonts w:ascii="Times New Roman" w:eastAsia="Times New Roman" w:hAnsi="Times New Roman"/>
          <w:lang w:val="it-IT"/>
        </w:rPr>
        <w:t xml:space="preserve"> riguarda l’incremento di personale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indicando il numero di risorse e il loro costo unitario medio omnicomprensivo. Per assunzioni in corso d’anno occorrerà indicare solo il compenso che effettivamente l’azienda dovrà sostenere e così pure per i licenziamenti dovranno essere ricomprese le eventuali mensilità attinenti al preavviso e alle eventuali indennità.</w:t>
      </w:r>
    </w:p>
    <w:p w14:paraId="2E0C8AB6" w14:textId="77777777" w:rsidR="00802677" w:rsidRDefault="00802677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1C704C">
        <w:rPr>
          <w:rFonts w:ascii="Times New Roman" w:eastAsia="Times New Roman" w:hAnsi="Times New Roman"/>
          <w:b/>
          <w:lang w:val="it-IT"/>
        </w:rPr>
        <w:t>La seconda domanda</w:t>
      </w:r>
      <w:r>
        <w:rPr>
          <w:rFonts w:ascii="Times New Roman" w:eastAsia="Times New Roman" w:hAnsi="Times New Roman"/>
          <w:lang w:val="it-IT"/>
        </w:rPr>
        <w:t xml:space="preserve"> indaga sugli investimenti e disinvestimenti</w:t>
      </w:r>
      <w:r w:rsidR="00211877">
        <w:rPr>
          <w:rFonts w:ascii="Times New Roman" w:eastAsia="Times New Roman" w:hAnsi="Times New Roman"/>
          <w:lang w:val="it-IT"/>
        </w:rPr>
        <w:t xml:space="preserve"> (da indicare con segno </w:t>
      </w:r>
      <w:proofErr w:type="gramStart"/>
      <w:r w:rsidR="00211877">
        <w:rPr>
          <w:rFonts w:ascii="Times New Roman" w:eastAsia="Times New Roman" w:hAnsi="Times New Roman"/>
          <w:lang w:val="it-IT"/>
        </w:rPr>
        <w:t xml:space="preserve">negativo) </w:t>
      </w:r>
      <w:r>
        <w:rPr>
          <w:rFonts w:ascii="Times New Roman" w:eastAsia="Times New Roman" w:hAnsi="Times New Roman"/>
          <w:lang w:val="it-IT"/>
        </w:rPr>
        <w:t xml:space="preserve"> indicando</w:t>
      </w:r>
      <w:proofErr w:type="gramEnd"/>
      <w:r>
        <w:rPr>
          <w:rFonts w:ascii="Times New Roman" w:eastAsia="Times New Roman" w:hAnsi="Times New Roman"/>
          <w:lang w:val="it-IT"/>
        </w:rPr>
        <w:t xml:space="preserve"> l’aliquota media di ammortamento </w:t>
      </w:r>
      <w:r w:rsidRPr="001C704C">
        <w:rPr>
          <w:rFonts w:ascii="Times New Roman" w:eastAsia="Times New Roman" w:hAnsi="Times New Roman"/>
          <w:b/>
          <w:lang w:val="it-IT"/>
        </w:rPr>
        <w:t xml:space="preserve">in maniera tale da determinare </w:t>
      </w:r>
      <w:r w:rsidR="00211877" w:rsidRPr="001C704C">
        <w:rPr>
          <w:rFonts w:ascii="Times New Roman" w:eastAsia="Times New Roman" w:hAnsi="Times New Roman"/>
          <w:b/>
          <w:lang w:val="it-IT"/>
        </w:rPr>
        <w:t>i maggiori o minori am</w:t>
      </w:r>
      <w:r w:rsidR="00966AB2" w:rsidRPr="001C704C">
        <w:rPr>
          <w:rFonts w:ascii="Times New Roman" w:eastAsia="Times New Roman" w:hAnsi="Times New Roman"/>
          <w:b/>
          <w:lang w:val="it-IT"/>
        </w:rPr>
        <w:t>mortamenti</w:t>
      </w:r>
      <w:r w:rsidR="00211877">
        <w:rPr>
          <w:rFonts w:ascii="Times New Roman" w:eastAsia="Times New Roman" w:hAnsi="Times New Roman"/>
          <w:lang w:val="it-IT"/>
        </w:rPr>
        <w:t>. Anche in questo caso acquisti e dismissioni in corso d’anno dovranno essere conteggiate riducendo proporzionalmente il valore del bene (un bene comprato o ceduto l’ottavo mese sarà conteggiato solo per la metà del valore)</w:t>
      </w:r>
    </w:p>
    <w:p w14:paraId="32323213" w14:textId="77777777" w:rsidR="00211877" w:rsidRDefault="00211877" w:rsidP="003A13B4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501C4E">
        <w:rPr>
          <w:rFonts w:ascii="Times New Roman" w:eastAsia="Times New Roman" w:hAnsi="Times New Roman"/>
          <w:b/>
          <w:lang w:val="it-IT"/>
        </w:rPr>
        <w:t>La terza domanda</w:t>
      </w:r>
      <w:r>
        <w:rPr>
          <w:rFonts w:ascii="Times New Roman" w:eastAsia="Times New Roman" w:hAnsi="Times New Roman"/>
          <w:lang w:val="it-IT"/>
        </w:rPr>
        <w:t xml:space="preserve"> riguarda eventuali variazioni di affitti e leasing. Infine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come di consueto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in fondo è lasciata una voce residuale per ricomprendere quanto non previsto in precedenza.</w:t>
      </w:r>
    </w:p>
    <w:p w14:paraId="4AB7C118" w14:textId="77777777" w:rsidR="00B64301" w:rsidRDefault="00B414FA" w:rsidP="00B64301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Il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 del personale </w:t>
      </w:r>
      <w:r w:rsidR="00E973E6">
        <w:rPr>
          <w:rFonts w:ascii="Times New Roman" w:eastAsia="Times New Roman" w:hAnsi="Times New Roman"/>
          <w:lang w:val="it-IT"/>
        </w:rPr>
        <w:t>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E973E6">
        <w:rPr>
          <w:rFonts w:ascii="Times New Roman" w:eastAsia="Times New Roman" w:hAnsi="Times New Roman"/>
          <w:lang w:val="it-IT"/>
        </w:rPr>
        <w:t xml:space="preserve"> 26) </w:t>
      </w:r>
      <w:r>
        <w:rPr>
          <w:rFonts w:ascii="Times New Roman" w:eastAsia="Times New Roman" w:hAnsi="Times New Roman"/>
          <w:lang w:val="it-IT"/>
        </w:rPr>
        <w:t>approfondisce la composizione del costo del personale come determinato nello schema precedente</w:t>
      </w:r>
      <w:r w:rsidR="00501C4E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chiedendo di specificare quale parte del costo indicato sia da riferire al TFR e</w:t>
      </w:r>
      <w:r w:rsidR="00E973E6">
        <w:rPr>
          <w:rFonts w:ascii="Times New Roman" w:eastAsia="Times New Roman" w:hAnsi="Times New Roman"/>
          <w:lang w:val="it-IT"/>
        </w:rPr>
        <w:t xml:space="preserve"> quali</w:t>
      </w:r>
      <w:r>
        <w:rPr>
          <w:rFonts w:ascii="Times New Roman" w:eastAsia="Times New Roman" w:hAnsi="Times New Roman"/>
          <w:lang w:val="it-IT"/>
        </w:rPr>
        <w:t xml:space="preserve"> siano gli utilizzi previsti per il Fondo di Trattamento di Fine Rapporto.</w:t>
      </w:r>
    </w:p>
    <w:p w14:paraId="0677866C" w14:textId="77777777" w:rsidR="00C535F2" w:rsidRDefault="00C535F2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26C8266" w14:textId="77777777" w:rsidR="0068142C" w:rsidRDefault="00501C4E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</w:t>
      </w:r>
      <w:r w:rsidR="0068142C"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ig. </w:t>
      </w:r>
      <w:r w:rsidR="0068142C">
        <w:rPr>
          <w:rFonts w:ascii="Arial" w:eastAsia="Times New Roman" w:hAnsi="Arial" w:cs="Arial"/>
          <w:b/>
          <w:sz w:val="16"/>
          <w:szCs w:val="16"/>
          <w:lang w:val="it-IT"/>
        </w:rPr>
        <w:t>26:</w:t>
      </w:r>
      <w:r w:rsidR="0068142C"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 w:rsid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 del Personale</w:t>
      </w:r>
    </w:p>
    <w:p w14:paraId="07D3607E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32988A8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68142C">
        <w:rPr>
          <w:noProof/>
          <w:lang w:val="it-IT" w:eastAsia="it-IT"/>
        </w:rPr>
        <w:drawing>
          <wp:inline distT="0" distB="0" distL="0" distR="0" wp14:anchorId="5B273C1F" wp14:editId="0B3A6B2C">
            <wp:extent cx="4381167" cy="429370"/>
            <wp:effectExtent l="0" t="0" r="635" b="889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75"/>
                    <a:stretch/>
                  </pic:blipFill>
                  <pic:spPr bwMode="auto">
                    <a:xfrm>
                      <a:off x="0" y="0"/>
                      <a:ext cx="4416169" cy="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C686C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08EEFDCF" w14:textId="77777777" w:rsidR="00E973E6" w:rsidRDefault="00E973E6" w:rsidP="00E973E6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La gestione extra operativa, sebbene di difficile previsione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occupa lo schema successivo. L’utente dovrà limitarsi ad indicare eventuali accantonamenti ed utilizzi del fondo rischi e il totale della gestione straordinaria.</w:t>
      </w:r>
    </w:p>
    <w:p w14:paraId="538BAA5E" w14:textId="77777777" w:rsidR="00501C4E" w:rsidRDefault="00501C4E" w:rsidP="00E973E6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013AC85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27</w:t>
      </w:r>
      <w:r w:rsidRP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: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 w:rsidRP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 del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la gestione </w:t>
      </w:r>
      <w:proofErr w:type="spellStart"/>
      <w:r>
        <w:rPr>
          <w:rFonts w:ascii="Arial" w:eastAsia="Times New Roman" w:hAnsi="Arial" w:cs="Arial"/>
          <w:b/>
          <w:sz w:val="16"/>
          <w:szCs w:val="16"/>
          <w:lang w:val="it-IT"/>
        </w:rPr>
        <w:t>extraoperativa</w:t>
      </w:r>
      <w:proofErr w:type="spellEnd"/>
    </w:p>
    <w:p w14:paraId="7DCE3205" w14:textId="77777777" w:rsidR="0068142C" w:rsidRP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6A61E37F" w14:textId="77777777" w:rsidR="0068142C" w:rsidRDefault="0068142C" w:rsidP="0068142C">
      <w:pPr>
        <w:contextualSpacing/>
        <w:jc w:val="both"/>
        <w:rPr>
          <w:rFonts w:ascii="Times New Roman" w:eastAsia="Times New Roman" w:hAnsi="Times New Roman"/>
          <w:lang w:val="it-IT"/>
        </w:rPr>
      </w:pPr>
      <w:r w:rsidRPr="0068142C">
        <w:rPr>
          <w:noProof/>
          <w:lang w:val="it-IT" w:eastAsia="it-IT"/>
        </w:rPr>
        <w:drawing>
          <wp:inline distT="0" distB="0" distL="0" distR="0" wp14:anchorId="5B2E3EC4" wp14:editId="182ABF7F">
            <wp:extent cx="4244340" cy="594872"/>
            <wp:effectExtent l="0" t="0" r="3810" b="0"/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59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7EBD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5F47FF4F" w14:textId="77777777" w:rsidR="00E973E6" w:rsidRDefault="00E973E6" w:rsidP="00E973E6">
      <w:pPr>
        <w:ind w:firstLine="284"/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Times New Roman" w:eastAsia="Times New Roman" w:hAnsi="Times New Roman"/>
          <w:lang w:val="it-IT"/>
        </w:rPr>
        <w:lastRenderedPageBreak/>
        <w:t>L’utente dovrà limitarsi ad indicare eventuali accantonamenti ed utilizzi del fondo rischi e il totale della gestione straordinaria.</w:t>
      </w:r>
    </w:p>
    <w:p w14:paraId="681A740E" w14:textId="77777777" w:rsidR="00E973E6" w:rsidRDefault="00E973E6" w:rsidP="00E973E6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501C4E">
        <w:rPr>
          <w:rFonts w:ascii="Times New Roman" w:eastAsia="Times New Roman" w:hAnsi="Times New Roman"/>
          <w:b/>
          <w:lang w:val="it-IT"/>
        </w:rPr>
        <w:t>Completata la gestione extra</w:t>
      </w:r>
      <w:r w:rsidR="00966AB2" w:rsidRPr="00501C4E">
        <w:rPr>
          <w:rFonts w:ascii="Times New Roman" w:eastAsia="Times New Roman" w:hAnsi="Times New Roman"/>
          <w:b/>
          <w:lang w:val="it-IT"/>
        </w:rPr>
        <w:t>-</w:t>
      </w:r>
      <w:r w:rsidRPr="00501C4E">
        <w:rPr>
          <w:rFonts w:ascii="Times New Roman" w:eastAsia="Times New Roman" w:hAnsi="Times New Roman"/>
          <w:b/>
          <w:lang w:val="it-IT"/>
        </w:rPr>
        <w:t>operativa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il conto economico è quasi terminato, mancano solo oneri finanziari e imposte. Prima di determinare questi importanti elementi è però necessario comprendere quali effetti finanziari produrranno le ipotesi fin qui formulate e quali altre variabili debbano entrare in gioco. </w:t>
      </w:r>
      <w:proofErr w:type="gramStart"/>
      <w:r>
        <w:rPr>
          <w:rFonts w:ascii="Times New Roman" w:eastAsia="Times New Roman" w:hAnsi="Times New Roman"/>
          <w:lang w:val="it-IT"/>
        </w:rPr>
        <w:t>Ecco quindi</w:t>
      </w:r>
      <w:proofErr w:type="gramEnd"/>
      <w:r>
        <w:rPr>
          <w:rFonts w:ascii="Times New Roman" w:eastAsia="Times New Roman" w:hAnsi="Times New Roman"/>
          <w:lang w:val="it-IT"/>
        </w:rPr>
        <w:t xml:space="preserve"> che l’attenzione si </w:t>
      </w:r>
      <w:r w:rsidR="00A3510E">
        <w:rPr>
          <w:rFonts w:ascii="Times New Roman" w:eastAsia="Times New Roman" w:hAnsi="Times New Roman"/>
          <w:lang w:val="it-IT"/>
        </w:rPr>
        <w:t xml:space="preserve">deve </w:t>
      </w:r>
      <w:r>
        <w:rPr>
          <w:rFonts w:ascii="Times New Roman" w:eastAsia="Times New Roman" w:hAnsi="Times New Roman"/>
          <w:lang w:val="it-IT"/>
        </w:rPr>
        <w:t xml:space="preserve">necessariamente spostare </w:t>
      </w:r>
      <w:r w:rsidRPr="00501C4E">
        <w:rPr>
          <w:rFonts w:ascii="Times New Roman" w:eastAsia="Times New Roman" w:hAnsi="Times New Roman"/>
          <w:b/>
          <w:lang w:val="it-IT"/>
        </w:rPr>
        <w:t>dal conto economico allo stato patrimoniale e al capitale di giro in particolare</w:t>
      </w:r>
      <w:r w:rsidR="004F30F2">
        <w:rPr>
          <w:rFonts w:ascii="Times New Roman" w:eastAsia="Times New Roman" w:hAnsi="Times New Roman"/>
          <w:lang w:val="it-IT"/>
        </w:rPr>
        <w:t xml:space="preserve"> (</w:t>
      </w:r>
      <w:r w:rsidR="00256D28">
        <w:rPr>
          <w:rFonts w:ascii="Times New Roman" w:eastAsia="Times New Roman" w:hAnsi="Times New Roman"/>
          <w:lang w:val="it-IT"/>
        </w:rPr>
        <w:t>Fig.</w:t>
      </w:r>
      <w:r w:rsidR="004F30F2">
        <w:rPr>
          <w:rFonts w:ascii="Times New Roman" w:eastAsia="Times New Roman" w:hAnsi="Times New Roman"/>
          <w:lang w:val="it-IT"/>
        </w:rPr>
        <w:t xml:space="preserve"> 28)</w:t>
      </w:r>
      <w:r>
        <w:rPr>
          <w:rFonts w:ascii="Times New Roman" w:eastAsia="Times New Roman" w:hAnsi="Times New Roman"/>
          <w:lang w:val="it-IT"/>
        </w:rPr>
        <w:t>.</w:t>
      </w:r>
    </w:p>
    <w:p w14:paraId="59E32EAD" w14:textId="77777777" w:rsidR="00E973E6" w:rsidRDefault="00E973E6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B828AC5" w14:textId="77777777" w:rsidR="0068142C" w:rsidRDefault="0068142C" w:rsidP="0068142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28</w:t>
      </w:r>
      <w:r w:rsidRP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: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 w:rsidRP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 del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capitale di giro</w:t>
      </w:r>
    </w:p>
    <w:p w14:paraId="5A12A54B" w14:textId="77777777" w:rsidR="0068142C" w:rsidRPr="0068142C" w:rsidRDefault="0068142C" w:rsidP="00B72BAC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85C26A9" w14:textId="77777777" w:rsidR="0068142C" w:rsidRDefault="00605F58" w:rsidP="00B72BAC">
      <w:pPr>
        <w:contextualSpacing/>
        <w:jc w:val="both"/>
        <w:rPr>
          <w:rFonts w:ascii="Times New Roman" w:eastAsia="Times New Roman" w:hAnsi="Times New Roman"/>
          <w:lang w:val="it-IT"/>
        </w:rPr>
      </w:pPr>
      <w:r w:rsidRPr="00605F58">
        <w:rPr>
          <w:noProof/>
          <w:lang w:val="it-IT" w:eastAsia="it-IT"/>
        </w:rPr>
        <w:drawing>
          <wp:inline distT="0" distB="0" distL="0" distR="0" wp14:anchorId="27CC3D9C" wp14:editId="6164404B">
            <wp:extent cx="4244340" cy="555875"/>
            <wp:effectExtent l="0" t="0" r="3810" b="0"/>
            <wp:docPr id="57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D0E7" w14:textId="77777777" w:rsidR="0068142C" w:rsidRPr="00605F58" w:rsidRDefault="0068142C" w:rsidP="00605F5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1EB1E78A" w14:textId="77777777" w:rsidR="004F30F2" w:rsidRDefault="00A3510E" w:rsidP="00A3510E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Per determinare il flusso di cassa derivante dalla gestione corrente dovremo utilizzare le componenti del ciclo monetario netto introdotte nel capitolo 3 e calcolate nel foglio indici. La tabella infatti riporta i giorni di rotazione ricavati nel foglio indici e chiede all’utente di indicare la variazione attesa per tempi di incasso, di rotazione del magazzino e dei debiti. Crediti verso clienti e magazzino vengono calcolati in base alla formula Ricavi/365*giorni di rotazione mentre i Debiti verso fornitori derivano dal calcolo Costi/365*giorni di rotazione.</w:t>
      </w:r>
    </w:p>
    <w:p w14:paraId="2A0C66C3" w14:textId="77777777" w:rsidR="00A3510E" w:rsidRDefault="00A3510E" w:rsidP="00A3510E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Crediti + Magazzino – Debiti danno il Capitale di giro che verrà confrontato con il valore derivante dall’ultimo </w:t>
      </w:r>
      <w:r w:rsidR="00BA2634">
        <w:rPr>
          <w:rFonts w:ascii="Times New Roman" w:eastAsia="Times New Roman" w:hAnsi="Times New Roman"/>
          <w:lang w:val="it-IT"/>
        </w:rPr>
        <w:t>bilancio</w:t>
      </w:r>
      <w:r>
        <w:rPr>
          <w:rFonts w:ascii="Times New Roman" w:eastAsia="Times New Roman" w:hAnsi="Times New Roman"/>
          <w:lang w:val="it-IT"/>
        </w:rPr>
        <w:t>. Se si prevede un incremento del Capitale di giro la gestione avrà bisogno di più cassa e viceversa.</w:t>
      </w:r>
    </w:p>
    <w:p w14:paraId="38CF0136" w14:textId="77777777" w:rsidR="00501C4E" w:rsidRDefault="00501C4E" w:rsidP="00605F5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86E3B32" w14:textId="77777777" w:rsidR="00605F58" w:rsidRDefault="004F30F2" w:rsidP="00605F5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>
        <w:rPr>
          <w:rFonts w:ascii="Arial" w:eastAsia="Times New Roman" w:hAnsi="Arial" w:cs="Arial"/>
          <w:b/>
          <w:sz w:val="16"/>
          <w:szCs w:val="16"/>
          <w:lang w:val="it-IT"/>
        </w:rPr>
        <w:t>Fig. 29</w:t>
      </w:r>
      <w:r w:rsidR="00605F58" w:rsidRP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: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 w:rsidR="00605F58" w:rsidRPr="0068142C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 w:rsidR="00605F58">
        <w:rPr>
          <w:rFonts w:ascii="Arial" w:eastAsia="Times New Roman" w:hAnsi="Arial" w:cs="Arial"/>
          <w:b/>
          <w:sz w:val="16"/>
          <w:szCs w:val="16"/>
          <w:lang w:val="it-IT"/>
        </w:rPr>
        <w:t>delle variazioni di cassa per il calcolo degli oneri finanziari</w:t>
      </w:r>
    </w:p>
    <w:p w14:paraId="37E1F16A" w14:textId="77777777" w:rsidR="00605F58" w:rsidRPr="0068142C" w:rsidRDefault="00605F58" w:rsidP="00605F5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1F739E9" w14:textId="77777777" w:rsidR="00605F58" w:rsidRDefault="002A2E87" w:rsidP="00605F58">
      <w:pPr>
        <w:contextualSpacing/>
        <w:jc w:val="both"/>
        <w:rPr>
          <w:rFonts w:ascii="Times New Roman" w:eastAsia="Times New Roman" w:hAnsi="Times New Roman"/>
          <w:lang w:val="it-IT"/>
        </w:rPr>
      </w:pPr>
      <w:r w:rsidRPr="002A2E87">
        <w:rPr>
          <w:noProof/>
          <w:lang w:val="it-IT" w:eastAsia="it-IT"/>
        </w:rPr>
        <w:lastRenderedPageBreak/>
        <w:drawing>
          <wp:inline distT="0" distB="0" distL="0" distR="0" wp14:anchorId="5E03670B" wp14:editId="4394FD1E">
            <wp:extent cx="4236252" cy="1820848"/>
            <wp:effectExtent l="0" t="0" r="0" b="8255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8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87A5" w14:textId="77777777" w:rsidR="005E0FE5" w:rsidRDefault="005E0FE5" w:rsidP="005E0FE5">
      <w:pPr>
        <w:pStyle w:val="Intestazione"/>
        <w:rPr>
          <w:rFonts w:ascii="Times New Roman" w:eastAsia="Times New Roman" w:hAnsi="Times New Roman"/>
          <w:lang w:val="it-IT"/>
        </w:rPr>
      </w:pPr>
    </w:p>
    <w:p w14:paraId="1BE1A347" w14:textId="77777777" w:rsidR="005E0FE5" w:rsidRDefault="005E0FE5" w:rsidP="005E0FE5">
      <w:pPr>
        <w:pStyle w:val="Intestazione"/>
        <w:ind w:firstLine="284"/>
        <w:rPr>
          <w:rFonts w:ascii="Times New Roman" w:eastAsia="Times New Roman" w:hAnsi="Times New Roman"/>
          <w:lang w:val="it-IT"/>
        </w:rPr>
      </w:pPr>
      <w:r w:rsidRPr="00501C4E">
        <w:rPr>
          <w:rFonts w:ascii="Times New Roman" w:eastAsia="Times New Roman" w:hAnsi="Times New Roman"/>
          <w:b/>
          <w:lang w:val="it-IT"/>
        </w:rPr>
        <w:t>Determinare le variazioni finanziarie</w:t>
      </w:r>
      <w:r>
        <w:rPr>
          <w:rFonts w:ascii="Times New Roman" w:eastAsia="Times New Roman" w:hAnsi="Times New Roman"/>
          <w:lang w:val="it-IT"/>
        </w:rPr>
        <w:t xml:space="preserve"> è fondamentale per prevedere con ragionevole approssimazione gli oneri finanziari. Come si nota dalla figura 29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quasi tutti i valori derivano dai precedenti dati inseriti. Per ottenere la variazione ante oneri finanziari occorrerà aggiungere solamente:</w:t>
      </w:r>
    </w:p>
    <w:p w14:paraId="3A41A892" w14:textId="77777777" w:rsidR="00501C4E" w:rsidRDefault="00501C4E" w:rsidP="00501C4E">
      <w:pPr>
        <w:pStyle w:val="Intestazione"/>
        <w:numPr>
          <w:ilvl w:val="0"/>
          <w:numId w:val="38"/>
        </w:numPr>
        <w:ind w:left="284" w:hanging="284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a</w:t>
      </w:r>
      <w:r w:rsidR="005E0FE5" w:rsidRPr="005E0FE5">
        <w:rPr>
          <w:rFonts w:ascii="Times New Roman" w:hAnsi="Times New Roman"/>
          <w:lang w:val="it-IT"/>
        </w:rPr>
        <w:t xml:space="preserve">ltri pagamenti </w:t>
      </w:r>
      <w:r w:rsidR="005E0FE5">
        <w:rPr>
          <w:rFonts w:ascii="Times New Roman" w:hAnsi="Times New Roman"/>
          <w:lang w:val="it-IT"/>
        </w:rPr>
        <w:t xml:space="preserve">(segno negativo) </w:t>
      </w:r>
      <w:r w:rsidR="005E0FE5" w:rsidRPr="005E0FE5">
        <w:rPr>
          <w:rFonts w:ascii="Times New Roman" w:hAnsi="Times New Roman"/>
          <w:lang w:val="it-IT"/>
        </w:rPr>
        <w:t>e inca</w:t>
      </w:r>
      <w:r w:rsidR="005E0FE5">
        <w:rPr>
          <w:rFonts w:ascii="Times New Roman" w:hAnsi="Times New Roman"/>
          <w:lang w:val="it-IT"/>
        </w:rPr>
        <w:t>ssi (segno positivo) riguardanti voci diverse da clienti e fornitori (ad esempio un pagamento di imposte o la riscossione di un credito per contributi deliberati)</w:t>
      </w:r>
      <w:r>
        <w:rPr>
          <w:rFonts w:ascii="Times New Roman" w:hAnsi="Times New Roman"/>
          <w:lang w:val="it-IT"/>
        </w:rPr>
        <w:t>;</w:t>
      </w:r>
    </w:p>
    <w:p w14:paraId="03ECB159" w14:textId="77777777" w:rsidR="00501C4E" w:rsidRDefault="00501C4E" w:rsidP="00501C4E">
      <w:pPr>
        <w:pStyle w:val="Intestazione"/>
        <w:numPr>
          <w:ilvl w:val="0"/>
          <w:numId w:val="38"/>
        </w:numPr>
        <w:ind w:left="284" w:hanging="284"/>
        <w:jc w:val="both"/>
        <w:rPr>
          <w:rFonts w:ascii="Times New Roman" w:hAnsi="Times New Roman"/>
          <w:lang w:val="it-IT"/>
        </w:rPr>
      </w:pPr>
      <w:proofErr w:type="gramStart"/>
      <w:r>
        <w:rPr>
          <w:rFonts w:ascii="Times New Roman" w:hAnsi="Times New Roman"/>
          <w:lang w:val="it-IT"/>
        </w:rPr>
        <w:t>le</w:t>
      </w:r>
      <w:r w:rsidR="005E0FE5" w:rsidRPr="00501C4E">
        <w:rPr>
          <w:rFonts w:ascii="Times New Roman" w:hAnsi="Times New Roman"/>
          <w:lang w:val="it-IT"/>
        </w:rPr>
        <w:t xml:space="preserve"> variazione</w:t>
      </w:r>
      <w:proofErr w:type="gramEnd"/>
      <w:r w:rsidR="005E0FE5" w:rsidRPr="00501C4E">
        <w:rPr>
          <w:rFonts w:ascii="Times New Roman" w:hAnsi="Times New Roman"/>
          <w:lang w:val="it-IT"/>
        </w:rPr>
        <w:t xml:space="preserve"> di mezzi propri, pagamento di dividendi (segno negativo) o nuovi versamenti dei soci in conto capitale (segno positivo)</w:t>
      </w:r>
      <w:r>
        <w:rPr>
          <w:rFonts w:ascii="Times New Roman" w:hAnsi="Times New Roman"/>
          <w:lang w:val="it-IT"/>
        </w:rPr>
        <w:t>;</w:t>
      </w:r>
    </w:p>
    <w:p w14:paraId="2A5C61AD" w14:textId="77777777" w:rsidR="005E0FE5" w:rsidRPr="00501C4E" w:rsidRDefault="00501C4E" w:rsidP="00501C4E">
      <w:pPr>
        <w:pStyle w:val="Intestazione"/>
        <w:numPr>
          <w:ilvl w:val="0"/>
          <w:numId w:val="38"/>
        </w:numPr>
        <w:ind w:left="284" w:hanging="284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l’a</w:t>
      </w:r>
      <w:r w:rsidR="005E0FE5" w:rsidRPr="00501C4E">
        <w:rPr>
          <w:rFonts w:ascii="Times New Roman" w:hAnsi="Times New Roman"/>
          <w:lang w:val="it-IT"/>
        </w:rPr>
        <w:t xml:space="preserve">ccensione (segno positivo) e </w:t>
      </w:r>
      <w:r>
        <w:rPr>
          <w:rFonts w:ascii="Times New Roman" w:hAnsi="Times New Roman"/>
          <w:lang w:val="it-IT"/>
        </w:rPr>
        <w:t xml:space="preserve">i </w:t>
      </w:r>
      <w:r w:rsidR="005E0FE5" w:rsidRPr="00501C4E">
        <w:rPr>
          <w:rFonts w:ascii="Times New Roman" w:hAnsi="Times New Roman"/>
          <w:lang w:val="it-IT"/>
        </w:rPr>
        <w:t>pagamenti (segno negativo) di finanziamenti a medio lungo termine</w:t>
      </w:r>
      <w:r>
        <w:rPr>
          <w:rFonts w:ascii="Times New Roman" w:hAnsi="Times New Roman"/>
          <w:lang w:val="it-IT"/>
        </w:rPr>
        <w:t>.</w:t>
      </w:r>
    </w:p>
    <w:p w14:paraId="351BE21F" w14:textId="77777777" w:rsidR="002A2E87" w:rsidRDefault="005E0FE5" w:rsidP="00501C4E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 xml:space="preserve">Con questi dati saremo in grado di </w:t>
      </w:r>
      <w:r w:rsidRPr="00501C4E">
        <w:rPr>
          <w:rFonts w:ascii="Times New Roman" w:eastAsia="Times New Roman" w:hAnsi="Times New Roman"/>
          <w:b/>
          <w:lang w:val="it-IT"/>
        </w:rPr>
        <w:t>calcolare la previsione di cassa ante oneri finanziari e imposte</w:t>
      </w:r>
      <w:r>
        <w:rPr>
          <w:rFonts w:ascii="Times New Roman" w:eastAsia="Times New Roman" w:hAnsi="Times New Roman"/>
          <w:lang w:val="it-IT"/>
        </w:rPr>
        <w:t xml:space="preserve"> (che non incidono sulla cassa in quanto pagate l’anno successivo al</w:t>
      </w:r>
      <w:r w:rsidR="002A2E87">
        <w:rPr>
          <w:rFonts w:ascii="Times New Roman" w:eastAsia="Times New Roman" w:hAnsi="Times New Roman"/>
          <w:lang w:val="it-IT"/>
        </w:rPr>
        <w:t xml:space="preserve"> loro stanziamento in </w:t>
      </w:r>
      <w:r w:rsidR="00BA2634">
        <w:rPr>
          <w:rFonts w:ascii="Times New Roman" w:eastAsia="Times New Roman" w:hAnsi="Times New Roman"/>
          <w:lang w:val="it-IT"/>
        </w:rPr>
        <w:t>bilancio</w:t>
      </w:r>
      <w:r w:rsidR="002A2E87">
        <w:rPr>
          <w:rFonts w:ascii="Times New Roman" w:eastAsia="Times New Roman" w:hAnsi="Times New Roman"/>
          <w:lang w:val="it-IT"/>
        </w:rPr>
        <w:t xml:space="preserve">). Per ottenere la variazione degli oneri finanziari da sommare agli oneri dell’ultimo periodo e ottenere così il dato di </w:t>
      </w:r>
      <w:r w:rsidR="00BA2634">
        <w:rPr>
          <w:rFonts w:ascii="Times New Roman" w:eastAsia="Times New Roman" w:hAnsi="Times New Roman"/>
          <w:lang w:val="it-IT"/>
        </w:rPr>
        <w:t>budget</w:t>
      </w:r>
      <w:r w:rsidR="002A2E87">
        <w:rPr>
          <w:rFonts w:ascii="Times New Roman" w:eastAsia="Times New Roman" w:hAnsi="Times New Roman"/>
          <w:lang w:val="it-IT"/>
        </w:rPr>
        <w:t xml:space="preserve"> </w:t>
      </w:r>
      <w:r>
        <w:rPr>
          <w:rFonts w:ascii="Times New Roman" w:eastAsia="Times New Roman" w:hAnsi="Times New Roman"/>
          <w:lang w:val="it-IT"/>
        </w:rPr>
        <w:t xml:space="preserve">basterà </w:t>
      </w:r>
      <w:r w:rsidR="002A2E87">
        <w:rPr>
          <w:rFonts w:ascii="Times New Roman" w:eastAsia="Times New Roman" w:hAnsi="Times New Roman"/>
          <w:lang w:val="it-IT"/>
        </w:rPr>
        <w:t>indicare il tasso medio sull’indebitamento a lungo e a breve termine e il foglio calcolerà la variazione degli oneri finanziari.</w:t>
      </w:r>
    </w:p>
    <w:p w14:paraId="09BE828D" w14:textId="77777777" w:rsidR="00605F58" w:rsidRDefault="00605F58" w:rsidP="005E0FE5">
      <w:pPr>
        <w:jc w:val="both"/>
        <w:rPr>
          <w:rFonts w:ascii="Times New Roman" w:eastAsia="Times New Roman" w:hAnsi="Times New Roman"/>
          <w:lang w:val="it-IT"/>
        </w:rPr>
      </w:pPr>
    </w:p>
    <w:p w14:paraId="6CA3130B" w14:textId="77777777" w:rsidR="00605F58" w:rsidRDefault="00605F58" w:rsidP="00605F5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29: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Il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delle Imposte</w:t>
      </w:r>
    </w:p>
    <w:p w14:paraId="471E7333" w14:textId="77777777" w:rsidR="0068142C" w:rsidRPr="00605F58" w:rsidRDefault="0068142C" w:rsidP="00605F58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6363C13" w14:textId="77777777" w:rsidR="0068142C" w:rsidRPr="0068142C" w:rsidRDefault="00605F58" w:rsidP="0068142C">
      <w:pPr>
        <w:rPr>
          <w:rFonts w:ascii="Times New Roman" w:eastAsia="Times New Roman" w:hAnsi="Times New Roman"/>
          <w:lang w:val="it-IT"/>
        </w:rPr>
      </w:pPr>
      <w:r w:rsidRPr="00605F58">
        <w:rPr>
          <w:noProof/>
          <w:lang w:val="it-IT" w:eastAsia="it-IT"/>
        </w:rPr>
        <w:drawing>
          <wp:inline distT="0" distB="0" distL="0" distR="0" wp14:anchorId="45BF45DC" wp14:editId="55E7DA38">
            <wp:extent cx="4397071" cy="556591"/>
            <wp:effectExtent l="0" t="0" r="3810" b="0"/>
            <wp:docPr id="58" name="Immagin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356" cy="55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88DC" w14:textId="77777777" w:rsidR="0068142C" w:rsidRDefault="0068142C" w:rsidP="0068142C">
      <w:pPr>
        <w:rPr>
          <w:rFonts w:ascii="Times New Roman" w:eastAsia="Times New Roman" w:hAnsi="Times New Roman"/>
          <w:lang w:val="it-IT"/>
        </w:rPr>
      </w:pPr>
    </w:p>
    <w:p w14:paraId="64AE1F62" w14:textId="77777777" w:rsidR="002C57A0" w:rsidRDefault="002C57A0" w:rsidP="002C57A0">
      <w:pPr>
        <w:ind w:firstLine="284"/>
        <w:jc w:val="both"/>
        <w:rPr>
          <w:rFonts w:ascii="Times New Roman" w:eastAsia="Times New Roman" w:hAnsi="Times New Roman"/>
          <w:lang w:val="it-IT"/>
        </w:rPr>
      </w:pPr>
      <w:r w:rsidRPr="00501C4E">
        <w:rPr>
          <w:rFonts w:ascii="Times New Roman" w:eastAsia="Times New Roman" w:hAnsi="Times New Roman"/>
          <w:b/>
          <w:lang w:val="it-IT"/>
        </w:rPr>
        <w:lastRenderedPageBreak/>
        <w:t>Le imposte sono l’ultimo tassello</w:t>
      </w:r>
      <w:r>
        <w:rPr>
          <w:rFonts w:ascii="Times New Roman" w:eastAsia="Times New Roman" w:hAnsi="Times New Roman"/>
          <w:lang w:val="it-IT"/>
        </w:rPr>
        <w:t xml:space="preserve"> che va aggiunto al mosaico del </w:t>
      </w:r>
      <w:r w:rsidR="00BA2634">
        <w:rPr>
          <w:rFonts w:ascii="Times New Roman" w:eastAsia="Times New Roman" w:hAnsi="Times New Roman"/>
          <w:lang w:val="it-IT"/>
        </w:rPr>
        <w:t>budget</w:t>
      </w:r>
      <w:r>
        <w:rPr>
          <w:rFonts w:ascii="Times New Roman" w:eastAsia="Times New Roman" w:hAnsi="Times New Roman"/>
          <w:lang w:val="it-IT"/>
        </w:rPr>
        <w:t xml:space="preserve">. Per consentirne il calcolo dovremo solo aggiungere </w:t>
      </w:r>
      <w:r w:rsidRPr="00BB3038">
        <w:rPr>
          <w:rFonts w:ascii="Times New Roman" w:eastAsia="Times New Roman" w:hAnsi="Times New Roman"/>
          <w:b/>
          <w:lang w:val="it-IT"/>
        </w:rPr>
        <w:t>le eventuali riprese in aumento e in diminuzione previste.</w:t>
      </w:r>
      <w:r>
        <w:rPr>
          <w:rFonts w:ascii="Times New Roman" w:eastAsia="Times New Roman" w:hAnsi="Times New Roman"/>
          <w:lang w:val="it-IT"/>
        </w:rPr>
        <w:t xml:space="preserve"> Il metodo per il calcolo delle imposte è quello di determinare la maggiore o minore IRES e IRAP </w:t>
      </w:r>
      <w:r w:rsidR="002E3AB2">
        <w:rPr>
          <w:rFonts w:ascii="Times New Roman" w:eastAsia="Times New Roman" w:hAnsi="Times New Roman"/>
          <w:lang w:val="it-IT"/>
        </w:rPr>
        <w:t xml:space="preserve">rispetto all’esercizio precedente. </w:t>
      </w:r>
      <w:proofErr w:type="gramStart"/>
      <w:r w:rsidR="002E3AB2">
        <w:rPr>
          <w:rFonts w:ascii="Times New Roman" w:eastAsia="Times New Roman" w:hAnsi="Times New Roman"/>
          <w:lang w:val="it-IT"/>
        </w:rPr>
        <w:t>In sintesi</w:t>
      </w:r>
      <w:proofErr w:type="gramEnd"/>
      <w:r w:rsidR="002E3AB2">
        <w:rPr>
          <w:rFonts w:ascii="Times New Roman" w:eastAsia="Times New Roman" w:hAnsi="Times New Roman"/>
          <w:lang w:val="it-IT"/>
        </w:rPr>
        <w:t xml:space="preserve"> se si prevede un incremento di reddito derivante dai dati inseriti in precedenza verranno previste maggiori imposte</w:t>
      </w:r>
      <w:r w:rsidR="00BB3038">
        <w:rPr>
          <w:rFonts w:ascii="Times New Roman" w:eastAsia="Times New Roman" w:hAnsi="Times New Roman"/>
          <w:lang w:val="it-IT"/>
        </w:rPr>
        <w:t>,</w:t>
      </w:r>
      <w:r w:rsidR="002E3AB2">
        <w:rPr>
          <w:rFonts w:ascii="Times New Roman" w:eastAsia="Times New Roman" w:hAnsi="Times New Roman"/>
          <w:lang w:val="it-IT"/>
        </w:rPr>
        <w:t xml:space="preserve"> a meno che non si intervenga sulle caselle relative alle variazioni in aumento e in diminuzione.</w:t>
      </w:r>
    </w:p>
    <w:p w14:paraId="06F6ED0A" w14:textId="77777777" w:rsidR="00966AB2" w:rsidRDefault="00966AB2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9F04477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217F6D0A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086CA03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E00A377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98BE5EC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7005278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7268A739" w14:textId="77777777" w:rsidR="00F47CD6" w:rsidRDefault="00F47CD6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33E4298C" w14:textId="77777777" w:rsidR="0065522A" w:rsidRDefault="0065522A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Fig.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>30:</w:t>
      </w:r>
      <w:r w:rsidRPr="00397628">
        <w:rPr>
          <w:rFonts w:ascii="Arial" w:eastAsia="Times New Roman" w:hAnsi="Arial" w:cs="Arial"/>
          <w:b/>
          <w:sz w:val="16"/>
          <w:szCs w:val="16"/>
          <w:lang w:val="it-IT"/>
        </w:rPr>
        <w:t xml:space="preserve"> 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Il </w:t>
      </w:r>
      <w:r w:rsidR="00BA2634">
        <w:rPr>
          <w:rFonts w:ascii="Arial" w:eastAsia="Times New Roman" w:hAnsi="Arial" w:cs="Arial"/>
          <w:b/>
          <w:sz w:val="16"/>
          <w:szCs w:val="16"/>
          <w:lang w:val="it-IT"/>
        </w:rPr>
        <w:t>budget</w:t>
      </w:r>
      <w:r>
        <w:rPr>
          <w:rFonts w:ascii="Arial" w:eastAsia="Times New Roman" w:hAnsi="Arial" w:cs="Arial"/>
          <w:b/>
          <w:sz w:val="16"/>
          <w:szCs w:val="16"/>
          <w:lang w:val="it-IT"/>
        </w:rPr>
        <w:t xml:space="preserve"> di conto economico e stato patrimoniale</w:t>
      </w:r>
    </w:p>
    <w:p w14:paraId="531AB2CE" w14:textId="77777777" w:rsidR="0065522A" w:rsidRPr="00605F58" w:rsidRDefault="0065522A" w:rsidP="0065522A">
      <w:pPr>
        <w:jc w:val="both"/>
        <w:rPr>
          <w:rFonts w:ascii="Arial" w:eastAsia="Times New Roman" w:hAnsi="Arial" w:cs="Arial"/>
          <w:b/>
          <w:sz w:val="16"/>
          <w:szCs w:val="16"/>
          <w:lang w:val="it-IT"/>
        </w:rPr>
      </w:pPr>
    </w:p>
    <w:p w14:paraId="424A6599" w14:textId="77777777" w:rsidR="0065522A" w:rsidRPr="0068142C" w:rsidRDefault="0065522A" w:rsidP="0065522A">
      <w:pPr>
        <w:rPr>
          <w:rFonts w:ascii="Times New Roman" w:eastAsia="Times New Roman" w:hAnsi="Times New Roman"/>
          <w:lang w:val="it-IT"/>
        </w:rPr>
      </w:pPr>
      <w:r w:rsidRPr="00605F58">
        <w:rPr>
          <w:noProof/>
          <w:lang w:val="it-IT" w:eastAsia="it-IT"/>
        </w:rPr>
        <w:drawing>
          <wp:inline distT="0" distB="0" distL="0" distR="0" wp14:anchorId="3AAB7341" wp14:editId="5E716771">
            <wp:extent cx="4244340" cy="2221532"/>
            <wp:effectExtent l="0" t="0" r="3810" b="7620"/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22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737A" w14:textId="77777777" w:rsidR="00966AB2" w:rsidRDefault="00966AB2" w:rsidP="002C57A0">
      <w:pPr>
        <w:ind w:firstLine="284"/>
        <w:jc w:val="both"/>
        <w:rPr>
          <w:rFonts w:ascii="Times New Roman" w:eastAsia="Times New Roman" w:hAnsi="Times New Roman"/>
          <w:lang w:val="it-IT"/>
        </w:rPr>
      </w:pPr>
    </w:p>
    <w:p w14:paraId="19E2E172" w14:textId="77777777" w:rsidR="002E3AB2" w:rsidRDefault="002E3AB2" w:rsidP="002C57A0">
      <w:pPr>
        <w:ind w:firstLine="284"/>
        <w:jc w:val="both"/>
        <w:rPr>
          <w:rFonts w:ascii="Times New Roman" w:eastAsia="Times New Roman" w:hAnsi="Times New Roman"/>
          <w:lang w:val="it-IT"/>
        </w:rPr>
      </w:pPr>
      <w:r>
        <w:rPr>
          <w:rFonts w:ascii="Times New Roman" w:eastAsia="Times New Roman" w:hAnsi="Times New Roman"/>
          <w:lang w:val="it-IT"/>
        </w:rPr>
        <w:t>A questo punto abbiamo tutti</w:t>
      </w:r>
      <w:r w:rsidR="00966AB2">
        <w:rPr>
          <w:rFonts w:ascii="Times New Roman" w:eastAsia="Times New Roman" w:hAnsi="Times New Roman"/>
          <w:lang w:val="it-IT"/>
        </w:rPr>
        <w:t xml:space="preserve"> gli elementi per costruire il </w:t>
      </w:r>
      <w:r w:rsidR="00BA2634">
        <w:rPr>
          <w:rFonts w:ascii="Times New Roman" w:eastAsia="Times New Roman" w:hAnsi="Times New Roman"/>
          <w:lang w:val="it-IT"/>
        </w:rPr>
        <w:t>conto economico</w:t>
      </w:r>
      <w:r w:rsidR="00966AB2">
        <w:rPr>
          <w:rFonts w:ascii="Times New Roman" w:eastAsia="Times New Roman" w:hAnsi="Times New Roman"/>
          <w:lang w:val="it-IT"/>
        </w:rPr>
        <w:t xml:space="preserve"> e lo </w:t>
      </w:r>
      <w:r w:rsidR="00BA2634">
        <w:rPr>
          <w:rFonts w:ascii="Times New Roman" w:eastAsia="Times New Roman" w:hAnsi="Times New Roman"/>
          <w:lang w:val="it-IT"/>
        </w:rPr>
        <w:t>stato patrimoniale</w:t>
      </w:r>
      <w:r>
        <w:rPr>
          <w:rFonts w:ascii="Times New Roman" w:eastAsia="Times New Roman" w:hAnsi="Times New Roman"/>
          <w:lang w:val="it-IT"/>
        </w:rPr>
        <w:t xml:space="preserve"> previsionale come riportato in </w:t>
      </w:r>
      <w:r w:rsidR="00256D28">
        <w:rPr>
          <w:rFonts w:ascii="Times New Roman" w:eastAsia="Times New Roman" w:hAnsi="Times New Roman"/>
          <w:lang w:val="it-IT"/>
        </w:rPr>
        <w:t>Fig.</w:t>
      </w:r>
      <w:r>
        <w:rPr>
          <w:rFonts w:ascii="Times New Roman" w:eastAsia="Times New Roman" w:hAnsi="Times New Roman"/>
          <w:lang w:val="it-IT"/>
        </w:rPr>
        <w:t xml:space="preserve"> 30 che rappresenteranno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unitamente ai commenti e alle note che avremo messo a margine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la guida per controllare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o </w:t>
      </w:r>
      <w:r w:rsidR="00F47CD6">
        <w:rPr>
          <w:rFonts w:ascii="Times New Roman" w:eastAsia="Times New Roman" w:hAnsi="Times New Roman"/>
          <w:lang w:val="it-IT"/>
        </w:rPr>
        <w:t xml:space="preserve">meglio </w:t>
      </w:r>
      <w:r>
        <w:rPr>
          <w:rFonts w:ascii="Times New Roman" w:eastAsia="Times New Roman" w:hAnsi="Times New Roman"/>
          <w:lang w:val="it-IT"/>
        </w:rPr>
        <w:t>condurre</w:t>
      </w:r>
      <w:r w:rsidR="00966AB2">
        <w:rPr>
          <w:rFonts w:ascii="Times New Roman" w:eastAsia="Times New Roman" w:hAnsi="Times New Roman"/>
          <w:lang w:val="it-IT"/>
        </w:rPr>
        <w:t>,</w:t>
      </w:r>
      <w:r>
        <w:rPr>
          <w:rFonts w:ascii="Times New Roman" w:eastAsia="Times New Roman" w:hAnsi="Times New Roman"/>
          <w:lang w:val="it-IT"/>
        </w:rPr>
        <w:t xml:space="preserve"> l</w:t>
      </w:r>
      <w:r w:rsidR="0065522A">
        <w:rPr>
          <w:rFonts w:ascii="Times New Roman" w:eastAsia="Times New Roman" w:hAnsi="Times New Roman"/>
          <w:lang w:val="it-IT"/>
        </w:rPr>
        <w:t>a gestione della nostra azienda v</w:t>
      </w:r>
      <w:r w:rsidR="00BB3038">
        <w:rPr>
          <w:rFonts w:ascii="Times New Roman" w:eastAsia="Times New Roman" w:hAnsi="Times New Roman"/>
          <w:lang w:val="it-IT"/>
        </w:rPr>
        <w:t xml:space="preserve">erso i </w:t>
      </w:r>
      <w:r w:rsidR="00F47CD6">
        <w:rPr>
          <w:rFonts w:ascii="Times New Roman" w:eastAsia="Times New Roman" w:hAnsi="Times New Roman"/>
          <w:lang w:val="it-IT"/>
        </w:rPr>
        <w:t xml:space="preserve">mari tempestosi ma sicuramente anche i </w:t>
      </w:r>
      <w:r w:rsidR="00BB3038">
        <w:rPr>
          <w:rFonts w:ascii="Times New Roman" w:eastAsia="Times New Roman" w:hAnsi="Times New Roman"/>
          <w:lang w:val="it-IT"/>
        </w:rPr>
        <w:t xml:space="preserve">successi </w:t>
      </w:r>
      <w:r w:rsidR="00F47CD6">
        <w:rPr>
          <w:rFonts w:ascii="Times New Roman" w:eastAsia="Times New Roman" w:hAnsi="Times New Roman"/>
          <w:lang w:val="it-IT"/>
        </w:rPr>
        <w:t xml:space="preserve">e le soddisfazioni </w:t>
      </w:r>
      <w:r w:rsidR="00BB3038">
        <w:rPr>
          <w:rFonts w:ascii="Times New Roman" w:eastAsia="Times New Roman" w:hAnsi="Times New Roman"/>
          <w:lang w:val="it-IT"/>
        </w:rPr>
        <w:t xml:space="preserve">che l’attendono. </w:t>
      </w:r>
    </w:p>
    <w:p w14:paraId="2FEF88E3" w14:textId="77777777" w:rsidR="002C57A0" w:rsidRDefault="002C57A0" w:rsidP="0068142C">
      <w:pPr>
        <w:rPr>
          <w:rFonts w:ascii="Times New Roman" w:eastAsia="Times New Roman" w:hAnsi="Times New Roman"/>
          <w:lang w:val="it-IT"/>
        </w:rPr>
      </w:pPr>
    </w:p>
    <w:p w14:paraId="13634854" w14:textId="77777777" w:rsidR="0068142C" w:rsidRDefault="0068142C">
      <w:pPr>
        <w:rPr>
          <w:rFonts w:ascii="Times New Roman" w:eastAsia="Times New Roman" w:hAnsi="Times New Roman"/>
          <w:lang w:val="it-IT"/>
        </w:rPr>
      </w:pPr>
    </w:p>
    <w:sectPr w:rsidR="0068142C" w:rsidSect="00F47CD6">
      <w:footerReference w:type="default" r:id="rId53"/>
      <w:pgSz w:w="11900" w:h="16840" w:code="9"/>
      <w:pgMar w:top="2835" w:right="2495" w:bottom="3515" w:left="2495" w:header="0" w:footer="3119" w:gutter="0"/>
      <w:pgNumType w:start="17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5CE0" w14:textId="77777777" w:rsidR="00A86CD3" w:rsidRDefault="00A86CD3" w:rsidP="00ED4CA3">
      <w:r>
        <w:separator/>
      </w:r>
    </w:p>
  </w:endnote>
  <w:endnote w:type="continuationSeparator" w:id="0">
    <w:p w14:paraId="7CB12683" w14:textId="77777777" w:rsidR="00A86CD3" w:rsidRDefault="00A86CD3" w:rsidP="00ED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43931"/>
      <w:docPartObj>
        <w:docPartGallery w:val="Page Numbers (Bottom of Page)"/>
        <w:docPartUnique/>
      </w:docPartObj>
    </w:sdtPr>
    <w:sdtEndPr>
      <w:rPr>
        <w:rFonts w:ascii="Times New Roman" w:hAnsi="Times New Roman"/>
        <w:i/>
        <w:sz w:val="20"/>
        <w:szCs w:val="20"/>
      </w:rPr>
    </w:sdtEndPr>
    <w:sdtContent>
      <w:p w14:paraId="2D329E5A" w14:textId="77777777" w:rsidR="00195B63" w:rsidRPr="00025363" w:rsidRDefault="00195B63">
        <w:pPr>
          <w:pStyle w:val="Pidipagina"/>
          <w:jc w:val="center"/>
          <w:rPr>
            <w:rFonts w:ascii="Times New Roman" w:hAnsi="Times New Roman"/>
            <w:i/>
            <w:sz w:val="20"/>
            <w:szCs w:val="20"/>
          </w:rPr>
        </w:pPr>
        <w:r w:rsidRPr="00025363">
          <w:rPr>
            <w:rFonts w:ascii="Times New Roman" w:hAnsi="Times New Roman"/>
            <w:i/>
            <w:sz w:val="20"/>
            <w:szCs w:val="20"/>
          </w:rPr>
          <w:fldChar w:fldCharType="begin"/>
        </w:r>
        <w:r w:rsidRPr="00025363">
          <w:rPr>
            <w:rFonts w:ascii="Times New Roman" w:hAnsi="Times New Roman"/>
            <w:i/>
            <w:sz w:val="20"/>
            <w:szCs w:val="20"/>
          </w:rPr>
          <w:instrText>PAGE   \* MERGEFORMAT</w:instrText>
        </w:r>
        <w:r w:rsidRPr="00025363">
          <w:rPr>
            <w:rFonts w:ascii="Times New Roman" w:hAnsi="Times New Roman"/>
            <w:i/>
            <w:sz w:val="20"/>
            <w:szCs w:val="20"/>
          </w:rPr>
          <w:fldChar w:fldCharType="separate"/>
        </w:r>
        <w:r w:rsidR="008A523E" w:rsidRPr="008A523E">
          <w:rPr>
            <w:rFonts w:ascii="Times New Roman" w:hAnsi="Times New Roman"/>
            <w:i/>
            <w:noProof/>
            <w:sz w:val="20"/>
            <w:szCs w:val="20"/>
            <w:lang w:val="it-IT"/>
          </w:rPr>
          <w:t>200</w:t>
        </w:r>
        <w:r w:rsidRPr="00025363">
          <w:rPr>
            <w:rFonts w:ascii="Times New Roman" w:hAnsi="Times New Roman"/>
            <w:i/>
            <w:sz w:val="20"/>
            <w:szCs w:val="20"/>
          </w:rPr>
          <w:fldChar w:fldCharType="end"/>
        </w:r>
      </w:p>
    </w:sdtContent>
  </w:sdt>
  <w:p w14:paraId="09F1BE7C" w14:textId="77777777" w:rsidR="00195B63" w:rsidRDefault="00195B63" w:rsidP="00AB7723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DB86" w14:textId="77777777" w:rsidR="00A86CD3" w:rsidRDefault="00A86CD3" w:rsidP="00ED4CA3">
      <w:r>
        <w:separator/>
      </w:r>
    </w:p>
  </w:footnote>
  <w:footnote w:type="continuationSeparator" w:id="0">
    <w:p w14:paraId="53EAA55E" w14:textId="77777777" w:rsidR="00A86CD3" w:rsidRDefault="00A86CD3" w:rsidP="00ED4CA3">
      <w:r>
        <w:continuationSeparator/>
      </w:r>
    </w:p>
  </w:footnote>
  <w:footnote w:id="1">
    <w:p w14:paraId="09DC178D" w14:textId="77777777" w:rsidR="00195B63" w:rsidRPr="00882021" w:rsidRDefault="00195B63" w:rsidP="00F47CD6">
      <w:pPr>
        <w:pStyle w:val="Testonotaapidipagina"/>
        <w:jc w:val="both"/>
        <w:rPr>
          <w:lang w:val="it-IT"/>
        </w:rPr>
      </w:pPr>
      <w:r>
        <w:rPr>
          <w:rStyle w:val="Rimandonotaapidipagina"/>
        </w:rPr>
        <w:footnoteRef/>
      </w:r>
      <w:r w:rsidRPr="00882021">
        <w:rPr>
          <w:lang w:val="it-IT"/>
        </w:rPr>
        <w:t xml:space="preserve"> </w:t>
      </w:r>
      <w:r>
        <w:rPr>
          <w:lang w:val="it-IT"/>
        </w:rPr>
        <w:t xml:space="preserve">L’autore si riserva il diritto di cambiare liberamente la struttura e l’immagine del proprio sito che quindi potrebbe assumere un aspetto differente da quello qui riportato. </w:t>
      </w:r>
    </w:p>
  </w:footnote>
  <w:footnote w:id="2">
    <w:p w14:paraId="5B803923" w14:textId="77777777" w:rsidR="00195B63" w:rsidRPr="009045F6" w:rsidRDefault="00195B63">
      <w:pPr>
        <w:pStyle w:val="Testonotaapidipagina"/>
        <w:rPr>
          <w:color w:val="000000" w:themeColor="text1"/>
          <w:lang w:val="it-IT"/>
        </w:rPr>
      </w:pPr>
      <w:r w:rsidRPr="009045F6">
        <w:rPr>
          <w:rStyle w:val="Rimandonotaapidipagina"/>
          <w:color w:val="000000" w:themeColor="text1"/>
        </w:rPr>
        <w:footnoteRef/>
      </w:r>
      <w:r w:rsidRPr="009045F6">
        <w:rPr>
          <w:color w:val="000000" w:themeColor="text1"/>
          <w:lang w:val="it-IT"/>
        </w:rPr>
        <w:t xml:space="preserve"> Si veda ad esempio </w:t>
      </w:r>
      <w:hyperlink r:id="rId1" w:history="1">
        <w:r w:rsidRPr="009045F6">
          <w:rPr>
            <w:rStyle w:val="Collegamentoipertestuale"/>
            <w:color w:val="000000" w:themeColor="text1"/>
            <w:lang w:val="it-IT"/>
          </w:rPr>
          <w:t>www.pricingforprofit.it</w:t>
        </w:r>
      </w:hyperlink>
      <w:r w:rsidRPr="009045F6">
        <w:rPr>
          <w:color w:val="000000" w:themeColor="text1"/>
          <w:lang w:val="it-IT"/>
        </w:rPr>
        <w:t>. a cura di Cristina Mariani</w:t>
      </w:r>
    </w:p>
  </w:footnote>
  <w:footnote w:id="3">
    <w:p w14:paraId="611CE767" w14:textId="77777777" w:rsidR="00195B63" w:rsidRPr="00882021" w:rsidRDefault="00195B63" w:rsidP="00882021">
      <w:pPr>
        <w:pStyle w:val="Testonotaapidipagina"/>
        <w:jc w:val="both"/>
        <w:rPr>
          <w:lang w:val="it-IT"/>
        </w:rPr>
      </w:pPr>
      <w:r>
        <w:rPr>
          <w:rStyle w:val="Rimandonotaapidipagina"/>
        </w:rPr>
        <w:footnoteRef/>
      </w:r>
      <w:r w:rsidRPr="00882021">
        <w:rPr>
          <w:lang w:val="it-IT"/>
        </w:rPr>
        <w:t>(http://www.linkedin.com/groups/Far-parlare-i-numeri-controllo-5185903/about)</w:t>
      </w:r>
    </w:p>
  </w:footnote>
  <w:footnote w:id="4">
    <w:p w14:paraId="2CE645A4" w14:textId="77777777" w:rsidR="00195B63" w:rsidRPr="00882021" w:rsidRDefault="00195B63" w:rsidP="00882021">
      <w:pPr>
        <w:pStyle w:val="Testonotaapidipagina"/>
        <w:jc w:val="both"/>
        <w:rPr>
          <w:lang w:val="it-IT"/>
        </w:rPr>
      </w:pPr>
      <w:r>
        <w:rPr>
          <w:rStyle w:val="Rimandonotaapidipagina"/>
        </w:rPr>
        <w:footnoteRef/>
      </w:r>
      <w:r w:rsidRPr="00882021">
        <w:rPr>
          <w:lang w:val="it-IT"/>
        </w:rPr>
        <w:t xml:space="preserve"> L’ottenimento delle password di sblocco è subordinato alla dimostrazione di essere in possesso del libro e alla sottoscrizione di un impegno all</w:t>
      </w:r>
      <w:r>
        <w:rPr>
          <w:lang w:val="it-IT"/>
        </w:rPr>
        <w:t>’utilizzo limitato alla propria azienda e a non distribuire commercialmente il software e le sue eventuali implementazioni.</w:t>
      </w:r>
    </w:p>
  </w:footnote>
  <w:footnote w:id="5">
    <w:p w14:paraId="190A7BA6" w14:textId="77777777" w:rsidR="00195B63" w:rsidRPr="001A712F" w:rsidRDefault="00195B63" w:rsidP="00020778">
      <w:pPr>
        <w:pStyle w:val="Testonotaapidipagina"/>
        <w:jc w:val="both"/>
        <w:rPr>
          <w:lang w:val="it-IT"/>
        </w:rPr>
      </w:pPr>
      <w:r>
        <w:rPr>
          <w:rStyle w:val="Rimandonotaapidipagina"/>
        </w:rPr>
        <w:footnoteRef/>
      </w:r>
      <w:r w:rsidRPr="00020778">
        <w:rPr>
          <w:lang w:val="en-US"/>
        </w:rPr>
        <w:t xml:space="preserve"> Don </w:t>
      </w:r>
      <w:r w:rsidRPr="00020778">
        <w:rPr>
          <w:lang w:val="en-US"/>
        </w:rPr>
        <w:t xml:space="preserve">Tapscott, Anthony D. Williams, (2008) How Mass Collaboration Changes Everything  </w:t>
      </w:r>
      <w:r>
        <w:rPr>
          <w:lang w:val="en-US"/>
        </w:rPr>
        <w:t xml:space="preserve">Ed. </w:t>
      </w:r>
      <w:r w:rsidRPr="001A712F">
        <w:rPr>
          <w:lang w:val="it-IT"/>
        </w:rPr>
        <w:t>Penguin group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EEF"/>
    <w:multiLevelType w:val="hybridMultilevel"/>
    <w:tmpl w:val="6B007C58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3FF02E9"/>
    <w:multiLevelType w:val="hybridMultilevel"/>
    <w:tmpl w:val="B4F484F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956A6F"/>
    <w:multiLevelType w:val="hybridMultilevel"/>
    <w:tmpl w:val="DF927AEA"/>
    <w:lvl w:ilvl="0" w:tplc="0410000F">
      <w:start w:val="1"/>
      <w:numFmt w:val="decimal"/>
      <w:lvlText w:val="%1."/>
      <w:lvlJc w:val="left"/>
      <w:pPr>
        <w:ind w:left="1724" w:hanging="360"/>
      </w:pPr>
    </w:lvl>
    <w:lvl w:ilvl="1" w:tplc="04100019" w:tentative="1">
      <w:start w:val="1"/>
      <w:numFmt w:val="lowerLetter"/>
      <w:lvlText w:val="%2."/>
      <w:lvlJc w:val="left"/>
      <w:pPr>
        <w:ind w:left="2444" w:hanging="360"/>
      </w:pPr>
    </w:lvl>
    <w:lvl w:ilvl="2" w:tplc="0410001B" w:tentative="1">
      <w:start w:val="1"/>
      <w:numFmt w:val="lowerRoman"/>
      <w:lvlText w:val="%3."/>
      <w:lvlJc w:val="right"/>
      <w:pPr>
        <w:ind w:left="3164" w:hanging="180"/>
      </w:pPr>
    </w:lvl>
    <w:lvl w:ilvl="3" w:tplc="0410000F" w:tentative="1">
      <w:start w:val="1"/>
      <w:numFmt w:val="decimal"/>
      <w:lvlText w:val="%4."/>
      <w:lvlJc w:val="left"/>
      <w:pPr>
        <w:ind w:left="3884" w:hanging="360"/>
      </w:pPr>
    </w:lvl>
    <w:lvl w:ilvl="4" w:tplc="04100019" w:tentative="1">
      <w:start w:val="1"/>
      <w:numFmt w:val="lowerLetter"/>
      <w:lvlText w:val="%5."/>
      <w:lvlJc w:val="left"/>
      <w:pPr>
        <w:ind w:left="4604" w:hanging="360"/>
      </w:pPr>
    </w:lvl>
    <w:lvl w:ilvl="5" w:tplc="0410001B" w:tentative="1">
      <w:start w:val="1"/>
      <w:numFmt w:val="lowerRoman"/>
      <w:lvlText w:val="%6."/>
      <w:lvlJc w:val="right"/>
      <w:pPr>
        <w:ind w:left="5324" w:hanging="180"/>
      </w:pPr>
    </w:lvl>
    <w:lvl w:ilvl="6" w:tplc="0410000F" w:tentative="1">
      <w:start w:val="1"/>
      <w:numFmt w:val="decimal"/>
      <w:lvlText w:val="%7."/>
      <w:lvlJc w:val="left"/>
      <w:pPr>
        <w:ind w:left="6044" w:hanging="360"/>
      </w:pPr>
    </w:lvl>
    <w:lvl w:ilvl="7" w:tplc="04100019" w:tentative="1">
      <w:start w:val="1"/>
      <w:numFmt w:val="lowerLetter"/>
      <w:lvlText w:val="%8."/>
      <w:lvlJc w:val="left"/>
      <w:pPr>
        <w:ind w:left="6764" w:hanging="360"/>
      </w:pPr>
    </w:lvl>
    <w:lvl w:ilvl="8" w:tplc="0410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 w15:restartNumberingAfterBreak="0">
    <w:nsid w:val="05EE3A06"/>
    <w:multiLevelType w:val="hybridMultilevel"/>
    <w:tmpl w:val="82F43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73EC5"/>
    <w:multiLevelType w:val="hybridMultilevel"/>
    <w:tmpl w:val="77C6643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71727F3"/>
    <w:multiLevelType w:val="hybridMultilevel"/>
    <w:tmpl w:val="A5B4562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54631B"/>
    <w:multiLevelType w:val="hybridMultilevel"/>
    <w:tmpl w:val="A41416B2"/>
    <w:lvl w:ilvl="0" w:tplc="8B78EE6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9AE0EF6"/>
    <w:multiLevelType w:val="hybridMultilevel"/>
    <w:tmpl w:val="424EFC3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A033922"/>
    <w:multiLevelType w:val="hybridMultilevel"/>
    <w:tmpl w:val="204673D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0D7F714F"/>
    <w:multiLevelType w:val="hybridMultilevel"/>
    <w:tmpl w:val="7892F33A"/>
    <w:lvl w:ilvl="0" w:tplc="0410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0" w15:restartNumberingAfterBreak="0">
    <w:nsid w:val="103739C9"/>
    <w:multiLevelType w:val="hybridMultilevel"/>
    <w:tmpl w:val="366E8F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B1BEA"/>
    <w:multiLevelType w:val="hybridMultilevel"/>
    <w:tmpl w:val="A334976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89B2D01"/>
    <w:multiLevelType w:val="hybridMultilevel"/>
    <w:tmpl w:val="9986277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0538CD"/>
    <w:multiLevelType w:val="hybridMultilevel"/>
    <w:tmpl w:val="B12A4AAA"/>
    <w:lvl w:ilvl="0" w:tplc="B14668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1097F1C"/>
    <w:multiLevelType w:val="hybridMultilevel"/>
    <w:tmpl w:val="6FEC5012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76504C0"/>
    <w:multiLevelType w:val="hybridMultilevel"/>
    <w:tmpl w:val="C86EB2E2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81C078C"/>
    <w:multiLevelType w:val="hybridMultilevel"/>
    <w:tmpl w:val="64A2FD98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CB54B06"/>
    <w:multiLevelType w:val="hybridMultilevel"/>
    <w:tmpl w:val="F968C84E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50A0E87"/>
    <w:multiLevelType w:val="hybridMultilevel"/>
    <w:tmpl w:val="FC86491E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6825351"/>
    <w:multiLevelType w:val="hybridMultilevel"/>
    <w:tmpl w:val="0BDC381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BF67DDC"/>
    <w:multiLevelType w:val="hybridMultilevel"/>
    <w:tmpl w:val="443C46B0"/>
    <w:lvl w:ilvl="0" w:tplc="00FE8524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21398"/>
    <w:multiLevelType w:val="hybridMultilevel"/>
    <w:tmpl w:val="A80C44D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B1074"/>
    <w:multiLevelType w:val="hybridMultilevel"/>
    <w:tmpl w:val="B7AE02B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22B27E7"/>
    <w:multiLevelType w:val="hybridMultilevel"/>
    <w:tmpl w:val="17F694A0"/>
    <w:lvl w:ilvl="0" w:tplc="E9C4A48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4" w15:restartNumberingAfterBreak="0">
    <w:nsid w:val="451878C2"/>
    <w:multiLevelType w:val="hybridMultilevel"/>
    <w:tmpl w:val="D800F016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6C11FC8"/>
    <w:multiLevelType w:val="hybridMultilevel"/>
    <w:tmpl w:val="CC92A0B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46D10F51"/>
    <w:multiLevelType w:val="hybridMultilevel"/>
    <w:tmpl w:val="8C8AFCF0"/>
    <w:lvl w:ilvl="0" w:tplc="3DBCA5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8121AE8"/>
    <w:multiLevelType w:val="hybridMultilevel"/>
    <w:tmpl w:val="DE72618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A637476"/>
    <w:multiLevelType w:val="hybridMultilevel"/>
    <w:tmpl w:val="EB6042A0"/>
    <w:lvl w:ilvl="0" w:tplc="1E7AA8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BA06D5A"/>
    <w:multiLevelType w:val="hybridMultilevel"/>
    <w:tmpl w:val="D450A978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F7053E5"/>
    <w:multiLevelType w:val="hybridMultilevel"/>
    <w:tmpl w:val="5B3EDBD2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53441BC2"/>
    <w:multiLevelType w:val="hybridMultilevel"/>
    <w:tmpl w:val="1272FD50"/>
    <w:lvl w:ilvl="0" w:tplc="04100011">
      <w:start w:val="1"/>
      <w:numFmt w:val="decimal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54562045"/>
    <w:multiLevelType w:val="hybridMultilevel"/>
    <w:tmpl w:val="8228AED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59FB322F"/>
    <w:multiLevelType w:val="multilevel"/>
    <w:tmpl w:val="1272FD50"/>
    <w:lvl w:ilvl="0">
      <w:start w:val="1"/>
      <w:numFmt w:val="decimal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5D3912CC"/>
    <w:multiLevelType w:val="hybridMultilevel"/>
    <w:tmpl w:val="BF3867B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5F271CB5"/>
    <w:multiLevelType w:val="hybridMultilevel"/>
    <w:tmpl w:val="B2281EFE"/>
    <w:lvl w:ilvl="0" w:tplc="AFF836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FBA3FF9"/>
    <w:multiLevelType w:val="hybridMultilevel"/>
    <w:tmpl w:val="DD6AD7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AF3E38"/>
    <w:multiLevelType w:val="hybridMultilevel"/>
    <w:tmpl w:val="9C088C6E"/>
    <w:lvl w:ilvl="0" w:tplc="2B8C08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62AC24DA"/>
    <w:multiLevelType w:val="hybridMultilevel"/>
    <w:tmpl w:val="98767F46"/>
    <w:lvl w:ilvl="0" w:tplc="7326E4C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43357D3"/>
    <w:multiLevelType w:val="hybridMultilevel"/>
    <w:tmpl w:val="193C97BE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D564FC3"/>
    <w:multiLevelType w:val="hybridMultilevel"/>
    <w:tmpl w:val="59047302"/>
    <w:lvl w:ilvl="0" w:tplc="A78E79F6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7A6674F"/>
    <w:multiLevelType w:val="hybridMultilevel"/>
    <w:tmpl w:val="FBC20D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E33FD"/>
    <w:multiLevelType w:val="hybridMultilevel"/>
    <w:tmpl w:val="6FAEE92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D684DC9"/>
    <w:multiLevelType w:val="hybridMultilevel"/>
    <w:tmpl w:val="C1C2B7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599851">
    <w:abstractNumId w:val="23"/>
  </w:num>
  <w:num w:numId="2" w16cid:durableId="1207567330">
    <w:abstractNumId w:val="30"/>
  </w:num>
  <w:num w:numId="3" w16cid:durableId="72244571">
    <w:abstractNumId w:val="31"/>
  </w:num>
  <w:num w:numId="4" w16cid:durableId="313220828">
    <w:abstractNumId w:val="33"/>
  </w:num>
  <w:num w:numId="5" w16cid:durableId="207954000">
    <w:abstractNumId w:val="28"/>
  </w:num>
  <w:num w:numId="6" w16cid:durableId="793331930">
    <w:abstractNumId w:val="6"/>
  </w:num>
  <w:num w:numId="7" w16cid:durableId="1685933556">
    <w:abstractNumId w:val="13"/>
  </w:num>
  <w:num w:numId="8" w16cid:durableId="132259543">
    <w:abstractNumId w:val="35"/>
  </w:num>
  <w:num w:numId="9" w16cid:durableId="479074439">
    <w:abstractNumId w:val="37"/>
  </w:num>
  <w:num w:numId="10" w16cid:durableId="834609333">
    <w:abstractNumId w:val="26"/>
  </w:num>
  <w:num w:numId="11" w16cid:durableId="618338352">
    <w:abstractNumId w:val="38"/>
  </w:num>
  <w:num w:numId="12" w16cid:durableId="79568880">
    <w:abstractNumId w:val="40"/>
  </w:num>
  <w:num w:numId="13" w16cid:durableId="912853433">
    <w:abstractNumId w:val="5"/>
  </w:num>
  <w:num w:numId="14" w16cid:durableId="1772116532">
    <w:abstractNumId w:val="21"/>
  </w:num>
  <w:num w:numId="15" w16cid:durableId="879629496">
    <w:abstractNumId w:val="10"/>
  </w:num>
  <w:num w:numId="16" w16cid:durableId="1867016293">
    <w:abstractNumId w:val="24"/>
  </w:num>
  <w:num w:numId="17" w16cid:durableId="7292032">
    <w:abstractNumId w:val="4"/>
  </w:num>
  <w:num w:numId="18" w16cid:durableId="958798701">
    <w:abstractNumId w:val="15"/>
  </w:num>
  <w:num w:numId="19" w16cid:durableId="267276494">
    <w:abstractNumId w:val="41"/>
  </w:num>
  <w:num w:numId="20" w16cid:durableId="1550846235">
    <w:abstractNumId w:val="32"/>
  </w:num>
  <w:num w:numId="21" w16cid:durableId="1776634245">
    <w:abstractNumId w:val="14"/>
  </w:num>
  <w:num w:numId="22" w16cid:durableId="1251281212">
    <w:abstractNumId w:val="36"/>
  </w:num>
  <w:num w:numId="23" w16cid:durableId="797259709">
    <w:abstractNumId w:val="0"/>
  </w:num>
  <w:num w:numId="24" w16cid:durableId="797801408">
    <w:abstractNumId w:val="27"/>
  </w:num>
  <w:num w:numId="25" w16cid:durableId="1775393458">
    <w:abstractNumId w:val="8"/>
  </w:num>
  <w:num w:numId="26" w16cid:durableId="1417433019">
    <w:abstractNumId w:val="16"/>
  </w:num>
  <w:num w:numId="27" w16cid:durableId="24840664">
    <w:abstractNumId w:val="12"/>
  </w:num>
  <w:num w:numId="28" w16cid:durableId="277614043">
    <w:abstractNumId w:val="42"/>
  </w:num>
  <w:num w:numId="29" w16cid:durableId="1736975090">
    <w:abstractNumId w:val="9"/>
  </w:num>
  <w:num w:numId="30" w16cid:durableId="927539765">
    <w:abstractNumId w:val="18"/>
  </w:num>
  <w:num w:numId="31" w16cid:durableId="1133253006">
    <w:abstractNumId w:val="39"/>
  </w:num>
  <w:num w:numId="32" w16cid:durableId="1344436441">
    <w:abstractNumId w:val="25"/>
  </w:num>
  <w:num w:numId="33" w16cid:durableId="739208652">
    <w:abstractNumId w:val="34"/>
  </w:num>
  <w:num w:numId="34" w16cid:durableId="2140686297">
    <w:abstractNumId w:val="29"/>
  </w:num>
  <w:num w:numId="35" w16cid:durableId="980958227">
    <w:abstractNumId w:val="43"/>
  </w:num>
  <w:num w:numId="36" w16cid:durableId="873158447">
    <w:abstractNumId w:val="19"/>
  </w:num>
  <w:num w:numId="37" w16cid:durableId="1840733042">
    <w:abstractNumId w:val="1"/>
  </w:num>
  <w:num w:numId="38" w16cid:durableId="1753434419">
    <w:abstractNumId w:val="22"/>
  </w:num>
  <w:num w:numId="39" w16cid:durableId="1000817643">
    <w:abstractNumId w:val="7"/>
  </w:num>
  <w:num w:numId="40" w16cid:durableId="1493253760">
    <w:abstractNumId w:val="3"/>
  </w:num>
  <w:num w:numId="41" w16cid:durableId="615143316">
    <w:abstractNumId w:val="11"/>
  </w:num>
  <w:num w:numId="42" w16cid:durableId="437601218">
    <w:abstractNumId w:val="20"/>
  </w:num>
  <w:num w:numId="43" w16cid:durableId="545338761">
    <w:abstractNumId w:val="17"/>
  </w:num>
  <w:num w:numId="44" w16cid:durableId="1429617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proofState w:spelling="clean" w:grammar="clean"/>
  <w:defaultTabStop w:val="708"/>
  <w:autoHyphenation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A3"/>
    <w:rsid w:val="00007C69"/>
    <w:rsid w:val="000105A3"/>
    <w:rsid w:val="00010CED"/>
    <w:rsid w:val="0001292F"/>
    <w:rsid w:val="0001584C"/>
    <w:rsid w:val="0001750B"/>
    <w:rsid w:val="00017515"/>
    <w:rsid w:val="00020778"/>
    <w:rsid w:val="00025363"/>
    <w:rsid w:val="000300BA"/>
    <w:rsid w:val="00035CD6"/>
    <w:rsid w:val="0004343C"/>
    <w:rsid w:val="0004493F"/>
    <w:rsid w:val="00053488"/>
    <w:rsid w:val="000552D2"/>
    <w:rsid w:val="00057D85"/>
    <w:rsid w:val="00060CFC"/>
    <w:rsid w:val="0006699F"/>
    <w:rsid w:val="000707F7"/>
    <w:rsid w:val="0007317B"/>
    <w:rsid w:val="00073D28"/>
    <w:rsid w:val="000766BE"/>
    <w:rsid w:val="00084F68"/>
    <w:rsid w:val="0008562C"/>
    <w:rsid w:val="000875AB"/>
    <w:rsid w:val="000922DA"/>
    <w:rsid w:val="00097005"/>
    <w:rsid w:val="000A08D9"/>
    <w:rsid w:val="000A256E"/>
    <w:rsid w:val="000A3D36"/>
    <w:rsid w:val="000A421D"/>
    <w:rsid w:val="000B4191"/>
    <w:rsid w:val="000B53C2"/>
    <w:rsid w:val="000B7FD6"/>
    <w:rsid w:val="000C30BB"/>
    <w:rsid w:val="000D0A63"/>
    <w:rsid w:val="000E15CD"/>
    <w:rsid w:val="000E393D"/>
    <w:rsid w:val="000F6AE3"/>
    <w:rsid w:val="0010226A"/>
    <w:rsid w:val="00102701"/>
    <w:rsid w:val="0010293E"/>
    <w:rsid w:val="001044FD"/>
    <w:rsid w:val="00107940"/>
    <w:rsid w:val="00114F61"/>
    <w:rsid w:val="00115C72"/>
    <w:rsid w:val="00120A5D"/>
    <w:rsid w:val="0012479B"/>
    <w:rsid w:val="00124C7C"/>
    <w:rsid w:val="001251CE"/>
    <w:rsid w:val="00125CF5"/>
    <w:rsid w:val="001301AC"/>
    <w:rsid w:val="001420EF"/>
    <w:rsid w:val="00143116"/>
    <w:rsid w:val="0015289D"/>
    <w:rsid w:val="00155A79"/>
    <w:rsid w:val="00175234"/>
    <w:rsid w:val="00183D5F"/>
    <w:rsid w:val="0018724C"/>
    <w:rsid w:val="00190D3F"/>
    <w:rsid w:val="001911F1"/>
    <w:rsid w:val="0019268A"/>
    <w:rsid w:val="00195B63"/>
    <w:rsid w:val="00197355"/>
    <w:rsid w:val="001A12A4"/>
    <w:rsid w:val="001A4D50"/>
    <w:rsid w:val="001A6C12"/>
    <w:rsid w:val="001A712F"/>
    <w:rsid w:val="001A7E51"/>
    <w:rsid w:val="001B40F6"/>
    <w:rsid w:val="001B71A3"/>
    <w:rsid w:val="001C2389"/>
    <w:rsid w:val="001C2B7B"/>
    <w:rsid w:val="001C704C"/>
    <w:rsid w:val="001D0138"/>
    <w:rsid w:val="001D1F21"/>
    <w:rsid w:val="001D3EBA"/>
    <w:rsid w:val="001D4374"/>
    <w:rsid w:val="001E4202"/>
    <w:rsid w:val="001E5B3A"/>
    <w:rsid w:val="001E7A71"/>
    <w:rsid w:val="0020511A"/>
    <w:rsid w:val="002059C4"/>
    <w:rsid w:val="00206D0E"/>
    <w:rsid w:val="00207125"/>
    <w:rsid w:val="0021180E"/>
    <w:rsid w:val="00211877"/>
    <w:rsid w:val="002148B6"/>
    <w:rsid w:val="00215ECF"/>
    <w:rsid w:val="00217A8A"/>
    <w:rsid w:val="00224F27"/>
    <w:rsid w:val="00225D37"/>
    <w:rsid w:val="0022682D"/>
    <w:rsid w:val="002270C3"/>
    <w:rsid w:val="0023389D"/>
    <w:rsid w:val="00235550"/>
    <w:rsid w:val="00237735"/>
    <w:rsid w:val="002450B1"/>
    <w:rsid w:val="002501D5"/>
    <w:rsid w:val="00254C87"/>
    <w:rsid w:val="00256D28"/>
    <w:rsid w:val="00262F5C"/>
    <w:rsid w:val="00264D43"/>
    <w:rsid w:val="002653DF"/>
    <w:rsid w:val="002719BD"/>
    <w:rsid w:val="0028205F"/>
    <w:rsid w:val="002848D1"/>
    <w:rsid w:val="00287E68"/>
    <w:rsid w:val="00290540"/>
    <w:rsid w:val="00293BF5"/>
    <w:rsid w:val="002942E3"/>
    <w:rsid w:val="00295F00"/>
    <w:rsid w:val="00297AD2"/>
    <w:rsid w:val="002A0EBA"/>
    <w:rsid w:val="002A2E87"/>
    <w:rsid w:val="002B0958"/>
    <w:rsid w:val="002B1448"/>
    <w:rsid w:val="002B6EB5"/>
    <w:rsid w:val="002B775E"/>
    <w:rsid w:val="002C57A0"/>
    <w:rsid w:val="002D49CB"/>
    <w:rsid w:val="002D7B57"/>
    <w:rsid w:val="002E1D44"/>
    <w:rsid w:val="002E1E89"/>
    <w:rsid w:val="002E3AB2"/>
    <w:rsid w:val="002E656E"/>
    <w:rsid w:val="002F394E"/>
    <w:rsid w:val="002F6FD8"/>
    <w:rsid w:val="002F7B78"/>
    <w:rsid w:val="002F7FBF"/>
    <w:rsid w:val="003004E5"/>
    <w:rsid w:val="003015DC"/>
    <w:rsid w:val="003061AE"/>
    <w:rsid w:val="003068E5"/>
    <w:rsid w:val="00306C65"/>
    <w:rsid w:val="003079A0"/>
    <w:rsid w:val="003122A2"/>
    <w:rsid w:val="003158CB"/>
    <w:rsid w:val="003209ED"/>
    <w:rsid w:val="00320A44"/>
    <w:rsid w:val="0032489A"/>
    <w:rsid w:val="003250BD"/>
    <w:rsid w:val="00330DC5"/>
    <w:rsid w:val="00334F7E"/>
    <w:rsid w:val="00337B75"/>
    <w:rsid w:val="0034242F"/>
    <w:rsid w:val="00350F79"/>
    <w:rsid w:val="003516C5"/>
    <w:rsid w:val="00351897"/>
    <w:rsid w:val="00374727"/>
    <w:rsid w:val="00381AA5"/>
    <w:rsid w:val="003838A9"/>
    <w:rsid w:val="00392712"/>
    <w:rsid w:val="0039524F"/>
    <w:rsid w:val="00397628"/>
    <w:rsid w:val="003A13B4"/>
    <w:rsid w:val="003A3F9C"/>
    <w:rsid w:val="003B02AE"/>
    <w:rsid w:val="003B3B96"/>
    <w:rsid w:val="003B3EE7"/>
    <w:rsid w:val="003B7A55"/>
    <w:rsid w:val="003C19F8"/>
    <w:rsid w:val="003C1B54"/>
    <w:rsid w:val="003C2464"/>
    <w:rsid w:val="003C257D"/>
    <w:rsid w:val="003C7DA0"/>
    <w:rsid w:val="003D15A2"/>
    <w:rsid w:val="003D1DF3"/>
    <w:rsid w:val="003D2BD6"/>
    <w:rsid w:val="003D6455"/>
    <w:rsid w:val="003D7A19"/>
    <w:rsid w:val="003E01F2"/>
    <w:rsid w:val="003E1616"/>
    <w:rsid w:val="003E502A"/>
    <w:rsid w:val="003F0DE2"/>
    <w:rsid w:val="003F4947"/>
    <w:rsid w:val="003F52D3"/>
    <w:rsid w:val="003F6D4B"/>
    <w:rsid w:val="003F7454"/>
    <w:rsid w:val="00402781"/>
    <w:rsid w:val="00406217"/>
    <w:rsid w:val="00410F11"/>
    <w:rsid w:val="00411AE3"/>
    <w:rsid w:val="00420883"/>
    <w:rsid w:val="00421CE3"/>
    <w:rsid w:val="00430E32"/>
    <w:rsid w:val="00432561"/>
    <w:rsid w:val="0043663C"/>
    <w:rsid w:val="00437324"/>
    <w:rsid w:val="00444323"/>
    <w:rsid w:val="004472DB"/>
    <w:rsid w:val="00453750"/>
    <w:rsid w:val="00464A16"/>
    <w:rsid w:val="00471F28"/>
    <w:rsid w:val="004721D7"/>
    <w:rsid w:val="0047797F"/>
    <w:rsid w:val="0048040D"/>
    <w:rsid w:val="00480A81"/>
    <w:rsid w:val="00480F5C"/>
    <w:rsid w:val="0048266F"/>
    <w:rsid w:val="00483FA8"/>
    <w:rsid w:val="00491EBD"/>
    <w:rsid w:val="0049202D"/>
    <w:rsid w:val="004A4A81"/>
    <w:rsid w:val="004A6DE1"/>
    <w:rsid w:val="004B0250"/>
    <w:rsid w:val="004B106A"/>
    <w:rsid w:val="004B23E3"/>
    <w:rsid w:val="004B4756"/>
    <w:rsid w:val="004B4DB0"/>
    <w:rsid w:val="004C1795"/>
    <w:rsid w:val="004C1DEC"/>
    <w:rsid w:val="004C53F4"/>
    <w:rsid w:val="004C5D67"/>
    <w:rsid w:val="004C7261"/>
    <w:rsid w:val="004C7B95"/>
    <w:rsid w:val="004D2396"/>
    <w:rsid w:val="004D32EF"/>
    <w:rsid w:val="004D7310"/>
    <w:rsid w:val="004E0F23"/>
    <w:rsid w:val="004E74E0"/>
    <w:rsid w:val="004F2EE8"/>
    <w:rsid w:val="004F30F2"/>
    <w:rsid w:val="004F7B4B"/>
    <w:rsid w:val="00501C4E"/>
    <w:rsid w:val="00502A20"/>
    <w:rsid w:val="0052167C"/>
    <w:rsid w:val="00526137"/>
    <w:rsid w:val="00527091"/>
    <w:rsid w:val="00536750"/>
    <w:rsid w:val="00536A32"/>
    <w:rsid w:val="00552E0E"/>
    <w:rsid w:val="00555A5A"/>
    <w:rsid w:val="005609FC"/>
    <w:rsid w:val="005638F3"/>
    <w:rsid w:val="0056637C"/>
    <w:rsid w:val="00570706"/>
    <w:rsid w:val="00571C87"/>
    <w:rsid w:val="00572D45"/>
    <w:rsid w:val="00577B2F"/>
    <w:rsid w:val="0058232A"/>
    <w:rsid w:val="0058376F"/>
    <w:rsid w:val="00585396"/>
    <w:rsid w:val="0058691A"/>
    <w:rsid w:val="00587805"/>
    <w:rsid w:val="0059250C"/>
    <w:rsid w:val="00592C4C"/>
    <w:rsid w:val="005A237C"/>
    <w:rsid w:val="005A27EC"/>
    <w:rsid w:val="005A57BD"/>
    <w:rsid w:val="005A782B"/>
    <w:rsid w:val="005B03B6"/>
    <w:rsid w:val="005B3A99"/>
    <w:rsid w:val="005B73E5"/>
    <w:rsid w:val="005B7A67"/>
    <w:rsid w:val="005C1388"/>
    <w:rsid w:val="005C33B6"/>
    <w:rsid w:val="005C5FE4"/>
    <w:rsid w:val="005D16A0"/>
    <w:rsid w:val="005D2EE0"/>
    <w:rsid w:val="005E0FE5"/>
    <w:rsid w:val="005E1C3C"/>
    <w:rsid w:val="005E36B2"/>
    <w:rsid w:val="005E6EA9"/>
    <w:rsid w:val="005F3903"/>
    <w:rsid w:val="005F4550"/>
    <w:rsid w:val="005F5D36"/>
    <w:rsid w:val="005F66A1"/>
    <w:rsid w:val="005F6846"/>
    <w:rsid w:val="005F79C5"/>
    <w:rsid w:val="0060067B"/>
    <w:rsid w:val="00600766"/>
    <w:rsid w:val="006053DA"/>
    <w:rsid w:val="00605983"/>
    <w:rsid w:val="00605F58"/>
    <w:rsid w:val="0061175D"/>
    <w:rsid w:val="00622C79"/>
    <w:rsid w:val="00624316"/>
    <w:rsid w:val="006312C0"/>
    <w:rsid w:val="00634379"/>
    <w:rsid w:val="00641210"/>
    <w:rsid w:val="00644F7A"/>
    <w:rsid w:val="006453CA"/>
    <w:rsid w:val="006537E4"/>
    <w:rsid w:val="0065522A"/>
    <w:rsid w:val="00655C3A"/>
    <w:rsid w:val="0065769A"/>
    <w:rsid w:val="006625B0"/>
    <w:rsid w:val="00666A05"/>
    <w:rsid w:val="0067326B"/>
    <w:rsid w:val="00676B34"/>
    <w:rsid w:val="0068142C"/>
    <w:rsid w:val="00682D9B"/>
    <w:rsid w:val="00684A79"/>
    <w:rsid w:val="0068509F"/>
    <w:rsid w:val="00685821"/>
    <w:rsid w:val="00687A77"/>
    <w:rsid w:val="00694B75"/>
    <w:rsid w:val="006A0EB8"/>
    <w:rsid w:val="006A6C81"/>
    <w:rsid w:val="006A7A23"/>
    <w:rsid w:val="006B08A3"/>
    <w:rsid w:val="006B388E"/>
    <w:rsid w:val="006C1230"/>
    <w:rsid w:val="006C3779"/>
    <w:rsid w:val="006C76B7"/>
    <w:rsid w:val="006D0A83"/>
    <w:rsid w:val="006D35D7"/>
    <w:rsid w:val="006D5074"/>
    <w:rsid w:val="006D5953"/>
    <w:rsid w:val="006E1FDC"/>
    <w:rsid w:val="006E4546"/>
    <w:rsid w:val="006E6755"/>
    <w:rsid w:val="006F092D"/>
    <w:rsid w:val="006F2C3A"/>
    <w:rsid w:val="006F419D"/>
    <w:rsid w:val="006F7204"/>
    <w:rsid w:val="006F7344"/>
    <w:rsid w:val="00701825"/>
    <w:rsid w:val="00701A87"/>
    <w:rsid w:val="00703988"/>
    <w:rsid w:val="007069F2"/>
    <w:rsid w:val="0071229B"/>
    <w:rsid w:val="0071258A"/>
    <w:rsid w:val="0071521C"/>
    <w:rsid w:val="00722A0D"/>
    <w:rsid w:val="00723504"/>
    <w:rsid w:val="0072434E"/>
    <w:rsid w:val="00733A3D"/>
    <w:rsid w:val="00736083"/>
    <w:rsid w:val="0073674E"/>
    <w:rsid w:val="007368E3"/>
    <w:rsid w:val="0074218E"/>
    <w:rsid w:val="00742702"/>
    <w:rsid w:val="00744411"/>
    <w:rsid w:val="007458AD"/>
    <w:rsid w:val="00750A77"/>
    <w:rsid w:val="00753B74"/>
    <w:rsid w:val="007561F8"/>
    <w:rsid w:val="00762825"/>
    <w:rsid w:val="0076300B"/>
    <w:rsid w:val="00763496"/>
    <w:rsid w:val="00767E40"/>
    <w:rsid w:val="0077150B"/>
    <w:rsid w:val="00771D0F"/>
    <w:rsid w:val="00771ECC"/>
    <w:rsid w:val="00777B8C"/>
    <w:rsid w:val="007801F9"/>
    <w:rsid w:val="00782EE6"/>
    <w:rsid w:val="00784BC1"/>
    <w:rsid w:val="00786DA5"/>
    <w:rsid w:val="00796B44"/>
    <w:rsid w:val="007C1EDC"/>
    <w:rsid w:val="007C2ABD"/>
    <w:rsid w:val="007C4047"/>
    <w:rsid w:val="007C7CC8"/>
    <w:rsid w:val="007D179A"/>
    <w:rsid w:val="007D4924"/>
    <w:rsid w:val="007D7685"/>
    <w:rsid w:val="007E78BB"/>
    <w:rsid w:val="007F29C7"/>
    <w:rsid w:val="007F3261"/>
    <w:rsid w:val="007F7C03"/>
    <w:rsid w:val="00802677"/>
    <w:rsid w:val="00807206"/>
    <w:rsid w:val="00813D9C"/>
    <w:rsid w:val="008213A5"/>
    <w:rsid w:val="00821C3E"/>
    <w:rsid w:val="00822AEE"/>
    <w:rsid w:val="008277BB"/>
    <w:rsid w:val="00830F73"/>
    <w:rsid w:val="008417FA"/>
    <w:rsid w:val="0084323D"/>
    <w:rsid w:val="008442A3"/>
    <w:rsid w:val="00845D9F"/>
    <w:rsid w:val="00851FA4"/>
    <w:rsid w:val="008520B1"/>
    <w:rsid w:val="00853F5A"/>
    <w:rsid w:val="00855CF2"/>
    <w:rsid w:val="0086358A"/>
    <w:rsid w:val="008668C5"/>
    <w:rsid w:val="00875126"/>
    <w:rsid w:val="0087685D"/>
    <w:rsid w:val="00880770"/>
    <w:rsid w:val="00881607"/>
    <w:rsid w:val="00882021"/>
    <w:rsid w:val="00882219"/>
    <w:rsid w:val="00883317"/>
    <w:rsid w:val="00885984"/>
    <w:rsid w:val="008871C5"/>
    <w:rsid w:val="0088740C"/>
    <w:rsid w:val="00887530"/>
    <w:rsid w:val="00896DDE"/>
    <w:rsid w:val="008971F1"/>
    <w:rsid w:val="008A2639"/>
    <w:rsid w:val="008A34A4"/>
    <w:rsid w:val="008A523E"/>
    <w:rsid w:val="008A5D14"/>
    <w:rsid w:val="008A71EB"/>
    <w:rsid w:val="008B00B4"/>
    <w:rsid w:val="008B48C2"/>
    <w:rsid w:val="008B6540"/>
    <w:rsid w:val="008B6BA2"/>
    <w:rsid w:val="008C63A8"/>
    <w:rsid w:val="008C6AF6"/>
    <w:rsid w:val="008C75B4"/>
    <w:rsid w:val="008D02C4"/>
    <w:rsid w:val="008D10FD"/>
    <w:rsid w:val="008D3D42"/>
    <w:rsid w:val="008F7B36"/>
    <w:rsid w:val="00900583"/>
    <w:rsid w:val="009032EC"/>
    <w:rsid w:val="009045F6"/>
    <w:rsid w:val="00915682"/>
    <w:rsid w:val="00923B9C"/>
    <w:rsid w:val="0092662B"/>
    <w:rsid w:val="0092719D"/>
    <w:rsid w:val="00931A29"/>
    <w:rsid w:val="00932836"/>
    <w:rsid w:val="0093284A"/>
    <w:rsid w:val="0094005D"/>
    <w:rsid w:val="0094065A"/>
    <w:rsid w:val="00953F4A"/>
    <w:rsid w:val="00956874"/>
    <w:rsid w:val="00961864"/>
    <w:rsid w:val="00962864"/>
    <w:rsid w:val="00966078"/>
    <w:rsid w:val="00966AB2"/>
    <w:rsid w:val="0097253A"/>
    <w:rsid w:val="00973B6D"/>
    <w:rsid w:val="0097546E"/>
    <w:rsid w:val="0097572B"/>
    <w:rsid w:val="00975AFB"/>
    <w:rsid w:val="00982746"/>
    <w:rsid w:val="0098397E"/>
    <w:rsid w:val="00987047"/>
    <w:rsid w:val="009877EC"/>
    <w:rsid w:val="00993B6A"/>
    <w:rsid w:val="0099437D"/>
    <w:rsid w:val="009951E7"/>
    <w:rsid w:val="00997493"/>
    <w:rsid w:val="009A6B18"/>
    <w:rsid w:val="009B4FEC"/>
    <w:rsid w:val="009B5A5A"/>
    <w:rsid w:val="009B694F"/>
    <w:rsid w:val="009B6970"/>
    <w:rsid w:val="009C3715"/>
    <w:rsid w:val="009C53F4"/>
    <w:rsid w:val="009C646B"/>
    <w:rsid w:val="009C6C88"/>
    <w:rsid w:val="009C77A3"/>
    <w:rsid w:val="009D32DD"/>
    <w:rsid w:val="009D42CF"/>
    <w:rsid w:val="009D7BC5"/>
    <w:rsid w:val="009E0B99"/>
    <w:rsid w:val="009E1B4D"/>
    <w:rsid w:val="009E637C"/>
    <w:rsid w:val="009F29AB"/>
    <w:rsid w:val="009F46C9"/>
    <w:rsid w:val="009F7912"/>
    <w:rsid w:val="00A00A19"/>
    <w:rsid w:val="00A01C1A"/>
    <w:rsid w:val="00A01F51"/>
    <w:rsid w:val="00A02740"/>
    <w:rsid w:val="00A02B6E"/>
    <w:rsid w:val="00A0336E"/>
    <w:rsid w:val="00A033E1"/>
    <w:rsid w:val="00A070F3"/>
    <w:rsid w:val="00A1349F"/>
    <w:rsid w:val="00A1481F"/>
    <w:rsid w:val="00A22EDF"/>
    <w:rsid w:val="00A2421A"/>
    <w:rsid w:val="00A30945"/>
    <w:rsid w:val="00A31D46"/>
    <w:rsid w:val="00A326AF"/>
    <w:rsid w:val="00A3510E"/>
    <w:rsid w:val="00A41E59"/>
    <w:rsid w:val="00A46941"/>
    <w:rsid w:val="00A50603"/>
    <w:rsid w:val="00A51FE1"/>
    <w:rsid w:val="00A55061"/>
    <w:rsid w:val="00A56782"/>
    <w:rsid w:val="00A5728C"/>
    <w:rsid w:val="00A60CDE"/>
    <w:rsid w:val="00A613DC"/>
    <w:rsid w:val="00A62159"/>
    <w:rsid w:val="00A625DE"/>
    <w:rsid w:val="00A632E7"/>
    <w:rsid w:val="00A634E9"/>
    <w:rsid w:val="00A64E55"/>
    <w:rsid w:val="00A65E70"/>
    <w:rsid w:val="00A65F10"/>
    <w:rsid w:val="00A70A93"/>
    <w:rsid w:val="00A72ACC"/>
    <w:rsid w:val="00A73E7A"/>
    <w:rsid w:val="00A7415C"/>
    <w:rsid w:val="00A823A2"/>
    <w:rsid w:val="00A8289B"/>
    <w:rsid w:val="00A82A71"/>
    <w:rsid w:val="00A86CD3"/>
    <w:rsid w:val="00A9382D"/>
    <w:rsid w:val="00A93F6D"/>
    <w:rsid w:val="00A95E60"/>
    <w:rsid w:val="00A96FEB"/>
    <w:rsid w:val="00A97A0D"/>
    <w:rsid w:val="00AA0B10"/>
    <w:rsid w:val="00AA28B5"/>
    <w:rsid w:val="00AA2D8A"/>
    <w:rsid w:val="00AB5BFF"/>
    <w:rsid w:val="00AB7723"/>
    <w:rsid w:val="00AB7E20"/>
    <w:rsid w:val="00AC6167"/>
    <w:rsid w:val="00AD2406"/>
    <w:rsid w:val="00AD3710"/>
    <w:rsid w:val="00AE7674"/>
    <w:rsid w:val="00AE7A91"/>
    <w:rsid w:val="00AE7FDB"/>
    <w:rsid w:val="00AF5A26"/>
    <w:rsid w:val="00B0215B"/>
    <w:rsid w:val="00B0547D"/>
    <w:rsid w:val="00B10BE2"/>
    <w:rsid w:val="00B112C5"/>
    <w:rsid w:val="00B1385C"/>
    <w:rsid w:val="00B14392"/>
    <w:rsid w:val="00B252B5"/>
    <w:rsid w:val="00B25E88"/>
    <w:rsid w:val="00B26BA2"/>
    <w:rsid w:val="00B31C98"/>
    <w:rsid w:val="00B34A73"/>
    <w:rsid w:val="00B36C8D"/>
    <w:rsid w:val="00B40AAE"/>
    <w:rsid w:val="00B414FA"/>
    <w:rsid w:val="00B426B8"/>
    <w:rsid w:val="00B44EE4"/>
    <w:rsid w:val="00B47933"/>
    <w:rsid w:val="00B51867"/>
    <w:rsid w:val="00B64301"/>
    <w:rsid w:val="00B650A7"/>
    <w:rsid w:val="00B70427"/>
    <w:rsid w:val="00B72BAC"/>
    <w:rsid w:val="00B807BC"/>
    <w:rsid w:val="00B815E7"/>
    <w:rsid w:val="00B833BA"/>
    <w:rsid w:val="00B84D83"/>
    <w:rsid w:val="00B86012"/>
    <w:rsid w:val="00B906E5"/>
    <w:rsid w:val="00BA2634"/>
    <w:rsid w:val="00BA375B"/>
    <w:rsid w:val="00BA44C5"/>
    <w:rsid w:val="00BA5BCF"/>
    <w:rsid w:val="00BB056C"/>
    <w:rsid w:val="00BB3038"/>
    <w:rsid w:val="00BC0D38"/>
    <w:rsid w:val="00BC3D85"/>
    <w:rsid w:val="00BD115F"/>
    <w:rsid w:val="00BD2070"/>
    <w:rsid w:val="00BD5737"/>
    <w:rsid w:val="00BD63B5"/>
    <w:rsid w:val="00BE255C"/>
    <w:rsid w:val="00BE59DD"/>
    <w:rsid w:val="00BE65A3"/>
    <w:rsid w:val="00BE79BA"/>
    <w:rsid w:val="00C02D42"/>
    <w:rsid w:val="00C05640"/>
    <w:rsid w:val="00C06E6D"/>
    <w:rsid w:val="00C0744A"/>
    <w:rsid w:val="00C2184F"/>
    <w:rsid w:val="00C222E3"/>
    <w:rsid w:val="00C227F6"/>
    <w:rsid w:val="00C27824"/>
    <w:rsid w:val="00C27861"/>
    <w:rsid w:val="00C31BDB"/>
    <w:rsid w:val="00C32A0F"/>
    <w:rsid w:val="00C32DB6"/>
    <w:rsid w:val="00C338DA"/>
    <w:rsid w:val="00C33979"/>
    <w:rsid w:val="00C33D7C"/>
    <w:rsid w:val="00C429AC"/>
    <w:rsid w:val="00C47DFA"/>
    <w:rsid w:val="00C535F2"/>
    <w:rsid w:val="00C54173"/>
    <w:rsid w:val="00C54719"/>
    <w:rsid w:val="00C551A2"/>
    <w:rsid w:val="00C60F72"/>
    <w:rsid w:val="00C63EDD"/>
    <w:rsid w:val="00C67E02"/>
    <w:rsid w:val="00C7212A"/>
    <w:rsid w:val="00C809DE"/>
    <w:rsid w:val="00C81E32"/>
    <w:rsid w:val="00C820FB"/>
    <w:rsid w:val="00C82176"/>
    <w:rsid w:val="00C84A90"/>
    <w:rsid w:val="00C859B2"/>
    <w:rsid w:val="00C8780C"/>
    <w:rsid w:val="00C929B0"/>
    <w:rsid w:val="00C938A8"/>
    <w:rsid w:val="00CA2C56"/>
    <w:rsid w:val="00CA6887"/>
    <w:rsid w:val="00CC396E"/>
    <w:rsid w:val="00CC510D"/>
    <w:rsid w:val="00CD01AE"/>
    <w:rsid w:val="00CD1004"/>
    <w:rsid w:val="00CD14B1"/>
    <w:rsid w:val="00CD3CCB"/>
    <w:rsid w:val="00CD511A"/>
    <w:rsid w:val="00CE2848"/>
    <w:rsid w:val="00CE7042"/>
    <w:rsid w:val="00CF253B"/>
    <w:rsid w:val="00CF39B1"/>
    <w:rsid w:val="00CF512F"/>
    <w:rsid w:val="00CF6625"/>
    <w:rsid w:val="00CF7D07"/>
    <w:rsid w:val="00D00BA9"/>
    <w:rsid w:val="00D01521"/>
    <w:rsid w:val="00D02B4B"/>
    <w:rsid w:val="00D07BEF"/>
    <w:rsid w:val="00D141B8"/>
    <w:rsid w:val="00D15E63"/>
    <w:rsid w:val="00D161EC"/>
    <w:rsid w:val="00D23304"/>
    <w:rsid w:val="00D23810"/>
    <w:rsid w:val="00D243C2"/>
    <w:rsid w:val="00D27D12"/>
    <w:rsid w:val="00D314EB"/>
    <w:rsid w:val="00D3398C"/>
    <w:rsid w:val="00D34E72"/>
    <w:rsid w:val="00D35E93"/>
    <w:rsid w:val="00D37AB6"/>
    <w:rsid w:val="00D408C6"/>
    <w:rsid w:val="00D41A20"/>
    <w:rsid w:val="00D45BA1"/>
    <w:rsid w:val="00D47E01"/>
    <w:rsid w:val="00D506A7"/>
    <w:rsid w:val="00D51B57"/>
    <w:rsid w:val="00D62D1B"/>
    <w:rsid w:val="00D64E99"/>
    <w:rsid w:val="00D6665E"/>
    <w:rsid w:val="00D67983"/>
    <w:rsid w:val="00D720D6"/>
    <w:rsid w:val="00D84A90"/>
    <w:rsid w:val="00D91DD0"/>
    <w:rsid w:val="00D9390E"/>
    <w:rsid w:val="00D939C1"/>
    <w:rsid w:val="00D94714"/>
    <w:rsid w:val="00D970D6"/>
    <w:rsid w:val="00D97868"/>
    <w:rsid w:val="00D978CA"/>
    <w:rsid w:val="00DA3BFA"/>
    <w:rsid w:val="00DB10D6"/>
    <w:rsid w:val="00DB3C84"/>
    <w:rsid w:val="00DB709D"/>
    <w:rsid w:val="00DB742D"/>
    <w:rsid w:val="00DB7DD3"/>
    <w:rsid w:val="00DC085C"/>
    <w:rsid w:val="00DD007C"/>
    <w:rsid w:val="00DD0C32"/>
    <w:rsid w:val="00DD1C59"/>
    <w:rsid w:val="00DE2623"/>
    <w:rsid w:val="00DF3F99"/>
    <w:rsid w:val="00DF579C"/>
    <w:rsid w:val="00E13E0C"/>
    <w:rsid w:val="00E15328"/>
    <w:rsid w:val="00E164DA"/>
    <w:rsid w:val="00E1691C"/>
    <w:rsid w:val="00E2070D"/>
    <w:rsid w:val="00E21637"/>
    <w:rsid w:val="00E22A04"/>
    <w:rsid w:val="00E232A3"/>
    <w:rsid w:val="00E26983"/>
    <w:rsid w:val="00E3460A"/>
    <w:rsid w:val="00E34F2F"/>
    <w:rsid w:val="00E35979"/>
    <w:rsid w:val="00E3687A"/>
    <w:rsid w:val="00E56A9C"/>
    <w:rsid w:val="00E57BA3"/>
    <w:rsid w:val="00E62ED5"/>
    <w:rsid w:val="00E65950"/>
    <w:rsid w:val="00E7132B"/>
    <w:rsid w:val="00E7191D"/>
    <w:rsid w:val="00E744A2"/>
    <w:rsid w:val="00E81DE4"/>
    <w:rsid w:val="00E842E7"/>
    <w:rsid w:val="00E973E6"/>
    <w:rsid w:val="00EA33A3"/>
    <w:rsid w:val="00EA3A59"/>
    <w:rsid w:val="00EA4AEB"/>
    <w:rsid w:val="00EA4B35"/>
    <w:rsid w:val="00EA7467"/>
    <w:rsid w:val="00EA74CE"/>
    <w:rsid w:val="00EB2072"/>
    <w:rsid w:val="00EB3B75"/>
    <w:rsid w:val="00EB6A74"/>
    <w:rsid w:val="00EC0C8E"/>
    <w:rsid w:val="00EC26B6"/>
    <w:rsid w:val="00EC44DD"/>
    <w:rsid w:val="00ED04E7"/>
    <w:rsid w:val="00ED07C2"/>
    <w:rsid w:val="00ED33D7"/>
    <w:rsid w:val="00ED4A42"/>
    <w:rsid w:val="00ED4CA3"/>
    <w:rsid w:val="00ED672C"/>
    <w:rsid w:val="00ED6985"/>
    <w:rsid w:val="00EE1D6C"/>
    <w:rsid w:val="00EE32E5"/>
    <w:rsid w:val="00EE581D"/>
    <w:rsid w:val="00EE5983"/>
    <w:rsid w:val="00EE75DB"/>
    <w:rsid w:val="00EF5B3C"/>
    <w:rsid w:val="00EF7158"/>
    <w:rsid w:val="00F0286C"/>
    <w:rsid w:val="00F23853"/>
    <w:rsid w:val="00F332ED"/>
    <w:rsid w:val="00F36495"/>
    <w:rsid w:val="00F47880"/>
    <w:rsid w:val="00F47CD6"/>
    <w:rsid w:val="00F51A3F"/>
    <w:rsid w:val="00F64713"/>
    <w:rsid w:val="00F67CC1"/>
    <w:rsid w:val="00F70781"/>
    <w:rsid w:val="00F740D5"/>
    <w:rsid w:val="00F81B2D"/>
    <w:rsid w:val="00F81F28"/>
    <w:rsid w:val="00F8221A"/>
    <w:rsid w:val="00F83CA8"/>
    <w:rsid w:val="00F901D8"/>
    <w:rsid w:val="00F948A2"/>
    <w:rsid w:val="00F94FF5"/>
    <w:rsid w:val="00F95648"/>
    <w:rsid w:val="00F97790"/>
    <w:rsid w:val="00FA293C"/>
    <w:rsid w:val="00FA3F97"/>
    <w:rsid w:val="00FA4036"/>
    <w:rsid w:val="00FA476C"/>
    <w:rsid w:val="00FA5D6B"/>
    <w:rsid w:val="00FB16CE"/>
    <w:rsid w:val="00FB2E10"/>
    <w:rsid w:val="00FB5959"/>
    <w:rsid w:val="00FC5A95"/>
    <w:rsid w:val="00FC68BC"/>
    <w:rsid w:val="00FD2240"/>
    <w:rsid w:val="00FD4644"/>
    <w:rsid w:val="00FE2BBE"/>
    <w:rsid w:val="00FE5388"/>
    <w:rsid w:val="00FE788D"/>
    <w:rsid w:val="00FF187F"/>
    <w:rsid w:val="00FF2EC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4199A"/>
  <w15:docId w15:val="{995F0AAA-3451-451C-BF93-B9EC9052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8142C"/>
    <w:rPr>
      <w:sz w:val="24"/>
      <w:szCs w:val="24"/>
      <w:lang w:val="en-GB" w:eastAsia="en-US"/>
    </w:rPr>
  </w:style>
  <w:style w:type="paragraph" w:styleId="Titolo1">
    <w:name w:val="heading 1"/>
    <w:basedOn w:val="Normale"/>
    <w:next w:val="Normale"/>
    <w:link w:val="Titolo1Carattere"/>
    <w:rsid w:val="0008562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rsid w:val="00E3460A"/>
    <w:pPr>
      <w:spacing w:beforeLines="1" w:afterLines="1"/>
    </w:pPr>
    <w:rPr>
      <w:rFonts w:ascii="Times" w:eastAsia="Times New Roman" w:hAnsi="Times"/>
      <w:sz w:val="20"/>
      <w:szCs w:val="20"/>
      <w:lang w:val="it-IT" w:eastAsia="it-IT"/>
    </w:rPr>
  </w:style>
  <w:style w:type="table" w:styleId="Grigliatabella">
    <w:name w:val="Table Grid"/>
    <w:basedOn w:val="Tabellanormale"/>
    <w:rsid w:val="00C551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foelenco">
    <w:name w:val="List Paragraph"/>
    <w:basedOn w:val="Normale"/>
    <w:rsid w:val="001A12A4"/>
    <w:pPr>
      <w:ind w:left="720"/>
      <w:contextualSpacing/>
    </w:pPr>
  </w:style>
  <w:style w:type="paragraph" w:styleId="Testofumetto">
    <w:name w:val="Balloon Text"/>
    <w:basedOn w:val="Normale"/>
    <w:link w:val="TestofumettoCarattere"/>
    <w:rsid w:val="0045375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453750"/>
    <w:rPr>
      <w:rFonts w:ascii="Tahoma" w:hAnsi="Tahoma" w:cs="Tahoma"/>
      <w:sz w:val="16"/>
      <w:szCs w:val="16"/>
      <w:lang w:val="en-GB" w:eastAsia="en-US"/>
    </w:rPr>
  </w:style>
  <w:style w:type="character" w:styleId="Rimandocommento">
    <w:name w:val="annotation reference"/>
    <w:basedOn w:val="Carpredefinitoparagrafo"/>
    <w:rsid w:val="007F3261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7F3261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7F3261"/>
    <w:rPr>
      <w:lang w:val="en-GB" w:eastAsia="en-US"/>
    </w:rPr>
  </w:style>
  <w:style w:type="paragraph" w:styleId="Soggettocommento">
    <w:name w:val="annotation subject"/>
    <w:basedOn w:val="Testocommento"/>
    <w:next w:val="Testocommento"/>
    <w:link w:val="SoggettocommentoCarattere"/>
    <w:rsid w:val="007F326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7F3261"/>
    <w:rPr>
      <w:b/>
      <w:bCs/>
      <w:lang w:val="en-GB" w:eastAsia="en-US"/>
    </w:rPr>
  </w:style>
  <w:style w:type="character" w:customStyle="1" w:styleId="Titolo1Carattere">
    <w:name w:val="Titolo 1 Carattere"/>
    <w:basedOn w:val="Carpredefinitoparagrafo"/>
    <w:link w:val="Titolo1"/>
    <w:rsid w:val="000856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US"/>
    </w:rPr>
  </w:style>
  <w:style w:type="paragraph" w:styleId="Testonotaapidipagina">
    <w:name w:val="footnote text"/>
    <w:basedOn w:val="Normale"/>
    <w:link w:val="TestonotaapidipaginaCarattere"/>
    <w:rsid w:val="00ED4CA3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ED4CA3"/>
    <w:rPr>
      <w:lang w:val="en-GB" w:eastAsia="en-US"/>
    </w:rPr>
  </w:style>
  <w:style w:type="character" w:styleId="Rimandonotaapidipagina">
    <w:name w:val="footnote reference"/>
    <w:basedOn w:val="Carpredefinitoparagrafo"/>
    <w:rsid w:val="00ED4CA3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rsid w:val="00AB77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7723"/>
    <w:rPr>
      <w:sz w:val="24"/>
      <w:szCs w:val="24"/>
      <w:lang w:val="en-GB" w:eastAsia="en-US"/>
    </w:rPr>
  </w:style>
  <w:style w:type="paragraph" w:styleId="Pidipagina">
    <w:name w:val="footer"/>
    <w:basedOn w:val="Normale"/>
    <w:link w:val="PidipaginaCarattere"/>
    <w:uiPriority w:val="99"/>
    <w:rsid w:val="00AB772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7723"/>
    <w:rPr>
      <w:sz w:val="24"/>
      <w:szCs w:val="24"/>
      <w:lang w:val="en-GB" w:eastAsia="en-US"/>
    </w:rPr>
  </w:style>
  <w:style w:type="table" w:styleId="Elencochiaro-Colore1">
    <w:name w:val="Light List Accent 1"/>
    <w:basedOn w:val="Tabellanormale"/>
    <w:rsid w:val="00114F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">
    <w:name w:val="Light List"/>
    <w:basedOn w:val="Tabellanormale"/>
    <w:rsid w:val="005C5FE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llegamentoipertestuale">
    <w:name w:val="Hyperlink"/>
    <w:basedOn w:val="Carpredefinitoparagrafo"/>
    <w:rsid w:val="00777B8C"/>
    <w:rPr>
      <w:color w:val="0000FF" w:themeColor="hyperlink"/>
      <w:u w:val="single"/>
    </w:rPr>
  </w:style>
  <w:style w:type="character" w:styleId="Testosegnaposto">
    <w:name w:val="Placeholder Text"/>
    <w:basedOn w:val="Carpredefinitoparagrafo"/>
    <w:rsid w:val="003D15A2"/>
    <w:rPr>
      <w:color w:val="808080"/>
    </w:rPr>
  </w:style>
  <w:style w:type="paragraph" w:styleId="Testonotadichiusura">
    <w:name w:val="endnote text"/>
    <w:basedOn w:val="Normale"/>
    <w:link w:val="TestonotadichiusuraCarattere"/>
    <w:rsid w:val="00D15E63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rsid w:val="00D15E63"/>
    <w:rPr>
      <w:lang w:val="en-GB" w:eastAsia="en-US"/>
    </w:rPr>
  </w:style>
  <w:style w:type="character" w:styleId="Rimandonotadichiusura">
    <w:name w:val="endnote reference"/>
    <w:basedOn w:val="Carpredefinitoparagrafo"/>
    <w:rsid w:val="00D15E63"/>
    <w:rPr>
      <w:vertAlign w:val="superscript"/>
    </w:rPr>
  </w:style>
  <w:style w:type="paragraph" w:styleId="Revisione">
    <w:name w:val="Revision"/>
    <w:hidden/>
    <w:rsid w:val="00FE5388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6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177962756">
                  <w:marLeft w:val="0"/>
                  <w:marRight w:val="0"/>
                  <w:marTop w:val="36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2.emf"/><Relationship Id="rId39" Type="http://schemas.openxmlformats.org/officeDocument/2006/relationships/image" Target="media/image24.emf"/><Relationship Id="rId21" Type="http://schemas.openxmlformats.org/officeDocument/2006/relationships/image" Target="media/image7.png"/><Relationship Id="rId34" Type="http://schemas.openxmlformats.org/officeDocument/2006/relationships/image" Target="media/image19.emf"/><Relationship Id="rId42" Type="http://schemas.openxmlformats.org/officeDocument/2006/relationships/image" Target="media/image27.emf"/><Relationship Id="rId47" Type="http://schemas.openxmlformats.org/officeDocument/2006/relationships/image" Target="media/image32.emf"/><Relationship Id="rId50" Type="http://schemas.openxmlformats.org/officeDocument/2006/relationships/image" Target="media/image35.e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5.emf"/><Relationship Id="rId11" Type="http://schemas.openxmlformats.org/officeDocument/2006/relationships/image" Target="media/image1.png"/><Relationship Id="rId24" Type="http://schemas.openxmlformats.org/officeDocument/2006/relationships/image" Target="media/image10.emf"/><Relationship Id="rId32" Type="http://schemas.openxmlformats.org/officeDocument/2006/relationships/image" Target="media/image18.png"/><Relationship Id="rId37" Type="http://schemas.openxmlformats.org/officeDocument/2006/relationships/image" Target="media/image22.emf"/><Relationship Id="rId40" Type="http://schemas.openxmlformats.org/officeDocument/2006/relationships/image" Target="media/image25.emf"/><Relationship Id="rId45" Type="http://schemas.openxmlformats.org/officeDocument/2006/relationships/image" Target="media/image30.emf"/><Relationship Id="rId53" Type="http://schemas.openxmlformats.org/officeDocument/2006/relationships/footer" Target="footer1.xml"/><Relationship Id="rId58" Type="http://schemas.openxmlformats.org/officeDocument/2006/relationships/customXml" Target="../customXml/item4.xml"/><Relationship Id="rId5" Type="http://schemas.openxmlformats.org/officeDocument/2006/relationships/webSettings" Target="webSettings.xml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hyperlink" Target="mailto:info@studio-mattavelli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emf"/><Relationship Id="rId27" Type="http://schemas.openxmlformats.org/officeDocument/2006/relationships/image" Target="media/image13.emf"/><Relationship Id="rId30" Type="http://schemas.openxmlformats.org/officeDocument/2006/relationships/image" Target="media/image16.emf"/><Relationship Id="rId35" Type="http://schemas.openxmlformats.org/officeDocument/2006/relationships/image" Target="media/image20.emf"/><Relationship Id="rId43" Type="http://schemas.openxmlformats.org/officeDocument/2006/relationships/image" Target="media/image28.emf"/><Relationship Id="rId48" Type="http://schemas.openxmlformats.org/officeDocument/2006/relationships/image" Target="media/image33.emf"/><Relationship Id="rId56" Type="http://schemas.openxmlformats.org/officeDocument/2006/relationships/customXml" Target="../customXml/item2.xml"/><Relationship Id="rId8" Type="http://schemas.openxmlformats.org/officeDocument/2006/relationships/hyperlink" Target="http://www.mattavelli.com/loginAR.php" TargetMode="External"/><Relationship Id="rId51" Type="http://schemas.openxmlformats.org/officeDocument/2006/relationships/image" Target="media/image36.emf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image" Target="media/image11.emf"/><Relationship Id="rId33" Type="http://schemas.microsoft.com/office/2007/relationships/hdphoto" Target="media/hdphoto5.wdp"/><Relationship Id="rId38" Type="http://schemas.openxmlformats.org/officeDocument/2006/relationships/image" Target="media/image23.emf"/><Relationship Id="rId46" Type="http://schemas.openxmlformats.org/officeDocument/2006/relationships/image" Target="media/image31.emf"/><Relationship Id="rId20" Type="http://schemas.openxmlformats.org/officeDocument/2006/relationships/image" Target="media/image6.png"/><Relationship Id="rId41" Type="http://schemas.openxmlformats.org/officeDocument/2006/relationships/image" Target="media/image26.e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2.wdp"/><Relationship Id="rId23" Type="http://schemas.openxmlformats.org/officeDocument/2006/relationships/image" Target="media/image9.emf"/><Relationship Id="rId28" Type="http://schemas.openxmlformats.org/officeDocument/2006/relationships/image" Target="media/image14.emf"/><Relationship Id="rId36" Type="http://schemas.openxmlformats.org/officeDocument/2006/relationships/image" Target="media/image21.emf"/><Relationship Id="rId49" Type="http://schemas.openxmlformats.org/officeDocument/2006/relationships/image" Target="media/image34.emf"/><Relationship Id="rId57" Type="http://schemas.openxmlformats.org/officeDocument/2006/relationships/customXml" Target="../customXml/item3.xml"/><Relationship Id="rId10" Type="http://schemas.openxmlformats.org/officeDocument/2006/relationships/hyperlink" Target="http://www.studio-mattavelli.com" TargetMode="External"/><Relationship Id="rId31" Type="http://schemas.openxmlformats.org/officeDocument/2006/relationships/image" Target="media/image17.emf"/><Relationship Id="rId44" Type="http://schemas.openxmlformats.org/officeDocument/2006/relationships/image" Target="media/image29.emf"/><Relationship Id="rId52" Type="http://schemas.openxmlformats.org/officeDocument/2006/relationships/image" Target="media/image37.em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icingforprofit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5894A9-7627-45A8-9F6E-A73B32288D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E27C17-3C14-4E71-8D9E-C393622BC31D}"/>
</file>

<file path=customXml/itemProps3.xml><?xml version="1.0" encoding="utf-8"?>
<ds:datastoreItem xmlns:ds="http://schemas.openxmlformats.org/officeDocument/2006/customXml" ds:itemID="{2A869349-D8AF-4D4F-99F9-FE0CC2355009}"/>
</file>

<file path=customXml/itemProps4.xml><?xml version="1.0" encoding="utf-8"?>
<ds:datastoreItem xmlns:ds="http://schemas.openxmlformats.org/officeDocument/2006/customXml" ds:itemID="{9C8D71EA-6244-4CBF-9C9E-D3EB8D8AB8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6003</Words>
  <Characters>34223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Cristina Mariani</Company>
  <LinksUpToDate>false</LinksUpToDate>
  <CharactersWithSpaces>40146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Mariani</dc:creator>
  <cp:lastModifiedBy>Alessandro Mattavelli</cp:lastModifiedBy>
  <cp:revision>2</cp:revision>
  <cp:lastPrinted>2015-02-12T10:13:00Z</cp:lastPrinted>
  <dcterms:created xsi:type="dcterms:W3CDTF">2026-03-10T11:56:00Z</dcterms:created>
  <dcterms:modified xsi:type="dcterms:W3CDTF">2026-03-10T11:56:00Z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