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27A32" w:rsidRPr="001878CC" w:rsidRDefault="00674F83" w:rsidP="00C27A32">
      <w:pPr>
        <w:pStyle w:val="Titolo1"/>
        <w:rPr>
          <w:b/>
        </w:rPr>
      </w:pPr>
      <w:r>
        <w:rPr>
          <w:b/>
        </w:rPr>
        <w:t>Excellere in Studio 4</w:t>
      </w:r>
      <w:r w:rsidR="00C27A32" w:rsidRPr="001878CC">
        <w:rPr>
          <w:b/>
        </w:rPr>
        <w:t>: Collegare i dati tra loro (I</w:t>
      </w:r>
      <w:r w:rsidR="00C27A32">
        <w:rPr>
          <w:b/>
        </w:rPr>
        <w:t>I</w:t>
      </w:r>
      <w:r w:rsidR="00C27A32" w:rsidRPr="001878CC">
        <w:rPr>
          <w:b/>
        </w:rPr>
        <w:t xml:space="preserve"> parte)</w:t>
      </w:r>
    </w:p>
    <w:p w:rsidR="00C27A32" w:rsidRDefault="00C27A32" w:rsidP="00C27A32">
      <w:pPr>
        <w:pStyle w:val="Titolo2"/>
        <w:spacing w:line="360" w:lineRule="auto"/>
      </w:pPr>
    </w:p>
    <w:p w:rsidR="00C27A32" w:rsidRDefault="00C27A32" w:rsidP="00C27A32">
      <w:pPr>
        <w:pStyle w:val="Titolo2"/>
        <w:spacing w:line="360" w:lineRule="auto"/>
      </w:pPr>
      <w:r>
        <w:t>INTRODUZIONE</w:t>
      </w:r>
    </w:p>
    <w:p w:rsidR="007E7F09" w:rsidRPr="00060A75" w:rsidRDefault="007E7F09" w:rsidP="00C27A32">
      <w:pPr>
        <w:jc w:val="both"/>
        <w:rPr>
          <w:b/>
        </w:rPr>
      </w:pPr>
      <w:r>
        <w:t xml:space="preserve">Nella scorsa puntata abbiamo cominciato ad apprezzare l’importanza di </w:t>
      </w:r>
      <w:r w:rsidR="00311001">
        <w:t xml:space="preserve">poter collegare tra loro i dati, trattandoli come oggetti </w:t>
      </w:r>
      <w:r w:rsidR="00992C94">
        <w:t>ricchi di informazioni da scam</w:t>
      </w:r>
      <w:r w:rsidR="002E1C77">
        <w:t>biare e condividere. Oggi compi</w:t>
      </w:r>
      <w:r w:rsidR="00992C94">
        <w:t xml:space="preserve">remo un passo decisivo: </w:t>
      </w:r>
      <w:r w:rsidR="00992C94" w:rsidRPr="00060A75">
        <w:rPr>
          <w:b/>
        </w:rPr>
        <w:t>cercheremo d</w:t>
      </w:r>
      <w:r w:rsidR="0003446D" w:rsidRPr="00060A75">
        <w:rPr>
          <w:b/>
        </w:rPr>
        <w:t>i sintetizzare e sommare i dat</w:t>
      </w:r>
      <w:r w:rsidR="002343CE" w:rsidRPr="00060A75">
        <w:rPr>
          <w:b/>
        </w:rPr>
        <w:t>i tra loro per ottenere veri e propri report.</w:t>
      </w:r>
    </w:p>
    <w:p w:rsidR="002343CE" w:rsidRDefault="002343CE" w:rsidP="00C27A32">
      <w:pPr>
        <w:jc w:val="both"/>
      </w:pPr>
      <w:r>
        <w:t xml:space="preserve">Se avete seguito e provato a ripetere gli esercizi proposti nella prima parte di questo intervento, pubblicata nel numero di aprile, dovreste ormai avere familiarità con le tabelle e con i concetti di </w:t>
      </w:r>
      <w:r w:rsidRPr="004D3D43">
        <w:rPr>
          <w:b/>
        </w:rPr>
        <w:t>chiave</w:t>
      </w:r>
      <w:r>
        <w:t xml:space="preserve"> e di </w:t>
      </w:r>
      <w:r w:rsidRPr="004D3D43">
        <w:rPr>
          <w:b/>
        </w:rPr>
        <w:t>condizione</w:t>
      </w:r>
      <w:r>
        <w:t>.</w:t>
      </w:r>
    </w:p>
    <w:p w:rsidR="00302A85" w:rsidRDefault="004F5BF7" w:rsidP="00C27A32">
      <w:pPr>
        <w:jc w:val="both"/>
      </w:pPr>
      <w:r>
        <w:t xml:space="preserve">Ora si tratta di applicare tali concetti anche alle </w:t>
      </w:r>
      <w:r w:rsidRPr="00060A75">
        <w:rPr>
          <w:b/>
        </w:rPr>
        <w:t>somme con</w:t>
      </w:r>
      <w:r w:rsidR="0068787E" w:rsidRPr="00060A75">
        <w:rPr>
          <w:b/>
        </w:rPr>
        <w:t>dizionali</w:t>
      </w:r>
      <w:r w:rsidR="0068787E">
        <w:t xml:space="preserve"> e poi estenderli </w:t>
      </w:r>
      <w:r w:rsidR="00302A85">
        <w:t xml:space="preserve">alle </w:t>
      </w:r>
      <w:r w:rsidR="00E62776">
        <w:rPr>
          <w:b/>
        </w:rPr>
        <w:t>Q</w:t>
      </w:r>
      <w:r w:rsidR="00302A85" w:rsidRPr="00060A75">
        <w:rPr>
          <w:b/>
        </w:rPr>
        <w:t>uery</w:t>
      </w:r>
      <w:r w:rsidR="00302A85">
        <w:t xml:space="preserve"> che occuperanno </w:t>
      </w:r>
      <w:r w:rsidR="00E62776">
        <w:t xml:space="preserve">l’ultima </w:t>
      </w:r>
      <w:r w:rsidR="00302A85">
        <w:t>parte di questo intervento.</w:t>
      </w:r>
    </w:p>
    <w:p w:rsidR="008C412D" w:rsidRDefault="00302A85" w:rsidP="00C27A32">
      <w:pPr>
        <w:jc w:val="both"/>
      </w:pPr>
      <w:r>
        <w:t>Oggi impareremo a r</w:t>
      </w:r>
      <w:r w:rsidR="00A47025">
        <w:t>aggruppare e sintetizzare i dati a filtrarli e a</w:t>
      </w:r>
      <w:r w:rsidR="00093CEC">
        <w:t xml:space="preserve"> calcolarne le somma o la media </w:t>
      </w:r>
      <w:r w:rsidR="00E62776">
        <w:t xml:space="preserve">o il conteggio </w:t>
      </w:r>
      <w:r w:rsidR="00093CEC">
        <w:t xml:space="preserve">utilizzando sia </w:t>
      </w:r>
      <w:r w:rsidR="00093CEC" w:rsidRPr="00060A75">
        <w:rPr>
          <w:b/>
        </w:rPr>
        <w:t xml:space="preserve">le formule che </w:t>
      </w:r>
      <w:r w:rsidR="00EC320D" w:rsidRPr="00060A75">
        <w:rPr>
          <w:b/>
        </w:rPr>
        <w:t>le Power Query</w:t>
      </w:r>
      <w:r w:rsidR="00497608">
        <w:t xml:space="preserve">, funzione recentemente rinominata </w:t>
      </w:r>
      <w:r w:rsidR="0027479C" w:rsidRPr="00060A75">
        <w:rPr>
          <w:b/>
        </w:rPr>
        <w:t>Get and Transform</w:t>
      </w:r>
      <w:r w:rsidR="00E62776">
        <w:t xml:space="preserve"> </w:t>
      </w:r>
      <w:r w:rsidR="00497608">
        <w:t>e tradotta nella versione Italiana</w:t>
      </w:r>
      <w:r w:rsidR="00E62776">
        <w:t xml:space="preserve"> </w:t>
      </w:r>
      <w:r w:rsidR="00E62776" w:rsidRPr="00E62776">
        <w:rPr>
          <w:b/>
        </w:rPr>
        <w:t>Recupera e Trasforma</w:t>
      </w:r>
      <w:r w:rsidR="008C412D">
        <w:t>.</w:t>
      </w:r>
    </w:p>
    <w:p w:rsidR="00302A85" w:rsidRDefault="008C412D" w:rsidP="00C27A32">
      <w:pPr>
        <w:jc w:val="both"/>
        <w:rPr>
          <w:b/>
        </w:rPr>
      </w:pPr>
      <w:r>
        <w:t>Le applicazioni sono</w:t>
      </w:r>
      <w:r w:rsidR="00A47025">
        <w:t xml:space="preserve"> </w:t>
      </w:r>
      <w:r w:rsidR="007E0F4B">
        <w:t>innumerevoli: contabilità,</w:t>
      </w:r>
      <w:r>
        <w:t xml:space="preserve"> bilancio</w:t>
      </w:r>
      <w:r w:rsidR="002E1C77">
        <w:t>,</w:t>
      </w:r>
      <w:r>
        <w:t xml:space="preserve"> </w:t>
      </w:r>
      <w:r w:rsidR="00C2482F">
        <w:t xml:space="preserve">report di vendita e di produzione, solo per citare le più comuni. Ma </w:t>
      </w:r>
      <w:r w:rsidR="004D1879">
        <w:t xml:space="preserve">potremmo dire serenamente che </w:t>
      </w:r>
      <w:r w:rsidR="00497608">
        <w:rPr>
          <w:b/>
        </w:rPr>
        <w:t xml:space="preserve">unendo le funzionalità delle funzioni di ricerca e </w:t>
      </w:r>
      <w:r w:rsidR="004D1879" w:rsidRPr="00060A75">
        <w:rPr>
          <w:b/>
        </w:rPr>
        <w:t>di somma condizionale è possibile realizzare pressoché qualsiasi operazione di analisi dati.</w:t>
      </w:r>
    </w:p>
    <w:p w:rsidR="002E1C77" w:rsidRPr="002E1C77" w:rsidRDefault="002E1C77" w:rsidP="00C27A32">
      <w:pPr>
        <w:jc w:val="both"/>
      </w:pPr>
      <w:r>
        <w:t>Come sempre tutti gli esempi e anche alcuni esercizi sono scaricabili nel</w:t>
      </w:r>
      <w:r w:rsidR="00A36C14">
        <w:t xml:space="preserve"> foglio ExcellereInStudio</w:t>
      </w:r>
      <w:r w:rsidR="00497608">
        <w:t>4</w:t>
      </w:r>
      <w:r>
        <w:t>.xlsx.</w:t>
      </w:r>
    </w:p>
    <w:p w:rsidR="004D1879" w:rsidRDefault="004D1879" w:rsidP="002343CE">
      <w:pPr>
        <w:jc w:val="both"/>
      </w:pPr>
    </w:p>
    <w:p w:rsidR="00643DB3" w:rsidRDefault="00643DB3" w:rsidP="00060A75">
      <w:pPr>
        <w:pStyle w:val="Titolo2"/>
        <w:spacing w:line="360" w:lineRule="auto"/>
      </w:pPr>
      <w:r>
        <w:t>CHIAVI E CRITERI</w:t>
      </w:r>
    </w:p>
    <w:p w:rsidR="00492DE0" w:rsidRPr="00060A75" w:rsidRDefault="00DA054A" w:rsidP="002343CE">
      <w:pPr>
        <w:jc w:val="both"/>
        <w:rPr>
          <w:b/>
        </w:rPr>
      </w:pPr>
      <w:r>
        <w:t xml:space="preserve">Quando abbiamo affrontato per la </w:t>
      </w:r>
      <w:r w:rsidR="00497608">
        <w:t>prima volta il tema del</w:t>
      </w:r>
      <w:r w:rsidR="004D735B">
        <w:t xml:space="preserve"> c</w:t>
      </w:r>
      <w:r w:rsidR="00BB7768">
        <w:t xml:space="preserve">ollegamento tra dati e tabelle è emersa l’esigenza </w:t>
      </w:r>
      <w:r w:rsidR="0014538B">
        <w:t>di disporre di un campo comune</w:t>
      </w:r>
      <w:r w:rsidR="00060A75">
        <w:t>,</w:t>
      </w:r>
      <w:r w:rsidR="0014538B">
        <w:t xml:space="preserve"> che abbiamo definito </w:t>
      </w:r>
      <w:r w:rsidR="0014538B" w:rsidRPr="00060A75">
        <w:rPr>
          <w:b/>
        </w:rPr>
        <w:t>chiave</w:t>
      </w:r>
      <w:r w:rsidR="0014538B">
        <w:t xml:space="preserve">. Una volta individuata la </w:t>
      </w:r>
      <w:r w:rsidR="0014538B" w:rsidRPr="001546E0">
        <w:rPr>
          <w:b/>
        </w:rPr>
        <w:t>chiave</w:t>
      </w:r>
      <w:r w:rsidR="00A36C14">
        <w:rPr>
          <w:b/>
        </w:rPr>
        <w:t>,</w:t>
      </w:r>
      <w:r w:rsidR="0014538B">
        <w:t xml:space="preserve"> non è stato difficile correlare i movimenti al piano dei con</w:t>
      </w:r>
      <w:r w:rsidR="0057236E">
        <w:t xml:space="preserve">ti, per mezzo del codice conto o </w:t>
      </w:r>
      <w:r w:rsidR="0014538B">
        <w:t>aggiungere la nazione alle vendite</w:t>
      </w:r>
      <w:r w:rsidR="0057236E">
        <w:t xml:space="preserve"> richiamando il codice cliente.</w:t>
      </w:r>
      <w:r w:rsidR="00665A85">
        <w:t xml:space="preserve"> Un concetto del tutto simile è </w:t>
      </w:r>
      <w:r w:rsidR="00665A85" w:rsidRPr="00060A75">
        <w:rPr>
          <w:b/>
        </w:rPr>
        <w:t>il criterio</w:t>
      </w:r>
      <w:r w:rsidR="00665A85">
        <w:t>:</w:t>
      </w:r>
      <w:r w:rsidR="00665A85" w:rsidRPr="00060A75">
        <w:rPr>
          <w:b/>
        </w:rPr>
        <w:t xml:space="preserve"> il criterio è la condizione in base alla quale una determinata operazione deve essere eseguita</w:t>
      </w:r>
      <w:r w:rsidR="00060A75">
        <w:t xml:space="preserve"> oppure non eseguita</w:t>
      </w:r>
      <w:r w:rsidR="00665A85">
        <w:t xml:space="preserve">. A differenza della </w:t>
      </w:r>
      <w:r w:rsidR="00665A85" w:rsidRPr="001546E0">
        <w:rPr>
          <w:b/>
        </w:rPr>
        <w:t>chiave</w:t>
      </w:r>
      <w:r w:rsidR="00A36C14">
        <w:rPr>
          <w:b/>
        </w:rPr>
        <w:t>,</w:t>
      </w:r>
      <w:r w:rsidR="00665A85">
        <w:t xml:space="preserve"> il </w:t>
      </w:r>
      <w:r w:rsidR="00665A85" w:rsidRPr="001546E0">
        <w:rPr>
          <w:b/>
        </w:rPr>
        <w:t>criterio</w:t>
      </w:r>
      <w:r w:rsidR="00665A85">
        <w:t xml:space="preserve"> non è necessario che esista e sia verificato: mentre cercare di ottenere le informazioni del cliente ROSSI in una tabella che non contiene il cliente ROSSI restituisce un errore, la somma del fatturato del cliente ROSSI da una tabella che non </w:t>
      </w:r>
      <w:r w:rsidR="006C12D4">
        <w:t>ripor</w:t>
      </w:r>
      <w:r w:rsidR="00060A75">
        <w:t xml:space="preserve">ta ROSSI avrà come risultato 0; </w:t>
      </w:r>
      <w:r w:rsidR="00060A75" w:rsidRPr="00060A75">
        <w:rPr>
          <w:b/>
        </w:rPr>
        <w:t>L</w:t>
      </w:r>
      <w:r w:rsidR="006C12D4" w:rsidRPr="00060A75">
        <w:rPr>
          <w:b/>
        </w:rPr>
        <w:t xml:space="preserve">e chiavi sono univoche </w:t>
      </w:r>
      <w:r w:rsidR="00CC7121" w:rsidRPr="00060A75">
        <w:rPr>
          <w:b/>
        </w:rPr>
        <w:t xml:space="preserve">i </w:t>
      </w:r>
      <w:r w:rsidR="00492DE0" w:rsidRPr="00060A75">
        <w:rPr>
          <w:b/>
        </w:rPr>
        <w:t xml:space="preserve">criteri possono essere multipli. </w:t>
      </w:r>
    </w:p>
    <w:p w:rsidR="007F6DD6" w:rsidRDefault="007F6DD6" w:rsidP="002343CE">
      <w:pPr>
        <w:jc w:val="both"/>
      </w:pPr>
      <w:r>
        <w:t xml:space="preserve">L’uso più comune dei criteri è rappresentato dalla </w:t>
      </w:r>
      <w:r w:rsidRPr="00C17F96">
        <w:rPr>
          <w:b/>
        </w:rPr>
        <w:t xml:space="preserve">somma </w:t>
      </w:r>
      <w:r w:rsidR="001546E0" w:rsidRPr="00C17F96">
        <w:rPr>
          <w:b/>
        </w:rPr>
        <w:t>e il cont</w:t>
      </w:r>
      <w:r w:rsidR="00060A75" w:rsidRPr="00C17F96">
        <w:rPr>
          <w:b/>
        </w:rPr>
        <w:t xml:space="preserve">eggio </w:t>
      </w:r>
      <w:r w:rsidRPr="00C17F96">
        <w:rPr>
          <w:b/>
        </w:rPr>
        <w:t>condizi</w:t>
      </w:r>
      <w:r w:rsidR="006C7DB3" w:rsidRPr="00C17F96">
        <w:rPr>
          <w:b/>
        </w:rPr>
        <w:t>onale</w:t>
      </w:r>
      <w:r w:rsidR="006C7DB3">
        <w:t xml:space="preserve"> che in Excel si traduce </w:t>
      </w:r>
      <w:r w:rsidR="00060A75">
        <w:t xml:space="preserve">nelle </w:t>
      </w:r>
      <w:r w:rsidR="006C7DB3">
        <w:t xml:space="preserve">funzioni: </w:t>
      </w:r>
      <w:r w:rsidR="00060A75" w:rsidRPr="00C17F96">
        <w:rPr>
          <w:b/>
        </w:rPr>
        <w:t xml:space="preserve">CONTA.SE(), </w:t>
      </w:r>
      <w:r w:rsidR="006C7DB3" w:rsidRPr="00C17F96">
        <w:rPr>
          <w:b/>
        </w:rPr>
        <w:t>SOMMA.SE()</w:t>
      </w:r>
      <w:r w:rsidR="001546E0" w:rsidRPr="00C17F96">
        <w:rPr>
          <w:b/>
        </w:rPr>
        <w:t>, CONTA.PIÙ</w:t>
      </w:r>
      <w:r w:rsidR="00060A75" w:rsidRPr="00C17F96">
        <w:rPr>
          <w:b/>
        </w:rPr>
        <w:t xml:space="preserve">.SE(), </w:t>
      </w:r>
      <w:r w:rsidR="006C7DB3" w:rsidRPr="00C17F96">
        <w:rPr>
          <w:b/>
        </w:rPr>
        <w:t>SOMMA.</w:t>
      </w:r>
      <w:r w:rsidR="001546E0" w:rsidRPr="00C17F96">
        <w:rPr>
          <w:b/>
        </w:rPr>
        <w:t>PIÙ</w:t>
      </w:r>
      <w:r w:rsidR="006C7DB3" w:rsidRPr="00C17F96">
        <w:rPr>
          <w:b/>
        </w:rPr>
        <w:t>.SE()</w:t>
      </w:r>
      <w:r w:rsidR="00060A75">
        <w:t xml:space="preserve"> e </w:t>
      </w:r>
      <w:r w:rsidR="007E0F4B">
        <w:t xml:space="preserve">altrettanto utili </w:t>
      </w:r>
      <w:r w:rsidR="00060A75">
        <w:t xml:space="preserve">anche se meno utilizzate: </w:t>
      </w:r>
      <w:r w:rsidR="008A31A2">
        <w:t>MEDIA.SE() e MEDIA.</w:t>
      </w:r>
      <w:r w:rsidR="001546E0" w:rsidRPr="001546E0">
        <w:t xml:space="preserve"> </w:t>
      </w:r>
      <w:r w:rsidR="001546E0">
        <w:t>PIÙ</w:t>
      </w:r>
      <w:r w:rsidR="008A31A2">
        <w:t>.SE() e MAX.</w:t>
      </w:r>
      <w:r w:rsidR="001546E0" w:rsidRPr="001546E0">
        <w:t xml:space="preserve"> </w:t>
      </w:r>
      <w:r w:rsidR="001546E0">
        <w:t>PIÙ</w:t>
      </w:r>
      <w:r w:rsidR="008A31A2">
        <w:t>.SE()</w:t>
      </w:r>
      <w:r w:rsidR="001546E0">
        <w:t xml:space="preserve">. Potremmo dire che le funzioni di aggregazione </w:t>
      </w:r>
      <w:r w:rsidR="006C7DB3">
        <w:t xml:space="preserve">si distinguono per il </w:t>
      </w:r>
      <w:r w:rsidR="00060A75">
        <w:t>tipo di operazione</w:t>
      </w:r>
      <w:r w:rsidR="001546E0">
        <w:t xml:space="preserve"> e il numero di condizioni utilizzate: </w:t>
      </w:r>
      <w:r w:rsidR="007E0F4B">
        <w:t>i</w:t>
      </w:r>
      <w:r w:rsidR="00A36C14">
        <w:t xml:space="preserve">l </w:t>
      </w:r>
      <w:r w:rsidR="00A36C14" w:rsidRPr="00C17F96">
        <w:rPr>
          <w:b/>
        </w:rPr>
        <w:t>prefisso</w:t>
      </w:r>
      <w:r w:rsidR="00A36C14">
        <w:t xml:space="preserve"> indica </w:t>
      </w:r>
      <w:r w:rsidR="00B40AAB">
        <w:t xml:space="preserve">il </w:t>
      </w:r>
      <w:r w:rsidR="00B40AAB" w:rsidRPr="00C17F96">
        <w:rPr>
          <w:b/>
        </w:rPr>
        <w:t>tipo di operazione</w:t>
      </w:r>
      <w:r w:rsidR="00B40AAB">
        <w:t xml:space="preserve">, </w:t>
      </w:r>
      <w:r w:rsidR="001546E0">
        <w:t xml:space="preserve">la locuzione </w:t>
      </w:r>
      <w:r w:rsidR="001546E0" w:rsidRPr="00C17F96">
        <w:rPr>
          <w:b/>
        </w:rPr>
        <w:t>PIÙ</w:t>
      </w:r>
      <w:r w:rsidR="001546E0">
        <w:t xml:space="preserve"> indica la possibilità di utilizzare </w:t>
      </w:r>
      <w:r w:rsidR="001546E0" w:rsidRPr="00C17F96">
        <w:rPr>
          <w:b/>
        </w:rPr>
        <w:t>più di un criterio</w:t>
      </w:r>
      <w:r w:rsidR="001546E0">
        <w:t xml:space="preserve">. </w:t>
      </w:r>
    </w:p>
    <w:p w:rsidR="006C7DB3" w:rsidRDefault="006C7DB3" w:rsidP="002343CE">
      <w:pPr>
        <w:jc w:val="both"/>
      </w:pPr>
    </w:p>
    <w:p w:rsidR="006C7DB3" w:rsidRDefault="006C7DB3" w:rsidP="008A31A2">
      <w:pPr>
        <w:pStyle w:val="Titolo2"/>
        <w:spacing w:line="360" w:lineRule="auto"/>
      </w:pPr>
      <w:r>
        <w:t>SOMMA.SE()</w:t>
      </w:r>
      <w:r w:rsidR="008A31A2">
        <w:t xml:space="preserve"> e CONTA.SE</w:t>
      </w:r>
      <w:r w:rsidR="006B610E">
        <w:t>()</w:t>
      </w:r>
    </w:p>
    <w:p w:rsidR="006C7DB3" w:rsidRDefault="006C7DB3" w:rsidP="002343CE">
      <w:pPr>
        <w:jc w:val="both"/>
      </w:pPr>
    </w:p>
    <w:p w:rsidR="006C7DB3" w:rsidRDefault="006C7DB3" w:rsidP="002343CE">
      <w:pPr>
        <w:jc w:val="both"/>
      </w:pPr>
      <w:r>
        <w:t>La funzione SOMMA.SE() si presenta composta da tre argomenti con la seguente sintassi</w:t>
      </w:r>
      <w:r w:rsidR="00B40AAB">
        <w:t>:</w:t>
      </w:r>
    </w:p>
    <w:p w:rsidR="006C7DB3" w:rsidRDefault="006C7DB3" w:rsidP="002343CE">
      <w:pPr>
        <w:jc w:val="both"/>
      </w:pPr>
    </w:p>
    <w:p w:rsidR="006C7DB3" w:rsidRDefault="006C7DB3" w:rsidP="002343CE">
      <w:pPr>
        <w:jc w:val="both"/>
      </w:pPr>
      <w:r>
        <w:t>SOMMA.SE(</w:t>
      </w:r>
      <w:r w:rsidR="00F70CBD">
        <w:t>INTERVALLO</w:t>
      </w:r>
      <w:r>
        <w:t xml:space="preserve">; Criterio; </w:t>
      </w:r>
      <w:r w:rsidR="00F70CBD">
        <w:t>INT_SOMMA</w:t>
      </w:r>
      <w:r>
        <w:t>)</w:t>
      </w:r>
    </w:p>
    <w:p w:rsidR="006C7DB3" w:rsidRDefault="006C7DB3" w:rsidP="002343CE">
      <w:pPr>
        <w:jc w:val="both"/>
      </w:pPr>
    </w:p>
    <w:p w:rsidR="001C4F38" w:rsidRDefault="007E0F4B" w:rsidP="002343CE">
      <w:pPr>
        <w:jc w:val="both"/>
      </w:pPr>
      <w:r>
        <w:t>c</w:t>
      </w:r>
      <w:r w:rsidR="006C7DB3">
        <w:t xml:space="preserve">he possiamo tradurre in </w:t>
      </w:r>
      <w:r w:rsidR="006C7DB3" w:rsidRPr="00B40AAB">
        <w:rPr>
          <w:b/>
        </w:rPr>
        <w:t>somma</w:t>
      </w:r>
      <w:r w:rsidR="006C7DB3">
        <w:t xml:space="preserve"> </w:t>
      </w:r>
      <w:r w:rsidR="00032625">
        <w:t>nell’</w:t>
      </w:r>
      <w:r w:rsidR="006B610E">
        <w:rPr>
          <w:b/>
          <w:i/>
        </w:rPr>
        <w:t>INT_SOMMA</w:t>
      </w:r>
      <w:r w:rsidR="00032625" w:rsidRPr="008A31A2">
        <w:rPr>
          <w:b/>
        </w:rPr>
        <w:t xml:space="preserve"> </w:t>
      </w:r>
      <w:r w:rsidR="006C7DB3" w:rsidRPr="00B40AAB">
        <w:rPr>
          <w:b/>
        </w:rPr>
        <w:t>tutto</w:t>
      </w:r>
      <w:r w:rsidR="006C7DB3">
        <w:t xml:space="preserve"> ciò che rispetta il </w:t>
      </w:r>
      <w:r w:rsidR="008A31A2" w:rsidRPr="00F70CBD">
        <w:rPr>
          <w:b/>
          <w:i/>
        </w:rPr>
        <w:t>CRITERIO</w:t>
      </w:r>
      <w:r w:rsidR="008A31A2">
        <w:t xml:space="preserve"> </w:t>
      </w:r>
      <w:r w:rsidR="003C0109">
        <w:t>nell’</w:t>
      </w:r>
      <w:r w:rsidR="00F70CBD" w:rsidRPr="00F70CBD">
        <w:rPr>
          <w:b/>
          <w:i/>
        </w:rPr>
        <w:t>INTERVALLO</w:t>
      </w:r>
      <w:r w:rsidR="00F70CBD">
        <w:rPr>
          <w:b/>
          <w:i/>
        </w:rPr>
        <w:t xml:space="preserve"> </w:t>
      </w:r>
      <w:r w:rsidR="00F70CBD">
        <w:t>(che chiameremo</w:t>
      </w:r>
      <w:r w:rsidR="001546E0">
        <w:t xml:space="preserve"> anche</w:t>
      </w:r>
      <w:r w:rsidR="00F70CBD">
        <w:t xml:space="preserve"> </w:t>
      </w:r>
      <w:r w:rsidR="001546E0">
        <w:rPr>
          <w:i/>
        </w:rPr>
        <w:t>intervallo_</w:t>
      </w:r>
      <w:r w:rsidR="00F70CBD">
        <w:rPr>
          <w:i/>
        </w:rPr>
        <w:t>criteri</w:t>
      </w:r>
      <w:r w:rsidR="00F70CBD">
        <w:t>)</w:t>
      </w:r>
      <w:r w:rsidR="003C0109">
        <w:t xml:space="preserve">. </w:t>
      </w:r>
      <w:r w:rsidR="00894067">
        <w:t>Appare evidente come l’</w:t>
      </w:r>
      <w:r w:rsidR="00894067" w:rsidRPr="001C4F38">
        <w:rPr>
          <w:i/>
        </w:rPr>
        <w:t>intervall</w:t>
      </w:r>
      <w:r w:rsidR="001546E0">
        <w:rPr>
          <w:i/>
        </w:rPr>
        <w:t>o</w:t>
      </w:r>
      <w:r w:rsidR="001546E0">
        <w:rPr>
          <w:i/>
        </w:rPr>
        <w:softHyphen/>
      </w:r>
      <w:r w:rsidR="001546E0">
        <w:rPr>
          <w:i/>
        </w:rPr>
        <w:softHyphen/>
        <w:t>_</w:t>
      </w:r>
      <w:r w:rsidR="006B610E">
        <w:rPr>
          <w:i/>
        </w:rPr>
        <w:t>criteri</w:t>
      </w:r>
      <w:r w:rsidR="00894067">
        <w:t xml:space="preserve"> e l’</w:t>
      </w:r>
      <w:r w:rsidR="00B40AAB">
        <w:rPr>
          <w:i/>
        </w:rPr>
        <w:t>int_somma</w:t>
      </w:r>
      <w:r w:rsidR="00B40AAB">
        <w:t xml:space="preserve"> </w:t>
      </w:r>
      <w:r w:rsidR="00894067">
        <w:t xml:space="preserve">debbano </w:t>
      </w:r>
      <w:r w:rsidR="00E85104">
        <w:t xml:space="preserve">avere lo stesso numero di righe. </w:t>
      </w:r>
    </w:p>
    <w:p w:rsidR="001D22F5" w:rsidRDefault="00E85104" w:rsidP="002343CE">
      <w:pPr>
        <w:jc w:val="both"/>
      </w:pPr>
      <w:r>
        <w:t xml:space="preserve">In pratica è come se Excel leggesse ogni riga dell’intervallo selezionato e </w:t>
      </w:r>
      <w:r w:rsidR="001C4F38">
        <w:t>procedesse</w:t>
      </w:r>
      <w:r w:rsidR="001D22F5">
        <w:t xml:space="preserve"> a </w:t>
      </w:r>
      <w:r w:rsidR="001C4F38">
        <w:t xml:space="preserve">sommare </w:t>
      </w:r>
      <w:r w:rsidR="00B40AAB">
        <w:t>i numeri dell’</w:t>
      </w:r>
      <w:r w:rsidR="00B40AAB" w:rsidRPr="00B40AAB">
        <w:rPr>
          <w:i/>
        </w:rPr>
        <w:t>int_</w:t>
      </w:r>
      <w:r w:rsidR="001D22F5" w:rsidRPr="00B40AAB">
        <w:rPr>
          <w:i/>
        </w:rPr>
        <w:t>somma</w:t>
      </w:r>
      <w:r w:rsidR="001546E0">
        <w:t xml:space="preserve"> per ciascuna riga che soddisfa il </w:t>
      </w:r>
      <w:r w:rsidR="001546E0" w:rsidRPr="00B40AAB">
        <w:rPr>
          <w:i/>
        </w:rPr>
        <w:t>criterio</w:t>
      </w:r>
      <w:r w:rsidR="001C4F38">
        <w:t>,</w:t>
      </w:r>
      <w:r w:rsidR="001D22F5">
        <w:t xml:space="preserve"> </w:t>
      </w:r>
      <w:r w:rsidR="00A13CB1">
        <w:t xml:space="preserve">secondo </w:t>
      </w:r>
      <w:r w:rsidR="00893CD1">
        <w:t>questo schema</w:t>
      </w:r>
      <w:r w:rsidR="001546E0">
        <w:t>:</w:t>
      </w:r>
    </w:p>
    <w:p w:rsidR="00893CD1" w:rsidRDefault="00893CD1" w:rsidP="002343CE">
      <w:pPr>
        <w:jc w:val="both"/>
      </w:pPr>
    </w:p>
    <w:p w:rsidR="001C4F38" w:rsidRDefault="001C4F38" w:rsidP="002343CE">
      <w:pPr>
        <w:jc w:val="both"/>
      </w:pPr>
    </w:p>
    <w:p w:rsidR="00C856D3" w:rsidRDefault="00B40AAB" w:rsidP="00C856D3">
      <w:pPr>
        <w:jc w:val="both"/>
      </w:pPr>
      <w:r>
        <w:rPr>
          <w:noProof/>
        </w:rPr>
        <w:drawing>
          <wp:anchor distT="0" distB="0" distL="114300" distR="114300" simplePos="0" relativeHeight="251658240" behindDoc="0" locked="0" layoutInCell="1" allowOverlap="1" wp14:anchorId="3A9042F1" wp14:editId="607B5D87">
            <wp:simplePos x="0" y="0"/>
            <wp:positionH relativeFrom="margin">
              <wp:posOffset>16328</wp:posOffset>
            </wp:positionH>
            <wp:positionV relativeFrom="margin">
              <wp:posOffset>2902</wp:posOffset>
            </wp:positionV>
            <wp:extent cx="2647011" cy="1883228"/>
            <wp:effectExtent l="0" t="0" r="1270" b="3175"/>
            <wp:wrapSquare wrapText="bothSides"/>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47011" cy="1883228"/>
                    </a:xfrm>
                    <a:prstGeom prst="rect">
                      <a:avLst/>
                    </a:prstGeom>
                  </pic:spPr>
                </pic:pic>
              </a:graphicData>
            </a:graphic>
          </wp:anchor>
        </w:drawing>
      </w:r>
      <w:r w:rsidR="00C856D3">
        <w:t xml:space="preserve">Vediamo gli argomenti </w:t>
      </w:r>
      <w:r w:rsidR="001546E0">
        <w:t xml:space="preserve">della funzione </w:t>
      </w:r>
      <w:r w:rsidR="00C856D3">
        <w:t>uno alla volta:</w:t>
      </w:r>
    </w:p>
    <w:p w:rsidR="00C856D3" w:rsidRDefault="00C856D3" w:rsidP="00C856D3">
      <w:pPr>
        <w:jc w:val="both"/>
      </w:pPr>
    </w:p>
    <w:p w:rsidR="00810B01" w:rsidRDefault="00810B01" w:rsidP="00C856D3">
      <w:pPr>
        <w:pStyle w:val="Paragrafoelenco"/>
        <w:numPr>
          <w:ilvl w:val="0"/>
          <w:numId w:val="2"/>
        </w:numPr>
        <w:jc w:val="both"/>
      </w:pPr>
      <w:r w:rsidRPr="001546E0">
        <w:rPr>
          <w:b/>
          <w:i/>
        </w:rPr>
        <w:t>Intervallo</w:t>
      </w:r>
      <w:r w:rsidR="00B40AAB" w:rsidRPr="00B40AAB">
        <w:t>:</w:t>
      </w:r>
      <w:r>
        <w:t xml:space="preserve"> può trattarsi di un </w:t>
      </w:r>
      <w:r w:rsidRPr="00B40AAB">
        <w:rPr>
          <w:b/>
        </w:rPr>
        <w:t>gruppo</w:t>
      </w:r>
      <w:r>
        <w:t xml:space="preserve"> di celle, di una </w:t>
      </w:r>
      <w:r w:rsidRPr="00B40AAB">
        <w:rPr>
          <w:b/>
        </w:rPr>
        <w:t>colonna</w:t>
      </w:r>
      <w:r>
        <w:t xml:space="preserve">, di un </w:t>
      </w:r>
      <w:r w:rsidRPr="00B40AAB">
        <w:rPr>
          <w:b/>
        </w:rPr>
        <w:t>nome</w:t>
      </w:r>
      <w:r>
        <w:t xml:space="preserve"> o più raramente di una </w:t>
      </w:r>
      <w:r w:rsidRPr="00B40AAB">
        <w:rPr>
          <w:b/>
        </w:rPr>
        <w:t>formula</w:t>
      </w:r>
      <w:r>
        <w:t xml:space="preserve">. È il “luogo” in cui è contenuta e va verificata la condizione. </w:t>
      </w:r>
      <w:r w:rsidR="00F0641A">
        <w:t xml:space="preserve">Le celle dell’intervallo possono contenere </w:t>
      </w:r>
      <w:r w:rsidR="00F0641A" w:rsidRPr="00B40AAB">
        <w:rPr>
          <w:b/>
        </w:rPr>
        <w:t>testo</w:t>
      </w:r>
      <w:r w:rsidR="00F0641A">
        <w:t xml:space="preserve"> o </w:t>
      </w:r>
      <w:r w:rsidR="00F0641A" w:rsidRPr="00B40AAB">
        <w:rPr>
          <w:b/>
        </w:rPr>
        <w:t>numeri</w:t>
      </w:r>
    </w:p>
    <w:p w:rsidR="006C7DB3" w:rsidRDefault="00983C79" w:rsidP="002343CE">
      <w:pPr>
        <w:pStyle w:val="Paragrafoelenco"/>
        <w:numPr>
          <w:ilvl w:val="0"/>
          <w:numId w:val="2"/>
        </w:numPr>
        <w:jc w:val="both"/>
      </w:pPr>
      <w:r w:rsidRPr="001546E0">
        <w:rPr>
          <w:b/>
          <w:i/>
        </w:rPr>
        <w:t>Criterio</w:t>
      </w:r>
      <w:r>
        <w:t xml:space="preserve">: è un’espressione che contempla gli operatori </w:t>
      </w:r>
      <w:r w:rsidR="008E1FDE">
        <w:t xml:space="preserve">= (che </w:t>
      </w:r>
      <w:r w:rsidR="00DA2C20">
        <w:t xml:space="preserve">può essere omesso) &gt;, &gt;=, &lt;, &lt;=. Gli operatori </w:t>
      </w:r>
      <w:r w:rsidR="006910DF">
        <w:t>vanno sempre posti tra virgolette;</w:t>
      </w:r>
    </w:p>
    <w:p w:rsidR="00B40AAB" w:rsidRDefault="00B40AAB" w:rsidP="00C17F96">
      <w:pPr>
        <w:pStyle w:val="Paragrafoelenco"/>
        <w:numPr>
          <w:ilvl w:val="0"/>
          <w:numId w:val="2"/>
        </w:numPr>
        <w:ind w:left="142"/>
        <w:jc w:val="both"/>
      </w:pPr>
      <w:r>
        <w:rPr>
          <w:b/>
          <w:i/>
        </w:rPr>
        <w:t>Int</w:t>
      </w:r>
      <w:r w:rsidR="00CB73C8" w:rsidRPr="001546E0">
        <w:rPr>
          <w:b/>
          <w:i/>
        </w:rPr>
        <w:t>_SOMMA</w:t>
      </w:r>
      <w:r>
        <w:t>:</w:t>
      </w:r>
      <w:r w:rsidR="00CB73C8">
        <w:t xml:space="preserve"> può trattarsi di un gruppo di celle, di una colonna, di un nome o più raramente di una formula. È il “luogo” in cui sono contenuti i valori da sommare</w:t>
      </w:r>
      <w:r>
        <w:t>,</w:t>
      </w:r>
      <w:r w:rsidR="00CB73C8">
        <w:t xml:space="preserve"> qualora la condizione sia verificata. Le celle </w:t>
      </w:r>
      <w:r>
        <w:t>che compongono l’</w:t>
      </w:r>
      <w:r w:rsidR="00CB73C8">
        <w:t xml:space="preserve">intervallo possono contenere </w:t>
      </w:r>
      <w:r>
        <w:t xml:space="preserve">sia </w:t>
      </w:r>
      <w:r w:rsidRPr="00B40AAB">
        <w:rPr>
          <w:b/>
        </w:rPr>
        <w:t>numeri</w:t>
      </w:r>
      <w:r>
        <w:rPr>
          <w:b/>
        </w:rPr>
        <w:t xml:space="preserve"> </w:t>
      </w:r>
      <w:r w:rsidRPr="00B40AAB">
        <w:t>che</w:t>
      </w:r>
      <w:r>
        <w:t xml:space="preserve"> testo (quest’ultimo sarà considerato alla stregua di uno 0 nella somma).</w:t>
      </w:r>
    </w:p>
    <w:p w:rsidR="00CB73C8" w:rsidRDefault="00CB73C8" w:rsidP="00B40AAB">
      <w:pPr>
        <w:pStyle w:val="Paragrafoelenco"/>
        <w:jc w:val="both"/>
      </w:pPr>
    </w:p>
    <w:p w:rsidR="009D72A8" w:rsidRPr="009D72A8" w:rsidRDefault="00B40AAB" w:rsidP="009D72A8">
      <w:pPr>
        <w:jc w:val="both"/>
      </w:pPr>
      <w:r>
        <w:rPr>
          <w:noProof/>
        </w:rPr>
        <w:drawing>
          <wp:anchor distT="0" distB="0" distL="114300" distR="114300" simplePos="0" relativeHeight="251659264" behindDoc="1" locked="0" layoutInCell="1" allowOverlap="1" wp14:anchorId="50F6FD20" wp14:editId="11086A87">
            <wp:simplePos x="0" y="0"/>
            <wp:positionH relativeFrom="margin">
              <wp:align>left</wp:align>
            </wp:positionH>
            <wp:positionV relativeFrom="paragraph">
              <wp:posOffset>251460</wp:posOffset>
            </wp:positionV>
            <wp:extent cx="2595880" cy="1997075"/>
            <wp:effectExtent l="0" t="0" r="0" b="3175"/>
            <wp:wrapTight wrapText="bothSides">
              <wp:wrapPolygon edited="0">
                <wp:start x="0" y="0"/>
                <wp:lineTo x="0" y="21428"/>
                <wp:lineTo x="21399" y="21428"/>
                <wp:lineTo x="21399" y="0"/>
                <wp:lineTo x="0" y="0"/>
              </wp:wrapPolygon>
            </wp:wrapTight>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95880" cy="1997075"/>
                    </a:xfrm>
                    <a:prstGeom prst="rect">
                      <a:avLst/>
                    </a:prstGeom>
                  </pic:spPr>
                </pic:pic>
              </a:graphicData>
            </a:graphic>
            <wp14:sizeRelH relativeFrom="margin">
              <wp14:pctWidth>0</wp14:pctWidth>
            </wp14:sizeRelH>
            <wp14:sizeRelV relativeFrom="margin">
              <wp14:pctHeight>0</wp14:pctHeight>
            </wp14:sizeRelV>
          </wp:anchor>
        </w:drawing>
      </w:r>
      <w:r w:rsidR="00C17F96">
        <w:t>La funzione</w:t>
      </w:r>
      <w:r w:rsidR="009D72A8">
        <w:t xml:space="preserve"> </w:t>
      </w:r>
      <w:r w:rsidR="009D72A8" w:rsidRPr="001546E0">
        <w:rPr>
          <w:b/>
        </w:rPr>
        <w:t>CONTA.SE()</w:t>
      </w:r>
      <w:r w:rsidR="009D72A8">
        <w:t xml:space="preserve"> ragiona in maniera analoga</w:t>
      </w:r>
      <w:r w:rsidR="001546E0">
        <w:t>,</w:t>
      </w:r>
      <w:r w:rsidR="009D72A8">
        <w:t xml:space="preserve"> solo che al posto di sommare i valori dell’</w:t>
      </w:r>
      <w:r w:rsidR="001546E0">
        <w:rPr>
          <w:i/>
        </w:rPr>
        <w:t>int</w:t>
      </w:r>
      <w:r w:rsidR="009D72A8">
        <w:rPr>
          <w:i/>
        </w:rPr>
        <w:t>_</w:t>
      </w:r>
      <w:r w:rsidR="009D72A8" w:rsidRPr="009D72A8">
        <w:rPr>
          <w:i/>
        </w:rPr>
        <w:t>somma</w:t>
      </w:r>
      <w:r w:rsidR="001546E0">
        <w:rPr>
          <w:i/>
        </w:rPr>
        <w:t>,</w:t>
      </w:r>
      <w:r w:rsidR="009D72A8" w:rsidRPr="009D72A8">
        <w:rPr>
          <w:i/>
        </w:rPr>
        <w:t xml:space="preserve"> </w:t>
      </w:r>
      <w:r w:rsidR="009D72A8" w:rsidRPr="00C17F96">
        <w:rPr>
          <w:b/>
        </w:rPr>
        <w:t>conta</w:t>
      </w:r>
      <w:r w:rsidR="009D72A8">
        <w:t xml:space="preserve"> i valori dell’</w:t>
      </w:r>
      <w:r w:rsidR="009D72A8">
        <w:rPr>
          <w:i/>
        </w:rPr>
        <w:t xml:space="preserve">intervallo </w:t>
      </w:r>
      <w:r w:rsidR="009D72A8">
        <w:t>che soddisfano le condizioni.</w:t>
      </w:r>
    </w:p>
    <w:p w:rsidR="009D72A8" w:rsidRDefault="009D72A8" w:rsidP="002343CE">
      <w:pPr>
        <w:jc w:val="both"/>
      </w:pPr>
    </w:p>
    <w:p w:rsidR="001B3990" w:rsidRDefault="00183BD6" w:rsidP="002343CE">
      <w:pPr>
        <w:jc w:val="both"/>
      </w:pPr>
      <w:r>
        <w:t>Gli esempi come sempre c</w:t>
      </w:r>
      <w:r w:rsidR="009D72A8">
        <w:t xml:space="preserve">hiariscono i concetti e data la parentela stretta tra le funzioni di ricerca quali il CERCA.VERT() e quelle di </w:t>
      </w:r>
      <w:r w:rsidR="009D72A8" w:rsidRPr="001546E0">
        <w:rPr>
          <w:b/>
        </w:rPr>
        <w:t>aggregazione</w:t>
      </w:r>
      <w:r w:rsidR="009D72A8">
        <w:t xml:space="preserve"> </w:t>
      </w:r>
      <w:r w:rsidR="00B40AAB">
        <w:t>(</w:t>
      </w:r>
      <w:r w:rsidR="009D72A8">
        <w:t>somma</w:t>
      </w:r>
      <w:r w:rsidR="00B40AAB">
        <w:t>, media</w:t>
      </w:r>
      <w:r w:rsidR="009D72A8">
        <w:t xml:space="preserve"> e conteggio condizionale</w:t>
      </w:r>
      <w:r w:rsidR="00B40AAB">
        <w:t>)</w:t>
      </w:r>
      <w:r w:rsidR="001546E0">
        <w:t>,</w:t>
      </w:r>
      <w:r w:rsidR="009D72A8">
        <w:t xml:space="preserve"> riprenderemo </w:t>
      </w:r>
      <w:r w:rsidR="00B40AAB">
        <w:t>da qui in avanti</w:t>
      </w:r>
      <w:r w:rsidR="001546E0">
        <w:t xml:space="preserve"> alcuni de</w:t>
      </w:r>
      <w:r w:rsidR="009D72A8">
        <w:t xml:space="preserve">gli esempi </w:t>
      </w:r>
      <w:r w:rsidR="001546E0">
        <w:t xml:space="preserve">trattati nella scorsa puntata, </w:t>
      </w:r>
      <w:r w:rsidR="009D72A8">
        <w:t xml:space="preserve">e li completeremo </w:t>
      </w:r>
      <w:r w:rsidR="00794A40">
        <w:t>sommando e conteggiando i dati.</w:t>
      </w:r>
    </w:p>
    <w:p w:rsidR="00C17F96" w:rsidRDefault="002C7528" w:rsidP="002343CE">
      <w:pPr>
        <w:jc w:val="both"/>
      </w:pPr>
      <w:r>
        <w:t xml:space="preserve">Cominceremo con un semplice conteggio e </w:t>
      </w:r>
      <w:r w:rsidR="001546E0">
        <w:t>via via saliremo di complessità, proprio come accade quando si affronta una vetta.</w:t>
      </w:r>
    </w:p>
    <w:p w:rsidR="00C17F96" w:rsidRDefault="00C17F96" w:rsidP="002343CE">
      <w:pPr>
        <w:jc w:val="both"/>
      </w:pPr>
    </w:p>
    <w:p w:rsidR="00794A40" w:rsidRDefault="002C7528" w:rsidP="002343CE">
      <w:pPr>
        <w:jc w:val="both"/>
      </w:pPr>
      <w:r>
        <w:t xml:space="preserve"> </w:t>
      </w:r>
    </w:p>
    <w:p w:rsidR="002C7528" w:rsidRDefault="002C7528" w:rsidP="002343CE">
      <w:pPr>
        <w:jc w:val="both"/>
      </w:pPr>
      <w:r>
        <w:t xml:space="preserve">Nel </w:t>
      </w:r>
      <w:r w:rsidRPr="001546E0">
        <w:rPr>
          <w:b/>
        </w:rPr>
        <w:t>primo esempio</w:t>
      </w:r>
      <w:r>
        <w:t xml:space="preserve"> abbiamo una tabella clienti, ci interessa conoscere il numero di clienti per nazione e per tipo. </w:t>
      </w:r>
    </w:p>
    <w:p w:rsidR="002C7528" w:rsidRDefault="002C7528" w:rsidP="002343CE">
      <w:pPr>
        <w:jc w:val="both"/>
      </w:pPr>
    </w:p>
    <w:p w:rsidR="002C7528" w:rsidRDefault="002C7528" w:rsidP="002343CE">
      <w:pPr>
        <w:jc w:val="both"/>
      </w:pPr>
      <w:r w:rsidRPr="002C7528">
        <w:rPr>
          <w:noProof/>
        </w:rPr>
        <w:drawing>
          <wp:inline distT="0" distB="0" distL="0" distR="0" wp14:anchorId="3C15E309" wp14:editId="56C52C09">
            <wp:extent cx="2880000" cy="1407971"/>
            <wp:effectExtent l="0" t="0" r="0" b="190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80000" cy="1407971"/>
                    </a:xfrm>
                    <a:prstGeom prst="rect">
                      <a:avLst/>
                    </a:prstGeom>
                    <a:noFill/>
                    <a:ln>
                      <a:noFill/>
                    </a:ln>
                  </pic:spPr>
                </pic:pic>
              </a:graphicData>
            </a:graphic>
          </wp:inline>
        </w:drawing>
      </w:r>
    </w:p>
    <w:p w:rsidR="00794A40" w:rsidRDefault="00794A40" w:rsidP="002343CE">
      <w:pPr>
        <w:jc w:val="both"/>
      </w:pPr>
    </w:p>
    <w:p w:rsidR="00794A40" w:rsidRDefault="002C7528" w:rsidP="002343CE">
      <w:pPr>
        <w:jc w:val="both"/>
      </w:pPr>
      <w:r>
        <w:t xml:space="preserve">Cominciamo col riportare </w:t>
      </w:r>
      <w:r w:rsidR="004D10BA">
        <w:t>le tipologie di cliente e le nazioni</w:t>
      </w:r>
      <w:r w:rsidR="001546E0">
        <w:t xml:space="preserve"> sul foglio di lavoro.</w:t>
      </w:r>
    </w:p>
    <w:p w:rsidR="004D10BA" w:rsidRDefault="004D10BA" w:rsidP="002343CE">
      <w:pPr>
        <w:jc w:val="both"/>
      </w:pPr>
    </w:p>
    <w:p w:rsidR="004D10BA" w:rsidRDefault="004D10BA" w:rsidP="002343CE">
      <w:pPr>
        <w:jc w:val="both"/>
      </w:pPr>
      <w:r>
        <w:rPr>
          <w:noProof/>
        </w:rPr>
        <w:drawing>
          <wp:inline distT="0" distB="0" distL="0" distR="0" wp14:anchorId="74D06EDF" wp14:editId="10371C1C">
            <wp:extent cx="2880000" cy="617228"/>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 b="2152"/>
                    <a:stretch/>
                  </pic:blipFill>
                  <pic:spPr bwMode="auto">
                    <a:xfrm>
                      <a:off x="0" y="0"/>
                      <a:ext cx="2880000" cy="617228"/>
                    </a:xfrm>
                    <a:prstGeom prst="rect">
                      <a:avLst/>
                    </a:prstGeom>
                    <a:ln>
                      <a:noFill/>
                    </a:ln>
                    <a:extLst>
                      <a:ext uri="{53640926-AAD7-44D8-BBD7-CCE9431645EC}">
                        <a14:shadowObscured xmlns:a14="http://schemas.microsoft.com/office/drawing/2010/main"/>
                      </a:ext>
                    </a:extLst>
                  </pic:spPr>
                </pic:pic>
              </a:graphicData>
            </a:graphic>
          </wp:inline>
        </w:drawing>
      </w:r>
    </w:p>
    <w:p w:rsidR="004D10BA" w:rsidRDefault="004D10BA" w:rsidP="002343CE">
      <w:pPr>
        <w:jc w:val="both"/>
      </w:pPr>
    </w:p>
    <w:p w:rsidR="00A00CD2" w:rsidRPr="00A00CD2" w:rsidRDefault="004D10BA" w:rsidP="002343CE">
      <w:pPr>
        <w:jc w:val="both"/>
      </w:pPr>
      <w:r>
        <w:t xml:space="preserve">In colonna </w:t>
      </w:r>
      <w:r w:rsidRPr="004B209A">
        <w:rPr>
          <w:b/>
        </w:rPr>
        <w:t>B</w:t>
      </w:r>
      <w:r>
        <w:t xml:space="preserve"> dovranno apparire il numero di Rivenditori e Utilizzatori</w:t>
      </w:r>
      <w:r w:rsidR="00597EBB">
        <w:t>,</w:t>
      </w:r>
      <w:r>
        <w:t xml:space="preserve"> nella colonna </w:t>
      </w:r>
      <w:r w:rsidRPr="004B209A">
        <w:rPr>
          <w:b/>
        </w:rPr>
        <w:t>D</w:t>
      </w:r>
      <w:r>
        <w:t xml:space="preserve"> il numero di clienti per ogni nazione. Utilizzeremo la funzione CONTA.SE()</w:t>
      </w:r>
      <w:r w:rsidR="00A00CD2">
        <w:t xml:space="preserve"> indicando quale </w:t>
      </w:r>
      <w:r w:rsidR="00A00CD2">
        <w:rPr>
          <w:i/>
        </w:rPr>
        <w:t>intervallo</w:t>
      </w:r>
      <w:r w:rsidR="00A84BA9">
        <w:rPr>
          <w:i/>
        </w:rPr>
        <w:t>,</w:t>
      </w:r>
      <w:r w:rsidR="00A00CD2">
        <w:rPr>
          <w:i/>
        </w:rPr>
        <w:t xml:space="preserve"> </w:t>
      </w:r>
      <w:r w:rsidR="00A00CD2">
        <w:t>rispettivamente</w:t>
      </w:r>
      <w:r w:rsidR="00996E2D">
        <w:t xml:space="preserve"> le colonne</w:t>
      </w:r>
      <w:r w:rsidR="00A00CD2">
        <w:t xml:space="preserve"> </w:t>
      </w:r>
      <w:r w:rsidR="00A00CD2" w:rsidRPr="00A84BA9">
        <w:rPr>
          <w:b/>
        </w:rPr>
        <w:t xml:space="preserve">Nome </w:t>
      </w:r>
      <w:r w:rsidR="006015B5" w:rsidRPr="00A84BA9">
        <w:rPr>
          <w:b/>
        </w:rPr>
        <w:t>Cliente</w:t>
      </w:r>
      <w:r w:rsidR="006015B5">
        <w:t xml:space="preserve"> e</w:t>
      </w:r>
      <w:r w:rsidR="00996E2D">
        <w:t xml:space="preserve"> </w:t>
      </w:r>
      <w:r w:rsidR="00996E2D" w:rsidRPr="00A84BA9">
        <w:rPr>
          <w:b/>
        </w:rPr>
        <w:t>Tipo Cliente</w:t>
      </w:r>
      <w:r w:rsidR="00996E2D">
        <w:t>.</w:t>
      </w:r>
    </w:p>
    <w:p w:rsidR="00A00CD2" w:rsidRDefault="00996E2D" w:rsidP="002343CE">
      <w:pPr>
        <w:jc w:val="both"/>
      </w:pPr>
      <w:r>
        <w:t>In B31 potremo scrivere:</w:t>
      </w:r>
    </w:p>
    <w:p w:rsidR="00A84BA9" w:rsidRDefault="00A84BA9" w:rsidP="002343CE">
      <w:pPr>
        <w:jc w:val="both"/>
      </w:pPr>
      <w:r>
        <w:t>+CONTA.SE(Tabella2[Tipo Cliente];A31)</w:t>
      </w:r>
    </w:p>
    <w:p w:rsidR="004B209A" w:rsidRDefault="004B209A" w:rsidP="004B209A">
      <w:pPr>
        <w:jc w:val="both"/>
      </w:pPr>
      <w:r>
        <w:t>La sintassi di queste formule può sembrare complicata ma se si utilizzano mouse e tastiera invece che digitare, la formula si compila da sola.</w:t>
      </w:r>
    </w:p>
    <w:p w:rsidR="004B209A" w:rsidRDefault="004B209A" w:rsidP="004B209A">
      <w:pPr>
        <w:jc w:val="both"/>
      </w:pPr>
    </w:p>
    <w:p w:rsidR="004B209A" w:rsidRDefault="004B209A" w:rsidP="004B209A">
      <w:pPr>
        <w:jc w:val="both"/>
      </w:pPr>
      <w:r>
        <w:t>Ecco il procedimento, come spesso accade, la descrizione è molto più lunga dell’esecuzione.</w:t>
      </w:r>
    </w:p>
    <w:p w:rsidR="004B209A" w:rsidRDefault="004B209A" w:rsidP="004B209A">
      <w:pPr>
        <w:pStyle w:val="Paragrafoelenco"/>
        <w:numPr>
          <w:ilvl w:val="0"/>
          <w:numId w:val="4"/>
        </w:numPr>
        <w:jc w:val="both"/>
      </w:pPr>
      <w:r>
        <w:t xml:space="preserve">In </w:t>
      </w:r>
      <w:r w:rsidR="008B6EDB" w:rsidRPr="008B6EDB">
        <w:rPr>
          <w:b/>
        </w:rPr>
        <w:t>B31</w:t>
      </w:r>
      <w:r>
        <w:t xml:space="preserve"> cominciamo con lo scrivere +CONTA, man mano che scriviamo il TAG sottostante </w:t>
      </w:r>
      <w:r>
        <w:rPr>
          <w:noProof/>
        </w:rPr>
        <w:drawing>
          <wp:inline distT="0" distB="0" distL="0" distR="0" wp14:anchorId="5DCA6117" wp14:editId="5FC379F7">
            <wp:extent cx="504501" cy="623207"/>
            <wp:effectExtent l="0" t="0" r="0" b="5715"/>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0630" cy="630778"/>
                    </a:xfrm>
                    <a:prstGeom prst="rect">
                      <a:avLst/>
                    </a:prstGeom>
                  </pic:spPr>
                </pic:pic>
              </a:graphicData>
            </a:graphic>
          </wp:inline>
        </w:drawing>
      </w:r>
      <w:r>
        <w:t xml:space="preserve">ci mostra le funzioni che corrispondono a quanto stiamo scrivendo, restringendo via via l’elenco. Selezioniamo con i tasti cursore CONTA.SE e premiamo il tasto TAB. </w:t>
      </w:r>
    </w:p>
    <w:p w:rsidR="004B209A" w:rsidRDefault="004B209A" w:rsidP="004B209A">
      <w:pPr>
        <w:pStyle w:val="Paragrafoelenco"/>
        <w:jc w:val="both"/>
      </w:pPr>
      <w:r>
        <w:t xml:space="preserve">La formula si completerà diventando </w:t>
      </w:r>
      <w:r w:rsidRPr="00BF5EC0">
        <w:rPr>
          <w:b/>
        </w:rPr>
        <w:t>+</w:t>
      </w:r>
      <w:r>
        <w:rPr>
          <w:b/>
        </w:rPr>
        <w:t>CONTA.SE</w:t>
      </w:r>
      <w:r w:rsidRPr="00BF5EC0">
        <w:rPr>
          <w:b/>
        </w:rPr>
        <w:t>(</w:t>
      </w:r>
    </w:p>
    <w:p w:rsidR="004B209A" w:rsidRDefault="004B209A" w:rsidP="004B209A">
      <w:pPr>
        <w:pStyle w:val="Paragrafoelenco"/>
        <w:numPr>
          <w:ilvl w:val="0"/>
          <w:numId w:val="4"/>
        </w:numPr>
        <w:jc w:val="both"/>
      </w:pPr>
      <w:r>
        <w:t xml:space="preserve">Per inserire </w:t>
      </w:r>
      <w:r w:rsidR="008B6EDB">
        <w:t>l’</w:t>
      </w:r>
      <w:r w:rsidR="008B6EDB" w:rsidRPr="008B6EDB">
        <w:rPr>
          <w:i/>
        </w:rPr>
        <w:t xml:space="preserve">intervallo_criteri </w:t>
      </w:r>
      <w:r w:rsidR="008B6EDB">
        <w:t xml:space="preserve">selezioniamo la colonna </w:t>
      </w:r>
      <w:r w:rsidR="008B6EDB" w:rsidRPr="008B6EDB">
        <w:rPr>
          <w:b/>
        </w:rPr>
        <w:t>Tipo Cliente</w:t>
      </w:r>
    </w:p>
    <w:p w:rsidR="004B209A" w:rsidRPr="00BF5EC0" w:rsidRDefault="004B209A" w:rsidP="004B209A">
      <w:pPr>
        <w:pStyle w:val="Paragrafoelenco"/>
        <w:jc w:val="both"/>
        <w:rPr>
          <w:b/>
        </w:rPr>
      </w:pPr>
      <w:r>
        <w:t xml:space="preserve">La formula si completerà diventando </w:t>
      </w:r>
      <w:r w:rsidRPr="00BF5EC0">
        <w:rPr>
          <w:b/>
        </w:rPr>
        <w:t>+</w:t>
      </w:r>
      <w:r w:rsidR="008B6EDB">
        <w:rPr>
          <w:b/>
        </w:rPr>
        <w:t>CONTA.SE</w:t>
      </w:r>
      <w:r w:rsidRPr="00BF5EC0">
        <w:rPr>
          <w:b/>
        </w:rPr>
        <w:t>(</w:t>
      </w:r>
      <w:r w:rsidR="008B6EDB" w:rsidRPr="008B6EDB">
        <w:rPr>
          <w:b/>
        </w:rPr>
        <w:t>Tabella2[Tipo Cliente]</w:t>
      </w:r>
      <w:r w:rsidR="008B6EDB">
        <w:rPr>
          <w:b/>
        </w:rPr>
        <w:t xml:space="preserve"> aggiungiamo un punto e virgola per terminare l’argomento</w:t>
      </w:r>
    </w:p>
    <w:p w:rsidR="004B209A" w:rsidRDefault="004B209A" w:rsidP="00C324D9">
      <w:pPr>
        <w:pStyle w:val="Paragrafoelenco"/>
        <w:numPr>
          <w:ilvl w:val="0"/>
          <w:numId w:val="4"/>
        </w:numPr>
        <w:jc w:val="both"/>
      </w:pPr>
      <w:r>
        <w:t xml:space="preserve">Ora dobbiamo inserire </w:t>
      </w:r>
      <w:r w:rsidR="002B4FF0">
        <w:t xml:space="preserve">il criterio per il quale </w:t>
      </w:r>
      <w:r w:rsidR="008B6EDB">
        <w:t>basterà cliccare sul campo A31</w:t>
      </w:r>
      <w:r w:rsidR="002B4FF0">
        <w:t xml:space="preserve"> infine </w:t>
      </w:r>
      <w:r>
        <w:t>chiudiamo la parentesi</w:t>
      </w:r>
    </w:p>
    <w:p w:rsidR="00996E2D" w:rsidRDefault="00996E2D" w:rsidP="002343CE">
      <w:pPr>
        <w:jc w:val="both"/>
      </w:pPr>
    </w:p>
    <w:p w:rsidR="00996E2D" w:rsidRDefault="00996E2D" w:rsidP="002343CE">
      <w:pPr>
        <w:jc w:val="both"/>
      </w:pPr>
      <w:r>
        <w:rPr>
          <w:noProof/>
        </w:rPr>
        <w:drawing>
          <wp:inline distT="0" distB="0" distL="0" distR="0" wp14:anchorId="7B6381B7" wp14:editId="4F777618">
            <wp:extent cx="3191117" cy="1030706"/>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05140" cy="1035235"/>
                    </a:xfrm>
                    <a:prstGeom prst="rect">
                      <a:avLst/>
                    </a:prstGeom>
                  </pic:spPr>
                </pic:pic>
              </a:graphicData>
            </a:graphic>
          </wp:inline>
        </w:drawing>
      </w:r>
    </w:p>
    <w:p w:rsidR="00996E2D" w:rsidRDefault="00996E2D" w:rsidP="002343CE">
      <w:pPr>
        <w:jc w:val="both"/>
      </w:pPr>
    </w:p>
    <w:p w:rsidR="004D10BA" w:rsidRDefault="00A00CD2" w:rsidP="002343CE">
      <w:pPr>
        <w:jc w:val="both"/>
      </w:pPr>
      <w:r>
        <w:t xml:space="preserve"> </w:t>
      </w:r>
      <w:r w:rsidR="00996E2D">
        <w:t>Oppure</w:t>
      </w:r>
      <w:r w:rsidR="002B4FF0">
        <w:t>,</w:t>
      </w:r>
      <w:r w:rsidR="00996E2D">
        <w:t xml:space="preserve"> se non vogliamo utilizzare i riferimenti di tabella</w:t>
      </w:r>
      <w:r w:rsidR="002B4FF0">
        <w:t>:</w:t>
      </w:r>
      <w:r w:rsidR="00996E2D">
        <w:t xml:space="preserve"> </w:t>
      </w:r>
    </w:p>
    <w:p w:rsidR="00996E2D" w:rsidRDefault="00996E2D" w:rsidP="002343CE">
      <w:pPr>
        <w:jc w:val="both"/>
      </w:pPr>
    </w:p>
    <w:p w:rsidR="00996E2D" w:rsidRDefault="00996E2D" w:rsidP="00CA4896">
      <w:pPr>
        <w:jc w:val="both"/>
      </w:pPr>
      <w:r>
        <w:t>=CONTA.SE($G$19:$G$28;A31</w:t>
      </w:r>
      <w:r w:rsidRPr="00996E2D">
        <w:t>)</w:t>
      </w:r>
      <w:r>
        <w:t xml:space="preserve"> </w:t>
      </w:r>
    </w:p>
    <w:p w:rsidR="00012136" w:rsidRDefault="00012136" w:rsidP="002343CE">
      <w:pPr>
        <w:jc w:val="both"/>
      </w:pPr>
    </w:p>
    <w:p w:rsidR="00012136" w:rsidRDefault="002B4FF0" w:rsidP="002343CE">
      <w:pPr>
        <w:jc w:val="both"/>
      </w:pPr>
      <w:r>
        <w:t>O ancora:</w:t>
      </w:r>
    </w:p>
    <w:p w:rsidR="00012136" w:rsidRDefault="00012136" w:rsidP="002343CE">
      <w:pPr>
        <w:jc w:val="both"/>
      </w:pPr>
    </w:p>
    <w:p w:rsidR="00012136" w:rsidRDefault="00012136" w:rsidP="002343CE">
      <w:pPr>
        <w:jc w:val="both"/>
      </w:pPr>
      <w:r>
        <w:t>=CONTA.SE(G:G;A31</w:t>
      </w:r>
      <w:r w:rsidRPr="00996E2D">
        <w:t>)</w:t>
      </w:r>
    </w:p>
    <w:p w:rsidR="004D10BA" w:rsidRDefault="004D10BA" w:rsidP="002343CE">
      <w:pPr>
        <w:jc w:val="both"/>
      </w:pPr>
    </w:p>
    <w:p w:rsidR="002C7528" w:rsidRDefault="001962B5" w:rsidP="002343CE">
      <w:pPr>
        <w:jc w:val="both"/>
      </w:pPr>
      <w:r>
        <w:t>In tutte</w:t>
      </w:r>
      <w:r w:rsidR="00012136">
        <w:t xml:space="preserve"> e tre </w:t>
      </w:r>
      <w:r w:rsidR="00A84BA9">
        <w:t>le formule,</w:t>
      </w:r>
      <w:r w:rsidR="00012136">
        <w:t xml:space="preserve"> che portano agli stessi risultati</w:t>
      </w:r>
      <w:r w:rsidR="00A84BA9">
        <w:t>,</w:t>
      </w:r>
      <w:r w:rsidR="00012136">
        <w:t xml:space="preserve"> si sta chiedendo ad Excel di contare </w:t>
      </w:r>
      <w:r w:rsidR="00012136" w:rsidRPr="00012136">
        <w:rPr>
          <w:b/>
        </w:rPr>
        <w:t>solo</w:t>
      </w:r>
      <w:r w:rsidR="00012136">
        <w:t xml:space="preserve"> gli elementi nella </w:t>
      </w:r>
      <w:r w:rsidR="00012136" w:rsidRPr="00A84BA9">
        <w:rPr>
          <w:b/>
        </w:rPr>
        <w:t>colonna G</w:t>
      </w:r>
      <w:r w:rsidR="00012136">
        <w:t xml:space="preserve"> o nel campo </w:t>
      </w:r>
      <w:r w:rsidR="00012136" w:rsidRPr="00A84BA9">
        <w:rPr>
          <w:b/>
        </w:rPr>
        <w:t>Tipo Cliente</w:t>
      </w:r>
      <w:r w:rsidR="00012136">
        <w:t xml:space="preserve"> che sono </w:t>
      </w:r>
      <w:r w:rsidR="00012136" w:rsidRPr="00A84BA9">
        <w:rPr>
          <w:b/>
        </w:rPr>
        <w:t>uguali</w:t>
      </w:r>
      <w:r w:rsidR="00012136">
        <w:t xml:space="preserve"> </w:t>
      </w:r>
      <w:r w:rsidR="00012136" w:rsidRPr="00A84BA9">
        <w:rPr>
          <w:b/>
        </w:rPr>
        <w:t>al contenuto</w:t>
      </w:r>
      <w:r w:rsidR="00012136">
        <w:t xml:space="preserve"> della cella </w:t>
      </w:r>
      <w:r w:rsidR="00012136" w:rsidRPr="00A84BA9">
        <w:rPr>
          <w:b/>
        </w:rPr>
        <w:t>A31</w:t>
      </w:r>
      <w:r w:rsidR="00A84BA9">
        <w:t>;</w:t>
      </w:r>
      <w:r w:rsidR="00012136">
        <w:t xml:space="preserve"> il </w:t>
      </w:r>
      <w:r w:rsidR="00012136" w:rsidRPr="0097485C">
        <w:rPr>
          <w:i/>
        </w:rPr>
        <w:t>criterio</w:t>
      </w:r>
      <w:r w:rsidR="00012136">
        <w:t xml:space="preserve"> è quindi</w:t>
      </w:r>
      <w:r w:rsidR="0097485C">
        <w:t>:</w:t>
      </w:r>
      <w:r w:rsidR="00012136">
        <w:t xml:space="preserve"> =A31</w:t>
      </w:r>
      <w:r w:rsidR="002B4FF0">
        <w:t>,</w:t>
      </w:r>
      <w:r w:rsidR="00AE4B52">
        <w:t xml:space="preserve"> che diventa </w:t>
      </w:r>
      <w:r w:rsidR="00AE4B52" w:rsidRPr="00A84BA9">
        <w:rPr>
          <w:b/>
        </w:rPr>
        <w:t>A31</w:t>
      </w:r>
      <w:r w:rsidR="00AE4B52">
        <w:t>,</w:t>
      </w:r>
      <w:r w:rsidR="00012136">
        <w:t xml:space="preserve"> </w:t>
      </w:r>
      <w:r w:rsidR="0097485C">
        <w:t xml:space="preserve">poiché </w:t>
      </w:r>
      <w:r w:rsidR="00012136">
        <w:t>il segno “=” può essere omesso. Copiando la formula nella cella sottostante si ottiene il conteggio degli utilizzatori.</w:t>
      </w:r>
    </w:p>
    <w:p w:rsidR="00794A40" w:rsidRDefault="00794A40" w:rsidP="002343CE">
      <w:pPr>
        <w:jc w:val="both"/>
      </w:pPr>
    </w:p>
    <w:p w:rsidR="00012136" w:rsidRDefault="00012136" w:rsidP="002343CE">
      <w:pPr>
        <w:jc w:val="both"/>
      </w:pPr>
      <w:r>
        <w:t xml:space="preserve">Con procedimento analogo calcoliamo il </w:t>
      </w:r>
      <w:r w:rsidRPr="00A84BA9">
        <w:rPr>
          <w:b/>
        </w:rPr>
        <w:t>numero di clienti per nazione</w:t>
      </w:r>
      <w:r>
        <w:t xml:space="preserve"> a partire dalla cella D31. Il </w:t>
      </w:r>
      <w:r w:rsidRPr="0097485C">
        <w:rPr>
          <w:i/>
        </w:rPr>
        <w:t>criterio</w:t>
      </w:r>
      <w:r>
        <w:t xml:space="preserve"> questa volta sarà contenuto nella </w:t>
      </w:r>
      <w:r w:rsidRPr="00A84BA9">
        <w:rPr>
          <w:b/>
        </w:rPr>
        <w:t>colonna C</w:t>
      </w:r>
      <w:r>
        <w:t xml:space="preserve"> e dovrà essere confrontato con il campo </w:t>
      </w:r>
      <w:r w:rsidRPr="00AE4B52">
        <w:rPr>
          <w:b/>
        </w:rPr>
        <w:t>Nazione</w:t>
      </w:r>
      <w:r>
        <w:t xml:space="preserve"> contenuto nella </w:t>
      </w:r>
      <w:r w:rsidRPr="00A84BA9">
        <w:rPr>
          <w:b/>
        </w:rPr>
        <w:t>colonna F</w:t>
      </w:r>
      <w:r>
        <w:t xml:space="preserve">. </w:t>
      </w:r>
    </w:p>
    <w:p w:rsidR="00794A40" w:rsidRDefault="00012136" w:rsidP="002343CE">
      <w:pPr>
        <w:jc w:val="both"/>
      </w:pPr>
      <w:r>
        <w:t>La soluzione sarà</w:t>
      </w:r>
      <w:r w:rsidR="00372C1C">
        <w:t>: CONTA.SE(Tabella2[Nazione];C31)</w:t>
      </w:r>
    </w:p>
    <w:p w:rsidR="00012136" w:rsidRDefault="00012136" w:rsidP="002343CE">
      <w:pPr>
        <w:jc w:val="both"/>
      </w:pPr>
    </w:p>
    <w:p w:rsidR="00012136" w:rsidRDefault="00012136" w:rsidP="00012136">
      <w:pPr>
        <w:jc w:val="both"/>
      </w:pPr>
      <w:r>
        <w:rPr>
          <w:noProof/>
        </w:rPr>
        <w:drawing>
          <wp:inline distT="0" distB="0" distL="0" distR="0" wp14:anchorId="302C20A1" wp14:editId="286720BA">
            <wp:extent cx="5147246" cy="2014465"/>
            <wp:effectExtent l="0" t="0" r="0" b="508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49278" cy="2015260"/>
                    </a:xfrm>
                    <a:prstGeom prst="rect">
                      <a:avLst/>
                    </a:prstGeom>
                  </pic:spPr>
                </pic:pic>
              </a:graphicData>
            </a:graphic>
          </wp:inline>
        </w:drawing>
      </w:r>
    </w:p>
    <w:p w:rsidR="00012136" w:rsidRDefault="00012136" w:rsidP="00012136">
      <w:pPr>
        <w:jc w:val="both"/>
      </w:pPr>
    </w:p>
    <w:p w:rsidR="00012136" w:rsidRDefault="00012136" w:rsidP="00012136">
      <w:pPr>
        <w:jc w:val="both"/>
      </w:pPr>
      <w:r>
        <w:t xml:space="preserve"> Oppure</w:t>
      </w:r>
      <w:r w:rsidR="002B4FF0">
        <w:t>,</w:t>
      </w:r>
      <w:r>
        <w:t xml:space="preserve"> se non vogliamo utilizzare i riferimenti di tabella</w:t>
      </w:r>
      <w:r w:rsidR="002B4FF0">
        <w:t>:</w:t>
      </w:r>
      <w:r>
        <w:t xml:space="preserve"> </w:t>
      </w:r>
    </w:p>
    <w:p w:rsidR="00012136" w:rsidRDefault="00012136" w:rsidP="00012136">
      <w:pPr>
        <w:jc w:val="both"/>
      </w:pPr>
      <w:r>
        <w:t>=CONTA.SE($</w:t>
      </w:r>
      <w:r w:rsidR="00355883">
        <w:t>F</w:t>
      </w:r>
      <w:r>
        <w:t>$19:$</w:t>
      </w:r>
      <w:r w:rsidR="00355883">
        <w:t>F</w:t>
      </w:r>
      <w:r>
        <w:t>$</w:t>
      </w:r>
      <w:r w:rsidR="00355883">
        <w:t>28;C</w:t>
      </w:r>
      <w:r>
        <w:t>31</w:t>
      </w:r>
      <w:r w:rsidRPr="00996E2D">
        <w:t>)</w:t>
      </w:r>
      <w:r>
        <w:t xml:space="preserve"> </w:t>
      </w:r>
    </w:p>
    <w:p w:rsidR="00012136" w:rsidRDefault="00012136" w:rsidP="00012136">
      <w:pPr>
        <w:jc w:val="both"/>
      </w:pPr>
      <w:r>
        <w:t>O ancora</w:t>
      </w:r>
      <w:r w:rsidR="002B4FF0">
        <w:t>:</w:t>
      </w:r>
      <w:r>
        <w:t xml:space="preserve"> </w:t>
      </w:r>
    </w:p>
    <w:p w:rsidR="00012136" w:rsidRDefault="00012136" w:rsidP="00012136">
      <w:pPr>
        <w:jc w:val="both"/>
      </w:pPr>
      <w:r>
        <w:t>=CONTA.SE(</w:t>
      </w:r>
      <w:r w:rsidR="00355883">
        <w:t>F</w:t>
      </w:r>
      <w:r>
        <w:t>:</w:t>
      </w:r>
      <w:r w:rsidR="00355883">
        <w:t>F;C</w:t>
      </w:r>
      <w:r>
        <w:t>31</w:t>
      </w:r>
      <w:r w:rsidRPr="00996E2D">
        <w:t>)</w:t>
      </w:r>
    </w:p>
    <w:p w:rsidR="00012136" w:rsidRDefault="00012136" w:rsidP="002343CE">
      <w:pPr>
        <w:jc w:val="both"/>
      </w:pPr>
    </w:p>
    <w:p w:rsidR="00CA4896" w:rsidRDefault="00CA4896" w:rsidP="00CA4896">
      <w:pPr>
        <w:jc w:val="both"/>
      </w:pPr>
      <w:r>
        <w:t xml:space="preserve">Nelle formule appena viste e in quelle che seguiranno viene fatto largo uso dei riferimenti assoluti, che abbiamo già trattato nel numero di febbraio. </w:t>
      </w:r>
    </w:p>
    <w:p w:rsidR="00CA4896" w:rsidRDefault="00CA4896" w:rsidP="00CA4896">
      <w:pPr>
        <w:jc w:val="both"/>
      </w:pPr>
      <w:r>
        <w:t xml:space="preserve">Introduciamo una tecnica al riguardo molto utile: </w:t>
      </w:r>
      <w:r w:rsidRPr="00CA4896">
        <w:rPr>
          <w:b/>
        </w:rPr>
        <w:t>per trasformare un riferimento relativo in assoluto è sufficiente premere il tasto F4 mentre si digita il riferimento</w:t>
      </w:r>
      <w:r>
        <w:t xml:space="preserve">, se si preme nuovamente F4 il riferimento diventa </w:t>
      </w:r>
      <w:r w:rsidRPr="00CA4896">
        <w:rPr>
          <w:b/>
        </w:rPr>
        <w:t>relativo</w:t>
      </w:r>
      <w:r>
        <w:t xml:space="preserve"> sulla colonna e </w:t>
      </w:r>
      <w:r w:rsidRPr="00CA4896">
        <w:rPr>
          <w:b/>
        </w:rPr>
        <w:t>assoluto</w:t>
      </w:r>
      <w:r>
        <w:t xml:space="preserve"> sulla riga, se si preme ancora F4 il riferimento diventa relativo sulla </w:t>
      </w:r>
      <w:r w:rsidRPr="00CA4896">
        <w:rPr>
          <w:b/>
        </w:rPr>
        <w:t>riga</w:t>
      </w:r>
      <w:r>
        <w:t xml:space="preserve"> e </w:t>
      </w:r>
      <w:r w:rsidRPr="00CA4896">
        <w:rPr>
          <w:b/>
        </w:rPr>
        <w:t>assoluto</w:t>
      </w:r>
      <w:r>
        <w:t xml:space="preserve"> sulla colonna, se si preme ancora un’ultima volta, il riferimento torna interamente relativo e così via</w:t>
      </w:r>
      <w:r w:rsidR="00D8109A">
        <w:t xml:space="preserve"> in maniera ciclica</w:t>
      </w:r>
      <w:r>
        <w:t>. Provate a scrivere +A1 in una cella poi premete a ripetizione F4 e sperimenterete quanto appena descritto.</w:t>
      </w:r>
    </w:p>
    <w:p w:rsidR="00CA4896" w:rsidRDefault="00CA4896" w:rsidP="002343CE">
      <w:pPr>
        <w:jc w:val="both"/>
      </w:pPr>
    </w:p>
    <w:p w:rsidR="00CA4896" w:rsidRPr="00CA4896" w:rsidRDefault="00CA4896" w:rsidP="002343CE">
      <w:pPr>
        <w:jc w:val="both"/>
      </w:pPr>
      <w:r>
        <w:t xml:space="preserve">Compreso il concetto di </w:t>
      </w:r>
      <w:r w:rsidRPr="00CA4896">
        <w:rPr>
          <w:i/>
        </w:rPr>
        <w:t>intervallo</w:t>
      </w:r>
      <w:r>
        <w:t xml:space="preserve"> e </w:t>
      </w:r>
      <w:r w:rsidRPr="00CA4896">
        <w:rPr>
          <w:i/>
        </w:rPr>
        <w:t>criterio</w:t>
      </w:r>
      <w:r>
        <w:rPr>
          <w:i/>
        </w:rPr>
        <w:t xml:space="preserve"> </w:t>
      </w:r>
      <w:r>
        <w:t>e dell’uso dei riferimenti assoluti e relativi per indicarli</w:t>
      </w:r>
      <w:r w:rsidR="00D8109A">
        <w:t>,</w:t>
      </w:r>
      <w:r>
        <w:t xml:space="preserve"> possiamo affrontare la più utilizzata tra le funzioni di aggregazioni, </w:t>
      </w:r>
      <w:r w:rsidRPr="00CA4896">
        <w:rPr>
          <w:b/>
        </w:rPr>
        <w:t>SOMMA.SE()</w:t>
      </w:r>
      <w:r>
        <w:rPr>
          <w:b/>
        </w:rPr>
        <w:t>.</w:t>
      </w:r>
    </w:p>
    <w:p w:rsidR="00CA4896" w:rsidRDefault="00CA4896" w:rsidP="002343CE">
      <w:pPr>
        <w:jc w:val="both"/>
      </w:pPr>
    </w:p>
    <w:p w:rsidR="00012136" w:rsidRDefault="00355883" w:rsidP="002343CE">
      <w:pPr>
        <w:jc w:val="both"/>
      </w:pPr>
      <w:r>
        <w:t xml:space="preserve">Con il </w:t>
      </w:r>
      <w:r w:rsidRPr="00A84BA9">
        <w:rPr>
          <w:b/>
        </w:rPr>
        <w:t>SOMMA.SE()</w:t>
      </w:r>
      <w:r>
        <w:t xml:space="preserve"> </w:t>
      </w:r>
      <w:r w:rsidR="00065A0D">
        <w:t>la logica permane la medesima</w:t>
      </w:r>
      <w:r w:rsidR="00A84BA9">
        <w:t>,</w:t>
      </w:r>
      <w:r w:rsidR="00065A0D">
        <w:t xml:space="preserve"> ma </w:t>
      </w:r>
      <w:r>
        <w:t xml:space="preserve">abbiamo la compresenza di un </w:t>
      </w:r>
      <w:r w:rsidRPr="0097485C">
        <w:rPr>
          <w:i/>
        </w:rPr>
        <w:t>intervallo</w:t>
      </w:r>
      <w:r w:rsidRPr="0097485C">
        <w:rPr>
          <w:i/>
        </w:rPr>
        <w:softHyphen/>
      </w:r>
      <w:r>
        <w:t xml:space="preserve"> e di un </w:t>
      </w:r>
      <w:r w:rsidRPr="00A84BA9">
        <w:rPr>
          <w:i/>
        </w:rPr>
        <w:t>int_somma</w:t>
      </w:r>
      <w:r w:rsidR="00065A0D">
        <w:t>, la funzione esegue una data operazione, la somma dell’intervallo</w:t>
      </w:r>
      <w:r w:rsidR="00A84BA9">
        <w:t>,</w:t>
      </w:r>
      <w:r w:rsidR="00065A0D">
        <w:t xml:space="preserve"> </w:t>
      </w:r>
      <w:r w:rsidR="00065A0D" w:rsidRPr="00AE4B52">
        <w:rPr>
          <w:b/>
        </w:rPr>
        <w:t>solo</w:t>
      </w:r>
      <w:r w:rsidR="00065A0D">
        <w:t xml:space="preserve"> quando la cella co</w:t>
      </w:r>
      <w:r w:rsidR="00A84BA9">
        <w:t>ntenuta nell’</w:t>
      </w:r>
      <w:r w:rsidR="00A84BA9" w:rsidRPr="00A84BA9">
        <w:rPr>
          <w:b/>
          <w:i/>
        </w:rPr>
        <w:t>intervallo_criteri</w:t>
      </w:r>
      <w:r w:rsidR="00065A0D">
        <w:t xml:space="preserve"> soddisfa il </w:t>
      </w:r>
      <w:r w:rsidR="00065A0D" w:rsidRPr="00A84BA9">
        <w:rPr>
          <w:i/>
        </w:rPr>
        <w:t>criterio</w:t>
      </w:r>
      <w:r w:rsidR="00065A0D">
        <w:t>.</w:t>
      </w:r>
    </w:p>
    <w:p w:rsidR="00012136" w:rsidRDefault="00AE4B52" w:rsidP="002343CE">
      <w:pPr>
        <w:jc w:val="both"/>
      </w:pPr>
      <w:r>
        <w:t>Per vedere una prima applicazione, r</w:t>
      </w:r>
      <w:r w:rsidR="00065A0D">
        <w:t>iprendiamo l’esempio contabile della prima parte</w:t>
      </w:r>
      <w:r w:rsidR="00D8109A">
        <w:t>.</w:t>
      </w:r>
      <w:r w:rsidR="00065A0D">
        <w:t xml:space="preserve"> </w:t>
      </w:r>
    </w:p>
    <w:p w:rsidR="00065A0D" w:rsidRDefault="00065A0D" w:rsidP="002343CE">
      <w:pPr>
        <w:jc w:val="both"/>
      </w:pPr>
    </w:p>
    <w:p w:rsidR="007068BF" w:rsidRDefault="0046412E" w:rsidP="002343CE">
      <w:pPr>
        <w:jc w:val="both"/>
      </w:pPr>
      <w:r>
        <w:t xml:space="preserve">Abbiamo </w:t>
      </w:r>
      <w:r w:rsidR="00355883">
        <w:t>un’estrazione da un</w:t>
      </w:r>
      <w:r w:rsidR="007068BF">
        <w:t xml:space="preserve"> bilancio di</w:t>
      </w:r>
      <w:r w:rsidR="00A84BA9">
        <w:t xml:space="preserve"> verifica </w:t>
      </w:r>
      <w:r w:rsidR="00355883" w:rsidRPr="00A84BA9">
        <w:rPr>
          <w:b/>
        </w:rPr>
        <w:t>TAB_</w:t>
      </w:r>
      <w:r w:rsidR="007068BF" w:rsidRPr="00A84BA9">
        <w:rPr>
          <w:b/>
        </w:rPr>
        <w:t>1</w:t>
      </w:r>
      <w:r w:rsidR="007068BF">
        <w:t xml:space="preserve"> che vogliamo riclassificare secondo lo schema della </w:t>
      </w:r>
      <w:r w:rsidR="00355883" w:rsidRPr="00A84BA9">
        <w:rPr>
          <w:b/>
        </w:rPr>
        <w:t>TAB_</w:t>
      </w:r>
      <w:r w:rsidR="007068BF" w:rsidRPr="00A84BA9">
        <w:rPr>
          <w:b/>
        </w:rPr>
        <w:t>2</w:t>
      </w:r>
      <w:r w:rsidR="00355883">
        <w:t xml:space="preserve"> in cui è sta</w:t>
      </w:r>
      <w:r w:rsidR="00065A0D">
        <w:t xml:space="preserve">ta aggiunta una colonna </w:t>
      </w:r>
      <w:r w:rsidR="00065A0D" w:rsidRPr="00065A0D">
        <w:rPr>
          <w:b/>
        </w:rPr>
        <w:t>Riclass</w:t>
      </w:r>
      <w:r w:rsidR="000A01D9">
        <w:rPr>
          <w:b/>
        </w:rPr>
        <w:t>,</w:t>
      </w:r>
      <w:r w:rsidR="00065A0D">
        <w:t xml:space="preserve"> che riporta la riclassificazione in un bilancio riclassificato. Alcune voci appartengono alle immobilizzazioni mentre altre attengono alla liquidità.</w:t>
      </w:r>
    </w:p>
    <w:p w:rsidR="007068BF" w:rsidRDefault="007068BF" w:rsidP="002343CE">
      <w:pPr>
        <w:jc w:val="both"/>
      </w:pPr>
    </w:p>
    <w:p w:rsidR="00355883" w:rsidRDefault="00355883" w:rsidP="002343CE">
      <w:pPr>
        <w:jc w:val="both"/>
      </w:pPr>
      <w:r>
        <w:rPr>
          <w:noProof/>
        </w:rPr>
        <w:drawing>
          <wp:inline distT="0" distB="0" distL="0" distR="0" wp14:anchorId="63FD52BF" wp14:editId="4BF53099">
            <wp:extent cx="6101442" cy="2146710"/>
            <wp:effectExtent l="0" t="0" r="0" b="635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3815" cy="2154582"/>
                    </a:xfrm>
                    <a:prstGeom prst="rect">
                      <a:avLst/>
                    </a:prstGeom>
                  </pic:spPr>
                </pic:pic>
              </a:graphicData>
            </a:graphic>
          </wp:inline>
        </w:drawing>
      </w:r>
    </w:p>
    <w:p w:rsidR="00794A40" w:rsidRDefault="00794A40" w:rsidP="002343CE">
      <w:pPr>
        <w:jc w:val="both"/>
      </w:pPr>
    </w:p>
    <w:p w:rsidR="001A2D42" w:rsidRDefault="00355883" w:rsidP="002343CE">
      <w:pPr>
        <w:jc w:val="both"/>
      </w:pPr>
      <w:r>
        <w:t xml:space="preserve">In </w:t>
      </w:r>
      <w:r w:rsidRPr="000A01D9">
        <w:rPr>
          <w:b/>
        </w:rPr>
        <w:t xml:space="preserve">B55 </w:t>
      </w:r>
      <w:r>
        <w:t xml:space="preserve">dovrà apparire il totale delle Immobilizzazioni </w:t>
      </w:r>
      <w:r w:rsidR="0097485C">
        <w:t>e</w:t>
      </w:r>
      <w:r>
        <w:t xml:space="preserve"> in </w:t>
      </w:r>
      <w:r w:rsidRPr="00BF5EC0">
        <w:rPr>
          <w:b/>
        </w:rPr>
        <w:t>B56</w:t>
      </w:r>
      <w:r>
        <w:t xml:space="preserve"> il totale della Liquidità. I </w:t>
      </w:r>
      <w:r w:rsidRPr="0097485C">
        <w:rPr>
          <w:i/>
        </w:rPr>
        <w:t>criteri</w:t>
      </w:r>
      <w:r>
        <w:t xml:space="preserve"> sono da ricer</w:t>
      </w:r>
      <w:r w:rsidR="00065A0D">
        <w:t xml:space="preserve">carsi nella colonna </w:t>
      </w:r>
      <w:r w:rsidR="00065A0D" w:rsidRPr="00F51502">
        <w:rPr>
          <w:b/>
        </w:rPr>
        <w:t>A alle righe 55 e seguenti</w:t>
      </w:r>
      <w:r w:rsidR="00065A0D">
        <w:t>, mentre l’</w:t>
      </w:r>
      <w:r w:rsidR="00065A0D" w:rsidRPr="0097485C">
        <w:rPr>
          <w:i/>
        </w:rPr>
        <w:t>intervallo</w:t>
      </w:r>
      <w:r w:rsidR="00065A0D">
        <w:t xml:space="preserve"> in cui va verificato il </w:t>
      </w:r>
      <w:r w:rsidR="00065A0D" w:rsidRPr="0097485C">
        <w:rPr>
          <w:i/>
        </w:rPr>
        <w:t>criterio</w:t>
      </w:r>
      <w:r w:rsidR="00065A0D">
        <w:t xml:space="preserve"> per ogni riga della tabella è da individuarsi nella colonna </w:t>
      </w:r>
      <w:r w:rsidR="00065A0D" w:rsidRPr="00F51502">
        <w:rPr>
          <w:b/>
        </w:rPr>
        <w:t>Riclass</w:t>
      </w:r>
      <w:r w:rsidR="00065A0D">
        <w:t xml:space="preserve"> della </w:t>
      </w:r>
      <w:r w:rsidR="00065A0D" w:rsidRPr="00D8109A">
        <w:rPr>
          <w:b/>
        </w:rPr>
        <w:t>TAB_2</w:t>
      </w:r>
      <w:r w:rsidR="00065A0D">
        <w:t xml:space="preserve"> e la </w:t>
      </w:r>
      <w:r w:rsidR="00F51502">
        <w:t xml:space="preserve">colonna da sommare è </w:t>
      </w:r>
      <w:r w:rsidR="00F51502" w:rsidRPr="00D8109A">
        <w:rPr>
          <w:b/>
        </w:rPr>
        <w:t>l’</w:t>
      </w:r>
      <w:r w:rsidR="00065A0D" w:rsidRPr="00D8109A">
        <w:rPr>
          <w:b/>
        </w:rPr>
        <w:t>Importo</w:t>
      </w:r>
      <w:r w:rsidR="00D8109A">
        <w:t xml:space="preserve"> della </w:t>
      </w:r>
      <w:r w:rsidR="00D8109A" w:rsidRPr="00D8109A">
        <w:rPr>
          <w:b/>
        </w:rPr>
        <w:t>TAB_1</w:t>
      </w:r>
      <w:r w:rsidR="00065A0D">
        <w:t xml:space="preserve">. </w:t>
      </w:r>
      <w:r w:rsidR="0097485C">
        <w:t xml:space="preserve">Qualcosa non torna… </w:t>
      </w:r>
      <w:r w:rsidR="0097485C" w:rsidRPr="0097485C">
        <w:rPr>
          <w:i/>
        </w:rPr>
        <w:t>Intervallo_c</w:t>
      </w:r>
      <w:r w:rsidR="00065A0D" w:rsidRPr="0097485C">
        <w:rPr>
          <w:i/>
        </w:rPr>
        <w:t>riterio</w:t>
      </w:r>
      <w:r w:rsidR="00065A0D">
        <w:t xml:space="preserve"> e </w:t>
      </w:r>
      <w:r w:rsidR="0097485C" w:rsidRPr="0097485C">
        <w:rPr>
          <w:i/>
        </w:rPr>
        <w:t>Int</w:t>
      </w:r>
      <w:r w:rsidR="00065A0D" w:rsidRPr="0097485C">
        <w:rPr>
          <w:i/>
        </w:rPr>
        <w:t>_somma</w:t>
      </w:r>
      <w:r w:rsidR="00065A0D">
        <w:t xml:space="preserve"> appartengono a </w:t>
      </w:r>
      <w:r w:rsidR="005D36AE">
        <w:t xml:space="preserve">due tabelle differenti non </w:t>
      </w:r>
      <w:r w:rsidR="0097485C">
        <w:t xml:space="preserve">ancora </w:t>
      </w:r>
      <w:r w:rsidR="005D36AE">
        <w:t>legate tra loro. Osserviamo però, forti dell’esperienza maturata nella prima parte</w:t>
      </w:r>
      <w:r w:rsidR="0097485C">
        <w:t xml:space="preserve"> di questo intervento</w:t>
      </w:r>
      <w:r w:rsidR="005D36AE">
        <w:t xml:space="preserve">, che le due tabelle hanno una </w:t>
      </w:r>
      <w:r w:rsidR="005D36AE" w:rsidRPr="005D36AE">
        <w:rPr>
          <w:b/>
        </w:rPr>
        <w:t>chiave</w:t>
      </w:r>
      <w:r w:rsidR="005D36AE">
        <w:t xml:space="preserve"> comune il CODICE/Cod. Basterà allora collegare le due tabelle per mezzo della </w:t>
      </w:r>
      <w:r w:rsidR="005D36AE" w:rsidRPr="0097485C">
        <w:rPr>
          <w:b/>
        </w:rPr>
        <w:t>chiave</w:t>
      </w:r>
      <w:r w:rsidR="005D36AE">
        <w:t xml:space="preserve"> comune e riportare in TAB_1 il campo Riclass.</w:t>
      </w:r>
    </w:p>
    <w:p w:rsidR="005D36AE" w:rsidRDefault="005D36AE" w:rsidP="005D36AE">
      <w:pPr>
        <w:jc w:val="both"/>
      </w:pPr>
      <w:r>
        <w:t xml:space="preserve">Ancora una volta notiamo che </w:t>
      </w:r>
      <w:r w:rsidRPr="00BF5EC0">
        <w:rPr>
          <w:b/>
        </w:rPr>
        <w:t>SOMMA.SE()</w:t>
      </w:r>
      <w:r>
        <w:t xml:space="preserve"> mostra ancora di più le sue potenzialità quando è utilizzato insieme al </w:t>
      </w:r>
      <w:r w:rsidRPr="00BF5EC0">
        <w:rPr>
          <w:b/>
        </w:rPr>
        <w:t>CERCA.VERT()</w:t>
      </w:r>
      <w:r>
        <w:t>. In pratica prima collego poi sintetizzo e sommo.</w:t>
      </w:r>
    </w:p>
    <w:p w:rsidR="005D36AE" w:rsidRDefault="005D36AE" w:rsidP="002343CE">
      <w:pPr>
        <w:jc w:val="both"/>
      </w:pPr>
      <w:r>
        <w:t xml:space="preserve">Cominciamo col collegare per mezzo del </w:t>
      </w:r>
      <w:r w:rsidRPr="00F51502">
        <w:rPr>
          <w:b/>
        </w:rPr>
        <w:t>CERCA.VERT()</w:t>
      </w:r>
      <w:r w:rsidR="00F51502">
        <w:t>.</w:t>
      </w:r>
      <w:r>
        <w:t xml:space="preserve"> </w:t>
      </w:r>
    </w:p>
    <w:p w:rsidR="005D36AE" w:rsidRDefault="005D36AE" w:rsidP="002343CE">
      <w:pPr>
        <w:jc w:val="both"/>
      </w:pPr>
      <w:r>
        <w:t xml:space="preserve">In </w:t>
      </w:r>
      <w:r w:rsidRPr="0072683D">
        <w:rPr>
          <w:b/>
        </w:rPr>
        <w:t>D38</w:t>
      </w:r>
      <w:r>
        <w:t xml:space="preserve"> scriviamo RICLASS, grazie alle caratteristiche delle Tabelle, verrà creata direttamente la colonna pronta ad accogliere la </w:t>
      </w:r>
      <w:r w:rsidR="00EB37F1">
        <w:t>seguente formula</w:t>
      </w:r>
      <w:r w:rsidR="0097485C">
        <w:t>:</w:t>
      </w:r>
    </w:p>
    <w:p w:rsidR="005D36AE" w:rsidRDefault="005D36AE" w:rsidP="002343CE">
      <w:pPr>
        <w:jc w:val="both"/>
      </w:pPr>
    </w:p>
    <w:p w:rsidR="005D36AE" w:rsidRDefault="00EB37F1" w:rsidP="002343CE">
      <w:pPr>
        <w:jc w:val="both"/>
      </w:pPr>
      <w:r w:rsidRPr="00EB37F1">
        <w:t>=+CERCA.VERT([@Descrizione];TAB_2[[DESCRIZION]:[Riclass]];2</w:t>
      </w:r>
      <w:r w:rsidR="00B41E7F">
        <w:t>;0</w:t>
      </w:r>
      <w:r w:rsidRPr="00EB37F1">
        <w:t>)</w:t>
      </w:r>
    </w:p>
    <w:p w:rsidR="00C0535D" w:rsidRDefault="00C0535D" w:rsidP="002343CE">
      <w:pPr>
        <w:jc w:val="both"/>
      </w:pPr>
    </w:p>
    <w:p w:rsidR="00EB37F1" w:rsidRDefault="00F51502" w:rsidP="002343CE">
      <w:pPr>
        <w:jc w:val="both"/>
      </w:pPr>
      <w:r>
        <w:t>Anche in questo caso descriviamo la procedura per utilizzare</w:t>
      </w:r>
      <w:r w:rsidR="00C0535D">
        <w:t xml:space="preserve"> mouse e tastiera </w:t>
      </w:r>
      <w:r w:rsidR="0072683D">
        <w:t xml:space="preserve">per compilare da sola la formula </w:t>
      </w:r>
      <w:r w:rsidR="00C0535D">
        <w:t>invece che digitare</w:t>
      </w:r>
      <w:r w:rsidR="0072683D">
        <w:t xml:space="preserve"> complicate sintassi.</w:t>
      </w:r>
    </w:p>
    <w:p w:rsidR="0072683D" w:rsidRDefault="0072683D" w:rsidP="002343CE">
      <w:pPr>
        <w:jc w:val="both"/>
      </w:pPr>
    </w:p>
    <w:p w:rsidR="00EB37F1" w:rsidRDefault="00EB37F1" w:rsidP="0072683D">
      <w:pPr>
        <w:pStyle w:val="Paragrafoelenco"/>
        <w:numPr>
          <w:ilvl w:val="0"/>
          <w:numId w:val="12"/>
        </w:numPr>
        <w:jc w:val="both"/>
      </w:pPr>
      <w:r>
        <w:t xml:space="preserve">In una cella qualsiasi del campo </w:t>
      </w:r>
      <w:r w:rsidRPr="0072683D">
        <w:rPr>
          <w:b/>
        </w:rPr>
        <w:t>Riclass</w:t>
      </w:r>
      <w:r>
        <w:t xml:space="preserve"> c</w:t>
      </w:r>
      <w:r w:rsidR="0072683D">
        <w:t>ominciamo con lo scrivere +CE,</w:t>
      </w:r>
      <w:r>
        <w:t xml:space="preserve"> </w:t>
      </w:r>
      <w:r w:rsidR="0072683D">
        <w:t>il</w:t>
      </w:r>
      <w:r>
        <w:t xml:space="preserve"> TAG sottostante mostra le funzioni </w:t>
      </w:r>
      <w:r w:rsidR="0072683D">
        <w:rPr>
          <w:noProof/>
        </w:rPr>
        <w:drawing>
          <wp:inline distT="0" distB="0" distL="0" distR="0" wp14:anchorId="70130F3C" wp14:editId="263C6E3B">
            <wp:extent cx="367030" cy="356235"/>
            <wp:effectExtent l="0" t="0" r="0" b="5715"/>
            <wp:docPr id="50" name="Immagine 1">
              <a:extLst xmlns:a="http://schemas.openxmlformats.org/drawingml/2006/main">
                <a:ext uri="{FF2B5EF4-FFF2-40B4-BE49-F238E27FC236}">
                  <a16:creationId xmlns:a16="http://schemas.microsoft.com/office/drawing/2014/main" id="{767A7350-4696-474B-A663-FFDAC817D803}"/>
                </a:ext>
              </a:extLst>
            </wp:docPr>
            <wp:cNvGraphicFramePr/>
            <a:graphic xmlns:a="http://schemas.openxmlformats.org/drawingml/2006/main">
              <a:graphicData uri="http://schemas.openxmlformats.org/drawingml/2006/picture">
                <pic:pic xmlns:pic="http://schemas.openxmlformats.org/drawingml/2006/picture">
                  <pic:nvPicPr>
                    <pic:cNvPr id="2" name="Immagine 1">
                      <a:extLst>
                        <a:ext uri="{FF2B5EF4-FFF2-40B4-BE49-F238E27FC236}">
                          <a16:creationId xmlns:a16="http://schemas.microsoft.com/office/drawing/2014/main" id="{767A7350-4696-474B-A663-FFDAC817D803}"/>
                        </a:ext>
                      </a:extLst>
                    </pic:cNvPr>
                    <pic:cNvPicPr/>
                  </pic:nvPicPr>
                  <pic:blipFill>
                    <a:blip r:embed="rId18"/>
                    <a:stretch>
                      <a:fillRect/>
                    </a:stretch>
                  </pic:blipFill>
                  <pic:spPr>
                    <a:xfrm>
                      <a:off x="0" y="0"/>
                      <a:ext cx="367030" cy="356235"/>
                    </a:xfrm>
                    <a:prstGeom prst="rect">
                      <a:avLst/>
                    </a:prstGeom>
                  </pic:spPr>
                </pic:pic>
              </a:graphicData>
            </a:graphic>
          </wp:inline>
        </w:drawing>
      </w:r>
      <w:r w:rsidR="0072683D">
        <w:t>,</w:t>
      </w:r>
      <w:r>
        <w:t xml:space="preserve"> Selezioniamo </w:t>
      </w:r>
      <w:r w:rsidR="00C0535D">
        <w:t xml:space="preserve">con i tasti cursore </w:t>
      </w:r>
      <w:r>
        <w:t xml:space="preserve">CERCA.VERT e premiamo il tasto TAB. </w:t>
      </w:r>
    </w:p>
    <w:p w:rsidR="00EB37F1" w:rsidRDefault="00EB37F1" w:rsidP="00EB37F1">
      <w:pPr>
        <w:pStyle w:val="Paragrafoelenco"/>
        <w:jc w:val="both"/>
      </w:pPr>
      <w:r>
        <w:t xml:space="preserve">La formula si completerà diventando </w:t>
      </w:r>
      <w:r w:rsidRPr="00BF5EC0">
        <w:rPr>
          <w:b/>
        </w:rPr>
        <w:t>+CERCA.VERT(</w:t>
      </w:r>
    </w:p>
    <w:p w:rsidR="00EB37F1" w:rsidRDefault="00EB37F1" w:rsidP="0072683D">
      <w:pPr>
        <w:pStyle w:val="Paragrafoelenco"/>
        <w:numPr>
          <w:ilvl w:val="0"/>
          <w:numId w:val="12"/>
        </w:numPr>
        <w:jc w:val="both"/>
      </w:pPr>
      <w:r>
        <w:t xml:space="preserve">Per inserire la </w:t>
      </w:r>
      <w:r w:rsidRPr="00C0535D">
        <w:rPr>
          <w:b/>
        </w:rPr>
        <w:t>chiave</w:t>
      </w:r>
      <w:r>
        <w:t xml:space="preserve"> posizioniamoci sul campo </w:t>
      </w:r>
      <w:r w:rsidRPr="00C0535D">
        <w:rPr>
          <w:b/>
        </w:rPr>
        <w:t>Descrizione</w:t>
      </w:r>
      <w:r>
        <w:t xml:space="preserve"> restando nella stessa riga è sufficiente premere due volte il tasto freccia a sinistra oppure cliccare col mouse ricordiamoci di chiudere sempre l’argomento con un </w:t>
      </w:r>
      <w:r w:rsidRPr="00BF5EC0">
        <w:rPr>
          <w:b/>
        </w:rPr>
        <w:t>“;”</w:t>
      </w:r>
      <w:r>
        <w:t xml:space="preserve"> </w:t>
      </w:r>
    </w:p>
    <w:p w:rsidR="00EB37F1" w:rsidRPr="00BF5EC0" w:rsidRDefault="00EB37F1" w:rsidP="00EB37F1">
      <w:pPr>
        <w:pStyle w:val="Paragrafoelenco"/>
        <w:jc w:val="both"/>
        <w:rPr>
          <w:b/>
        </w:rPr>
      </w:pPr>
      <w:r>
        <w:t xml:space="preserve">La formula si completerà diventando </w:t>
      </w:r>
      <w:r w:rsidRPr="00BF5EC0">
        <w:rPr>
          <w:b/>
        </w:rPr>
        <w:t>+CERCA.VERT([@Descrizione];</w:t>
      </w:r>
    </w:p>
    <w:p w:rsidR="00B41E7F" w:rsidRDefault="00EB37F1" w:rsidP="0072683D">
      <w:pPr>
        <w:pStyle w:val="Paragrafoelenco"/>
        <w:numPr>
          <w:ilvl w:val="0"/>
          <w:numId w:val="12"/>
        </w:numPr>
        <w:jc w:val="both"/>
      </w:pPr>
      <w:r>
        <w:t xml:space="preserve">Ora dobbiamo inserire la </w:t>
      </w:r>
      <w:r w:rsidRPr="0072683D">
        <w:rPr>
          <w:b/>
        </w:rPr>
        <w:t>matrice_tabella</w:t>
      </w:r>
      <w:r>
        <w:t xml:space="preserve">, che abbiamo definito come quell’insieme di celle o colonne o campi che hanno quale prima colonna il campo in cui è presente la </w:t>
      </w:r>
      <w:r w:rsidRPr="00EB37F1">
        <w:rPr>
          <w:b/>
        </w:rPr>
        <w:t>chiave</w:t>
      </w:r>
      <w:r w:rsidRPr="00EB37F1">
        <w:t>,</w:t>
      </w:r>
      <w:r w:rsidR="00B41E7F">
        <w:t xml:space="preserve"> selezioniamo con tastiera o mouse il campo </w:t>
      </w:r>
      <w:r w:rsidR="00B41E7F" w:rsidRPr="0072683D">
        <w:rPr>
          <w:b/>
        </w:rPr>
        <w:t>DESCRIZION</w:t>
      </w:r>
      <w:r w:rsidR="00B41E7F">
        <w:t xml:space="preserve"> e il campo </w:t>
      </w:r>
      <w:r w:rsidR="00B41E7F" w:rsidRPr="0072683D">
        <w:rPr>
          <w:b/>
        </w:rPr>
        <w:t>RICLASS</w:t>
      </w:r>
      <w:r w:rsidR="00B41E7F">
        <w:t xml:space="preserve"> e poniamo il consueto punto e virgola finale. La formula si completerà diventando: </w:t>
      </w:r>
    </w:p>
    <w:p w:rsidR="00B41E7F" w:rsidRPr="00BF5EC0" w:rsidRDefault="00B41E7F" w:rsidP="0072683D">
      <w:pPr>
        <w:pStyle w:val="Paragrafoelenco"/>
        <w:ind w:left="709"/>
        <w:jc w:val="both"/>
        <w:rPr>
          <w:b/>
        </w:rPr>
      </w:pPr>
      <w:r w:rsidRPr="00BF5EC0">
        <w:rPr>
          <w:b/>
        </w:rPr>
        <w:t>+CERCA.VERT([@Descrizione]; TAB_2[[DESCRIZION]:[Riclass]];</w:t>
      </w:r>
    </w:p>
    <w:p w:rsidR="00643DB9" w:rsidRDefault="00B41E7F" w:rsidP="0072683D">
      <w:pPr>
        <w:pStyle w:val="Paragrafoelenco"/>
        <w:numPr>
          <w:ilvl w:val="0"/>
          <w:numId w:val="12"/>
        </w:numPr>
        <w:jc w:val="both"/>
      </w:pPr>
      <w:r>
        <w:t xml:space="preserve">Abbiamo selezionato due colonne e ci interessa riportare il contenuto della seconda colonna quando corrispondente alla chiave </w:t>
      </w:r>
      <w:r w:rsidR="00643DB9">
        <w:t xml:space="preserve">e non siamo interessati ad alcuna approssimazione, quindi completiamo la formula aggiungendo 2;0, chiudiamo la parentesi e </w:t>
      </w:r>
      <w:r w:rsidR="00D91234">
        <w:t>abbiamo finito</w:t>
      </w:r>
      <w:r w:rsidR="00643DB9">
        <w:t>.</w:t>
      </w:r>
    </w:p>
    <w:p w:rsidR="0072683D" w:rsidRDefault="0072683D" w:rsidP="0072683D">
      <w:pPr>
        <w:pStyle w:val="Paragrafoelenco"/>
        <w:jc w:val="both"/>
      </w:pPr>
    </w:p>
    <w:p w:rsidR="00643DB9" w:rsidRDefault="00643DB9" w:rsidP="0072683D">
      <w:pPr>
        <w:jc w:val="both"/>
      </w:pPr>
      <w:r>
        <w:rPr>
          <w:noProof/>
        </w:rPr>
        <w:drawing>
          <wp:inline distT="0" distB="0" distL="0" distR="0" wp14:anchorId="639C9B4D" wp14:editId="2E5E5F5A">
            <wp:extent cx="6144116" cy="2114550"/>
            <wp:effectExtent l="0" t="0" r="9525"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82536" cy="2127773"/>
                    </a:xfrm>
                    <a:prstGeom prst="rect">
                      <a:avLst/>
                    </a:prstGeom>
                  </pic:spPr>
                </pic:pic>
              </a:graphicData>
            </a:graphic>
          </wp:inline>
        </w:drawing>
      </w:r>
    </w:p>
    <w:p w:rsidR="000371B1" w:rsidRDefault="000371B1" w:rsidP="00643DB9">
      <w:pPr>
        <w:jc w:val="both"/>
      </w:pPr>
    </w:p>
    <w:p w:rsidR="00643DB9" w:rsidRDefault="00643DB9" w:rsidP="00643DB9">
      <w:pPr>
        <w:jc w:val="both"/>
      </w:pPr>
      <w:r>
        <w:t>Abbiam</w:t>
      </w:r>
      <w:r w:rsidR="0086479B">
        <w:t>o ottenuto la co</w:t>
      </w:r>
      <w:r w:rsidR="000371B1">
        <w:t xml:space="preserve">mpresenza </w:t>
      </w:r>
      <w:r w:rsidR="0086479B">
        <w:t>dell’</w:t>
      </w:r>
      <w:r w:rsidRPr="0086479B">
        <w:rPr>
          <w:i/>
        </w:rPr>
        <w:t>intervallo_criteri</w:t>
      </w:r>
      <w:r w:rsidR="0086479B">
        <w:t xml:space="preserve"> e dell’</w:t>
      </w:r>
      <w:r w:rsidR="0086479B" w:rsidRPr="0086479B">
        <w:rPr>
          <w:i/>
        </w:rPr>
        <w:t>intervallo</w:t>
      </w:r>
      <w:r w:rsidR="0072683D" w:rsidRPr="0072683D">
        <w:t>;</w:t>
      </w:r>
      <w:r>
        <w:t xml:space="preserve"> ora non ci resta che sommare </w:t>
      </w:r>
      <w:r w:rsidR="00372C1C">
        <w:t xml:space="preserve">tutti gli importi ogniqualvolta vi sia corrispondenza tra </w:t>
      </w:r>
      <w:r w:rsidR="00372C1C" w:rsidRPr="000371B1">
        <w:rPr>
          <w:i/>
        </w:rPr>
        <w:t>criterio</w:t>
      </w:r>
      <w:r w:rsidR="00372C1C">
        <w:t xml:space="preserve"> e </w:t>
      </w:r>
      <w:r w:rsidR="00372C1C" w:rsidRPr="000371B1">
        <w:rPr>
          <w:i/>
        </w:rPr>
        <w:t>intervallo</w:t>
      </w:r>
      <w:r w:rsidR="000371B1">
        <w:rPr>
          <w:i/>
        </w:rPr>
        <w:t>.</w:t>
      </w:r>
    </w:p>
    <w:p w:rsidR="00372C1C" w:rsidRDefault="00372C1C" w:rsidP="00643DB9">
      <w:pPr>
        <w:jc w:val="both"/>
      </w:pPr>
    </w:p>
    <w:p w:rsidR="00372C1C" w:rsidRDefault="00372C1C" w:rsidP="00643DB9">
      <w:pPr>
        <w:jc w:val="both"/>
      </w:pPr>
      <w:r>
        <w:t>In B55 scriveremo, utilizzando mouse e tastiera per la compilazione automatica</w:t>
      </w:r>
      <w:r w:rsidR="000371B1">
        <w:t>:</w:t>
      </w:r>
    </w:p>
    <w:p w:rsidR="00372C1C" w:rsidRDefault="00372C1C" w:rsidP="00643DB9">
      <w:pPr>
        <w:jc w:val="both"/>
      </w:pPr>
      <w:r w:rsidRPr="00372C1C">
        <w:t>=+SOMMA.SE(TAB_1[Riclass];A55;TAB_1[Importo])</w:t>
      </w:r>
    </w:p>
    <w:p w:rsidR="00EB37F1" w:rsidRDefault="00EB37F1" w:rsidP="00EB37F1">
      <w:pPr>
        <w:pStyle w:val="Paragrafoelenco"/>
        <w:jc w:val="both"/>
      </w:pPr>
    </w:p>
    <w:p w:rsidR="00EB37F1" w:rsidRDefault="00372C1C" w:rsidP="002343CE">
      <w:pPr>
        <w:jc w:val="both"/>
      </w:pPr>
      <w:r>
        <w:t xml:space="preserve">Che si traduce in: </w:t>
      </w:r>
      <w:r w:rsidRPr="0086479B">
        <w:rPr>
          <w:b/>
        </w:rPr>
        <w:t>somma</w:t>
      </w:r>
      <w:r>
        <w:t xml:space="preserve"> l’importo di </w:t>
      </w:r>
      <w:r w:rsidRPr="0086479B">
        <w:rPr>
          <w:b/>
        </w:rPr>
        <w:t>tutte</w:t>
      </w:r>
      <w:r>
        <w:t xml:space="preserve"> le righe in cui il </w:t>
      </w:r>
      <w:r w:rsidRPr="0086479B">
        <w:rPr>
          <w:b/>
        </w:rPr>
        <w:t>codice</w:t>
      </w:r>
      <w:r>
        <w:t xml:space="preserve"> di riclassificazione è </w:t>
      </w:r>
      <w:r w:rsidRPr="0086479B">
        <w:rPr>
          <w:b/>
        </w:rPr>
        <w:t>uguale</w:t>
      </w:r>
      <w:r>
        <w:t xml:space="preserve"> al contenuto di </w:t>
      </w:r>
      <w:r w:rsidRPr="0086479B">
        <w:rPr>
          <w:b/>
        </w:rPr>
        <w:t>A55</w:t>
      </w:r>
      <w:r>
        <w:t xml:space="preserve">. Copiando la formula </w:t>
      </w:r>
      <w:r w:rsidR="0086479B">
        <w:t xml:space="preserve">nella cella </w:t>
      </w:r>
      <w:r>
        <w:t>sotto</w:t>
      </w:r>
      <w:r w:rsidR="0086479B">
        <w:t>stante</w:t>
      </w:r>
      <w:r>
        <w:t xml:space="preserve"> si ottiene la somma anche della liquidità.</w:t>
      </w:r>
    </w:p>
    <w:p w:rsidR="00372C1C" w:rsidRDefault="00372C1C" w:rsidP="002343CE">
      <w:pPr>
        <w:jc w:val="both"/>
      </w:pPr>
    </w:p>
    <w:p w:rsidR="00372C1C" w:rsidRDefault="00372C1C" w:rsidP="002343CE">
      <w:pPr>
        <w:jc w:val="both"/>
      </w:pPr>
      <w:r>
        <w:rPr>
          <w:noProof/>
        </w:rPr>
        <w:drawing>
          <wp:inline distT="0" distB="0" distL="0" distR="0" wp14:anchorId="333C15E8" wp14:editId="36A53400">
            <wp:extent cx="6120130" cy="2118360"/>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2118360"/>
                    </a:xfrm>
                    <a:prstGeom prst="rect">
                      <a:avLst/>
                    </a:prstGeom>
                  </pic:spPr>
                </pic:pic>
              </a:graphicData>
            </a:graphic>
          </wp:inline>
        </w:drawing>
      </w:r>
    </w:p>
    <w:p w:rsidR="001A2D42" w:rsidRDefault="001A2D42" w:rsidP="002343CE">
      <w:pPr>
        <w:jc w:val="both"/>
      </w:pPr>
    </w:p>
    <w:p w:rsidR="00372C1C" w:rsidRDefault="0086479B" w:rsidP="002343CE">
      <w:pPr>
        <w:jc w:val="both"/>
      </w:pPr>
      <w:r>
        <w:t>Comprendere e mettere in pratica ciò che abbiamo appena visto</w:t>
      </w:r>
      <w:r w:rsidR="000371B1">
        <w:t>,</w:t>
      </w:r>
      <w:r>
        <w:t xml:space="preserve"> apre la strada a possibilità di risparmi di tempo veramente rilevanti (ve l’avevo promesso) in moltissime attività tipiche dell’attività professionale.</w:t>
      </w:r>
    </w:p>
    <w:p w:rsidR="0086479B" w:rsidRDefault="0086479B" w:rsidP="0086479B">
      <w:pPr>
        <w:jc w:val="both"/>
      </w:pPr>
      <w:r>
        <w:t>Fino a che non ho appreso l’uso del CERCA.VERT() e del SOMMA.SE()</w:t>
      </w:r>
      <w:r w:rsidR="002B4FF0">
        <w:t>,</w:t>
      </w:r>
      <w:r>
        <w:t xml:space="preserve"> ho sempre riclassificato i bilanci con la “tecnica della spunta”: leggevo un elenco e </w:t>
      </w:r>
      <w:r w:rsidR="00A37D70">
        <w:t>riportavo le cifre nella voce corrispondente sommandole manualmente, regolarmente dimenticavo o duplicavo qualche voce</w:t>
      </w:r>
      <w:r w:rsidR="002B4FF0">
        <w:t>,</w:t>
      </w:r>
      <w:r w:rsidR="00A37D70">
        <w:t xml:space="preserve"> per non parlare degli errori di battitura…</w:t>
      </w:r>
    </w:p>
    <w:p w:rsidR="00A37D70" w:rsidRDefault="00A37D70" w:rsidP="0086479B">
      <w:pPr>
        <w:jc w:val="both"/>
      </w:pPr>
      <w:r>
        <w:t>Oggi invece per qualsiasi riclassificazione debba realizzare utilizzo la seguente procedura</w:t>
      </w:r>
      <w:r w:rsidR="00487388">
        <w:t>:</w:t>
      </w:r>
    </w:p>
    <w:p w:rsidR="00487388" w:rsidRDefault="00487388" w:rsidP="00487388">
      <w:pPr>
        <w:pStyle w:val="Paragrafoelenco"/>
        <w:numPr>
          <w:ilvl w:val="0"/>
          <w:numId w:val="5"/>
        </w:numPr>
        <w:jc w:val="both"/>
      </w:pPr>
      <w:r w:rsidRPr="000371B1">
        <w:rPr>
          <w:b/>
        </w:rPr>
        <w:t>Numero</w:t>
      </w:r>
      <w:r>
        <w:t xml:space="preserve"> a piacere (solitamente salto di 5 in 5 per consentire l’inserimento di nuove voci) </w:t>
      </w:r>
      <w:r w:rsidRPr="000371B1">
        <w:rPr>
          <w:b/>
        </w:rPr>
        <w:t>le voci</w:t>
      </w:r>
      <w:r>
        <w:t xml:space="preserve"> del Bilancio (ma potrebbe trattarsi anche di un quadro RF, di un questionario ISTAT, etc…) </w:t>
      </w:r>
    </w:p>
    <w:p w:rsidR="00487388" w:rsidRPr="00487388" w:rsidRDefault="00487388" w:rsidP="00487388">
      <w:pPr>
        <w:pStyle w:val="Paragrafoelenco"/>
        <w:numPr>
          <w:ilvl w:val="0"/>
          <w:numId w:val="5"/>
        </w:numPr>
        <w:jc w:val="both"/>
        <w:rPr>
          <w:b/>
        </w:rPr>
      </w:pPr>
      <w:r>
        <w:t>Nell’elenco da riclassificare</w:t>
      </w:r>
      <w:r w:rsidR="00D91234">
        <w:t xml:space="preserve"> </w:t>
      </w:r>
      <w:r>
        <w:t xml:space="preserve">aggiungo due colonne che nomino </w:t>
      </w:r>
      <w:r w:rsidRPr="00487388">
        <w:rPr>
          <w:b/>
        </w:rPr>
        <w:t>codvoce</w:t>
      </w:r>
      <w:r>
        <w:t xml:space="preserve"> e </w:t>
      </w:r>
      <w:r w:rsidRPr="00487388">
        <w:rPr>
          <w:b/>
        </w:rPr>
        <w:t>descrizione</w:t>
      </w:r>
    </w:p>
    <w:p w:rsidR="00487388" w:rsidRDefault="00487388" w:rsidP="00487388">
      <w:pPr>
        <w:pStyle w:val="Paragrafoelenco"/>
        <w:numPr>
          <w:ilvl w:val="0"/>
          <w:numId w:val="5"/>
        </w:numPr>
        <w:jc w:val="both"/>
      </w:pPr>
      <w:r>
        <w:t>Per ogni riga dell’elenco da riclassificare</w:t>
      </w:r>
      <w:r w:rsidR="00D91234">
        <w:t>,</w:t>
      </w:r>
      <w:r>
        <w:t xml:space="preserve"> compilo la colonna </w:t>
      </w:r>
      <w:r w:rsidRPr="002B4FF0">
        <w:rPr>
          <w:b/>
        </w:rPr>
        <w:t>codvoce</w:t>
      </w:r>
      <w:r>
        <w:t xml:space="preserve"> e ottengo, grazie al CERCA.VERT()</w:t>
      </w:r>
      <w:r w:rsidR="00D37EA8">
        <w:t xml:space="preserve">, la corrispondente descrizione, così facendo sono sicuro di riclassificare </w:t>
      </w:r>
      <w:r w:rsidR="00D37EA8" w:rsidRPr="00D37EA8">
        <w:rPr>
          <w:b/>
        </w:rPr>
        <w:t>tutte</w:t>
      </w:r>
      <w:r w:rsidR="00D37EA8">
        <w:t xml:space="preserve"> le voci </w:t>
      </w:r>
      <w:r w:rsidR="00D37EA8" w:rsidRPr="00D37EA8">
        <w:rPr>
          <w:b/>
        </w:rPr>
        <w:t>una sola</w:t>
      </w:r>
      <w:r w:rsidRPr="00D37EA8">
        <w:rPr>
          <w:b/>
        </w:rPr>
        <w:t xml:space="preserve"> </w:t>
      </w:r>
      <w:r w:rsidR="00D37EA8" w:rsidRPr="00D37EA8">
        <w:rPr>
          <w:b/>
        </w:rPr>
        <w:t>volta</w:t>
      </w:r>
      <w:r w:rsidR="00D37EA8">
        <w:rPr>
          <w:b/>
        </w:rPr>
        <w:t xml:space="preserve"> </w:t>
      </w:r>
      <w:r w:rsidR="00D37EA8">
        <w:t>attribuendo una voce dell’elenco obiettivo</w:t>
      </w:r>
    </w:p>
    <w:p w:rsidR="00D37EA8" w:rsidRDefault="00D37EA8" w:rsidP="00487388">
      <w:pPr>
        <w:pStyle w:val="Paragrafoelenco"/>
        <w:numPr>
          <w:ilvl w:val="0"/>
          <w:numId w:val="5"/>
        </w:numPr>
        <w:jc w:val="both"/>
      </w:pPr>
      <w:r>
        <w:t>Nell’elenco obiettivo</w:t>
      </w:r>
      <w:r w:rsidR="002B4FF0">
        <w:t xml:space="preserve"> utilizzo</w:t>
      </w:r>
      <w:r>
        <w:t xml:space="preserve"> la funzione SOMMA.SE() </w:t>
      </w:r>
      <w:r w:rsidR="00A77A5E">
        <w:t xml:space="preserve">ottengo </w:t>
      </w:r>
      <w:r w:rsidR="00A77A5E" w:rsidRPr="00D91234">
        <w:rPr>
          <w:b/>
        </w:rPr>
        <w:t>i totali</w:t>
      </w:r>
      <w:r w:rsidR="00A77A5E">
        <w:t xml:space="preserve"> e il gioco è fatto!</w:t>
      </w:r>
    </w:p>
    <w:p w:rsidR="0086479B" w:rsidRDefault="0086479B" w:rsidP="002343CE">
      <w:pPr>
        <w:jc w:val="both"/>
      </w:pPr>
    </w:p>
    <w:p w:rsidR="00A77A5E" w:rsidRDefault="00A77A5E" w:rsidP="002343CE">
      <w:pPr>
        <w:jc w:val="both"/>
      </w:pPr>
      <w:r>
        <w:t xml:space="preserve">Non solo il procedimento appena descritto è più veloce </w:t>
      </w:r>
      <w:r w:rsidR="004D33D7">
        <w:t xml:space="preserve">e privo di errori </w:t>
      </w:r>
      <w:r>
        <w:t>(provare per credere</w:t>
      </w:r>
      <w:r w:rsidR="004D33D7">
        <w:t>!</w:t>
      </w:r>
      <w:r>
        <w:t>)</w:t>
      </w:r>
      <w:r w:rsidR="004D33D7">
        <w:t>,</w:t>
      </w:r>
      <w:r>
        <w:t xml:space="preserve"> </w:t>
      </w:r>
      <w:r w:rsidR="004D33D7">
        <w:t xml:space="preserve">ma presenta vantaggi non trascurabili: consente la ricostruzione </w:t>
      </w:r>
      <w:r w:rsidR="00D91234">
        <w:t xml:space="preserve">e disaggregazione </w:t>
      </w:r>
      <w:r w:rsidR="004D33D7">
        <w:t>immediata di ogni voce riclassificata e rende agevole ogni successiva modifica alla riclassificazione.</w:t>
      </w:r>
    </w:p>
    <w:p w:rsidR="00A77A5E" w:rsidRDefault="00A77A5E" w:rsidP="002343CE">
      <w:pPr>
        <w:jc w:val="both"/>
      </w:pPr>
    </w:p>
    <w:p w:rsidR="0033697D" w:rsidRDefault="0033697D" w:rsidP="002343CE">
      <w:pPr>
        <w:jc w:val="both"/>
      </w:pPr>
      <w:r>
        <w:t>Saggiamo con ulteriori esempi la potenza degli strumenti di aggregazione e somma ripercorrendo sempre gli esempi del numero di maggio.</w:t>
      </w:r>
    </w:p>
    <w:p w:rsidR="0033697D" w:rsidRDefault="0033697D" w:rsidP="002343CE">
      <w:pPr>
        <w:jc w:val="both"/>
      </w:pPr>
    </w:p>
    <w:p w:rsidR="0033697D" w:rsidRDefault="00EF0023" w:rsidP="002343CE">
      <w:pPr>
        <w:jc w:val="both"/>
      </w:pPr>
      <w:r>
        <w:t xml:space="preserve">Prendiamo il caso di una procedura </w:t>
      </w:r>
      <w:r w:rsidR="006C5A11">
        <w:t>concorsuale che presenta il seguente elenco creditori</w:t>
      </w:r>
    </w:p>
    <w:p w:rsidR="006C5A11" w:rsidRDefault="006C5A11" w:rsidP="002343CE">
      <w:pPr>
        <w:jc w:val="both"/>
      </w:pPr>
    </w:p>
    <w:p w:rsidR="006C5A11" w:rsidRDefault="006C5A11" w:rsidP="002343CE">
      <w:pPr>
        <w:jc w:val="both"/>
      </w:pPr>
      <w:r>
        <w:rPr>
          <w:noProof/>
        </w:rPr>
        <w:drawing>
          <wp:inline distT="0" distB="0" distL="0" distR="0" wp14:anchorId="19F19CEA" wp14:editId="7E3DD556">
            <wp:extent cx="3391759" cy="914628"/>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91759" cy="914628"/>
                    </a:xfrm>
                    <a:prstGeom prst="rect">
                      <a:avLst/>
                    </a:prstGeom>
                  </pic:spPr>
                </pic:pic>
              </a:graphicData>
            </a:graphic>
          </wp:inline>
        </w:drawing>
      </w:r>
    </w:p>
    <w:p w:rsidR="006C5A11" w:rsidRDefault="006C5A11" w:rsidP="002343CE">
      <w:pPr>
        <w:jc w:val="both"/>
      </w:pPr>
    </w:p>
    <w:p w:rsidR="006C5A11" w:rsidRDefault="006C5A11" w:rsidP="002343CE">
      <w:pPr>
        <w:jc w:val="both"/>
      </w:pPr>
      <w:r>
        <w:t xml:space="preserve">Vogliamo i totali crediti </w:t>
      </w:r>
      <w:r w:rsidRPr="002B4FF0">
        <w:rPr>
          <w:b/>
        </w:rPr>
        <w:t>ammessi</w:t>
      </w:r>
      <w:r>
        <w:t xml:space="preserve"> e </w:t>
      </w:r>
      <w:r w:rsidRPr="002B4FF0">
        <w:rPr>
          <w:b/>
        </w:rPr>
        <w:t>non ammessi</w:t>
      </w:r>
      <w:r>
        <w:t xml:space="preserve"> per categoria.</w:t>
      </w:r>
    </w:p>
    <w:p w:rsidR="006C5A11" w:rsidRDefault="006C5A11" w:rsidP="002343CE">
      <w:pPr>
        <w:jc w:val="both"/>
        <w:rPr>
          <w:i/>
        </w:rPr>
      </w:pPr>
      <w:r>
        <w:t xml:space="preserve">Avremo quindi un unico </w:t>
      </w:r>
      <w:r w:rsidRPr="006C5A11">
        <w:rPr>
          <w:i/>
        </w:rPr>
        <w:t>intervallo</w:t>
      </w:r>
      <w:r>
        <w:t xml:space="preserve"> che dovrà corrispondere a C68, “Privilegio” e C69, “Chirografo” con due differenti </w:t>
      </w:r>
      <w:r w:rsidRPr="006C5A11">
        <w:rPr>
          <w:i/>
        </w:rPr>
        <w:t>int_somma</w:t>
      </w:r>
      <w:r>
        <w:rPr>
          <w:i/>
        </w:rPr>
        <w:t xml:space="preserve">. </w:t>
      </w:r>
    </w:p>
    <w:p w:rsidR="006C5A11" w:rsidRDefault="006C5A11" w:rsidP="002343CE">
      <w:pPr>
        <w:jc w:val="both"/>
      </w:pPr>
      <w:r>
        <w:t xml:space="preserve">Per sfruttare meglio la situazione e ridurre al minimo la digitazione spostiamo la colonna </w:t>
      </w:r>
      <w:r w:rsidRPr="006C5A11">
        <w:rPr>
          <w:b/>
        </w:rPr>
        <w:t xml:space="preserve">Importo </w:t>
      </w:r>
      <w:r>
        <w:t xml:space="preserve">accanto alla colonna </w:t>
      </w:r>
      <w:r w:rsidRPr="006C5A11">
        <w:rPr>
          <w:b/>
        </w:rPr>
        <w:t>Non ammesso</w:t>
      </w:r>
      <w:r>
        <w:t xml:space="preserve">, per farlo collochiamoci in </w:t>
      </w:r>
      <w:r w:rsidRPr="002B4FF0">
        <w:rPr>
          <w:b/>
        </w:rPr>
        <w:t>C61</w:t>
      </w:r>
      <w:r w:rsidR="007757B2">
        <w:t xml:space="preserve"> e cliccando sul tasto sinistro del mouse, poco sotto selezioniamo l’intera colonna, trasciniamo la colonna dopo la colonna tipo. </w:t>
      </w:r>
    </w:p>
    <w:p w:rsidR="00864718" w:rsidRDefault="00864718" w:rsidP="002343CE">
      <w:pPr>
        <w:jc w:val="both"/>
      </w:pPr>
    </w:p>
    <w:p w:rsidR="00864718" w:rsidRDefault="00864718" w:rsidP="002343CE">
      <w:pPr>
        <w:jc w:val="both"/>
      </w:pPr>
      <w:r>
        <w:rPr>
          <w:noProof/>
        </w:rPr>
        <w:drawing>
          <wp:inline distT="0" distB="0" distL="0" distR="0" wp14:anchorId="1BE819A6" wp14:editId="44CDB729">
            <wp:extent cx="3216509" cy="821314"/>
            <wp:effectExtent l="0" t="0" r="3175"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28309" cy="824327"/>
                    </a:xfrm>
                    <a:prstGeom prst="rect">
                      <a:avLst/>
                    </a:prstGeom>
                  </pic:spPr>
                </pic:pic>
              </a:graphicData>
            </a:graphic>
          </wp:inline>
        </w:drawing>
      </w:r>
    </w:p>
    <w:p w:rsidR="007757B2" w:rsidRDefault="007757B2" w:rsidP="002343CE">
      <w:pPr>
        <w:jc w:val="both"/>
      </w:pPr>
      <w:r>
        <w:t xml:space="preserve">Ora in D68 scriveremo la formula </w:t>
      </w:r>
      <w:r w:rsidR="00864718" w:rsidRPr="00864718">
        <w:rPr>
          <w:b/>
        </w:rPr>
        <w:t>una sola volta</w:t>
      </w:r>
      <w:r w:rsidR="00864718">
        <w:t xml:space="preserve"> </w:t>
      </w:r>
      <w:r>
        <w:t xml:space="preserve">che poi copieremo in E68, D69, E69; </w:t>
      </w:r>
      <w:r w:rsidR="00864718">
        <w:t xml:space="preserve">per riuscirci </w:t>
      </w:r>
      <w:r>
        <w:t xml:space="preserve">dovremo </w:t>
      </w:r>
      <w:r w:rsidRPr="00D91234">
        <w:rPr>
          <w:b/>
        </w:rPr>
        <w:t>sfruttare bene i riferimenti assoluti e rel</w:t>
      </w:r>
      <w:r w:rsidR="00864718" w:rsidRPr="00D91234">
        <w:rPr>
          <w:b/>
        </w:rPr>
        <w:t>ativi</w:t>
      </w:r>
      <w:r w:rsidR="00864718">
        <w:t>.</w:t>
      </w:r>
    </w:p>
    <w:p w:rsidR="00864718" w:rsidRDefault="00864718" w:rsidP="002343CE">
      <w:pPr>
        <w:jc w:val="both"/>
      </w:pPr>
      <w:r>
        <w:t>La formula</w:t>
      </w:r>
      <w:r w:rsidR="001A4C09">
        <w:t xml:space="preserve"> in </w:t>
      </w:r>
      <w:r w:rsidR="001A4C09" w:rsidRPr="001A4C09">
        <w:rPr>
          <w:b/>
        </w:rPr>
        <w:t>D68</w:t>
      </w:r>
      <w:r>
        <w:t xml:space="preserve"> corrisponde a </w:t>
      </w:r>
    </w:p>
    <w:p w:rsidR="00864718" w:rsidRDefault="00864718" w:rsidP="002343CE">
      <w:pPr>
        <w:jc w:val="both"/>
      </w:pPr>
    </w:p>
    <w:p w:rsidR="00864718" w:rsidRDefault="00A63A70" w:rsidP="002343CE">
      <w:pPr>
        <w:jc w:val="both"/>
      </w:pPr>
      <w:r>
        <w:t>+SOMMA.SE(</w:t>
      </w:r>
      <w:r w:rsidRPr="00A63A70">
        <w:rPr>
          <w:b/>
        </w:rPr>
        <w:t>$</w:t>
      </w:r>
      <w:r>
        <w:t>C</w:t>
      </w:r>
      <w:r w:rsidRPr="00A63A70">
        <w:rPr>
          <w:b/>
        </w:rPr>
        <w:t>$</w:t>
      </w:r>
      <w:r>
        <w:t>62:</w:t>
      </w:r>
      <w:r w:rsidRPr="00A63A70">
        <w:rPr>
          <w:b/>
        </w:rPr>
        <w:t>$</w:t>
      </w:r>
      <w:r>
        <w:t>C</w:t>
      </w:r>
      <w:r w:rsidR="00864718" w:rsidRPr="00A63A70">
        <w:rPr>
          <w:b/>
        </w:rPr>
        <w:t>$</w:t>
      </w:r>
      <w:r w:rsidR="00864718">
        <w:t>65;</w:t>
      </w:r>
      <w:r w:rsidR="00864718" w:rsidRPr="00A63A70">
        <w:rPr>
          <w:b/>
        </w:rPr>
        <w:t>$</w:t>
      </w:r>
      <w:r w:rsidR="00864718">
        <w:t>C68;</w:t>
      </w:r>
      <w:r w:rsidRPr="00A63A70">
        <w:rPr>
          <w:i/>
        </w:rPr>
        <w:t>D</w:t>
      </w:r>
      <w:r w:rsidRPr="00A63A70">
        <w:rPr>
          <w:b/>
        </w:rPr>
        <w:t>$</w:t>
      </w:r>
      <w:r>
        <w:t>62:</w:t>
      </w:r>
      <w:r w:rsidRPr="00A63A70">
        <w:rPr>
          <w:i/>
        </w:rPr>
        <w:t>D</w:t>
      </w:r>
      <w:r w:rsidRPr="00A63A70">
        <w:rPr>
          <w:b/>
        </w:rPr>
        <w:t>$</w:t>
      </w:r>
      <w:r>
        <w:t>65)</w:t>
      </w:r>
    </w:p>
    <w:p w:rsidR="00A63A70" w:rsidRDefault="00A63A70" w:rsidP="002343CE">
      <w:pPr>
        <w:jc w:val="both"/>
      </w:pPr>
    </w:p>
    <w:p w:rsidR="00497BF2" w:rsidRDefault="00A63A70" w:rsidP="002343CE">
      <w:pPr>
        <w:jc w:val="both"/>
      </w:pPr>
      <w:r>
        <w:t>Osserviamo l’uso del “$” e</w:t>
      </w:r>
      <w:r w:rsidR="00D91234">
        <w:t xml:space="preserve"> proviamo a tradurre la funzione i</w:t>
      </w:r>
      <w:r>
        <w:t>n linguaggio comune</w:t>
      </w:r>
      <w:r w:rsidR="00D91234">
        <w:t>.</w:t>
      </w:r>
      <w:r>
        <w:t xml:space="preserve"> </w:t>
      </w:r>
      <w:r w:rsidR="00D91234">
        <w:t xml:space="preserve">Stiamo chiedendo a Excel di </w:t>
      </w:r>
      <w:r w:rsidRPr="00D91234">
        <w:rPr>
          <w:b/>
        </w:rPr>
        <w:t>somma</w:t>
      </w:r>
      <w:r w:rsidR="00D91234" w:rsidRPr="00D91234">
        <w:rPr>
          <w:b/>
        </w:rPr>
        <w:t>re</w:t>
      </w:r>
      <w:r>
        <w:t xml:space="preserve"> tutti gli elementi che nella </w:t>
      </w:r>
      <w:r w:rsidRPr="00A63A70">
        <w:rPr>
          <w:b/>
        </w:rPr>
        <w:t>colonna C</w:t>
      </w:r>
      <w:r>
        <w:t xml:space="preserve"> </w:t>
      </w:r>
      <w:r w:rsidRPr="00D91234">
        <w:rPr>
          <w:b/>
        </w:rPr>
        <w:t>uguali</w:t>
      </w:r>
      <w:r>
        <w:t xml:space="preserve"> alla cella corrispondente nella medesima riga posta nella </w:t>
      </w:r>
      <w:r w:rsidRPr="00A63A70">
        <w:rPr>
          <w:b/>
        </w:rPr>
        <w:t>colonna C</w:t>
      </w:r>
      <w:r w:rsidR="00497BF2">
        <w:rPr>
          <w:b/>
        </w:rPr>
        <w:t xml:space="preserve"> </w:t>
      </w:r>
      <w:r w:rsidR="00497BF2">
        <w:t xml:space="preserve">utilizzando come somma l’intervallo dalla </w:t>
      </w:r>
      <w:r w:rsidR="00497BF2" w:rsidRPr="00497BF2">
        <w:rPr>
          <w:b/>
        </w:rPr>
        <w:t>riga 62 alla riga 65</w:t>
      </w:r>
      <w:r w:rsidR="00497BF2">
        <w:rPr>
          <w:b/>
        </w:rPr>
        <w:t>,</w:t>
      </w:r>
      <w:r w:rsidR="00497BF2">
        <w:t xml:space="preserve"> nella colonna corrispondente.</w:t>
      </w:r>
    </w:p>
    <w:p w:rsidR="00497BF2" w:rsidRDefault="00497BF2" w:rsidP="002343CE">
      <w:pPr>
        <w:jc w:val="both"/>
      </w:pPr>
      <w:r>
        <w:t>Copiando la formula, l’</w:t>
      </w:r>
      <w:r w:rsidRPr="00497BF2">
        <w:rPr>
          <w:i/>
        </w:rPr>
        <w:t>intervallo_criteri</w:t>
      </w:r>
      <w:r>
        <w:rPr>
          <w:i/>
        </w:rPr>
        <w:t xml:space="preserve"> </w:t>
      </w:r>
      <w:r>
        <w:t>resterà costante, il criterio manterrà sempre la colonna C e varierà di riga mentre l’</w:t>
      </w:r>
      <w:r w:rsidRPr="00497BF2">
        <w:rPr>
          <w:i/>
        </w:rPr>
        <w:t>int_somma</w:t>
      </w:r>
      <w:r>
        <w:rPr>
          <w:i/>
        </w:rPr>
        <w:t xml:space="preserve"> </w:t>
      </w:r>
      <w:r>
        <w:t xml:space="preserve">manterrà costante le righe di riferimento ma modificherà la colonna. </w:t>
      </w:r>
    </w:p>
    <w:p w:rsidR="00D456A3" w:rsidRDefault="00497BF2" w:rsidP="002343CE">
      <w:pPr>
        <w:jc w:val="both"/>
      </w:pPr>
      <w:r>
        <w:t xml:space="preserve">Ora copiamo la cella D68 nell’intervallo D68:E69 </w:t>
      </w:r>
      <w:r w:rsidR="00D91234">
        <w:t xml:space="preserve">e </w:t>
      </w:r>
      <w:r>
        <w:t>otterremo la soluzione dell’esercizio</w:t>
      </w:r>
      <w:r w:rsidR="00D456A3">
        <w:t xml:space="preserve"> con un solo passaggio.</w:t>
      </w:r>
    </w:p>
    <w:p w:rsidR="00D456A3" w:rsidRDefault="00D456A3" w:rsidP="002343CE">
      <w:pPr>
        <w:jc w:val="both"/>
      </w:pPr>
    </w:p>
    <w:p w:rsidR="00CF41E6" w:rsidRDefault="00CF41E6" w:rsidP="002343CE">
      <w:pPr>
        <w:jc w:val="both"/>
      </w:pPr>
      <w:r>
        <w:rPr>
          <w:noProof/>
        </w:rPr>
        <w:drawing>
          <wp:inline distT="0" distB="0" distL="0" distR="0" wp14:anchorId="7C001C18" wp14:editId="3A2C99DA">
            <wp:extent cx="6120130" cy="1556385"/>
            <wp:effectExtent l="0" t="0" r="0" b="5715"/>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1556385"/>
                    </a:xfrm>
                    <a:prstGeom prst="rect">
                      <a:avLst/>
                    </a:prstGeom>
                  </pic:spPr>
                </pic:pic>
              </a:graphicData>
            </a:graphic>
          </wp:inline>
        </w:drawing>
      </w:r>
    </w:p>
    <w:p w:rsidR="00D456A3" w:rsidRDefault="00D456A3" w:rsidP="002343CE">
      <w:pPr>
        <w:jc w:val="both"/>
      </w:pPr>
    </w:p>
    <w:p w:rsidR="00CF41E6" w:rsidRPr="00517AD6" w:rsidRDefault="00CF41E6" w:rsidP="002343CE">
      <w:pPr>
        <w:jc w:val="both"/>
        <w:rPr>
          <w:i/>
        </w:rPr>
      </w:pPr>
      <w:r>
        <w:t xml:space="preserve">I più attenti avranno notato che per far funzionare la formula abbiamo dovuto modificare </w:t>
      </w:r>
      <w:r w:rsidR="00D91234">
        <w:t>“</w:t>
      </w:r>
      <w:r>
        <w:t>Privilegiato</w:t>
      </w:r>
      <w:r w:rsidR="00D91234">
        <w:t>”</w:t>
      </w:r>
      <w:r>
        <w:t xml:space="preserve"> in </w:t>
      </w:r>
      <w:r w:rsidR="00D91234">
        <w:t>“</w:t>
      </w:r>
      <w:r>
        <w:t>Pri</w:t>
      </w:r>
      <w:r w:rsidR="00517AD6">
        <w:t>vilegio</w:t>
      </w:r>
      <w:r w:rsidR="00D91234">
        <w:t>”,</w:t>
      </w:r>
      <w:r w:rsidR="00517AD6">
        <w:t xml:space="preserve"> altrimenti il </w:t>
      </w:r>
      <w:r w:rsidR="00517AD6" w:rsidRPr="00517AD6">
        <w:rPr>
          <w:i/>
        </w:rPr>
        <w:t>criterio</w:t>
      </w:r>
      <w:r w:rsidR="00517AD6">
        <w:rPr>
          <w:i/>
        </w:rPr>
        <w:t xml:space="preserve"> </w:t>
      </w:r>
      <w:r w:rsidR="00517AD6">
        <w:t xml:space="preserve">non avrebbe trovato alcuna corrispondenza in </w:t>
      </w:r>
      <w:r w:rsidR="00517AD6">
        <w:rPr>
          <w:i/>
        </w:rPr>
        <w:t>int_criterio.</w:t>
      </w:r>
    </w:p>
    <w:p w:rsidR="00D456A3" w:rsidRDefault="00D456A3" w:rsidP="002343CE">
      <w:pPr>
        <w:jc w:val="both"/>
      </w:pPr>
    </w:p>
    <w:p w:rsidR="00497BF2" w:rsidRPr="00497BF2" w:rsidRDefault="00D456A3" w:rsidP="002343CE">
      <w:pPr>
        <w:jc w:val="both"/>
      </w:pPr>
      <w:r>
        <w:t>Facile no? E sarebbe stato ugualmente facile qualora avessimo avuto 30 colonne e 300.000,00 righe, i passaggi sarebbero stati esattamente gli stessi e anche i tempi di esecuzione!</w:t>
      </w:r>
    </w:p>
    <w:p w:rsidR="00517AD6" w:rsidRDefault="00517AD6" w:rsidP="002343CE">
      <w:pPr>
        <w:jc w:val="both"/>
      </w:pPr>
      <w:r>
        <w:t xml:space="preserve">Anche nel caso </w:t>
      </w:r>
      <w:r w:rsidR="003E4B7B">
        <w:t>delle assemblee il SOMMA.SE() può tornare utile.</w:t>
      </w:r>
    </w:p>
    <w:p w:rsidR="003E4B7B" w:rsidRDefault="003E4B7B" w:rsidP="002343CE">
      <w:pPr>
        <w:jc w:val="both"/>
      </w:pPr>
    </w:p>
    <w:p w:rsidR="003E4B7B" w:rsidRDefault="003E4B7B" w:rsidP="002343CE">
      <w:pPr>
        <w:jc w:val="both"/>
      </w:pPr>
      <w:r>
        <w:rPr>
          <w:noProof/>
        </w:rPr>
        <w:drawing>
          <wp:inline distT="0" distB="0" distL="0" distR="0" wp14:anchorId="3134DF05" wp14:editId="23332F47">
            <wp:extent cx="2880000" cy="696706"/>
            <wp:effectExtent l="0" t="0" r="0" b="8255"/>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r="20954"/>
                    <a:stretch/>
                  </pic:blipFill>
                  <pic:spPr bwMode="auto">
                    <a:xfrm>
                      <a:off x="0" y="0"/>
                      <a:ext cx="2880000" cy="696706"/>
                    </a:xfrm>
                    <a:prstGeom prst="rect">
                      <a:avLst/>
                    </a:prstGeom>
                    <a:ln>
                      <a:noFill/>
                    </a:ln>
                    <a:extLst>
                      <a:ext uri="{53640926-AAD7-44D8-BBD7-CCE9431645EC}">
                        <a14:shadowObscured xmlns:a14="http://schemas.microsoft.com/office/drawing/2010/main"/>
                      </a:ext>
                    </a:extLst>
                  </pic:spPr>
                </pic:pic>
              </a:graphicData>
            </a:graphic>
          </wp:inline>
        </w:drawing>
      </w:r>
    </w:p>
    <w:p w:rsidR="003E4B7B" w:rsidRDefault="003E4B7B" w:rsidP="002343CE">
      <w:pPr>
        <w:jc w:val="both"/>
      </w:pPr>
    </w:p>
    <w:p w:rsidR="003E4B7B" w:rsidRDefault="003E4B7B" w:rsidP="002343CE">
      <w:pPr>
        <w:jc w:val="both"/>
      </w:pPr>
      <w:r>
        <w:t>Nella tabella abbiamo una situazione piuttosto comune: 4 partecipanti di cui uno presente in delega; vogliamo sapere ogni presente quanti diritti rappresenta e quanto peserà il suo voto. La soluzione è il calcolo dei diritti rappresentati. Identifichiamo l’</w:t>
      </w:r>
      <w:r>
        <w:rPr>
          <w:i/>
        </w:rPr>
        <w:t>intervallo_criteri</w:t>
      </w:r>
      <w:r>
        <w:t>: poiché ci interessa verificare la somma dei voti dei delegati</w:t>
      </w:r>
      <w:r w:rsidR="00D71368">
        <w:t>,</w:t>
      </w:r>
      <w:r>
        <w:t xml:space="preserve"> dovremo esaminare le righe del campo </w:t>
      </w:r>
      <w:r w:rsidRPr="003E4B7B">
        <w:rPr>
          <w:b/>
        </w:rPr>
        <w:t>Delega a</w:t>
      </w:r>
      <w:r>
        <w:rPr>
          <w:b/>
        </w:rPr>
        <w:t xml:space="preserve"> </w:t>
      </w:r>
      <w:r>
        <w:t>e verifica</w:t>
      </w:r>
      <w:r w:rsidR="008A4D99">
        <w:t xml:space="preserve">re </w:t>
      </w:r>
      <w:r w:rsidR="00D71368">
        <w:t xml:space="preserve">l’uguaglianza </w:t>
      </w:r>
      <w:r w:rsidR="008A4D99">
        <w:t xml:space="preserve">con quanto riportato nel campo </w:t>
      </w:r>
      <w:r w:rsidR="008A4D99" w:rsidRPr="00D71368">
        <w:rPr>
          <w:b/>
        </w:rPr>
        <w:t>Presenti</w:t>
      </w:r>
      <w:r w:rsidR="00D71368">
        <w:t>. In una cella qual</w:t>
      </w:r>
      <w:r w:rsidR="000F3280">
        <w:t xml:space="preserve">siasi del campo </w:t>
      </w:r>
      <w:r w:rsidR="000F3280" w:rsidRPr="000F3280">
        <w:rPr>
          <w:b/>
        </w:rPr>
        <w:t>Diritti rappresentati</w:t>
      </w:r>
      <w:r w:rsidR="000F3280">
        <w:rPr>
          <w:b/>
        </w:rPr>
        <w:t xml:space="preserve"> </w:t>
      </w:r>
      <w:r w:rsidR="00D8109A">
        <w:t>comporremo la seguente espressione</w:t>
      </w:r>
      <w:r w:rsidR="000F3280">
        <w:t>:</w:t>
      </w:r>
    </w:p>
    <w:p w:rsidR="000F3280" w:rsidRDefault="000F3280" w:rsidP="002343CE">
      <w:pPr>
        <w:jc w:val="both"/>
      </w:pPr>
    </w:p>
    <w:p w:rsidR="000F3280" w:rsidRDefault="000F3280" w:rsidP="002343CE">
      <w:pPr>
        <w:jc w:val="both"/>
      </w:pPr>
      <w:r w:rsidRPr="000F3280">
        <w:t>=+SOMMA.SE([[Delega a ]];[@Presenti];[Diritti di voto])</w:t>
      </w:r>
    </w:p>
    <w:p w:rsidR="003528F2" w:rsidRDefault="003528F2" w:rsidP="002343CE">
      <w:pPr>
        <w:jc w:val="both"/>
      </w:pPr>
    </w:p>
    <w:p w:rsidR="003528F2" w:rsidRDefault="003528F2" w:rsidP="002343CE">
      <w:pPr>
        <w:jc w:val="both"/>
      </w:pPr>
      <w:r>
        <w:t xml:space="preserve">E otterremo così: </w:t>
      </w:r>
    </w:p>
    <w:p w:rsidR="003528F2" w:rsidRDefault="003528F2" w:rsidP="002343CE">
      <w:pPr>
        <w:jc w:val="both"/>
      </w:pPr>
    </w:p>
    <w:p w:rsidR="003528F2" w:rsidRDefault="00452737" w:rsidP="002343CE">
      <w:pPr>
        <w:jc w:val="both"/>
      </w:pPr>
      <w:r w:rsidRPr="00452737">
        <w:rPr>
          <w:noProof/>
        </w:rPr>
        <w:drawing>
          <wp:inline distT="0" distB="0" distL="0" distR="0" wp14:anchorId="3222AA67" wp14:editId="3C06CF01">
            <wp:extent cx="4803465" cy="670542"/>
            <wp:effectExtent l="0" t="0" r="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16421" cy="672351"/>
                    </a:xfrm>
                    <a:prstGeom prst="rect">
                      <a:avLst/>
                    </a:prstGeom>
                    <a:noFill/>
                    <a:ln>
                      <a:noFill/>
                    </a:ln>
                  </pic:spPr>
                </pic:pic>
              </a:graphicData>
            </a:graphic>
          </wp:inline>
        </w:drawing>
      </w:r>
    </w:p>
    <w:p w:rsidR="003528F2" w:rsidRDefault="003528F2" w:rsidP="002343CE">
      <w:pPr>
        <w:jc w:val="both"/>
      </w:pPr>
    </w:p>
    <w:p w:rsidR="00452737" w:rsidRDefault="00452737" w:rsidP="002343CE">
      <w:pPr>
        <w:jc w:val="both"/>
      </w:pPr>
      <w:r>
        <w:t xml:space="preserve">Per </w:t>
      </w:r>
      <w:r w:rsidR="00D8109A">
        <w:t xml:space="preserve">il campo </w:t>
      </w:r>
      <w:r w:rsidR="00D8109A" w:rsidRPr="00D8109A">
        <w:rPr>
          <w:b/>
        </w:rPr>
        <w:t>Totale</w:t>
      </w:r>
      <w:r>
        <w:t xml:space="preserve"> abbiamo utilizzato la formula</w:t>
      </w:r>
    </w:p>
    <w:p w:rsidR="003528F2" w:rsidRDefault="00452737" w:rsidP="002343CE">
      <w:pPr>
        <w:jc w:val="both"/>
      </w:pPr>
      <w:r>
        <w:t xml:space="preserve"> </w:t>
      </w:r>
      <w:r w:rsidRPr="00452737">
        <w:t>=+[@[Diritti rapprensentati]]+[@[Diritti di voto]]*([@[Delega a ]]="")</w:t>
      </w:r>
    </w:p>
    <w:p w:rsidR="000F3280" w:rsidRDefault="00452737" w:rsidP="002343CE">
      <w:pPr>
        <w:jc w:val="both"/>
      </w:pPr>
      <w:r>
        <w:t>Che corrisponde a dire somma i diritti rappresentati ai diritti di voto in tutti quei casi non c’è un delegato.</w:t>
      </w:r>
    </w:p>
    <w:p w:rsidR="00D91234" w:rsidRDefault="00D91234" w:rsidP="002343CE">
      <w:pPr>
        <w:jc w:val="both"/>
      </w:pPr>
    </w:p>
    <w:p w:rsidR="00674F83" w:rsidRDefault="00517AD6" w:rsidP="002343CE">
      <w:pPr>
        <w:jc w:val="both"/>
      </w:pPr>
      <w:r>
        <w:t xml:space="preserve">Un’operazione </w:t>
      </w:r>
      <w:r w:rsidR="00452737">
        <w:t>molto frequente</w:t>
      </w:r>
      <w:r w:rsidR="00D91234">
        <w:t>,</w:t>
      </w:r>
      <w:r w:rsidR="00452737">
        <w:t xml:space="preserve"> </w:t>
      </w:r>
      <w:r>
        <w:t>che solitamente richiede molto tempo se eseguita manualmente</w:t>
      </w:r>
      <w:r w:rsidR="00D91234">
        <w:t>,</w:t>
      </w:r>
      <w:r>
        <w:t xml:space="preserve"> è proprio la riconciliazione </w:t>
      </w:r>
      <w:r w:rsidR="00E46D55">
        <w:t xml:space="preserve">contabile. </w:t>
      </w:r>
    </w:p>
    <w:p w:rsidR="00A63A70" w:rsidRDefault="00E46D55" w:rsidP="002343CE">
      <w:pPr>
        <w:jc w:val="both"/>
      </w:pPr>
      <w:r>
        <w:t>Ricordo ancora che</w:t>
      </w:r>
      <w:r w:rsidR="00D91234">
        <w:t>,</w:t>
      </w:r>
      <w:r>
        <w:t xml:space="preserve"> la prima volta che sono entrato in uno studio di commercialisti</w:t>
      </w:r>
      <w:r w:rsidR="00D91234">
        <w:t>,</w:t>
      </w:r>
      <w:r>
        <w:t xml:space="preserve"> ero rimasto affascinato da due giovani professionisti che si ripetevano l’un l’altro cifre apparen</w:t>
      </w:r>
      <w:r w:rsidR="00D91234">
        <w:t>temente senza un senso compiuto, non sapendo</w:t>
      </w:r>
      <w:r>
        <w:t xml:space="preserve"> </w:t>
      </w:r>
      <w:r w:rsidR="00957099">
        <w:t xml:space="preserve">ancora </w:t>
      </w:r>
      <w:r>
        <w:t xml:space="preserve">allora quante volte avrei dovuto ripetere quel rituale! </w:t>
      </w:r>
      <w:r w:rsidR="00D91234">
        <w:t>Così è stato f</w:t>
      </w:r>
      <w:r>
        <w:t xml:space="preserve">ino a che non ho incontrato sulla mia strada il CERCA.VERT() e il SOMMA.SE() e compreso le potenzialità. Già </w:t>
      </w:r>
      <w:r w:rsidR="00B57EC6">
        <w:t xml:space="preserve">nella scorsa puntata </w:t>
      </w:r>
      <w:r w:rsidR="005A5205">
        <w:t xml:space="preserve">abbiamo avuto modo di apprezzare l’uso del CERCA.VERT() </w:t>
      </w:r>
      <w:r w:rsidR="00D91234">
        <w:t xml:space="preserve">per </w:t>
      </w:r>
      <w:r w:rsidR="005A5205">
        <w:t>trovare cifre che non trova</w:t>
      </w:r>
      <w:r w:rsidR="00D91234">
        <w:t>no corrispondenza.</w:t>
      </w:r>
    </w:p>
    <w:p w:rsidR="00A7183F" w:rsidRPr="00674F83" w:rsidRDefault="00674F83" w:rsidP="002343CE">
      <w:pPr>
        <w:jc w:val="both"/>
      </w:pPr>
      <w:r>
        <w:t xml:space="preserve">Tuttavia </w:t>
      </w:r>
      <w:r w:rsidR="00D91234">
        <w:t xml:space="preserve">la funzione </w:t>
      </w:r>
      <w:r w:rsidRPr="00D91234">
        <w:rPr>
          <w:b/>
        </w:rPr>
        <w:t>CERCA.VERT()</w:t>
      </w:r>
      <w:r>
        <w:t xml:space="preserve"> è in grado di identificare </w:t>
      </w:r>
      <w:r w:rsidRPr="00674F83">
        <w:rPr>
          <w:b/>
        </w:rPr>
        <w:t>solo</w:t>
      </w:r>
      <w:r>
        <w:rPr>
          <w:b/>
        </w:rPr>
        <w:t xml:space="preserve"> le cifre presenti in un conto e assenti nell’altro, </w:t>
      </w:r>
      <w:r>
        <w:t>mentre non serve per individuare cifre ripetute un numero di volte differente.</w:t>
      </w:r>
    </w:p>
    <w:p w:rsidR="00864718" w:rsidRDefault="00864718" w:rsidP="002343CE">
      <w:pPr>
        <w:jc w:val="both"/>
      </w:pPr>
    </w:p>
    <w:p w:rsidR="00864718" w:rsidRDefault="00674F83" w:rsidP="002343CE">
      <w:pPr>
        <w:jc w:val="both"/>
      </w:pPr>
      <w:r>
        <w:rPr>
          <w:noProof/>
        </w:rPr>
        <w:drawing>
          <wp:inline distT="0" distB="0" distL="0" distR="0" wp14:anchorId="716A7141" wp14:editId="3B16315D">
            <wp:extent cx="6120130" cy="1426845"/>
            <wp:effectExtent l="0" t="0" r="0" b="1905"/>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1426845"/>
                    </a:xfrm>
                    <a:prstGeom prst="rect">
                      <a:avLst/>
                    </a:prstGeom>
                  </pic:spPr>
                </pic:pic>
              </a:graphicData>
            </a:graphic>
          </wp:inline>
        </w:drawing>
      </w:r>
    </w:p>
    <w:p w:rsidR="00674F83" w:rsidRDefault="00674F83" w:rsidP="002343CE">
      <w:pPr>
        <w:jc w:val="both"/>
      </w:pPr>
    </w:p>
    <w:p w:rsidR="00511878" w:rsidRDefault="00D91234" w:rsidP="002343CE">
      <w:pPr>
        <w:jc w:val="both"/>
        <w:rPr>
          <w:b/>
        </w:rPr>
      </w:pPr>
      <w:r>
        <w:t>S</w:t>
      </w:r>
      <w:r w:rsidR="00674F83">
        <w:t xml:space="preserve">i coglie come il controllo con il CERCA.VERT() individui l’operazione del 21/02/2018 per Euro 165,00 come non riportata nel </w:t>
      </w:r>
      <w:r w:rsidR="00674F83" w:rsidRPr="00674F83">
        <w:rPr>
          <w:b/>
        </w:rPr>
        <w:t>Conto_2</w:t>
      </w:r>
      <w:r w:rsidR="00674F83">
        <w:rPr>
          <w:b/>
        </w:rPr>
        <w:t xml:space="preserve"> </w:t>
      </w:r>
      <w:r w:rsidR="00674F83">
        <w:t xml:space="preserve">ma “non si accorga” del fatto che </w:t>
      </w:r>
      <w:r w:rsidR="00511878">
        <w:t xml:space="preserve">il movimento </w:t>
      </w:r>
      <w:r w:rsidR="00674F83">
        <w:t>di Euro 921</w:t>
      </w:r>
      <w:r w:rsidR="001A4C09">
        <w:t>,00</w:t>
      </w:r>
      <w:r w:rsidR="00674F83">
        <w:t xml:space="preserve"> è sì presente in entrambi i conti ma nel </w:t>
      </w:r>
      <w:r w:rsidR="00674F83" w:rsidRPr="00674F83">
        <w:rPr>
          <w:b/>
        </w:rPr>
        <w:t>Conto_2</w:t>
      </w:r>
      <w:r w:rsidR="00674F83">
        <w:rPr>
          <w:b/>
        </w:rPr>
        <w:t xml:space="preserve"> </w:t>
      </w:r>
      <w:r w:rsidR="00511878">
        <w:t>è riportata due volte e così pure il movimento di Euro 894</w:t>
      </w:r>
      <w:r w:rsidR="001A4C09">
        <w:t>,00</w:t>
      </w:r>
      <w:r w:rsidR="00511878">
        <w:t xml:space="preserve"> è presente due volte nel </w:t>
      </w:r>
      <w:r w:rsidR="00511878">
        <w:rPr>
          <w:b/>
        </w:rPr>
        <w:t xml:space="preserve">Conto_1 </w:t>
      </w:r>
      <w:r w:rsidR="00511878">
        <w:t xml:space="preserve">e una sola volta nel </w:t>
      </w:r>
      <w:r w:rsidR="00511878">
        <w:rPr>
          <w:b/>
        </w:rPr>
        <w:t>Conto_2.</w:t>
      </w:r>
    </w:p>
    <w:p w:rsidR="00511878" w:rsidRDefault="00511878" w:rsidP="002343CE">
      <w:pPr>
        <w:jc w:val="both"/>
        <w:rPr>
          <w:b/>
        </w:rPr>
      </w:pPr>
      <w:r>
        <w:t xml:space="preserve">La formula in colonna D dovrà quindi sommare tutti gli importi del </w:t>
      </w:r>
      <w:r>
        <w:rPr>
          <w:b/>
        </w:rPr>
        <w:t xml:space="preserve">Conto_1 </w:t>
      </w:r>
      <w:r>
        <w:t xml:space="preserve">che corrispondono all’importo corrente (quello collocato sulla medesima riga nella colonna B) e confrontarli con gli importi del </w:t>
      </w:r>
      <w:r w:rsidRPr="00511878">
        <w:rPr>
          <w:b/>
        </w:rPr>
        <w:t>Conto_2</w:t>
      </w:r>
      <w:r>
        <w:rPr>
          <w:b/>
        </w:rPr>
        <w:t xml:space="preserve">. </w:t>
      </w:r>
    </w:p>
    <w:p w:rsidR="00511878" w:rsidRDefault="00511878" w:rsidP="00511878">
      <w:pPr>
        <w:jc w:val="both"/>
        <w:rPr>
          <w:b/>
        </w:rPr>
      </w:pPr>
      <w:r>
        <w:t xml:space="preserve">Viceversa la formula in colonna </w:t>
      </w:r>
      <w:r w:rsidRPr="00D91234">
        <w:rPr>
          <w:b/>
        </w:rPr>
        <w:t>H</w:t>
      </w:r>
      <w:r>
        <w:t xml:space="preserve"> dovrà sommare tutti gli importi del </w:t>
      </w:r>
      <w:r>
        <w:rPr>
          <w:b/>
        </w:rPr>
        <w:t xml:space="preserve">Conto_2 </w:t>
      </w:r>
      <w:r>
        <w:t xml:space="preserve">che corrispondono all’importo corrente (quello collocato sulla medesima riga nella colonna F) e confrontarli con gli importi del </w:t>
      </w:r>
      <w:r w:rsidR="002F6981">
        <w:rPr>
          <w:b/>
        </w:rPr>
        <w:t>Conto_1</w:t>
      </w:r>
      <w:r>
        <w:rPr>
          <w:b/>
        </w:rPr>
        <w:t xml:space="preserve">. </w:t>
      </w:r>
    </w:p>
    <w:p w:rsidR="00087229" w:rsidRDefault="004B1532" w:rsidP="00511878">
      <w:pPr>
        <w:jc w:val="both"/>
      </w:pPr>
      <w:r>
        <w:t>In D119 scriveremo quindi</w:t>
      </w:r>
    </w:p>
    <w:p w:rsidR="004B1532" w:rsidRDefault="004B1532" w:rsidP="00511878">
      <w:pPr>
        <w:jc w:val="both"/>
      </w:pPr>
      <w:r w:rsidRPr="004B1532">
        <w:t>=+SOMMA.SE($B$119:$B$128;</w:t>
      </w:r>
      <w:r w:rsidRPr="004B1532">
        <w:rPr>
          <w:b/>
        </w:rPr>
        <w:t>B119</w:t>
      </w:r>
      <w:r w:rsidRPr="004B1532">
        <w:t>)-SOMMA.SE($F$119:$F$128;</w:t>
      </w:r>
      <w:r w:rsidRPr="004B1532">
        <w:rPr>
          <w:b/>
        </w:rPr>
        <w:t>B119</w:t>
      </w:r>
      <w:r w:rsidRPr="004B1532">
        <w:t>)</w:t>
      </w:r>
      <w:r>
        <w:t xml:space="preserve"> </w:t>
      </w:r>
    </w:p>
    <w:p w:rsidR="004B1532" w:rsidRDefault="004B1532" w:rsidP="00511878">
      <w:pPr>
        <w:jc w:val="both"/>
      </w:pPr>
    </w:p>
    <w:p w:rsidR="004B1532" w:rsidRDefault="004B1532" w:rsidP="00511878">
      <w:pPr>
        <w:jc w:val="both"/>
      </w:pPr>
      <w:r>
        <w:t>che copiato e incollato nella cella H119 diventa:</w:t>
      </w:r>
    </w:p>
    <w:p w:rsidR="004B1532" w:rsidRDefault="004B1532" w:rsidP="00511878">
      <w:pPr>
        <w:jc w:val="both"/>
      </w:pPr>
    </w:p>
    <w:p w:rsidR="004B1532" w:rsidRPr="004B1532" w:rsidRDefault="004B1532" w:rsidP="00511878">
      <w:pPr>
        <w:jc w:val="both"/>
      </w:pPr>
      <w:r w:rsidRPr="004B1532">
        <w:t>=+SOMMA.SE($B$119:$B$128;</w:t>
      </w:r>
      <w:r w:rsidRPr="004B1532">
        <w:rPr>
          <w:b/>
        </w:rPr>
        <w:t>F119</w:t>
      </w:r>
      <w:r w:rsidRPr="004B1532">
        <w:t>)-SOMMA.SE($F$119:$F$128;</w:t>
      </w:r>
      <w:r w:rsidRPr="004B1532">
        <w:rPr>
          <w:b/>
        </w:rPr>
        <w:t>F119</w:t>
      </w:r>
      <w:r w:rsidRPr="004B1532">
        <w:t>)</w:t>
      </w:r>
    </w:p>
    <w:p w:rsidR="00674F83" w:rsidRDefault="00674F83" w:rsidP="002343CE">
      <w:pPr>
        <w:jc w:val="both"/>
      </w:pPr>
    </w:p>
    <w:p w:rsidR="004B1532" w:rsidRPr="004B1532" w:rsidRDefault="004B1532" w:rsidP="002343CE">
      <w:pPr>
        <w:jc w:val="both"/>
        <w:rPr>
          <w:b/>
        </w:rPr>
      </w:pPr>
      <w:r>
        <w:t>Si noti che quando l’</w:t>
      </w:r>
      <w:r w:rsidRPr="004B1532">
        <w:rPr>
          <w:i/>
        </w:rPr>
        <w:t>int_somma</w:t>
      </w:r>
      <w:r>
        <w:rPr>
          <w:i/>
        </w:rPr>
        <w:t xml:space="preserve"> </w:t>
      </w:r>
      <w:r>
        <w:t>coincide con l’</w:t>
      </w:r>
      <w:r w:rsidRPr="004B1532">
        <w:rPr>
          <w:i/>
        </w:rPr>
        <w:t>intervallo</w:t>
      </w:r>
      <w:r>
        <w:t>,</w:t>
      </w:r>
      <w:r>
        <w:rPr>
          <w:i/>
        </w:rPr>
        <w:t xml:space="preserve"> l’int_somma </w:t>
      </w:r>
      <w:r>
        <w:rPr>
          <w:b/>
        </w:rPr>
        <w:t>può essere omesso.</w:t>
      </w:r>
    </w:p>
    <w:p w:rsidR="004B1532" w:rsidRDefault="004B1532" w:rsidP="002343CE">
      <w:pPr>
        <w:jc w:val="both"/>
      </w:pPr>
    </w:p>
    <w:p w:rsidR="007757B2" w:rsidRDefault="004B1532" w:rsidP="002343CE">
      <w:pPr>
        <w:jc w:val="both"/>
      </w:pPr>
      <w:r>
        <w:t xml:space="preserve">Dal confronto della colonna </w:t>
      </w:r>
      <w:r w:rsidRPr="002F6981">
        <w:rPr>
          <w:b/>
        </w:rPr>
        <w:t>D</w:t>
      </w:r>
      <w:r>
        <w:t xml:space="preserve"> e della colonna </w:t>
      </w:r>
      <w:r w:rsidRPr="002F6981">
        <w:rPr>
          <w:b/>
        </w:rPr>
        <w:t>H</w:t>
      </w:r>
      <w:r>
        <w:t xml:space="preserve"> emergono chiaramente le poste da porre in riconciliazione: la</w:t>
      </w:r>
      <w:r w:rsidR="00BC78EB">
        <w:t xml:space="preserve"> </w:t>
      </w:r>
      <w:r w:rsidR="00BC78EB" w:rsidRPr="002F6981">
        <w:rPr>
          <w:b/>
        </w:rPr>
        <w:t xml:space="preserve">duplicazione </w:t>
      </w:r>
      <w:r w:rsidR="00BC78EB">
        <w:t xml:space="preserve">in </w:t>
      </w:r>
      <w:r w:rsidR="00BC78EB" w:rsidRPr="002F6981">
        <w:rPr>
          <w:b/>
        </w:rPr>
        <w:t>Conto_2</w:t>
      </w:r>
      <w:r w:rsidR="00BC78EB">
        <w:t xml:space="preserve"> di 921, </w:t>
      </w:r>
      <w:r w:rsidR="00BC78EB" w:rsidRPr="002F6981">
        <w:rPr>
          <w:b/>
        </w:rPr>
        <w:t>l’assenza</w:t>
      </w:r>
      <w:r w:rsidR="00BC78EB">
        <w:t xml:space="preserve"> in </w:t>
      </w:r>
      <w:r w:rsidR="00BC78EB" w:rsidRPr="002F6981">
        <w:rPr>
          <w:b/>
        </w:rPr>
        <w:t>Conto_2</w:t>
      </w:r>
      <w:r w:rsidR="00BC78EB">
        <w:t xml:space="preserve"> di 165, </w:t>
      </w:r>
      <w:r w:rsidR="00BC78EB" w:rsidRPr="002F6981">
        <w:rPr>
          <w:b/>
        </w:rPr>
        <w:t>la duplicazione</w:t>
      </w:r>
      <w:r w:rsidR="00BC78EB">
        <w:t xml:space="preserve"> in </w:t>
      </w:r>
      <w:r w:rsidR="00BC78EB" w:rsidRPr="002F6981">
        <w:rPr>
          <w:b/>
        </w:rPr>
        <w:t>Conto_1</w:t>
      </w:r>
      <w:r w:rsidR="00BC78EB">
        <w:t xml:space="preserve"> di 894 e l’assenza in </w:t>
      </w:r>
      <w:r w:rsidR="00BC78EB" w:rsidRPr="002F6981">
        <w:rPr>
          <w:b/>
        </w:rPr>
        <w:t>Conto_1</w:t>
      </w:r>
      <w:r w:rsidR="00BC78EB">
        <w:t xml:space="preserve"> di 169. </w:t>
      </w:r>
    </w:p>
    <w:p w:rsidR="00BC78EB" w:rsidRDefault="00BC78EB" w:rsidP="002343CE">
      <w:pPr>
        <w:jc w:val="both"/>
      </w:pPr>
      <w:r>
        <w:t>Per trovare quante volte una cifra è ripetuta si può utilizzare anche il CONTA.SE(), lascio ai più diligenti di voi l’applicazione al caso di questa funzione.</w:t>
      </w:r>
    </w:p>
    <w:p w:rsidR="00BC78EB" w:rsidRDefault="00BC78EB" w:rsidP="002343CE">
      <w:pPr>
        <w:jc w:val="both"/>
      </w:pPr>
    </w:p>
    <w:p w:rsidR="00BC78EB" w:rsidRDefault="00BC78EB" w:rsidP="00BC78EB">
      <w:pPr>
        <w:pStyle w:val="Titolo2"/>
        <w:spacing w:line="360" w:lineRule="auto"/>
      </w:pPr>
      <w:r>
        <w:t xml:space="preserve">SOMMA.PIÙ.SE() </w:t>
      </w:r>
    </w:p>
    <w:p w:rsidR="0046055B" w:rsidRDefault="00BC78EB" w:rsidP="002343CE">
      <w:pPr>
        <w:jc w:val="both"/>
      </w:pPr>
      <w:r>
        <w:t xml:space="preserve">La funzione </w:t>
      </w:r>
      <w:r w:rsidRPr="00BC78EB">
        <w:t>SOMMA.PIÙ.SE()</w:t>
      </w:r>
      <w:r>
        <w:t xml:space="preserve"> ha fatto la sua comparsa la prima volta con Excel 2007 ed è stata subito salutata da un deciso entusiasmo dagli </w:t>
      </w:r>
      <w:r w:rsidR="0046055B">
        <w:t>utenti Excel che già avevano avuto modo di sperimentare la funzione SOMMA.SE()</w:t>
      </w:r>
      <w:r>
        <w:t xml:space="preserve">. </w:t>
      </w:r>
    </w:p>
    <w:p w:rsidR="00BC78EB" w:rsidRDefault="00BC78EB" w:rsidP="002343CE">
      <w:pPr>
        <w:jc w:val="both"/>
      </w:pPr>
      <w:r>
        <w:t xml:space="preserve">Fino a quel momento </w:t>
      </w:r>
      <w:r w:rsidR="0046055B">
        <w:t xml:space="preserve">e ancora oggi per </w:t>
      </w:r>
      <w:r w:rsidR="003E6ADC">
        <w:t>chi possiede versioni ante 2007</w:t>
      </w:r>
      <w:r w:rsidR="0046055B">
        <w:t xml:space="preserve"> </w:t>
      </w:r>
      <w:r>
        <w:t>per sommare intervalli rispondenti a criteri multipli occorreva creare una colonna criterio composta.</w:t>
      </w:r>
    </w:p>
    <w:p w:rsidR="00A6685A" w:rsidRDefault="00A6685A" w:rsidP="002343CE">
      <w:pPr>
        <w:jc w:val="both"/>
      </w:pPr>
    </w:p>
    <w:p w:rsidR="0046055B" w:rsidRDefault="0046055B" w:rsidP="002343CE">
      <w:pPr>
        <w:jc w:val="both"/>
      </w:pPr>
      <w:r>
        <w:t>Per chiarire e per dare una chance anche ai lettori con versioni obsolete (che sarebbe ora di cambiare</w:t>
      </w:r>
      <w:r w:rsidR="00A6685A">
        <w:t xml:space="preserve"> se intendete fare di Excel un vostro alleato) risolveremo il prossimo esempio con entrambi i metodi.</w:t>
      </w:r>
    </w:p>
    <w:p w:rsidR="00A6685A" w:rsidRDefault="00A6685A" w:rsidP="002343CE">
      <w:pPr>
        <w:jc w:val="both"/>
      </w:pPr>
    </w:p>
    <w:p w:rsidR="0046055B" w:rsidRDefault="00A6685A" w:rsidP="002343CE">
      <w:pPr>
        <w:jc w:val="both"/>
      </w:pPr>
      <w:r>
        <w:rPr>
          <w:noProof/>
        </w:rPr>
        <w:drawing>
          <wp:inline distT="0" distB="0" distL="0" distR="0" wp14:anchorId="57B66CDA" wp14:editId="17F3738C">
            <wp:extent cx="3338763" cy="2752090"/>
            <wp:effectExtent l="0" t="0" r="0"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r="21820"/>
                    <a:stretch/>
                  </pic:blipFill>
                  <pic:spPr bwMode="auto">
                    <a:xfrm>
                      <a:off x="0" y="0"/>
                      <a:ext cx="3342217" cy="2754937"/>
                    </a:xfrm>
                    <a:prstGeom prst="rect">
                      <a:avLst/>
                    </a:prstGeom>
                    <a:ln>
                      <a:noFill/>
                    </a:ln>
                    <a:extLst>
                      <a:ext uri="{53640926-AAD7-44D8-BBD7-CCE9431645EC}">
                        <a14:shadowObscured xmlns:a14="http://schemas.microsoft.com/office/drawing/2010/main"/>
                      </a:ext>
                    </a:extLst>
                  </pic:spPr>
                </pic:pic>
              </a:graphicData>
            </a:graphic>
          </wp:inline>
        </w:drawing>
      </w:r>
    </w:p>
    <w:p w:rsidR="00A6685A" w:rsidRDefault="00A6685A" w:rsidP="002343CE">
      <w:pPr>
        <w:jc w:val="both"/>
      </w:pPr>
    </w:p>
    <w:p w:rsidR="00A6685A" w:rsidRDefault="00A6685A" w:rsidP="002343CE">
      <w:pPr>
        <w:jc w:val="both"/>
      </w:pPr>
      <w:r>
        <w:t>La tabella</w:t>
      </w:r>
      <w:r w:rsidR="004074B3">
        <w:t xml:space="preserve">, che abbiamo rinominato </w:t>
      </w:r>
      <w:r w:rsidR="004074B3" w:rsidRPr="004074B3">
        <w:rPr>
          <w:b/>
        </w:rPr>
        <w:t>Fat</w:t>
      </w:r>
      <w:r w:rsidR="002F6981">
        <w:t xml:space="preserve">, </w:t>
      </w:r>
      <w:r>
        <w:t>riporta le vendite di 4 linee di prodotti su tre esercizi, siamo interessati a conoscere il fatturato di ciascun prodotto in ogni esercizio.</w:t>
      </w:r>
    </w:p>
    <w:p w:rsidR="00A6685A" w:rsidRDefault="00A6685A" w:rsidP="002343CE">
      <w:pPr>
        <w:jc w:val="both"/>
      </w:pPr>
    </w:p>
    <w:p w:rsidR="0046055B" w:rsidRDefault="003E6ADC" w:rsidP="002343CE">
      <w:pPr>
        <w:jc w:val="both"/>
        <w:rPr>
          <w:b/>
        </w:rPr>
      </w:pPr>
      <w:r>
        <w:t>Se non vogliamo o possiamo utilizzare la funzione</w:t>
      </w:r>
      <w:r w:rsidR="00A6685A">
        <w:t xml:space="preserve"> </w:t>
      </w:r>
      <w:r w:rsidR="00A6685A" w:rsidRPr="00BC78EB">
        <w:t>SOMMA.PIÙ.SE()</w:t>
      </w:r>
      <w:r>
        <w:t>,</w:t>
      </w:r>
      <w:r w:rsidR="00A6685A">
        <w:t xml:space="preserve"> dobbiamo ricorrere ad un artifizio, creando una colonna che concatena il campo </w:t>
      </w:r>
      <w:r w:rsidR="00A6685A" w:rsidRPr="00A6685A">
        <w:rPr>
          <w:b/>
        </w:rPr>
        <w:t>Anno</w:t>
      </w:r>
      <w:r w:rsidR="00A6685A">
        <w:t xml:space="preserve"> con il campo </w:t>
      </w:r>
      <w:r w:rsidR="00A6685A" w:rsidRPr="00A6685A">
        <w:rPr>
          <w:b/>
        </w:rPr>
        <w:t>Linea</w:t>
      </w:r>
      <w:r w:rsidR="00A6685A">
        <w:rPr>
          <w:b/>
        </w:rPr>
        <w:t xml:space="preserve"> </w:t>
      </w:r>
      <w:r w:rsidR="00A6685A">
        <w:t xml:space="preserve">e che chiameremo </w:t>
      </w:r>
      <w:r w:rsidR="00A6685A" w:rsidRPr="00A6685A">
        <w:rPr>
          <w:b/>
        </w:rPr>
        <w:t>AnnoLinea</w:t>
      </w:r>
      <w:r w:rsidR="00A6685A">
        <w:rPr>
          <w:b/>
        </w:rPr>
        <w:t>.</w:t>
      </w:r>
    </w:p>
    <w:p w:rsidR="00F05049" w:rsidRDefault="00A6685A" w:rsidP="002343CE">
      <w:pPr>
        <w:jc w:val="both"/>
      </w:pPr>
      <w:r>
        <w:t>Per compilare l’</w:t>
      </w:r>
      <w:r w:rsidRPr="00A6685A">
        <w:rPr>
          <w:b/>
        </w:rPr>
        <w:t>AnnoLinea</w:t>
      </w:r>
      <w:r>
        <w:rPr>
          <w:b/>
        </w:rPr>
        <w:t xml:space="preserve"> </w:t>
      </w:r>
      <w:r w:rsidR="00F05049">
        <w:t>abbiamo due strade:</w:t>
      </w:r>
    </w:p>
    <w:p w:rsidR="00F05049" w:rsidRDefault="00F05049" w:rsidP="002343CE">
      <w:pPr>
        <w:jc w:val="both"/>
      </w:pPr>
    </w:p>
    <w:p w:rsidR="00A6685A" w:rsidRDefault="00A6685A" w:rsidP="00F05049">
      <w:pPr>
        <w:pStyle w:val="Paragrafoelenco"/>
        <w:numPr>
          <w:ilvl w:val="0"/>
          <w:numId w:val="6"/>
        </w:numPr>
        <w:jc w:val="both"/>
      </w:pPr>
      <w:r>
        <w:t xml:space="preserve">possiamo utilizzare la funzione CONCATENA() inserendo negli argomenti gli elementi da concatenare ad esempio in C33 scriveremo CONCATENA(A133;B133) oppure </w:t>
      </w:r>
      <w:r w:rsidRPr="00A6685A">
        <w:t>=+CONCATENA([@Anno];[@Linea])</w:t>
      </w:r>
      <w:r>
        <w:t xml:space="preserve"> o ancora, ma solo nella versione 2016/Office365 CONCAT([@Anno]</w:t>
      </w:r>
      <w:r w:rsidRPr="00F05049">
        <w:rPr>
          <w:b/>
        </w:rPr>
        <w:t>:</w:t>
      </w:r>
      <w:r w:rsidRPr="00A6685A">
        <w:t>[@Linea]</w:t>
      </w:r>
      <w:r>
        <w:t>)</w:t>
      </w:r>
    </w:p>
    <w:p w:rsidR="00F05049" w:rsidRPr="00A6685A" w:rsidRDefault="00F05049" w:rsidP="00F05049">
      <w:pPr>
        <w:pStyle w:val="Paragrafoelenco"/>
        <w:numPr>
          <w:ilvl w:val="0"/>
          <w:numId w:val="6"/>
        </w:numPr>
        <w:jc w:val="both"/>
      </w:pPr>
      <w:r>
        <w:t xml:space="preserve">possiamo concatenare direttamente gli elementi usando l’operatore “&amp;” </w:t>
      </w:r>
      <w:r w:rsidR="003E6ADC">
        <w:t>e pertanto scriveremo A133&amp;B133 o [@Anno]</w:t>
      </w:r>
      <w:r w:rsidR="003E6ADC">
        <w:rPr>
          <w:b/>
        </w:rPr>
        <w:t>&amp;</w:t>
      </w:r>
      <w:r w:rsidR="003E6ADC" w:rsidRPr="00A6685A">
        <w:t>[@Linea]</w:t>
      </w:r>
    </w:p>
    <w:p w:rsidR="0046055B" w:rsidRDefault="003E6ADC" w:rsidP="002343CE">
      <w:pPr>
        <w:jc w:val="both"/>
      </w:pPr>
      <w:r>
        <w:t xml:space="preserve">Così facendo le nostre </w:t>
      </w:r>
      <w:r w:rsidRPr="001A4C09">
        <w:rPr>
          <w:b/>
        </w:rPr>
        <w:t>condizioni multiple</w:t>
      </w:r>
      <w:r>
        <w:t xml:space="preserve"> sono state unificate in </w:t>
      </w:r>
      <w:r w:rsidRPr="001A4C09">
        <w:rPr>
          <w:b/>
        </w:rPr>
        <w:t xml:space="preserve">un’unica condizione </w:t>
      </w:r>
      <w:r>
        <w:t xml:space="preserve">ed è pertanto possibile utilizzare la funzione SOMMA.SE() avendo cura di impostare anche il </w:t>
      </w:r>
      <w:r w:rsidRPr="003E6ADC">
        <w:rPr>
          <w:i/>
        </w:rPr>
        <w:t>criterio</w:t>
      </w:r>
      <w:r>
        <w:rPr>
          <w:i/>
        </w:rPr>
        <w:t xml:space="preserve"> </w:t>
      </w:r>
      <w:r>
        <w:t>come concatenamento di due criteri.</w:t>
      </w:r>
    </w:p>
    <w:p w:rsidR="003E6ADC" w:rsidRDefault="003E6ADC" w:rsidP="002343CE">
      <w:pPr>
        <w:jc w:val="both"/>
      </w:pPr>
    </w:p>
    <w:p w:rsidR="003E6ADC" w:rsidRDefault="004074B3" w:rsidP="002343CE">
      <w:pPr>
        <w:jc w:val="both"/>
      </w:pPr>
      <w:r>
        <w:rPr>
          <w:noProof/>
        </w:rPr>
        <w:drawing>
          <wp:inline distT="0" distB="0" distL="0" distR="0" wp14:anchorId="1F7D441C" wp14:editId="21D0318F">
            <wp:extent cx="6120130" cy="842010"/>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842010"/>
                    </a:xfrm>
                    <a:prstGeom prst="rect">
                      <a:avLst/>
                    </a:prstGeom>
                  </pic:spPr>
                </pic:pic>
              </a:graphicData>
            </a:graphic>
          </wp:inline>
        </w:drawing>
      </w:r>
    </w:p>
    <w:p w:rsidR="003E6ADC" w:rsidRPr="003E6ADC" w:rsidRDefault="003E6ADC" w:rsidP="002343CE">
      <w:pPr>
        <w:jc w:val="both"/>
      </w:pPr>
    </w:p>
    <w:p w:rsidR="00462F9F" w:rsidRDefault="003E6ADC" w:rsidP="002343CE">
      <w:pPr>
        <w:jc w:val="both"/>
      </w:pPr>
      <w:r>
        <w:t xml:space="preserve">Il </w:t>
      </w:r>
      <w:r>
        <w:rPr>
          <w:i/>
        </w:rPr>
        <w:t xml:space="preserve">criterio </w:t>
      </w:r>
      <w:r>
        <w:t>diviene infatti G$132&amp;$F133</w:t>
      </w:r>
      <w:r w:rsidR="001A4C09">
        <w:t>,</w:t>
      </w:r>
      <w:r>
        <w:t xml:space="preserve"> assolutizzando il riferimento di riga per l’anno e il riferimento di colonna per </w:t>
      </w:r>
      <w:r w:rsidR="00462F9F">
        <w:t>la linea.</w:t>
      </w:r>
    </w:p>
    <w:p w:rsidR="00462F9F" w:rsidRDefault="00462F9F" w:rsidP="002343CE">
      <w:pPr>
        <w:jc w:val="both"/>
      </w:pPr>
    </w:p>
    <w:p w:rsidR="00462F9F" w:rsidRDefault="00462F9F" w:rsidP="002343CE">
      <w:pPr>
        <w:jc w:val="both"/>
      </w:pPr>
      <w:r>
        <w:t xml:space="preserve">Con la funzione </w:t>
      </w:r>
      <w:r w:rsidRPr="00BC78EB">
        <w:t>SOMMA.PIÙ.SE()</w:t>
      </w:r>
      <w:r>
        <w:t xml:space="preserve"> tutto diventa più semplice. </w:t>
      </w:r>
    </w:p>
    <w:p w:rsidR="00462F9F" w:rsidRDefault="00462F9F" w:rsidP="002343CE">
      <w:pPr>
        <w:jc w:val="both"/>
      </w:pPr>
      <w:r>
        <w:t xml:space="preserve">La funzione </w:t>
      </w:r>
      <w:r w:rsidRPr="00BC78EB">
        <w:t>SOMMA.PIÙ.SE()</w:t>
      </w:r>
      <w:r>
        <w:t xml:space="preserve"> consente di combinare </w:t>
      </w:r>
      <w:r w:rsidRPr="00462F9F">
        <w:t xml:space="preserve">fino a 127 </w:t>
      </w:r>
      <w:r w:rsidRPr="00462F9F">
        <w:rPr>
          <w:i/>
        </w:rPr>
        <w:t>criteri</w:t>
      </w:r>
      <w:r w:rsidRPr="00462F9F">
        <w:t xml:space="preserve"> </w:t>
      </w:r>
      <w:r>
        <w:t xml:space="preserve">con altrettanti </w:t>
      </w:r>
      <w:r>
        <w:rPr>
          <w:i/>
        </w:rPr>
        <w:t xml:space="preserve">intervalli_criteri , </w:t>
      </w:r>
      <w:r>
        <w:t>anche se normalmente se ne usano molti meno e di inserire criteri con operatori &gt;, &lt;, &gt;=, &lt;= combinandoli tra loro.</w:t>
      </w:r>
    </w:p>
    <w:p w:rsidR="00462F9F" w:rsidRDefault="00462F9F" w:rsidP="002343CE">
      <w:pPr>
        <w:jc w:val="both"/>
      </w:pPr>
      <w:r>
        <w:t>La sintassi ricalca quella del SOMMA.SE() ma l’</w:t>
      </w:r>
      <w:r w:rsidRPr="00462F9F">
        <w:rPr>
          <w:i/>
        </w:rPr>
        <w:t>int_somma</w:t>
      </w:r>
      <w:r>
        <w:rPr>
          <w:i/>
        </w:rPr>
        <w:t xml:space="preserve"> </w:t>
      </w:r>
      <w:r>
        <w:t xml:space="preserve">occupa la posizione del primo argomento e le coppie di </w:t>
      </w:r>
      <w:r w:rsidRPr="00462F9F">
        <w:rPr>
          <w:i/>
        </w:rPr>
        <w:t>intervallo_criteri</w:t>
      </w:r>
      <w:r>
        <w:t xml:space="preserve"> e </w:t>
      </w:r>
      <w:r w:rsidRPr="00462F9F">
        <w:rPr>
          <w:i/>
        </w:rPr>
        <w:t>criterio</w:t>
      </w:r>
      <w:r>
        <w:rPr>
          <w:i/>
        </w:rPr>
        <w:t xml:space="preserve">, </w:t>
      </w:r>
      <w:r>
        <w:t>il cui ordine è irrilevante, occupano gli argomenti successivi.</w:t>
      </w:r>
    </w:p>
    <w:p w:rsidR="00462F9F" w:rsidRDefault="00462F9F" w:rsidP="002343CE">
      <w:pPr>
        <w:jc w:val="both"/>
      </w:pPr>
    </w:p>
    <w:p w:rsidR="00462F9F" w:rsidRDefault="00462F9F" w:rsidP="002343CE">
      <w:pPr>
        <w:jc w:val="both"/>
      </w:pPr>
      <w:r>
        <w:t xml:space="preserve">Vediamo </w:t>
      </w:r>
      <w:r w:rsidR="00292B7D">
        <w:t>l’applicazione al caso appena trattato</w:t>
      </w:r>
      <w:r w:rsidR="00957099">
        <w:t>:</w:t>
      </w:r>
    </w:p>
    <w:p w:rsidR="00292B7D" w:rsidRDefault="00292B7D" w:rsidP="002343CE">
      <w:pPr>
        <w:jc w:val="both"/>
      </w:pPr>
    </w:p>
    <w:p w:rsidR="00292B7D" w:rsidRDefault="004074B3" w:rsidP="002343CE">
      <w:pPr>
        <w:jc w:val="both"/>
        <w:rPr>
          <w:i/>
        </w:rPr>
      </w:pPr>
      <w:r>
        <w:rPr>
          <w:i/>
        </w:rPr>
        <w:t>i</w:t>
      </w:r>
      <w:r w:rsidRPr="004074B3">
        <w:rPr>
          <w:i/>
        </w:rPr>
        <w:t>nt_somma</w:t>
      </w:r>
      <w:r>
        <w:rPr>
          <w:i/>
        </w:rPr>
        <w:t xml:space="preserve"> </w:t>
      </w:r>
      <w:r>
        <w:t>corrisponde al campo Fatturato, qualsiasi saranno le condizioni</w:t>
      </w:r>
      <w:r w:rsidR="002F6981">
        <w:t>,</w:t>
      </w:r>
      <w:r>
        <w:t xml:space="preserve"> occorrerà sommare il </w:t>
      </w:r>
      <w:r w:rsidR="002F6981">
        <w:t xml:space="preserve">contenuto della colonna </w:t>
      </w:r>
      <w:r w:rsidR="002F6981" w:rsidRPr="002F6981">
        <w:rPr>
          <w:b/>
        </w:rPr>
        <w:t>F</w:t>
      </w:r>
      <w:r w:rsidRPr="002F6981">
        <w:rPr>
          <w:b/>
        </w:rPr>
        <w:t>atturato</w:t>
      </w:r>
      <w:r>
        <w:t xml:space="preserve"> avente corrispondenza tra </w:t>
      </w:r>
      <w:r w:rsidRPr="004074B3">
        <w:rPr>
          <w:i/>
        </w:rPr>
        <w:t>criteri</w:t>
      </w:r>
      <w:r>
        <w:t xml:space="preserve"> e </w:t>
      </w:r>
      <w:r w:rsidRPr="004074B3">
        <w:rPr>
          <w:i/>
        </w:rPr>
        <w:t>intervalli</w:t>
      </w:r>
    </w:p>
    <w:p w:rsidR="004074B3" w:rsidRDefault="004074B3" w:rsidP="002343CE">
      <w:pPr>
        <w:jc w:val="both"/>
        <w:rPr>
          <w:i/>
        </w:rPr>
      </w:pPr>
    </w:p>
    <w:p w:rsidR="004074B3" w:rsidRDefault="004074B3" w:rsidP="002343CE">
      <w:pPr>
        <w:jc w:val="both"/>
      </w:pPr>
      <w:r>
        <w:rPr>
          <w:i/>
        </w:rPr>
        <w:t xml:space="preserve">int_criteri1 </w:t>
      </w:r>
      <w:r>
        <w:t xml:space="preserve">può indifferentemente essere o il campo </w:t>
      </w:r>
      <w:r w:rsidRPr="002F6981">
        <w:rPr>
          <w:b/>
        </w:rPr>
        <w:t>Anno</w:t>
      </w:r>
      <w:r w:rsidR="002F6981">
        <w:t>,</w:t>
      </w:r>
      <w:r>
        <w:t xml:space="preserve"> in tal caso il </w:t>
      </w:r>
      <w:r w:rsidRPr="004074B3">
        <w:rPr>
          <w:i/>
        </w:rPr>
        <w:t>criterio</w:t>
      </w:r>
      <w:r>
        <w:t xml:space="preserve"> andrà ricercato nelle </w:t>
      </w:r>
      <w:r w:rsidRPr="002F6981">
        <w:rPr>
          <w:b/>
        </w:rPr>
        <w:t>intestazioni di colonna</w:t>
      </w:r>
      <w:r>
        <w:t xml:space="preserve"> della tabella di sintesi</w:t>
      </w:r>
      <w:r w:rsidR="002F6981">
        <w:t>,</w:t>
      </w:r>
      <w:r>
        <w:t xml:space="preserve"> oppure nel campo </w:t>
      </w:r>
      <w:r w:rsidRPr="002F6981">
        <w:rPr>
          <w:b/>
        </w:rPr>
        <w:t>Linea</w:t>
      </w:r>
      <w:r>
        <w:t xml:space="preserve"> e in tal caso il </w:t>
      </w:r>
      <w:r w:rsidRPr="004074B3">
        <w:rPr>
          <w:i/>
        </w:rPr>
        <w:t>criterio</w:t>
      </w:r>
      <w:r>
        <w:t xml:space="preserve"> andrà ricercato nelle </w:t>
      </w:r>
      <w:r w:rsidRPr="002F6981">
        <w:rPr>
          <w:b/>
        </w:rPr>
        <w:t>intestazioni di linea</w:t>
      </w:r>
      <w:r>
        <w:t xml:space="preserve"> della tabella di sintesi.</w:t>
      </w:r>
    </w:p>
    <w:p w:rsidR="004074B3" w:rsidRDefault="004074B3" w:rsidP="002343CE">
      <w:pPr>
        <w:jc w:val="both"/>
      </w:pPr>
    </w:p>
    <w:p w:rsidR="004074B3" w:rsidRDefault="004074B3" w:rsidP="002343CE">
      <w:pPr>
        <w:jc w:val="both"/>
      </w:pPr>
      <w:r w:rsidRPr="004074B3">
        <w:rPr>
          <w:noProof/>
        </w:rPr>
        <w:drawing>
          <wp:inline distT="0" distB="0" distL="0" distR="0" wp14:anchorId="49766EB5" wp14:editId="37E05F1A">
            <wp:extent cx="6120130" cy="944880"/>
            <wp:effectExtent l="0" t="0" r="0" b="762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944880"/>
                    </a:xfrm>
                    <a:prstGeom prst="rect">
                      <a:avLst/>
                    </a:prstGeom>
                  </pic:spPr>
                </pic:pic>
              </a:graphicData>
            </a:graphic>
          </wp:inline>
        </w:drawing>
      </w:r>
    </w:p>
    <w:p w:rsidR="004074B3" w:rsidRDefault="004074B3" w:rsidP="002343CE">
      <w:pPr>
        <w:jc w:val="both"/>
      </w:pPr>
    </w:p>
    <w:p w:rsidR="004074B3" w:rsidRDefault="004074B3" w:rsidP="002343CE">
      <w:pPr>
        <w:jc w:val="both"/>
      </w:pPr>
      <w:r>
        <w:t>Ecco quindi la formula da inserire in una cella qualsiasi della tabella soluzione.</w:t>
      </w:r>
    </w:p>
    <w:p w:rsidR="004074B3" w:rsidRDefault="004074B3" w:rsidP="002343CE">
      <w:pPr>
        <w:jc w:val="both"/>
      </w:pPr>
    </w:p>
    <w:p w:rsidR="004074B3" w:rsidRPr="004074B3" w:rsidRDefault="004074B3" w:rsidP="002343CE">
      <w:pPr>
        <w:jc w:val="both"/>
      </w:pPr>
      <w:r w:rsidRPr="004074B3">
        <w:t>=+SOMMA.PIÙ.SE(</w:t>
      </w:r>
      <w:r w:rsidR="00DD7A05">
        <w:t>Fat</w:t>
      </w:r>
      <w:r w:rsidRPr="004074B3">
        <w:t>[Fatturato];</w:t>
      </w:r>
      <w:r w:rsidR="00DD7A05">
        <w:t>Fat</w:t>
      </w:r>
      <w:r w:rsidRPr="004074B3">
        <w:t>[Linea];[@Linea];</w:t>
      </w:r>
      <w:r w:rsidR="00DD7A05">
        <w:t>Fat</w:t>
      </w:r>
      <w:r w:rsidR="002F6981">
        <w:t>[Anno];G$133</w:t>
      </w:r>
      <w:r w:rsidRPr="004074B3">
        <w:t>)</w:t>
      </w:r>
    </w:p>
    <w:p w:rsidR="00462F9F" w:rsidRDefault="00462F9F" w:rsidP="002343CE">
      <w:pPr>
        <w:jc w:val="both"/>
      </w:pPr>
    </w:p>
    <w:p w:rsidR="004074B3" w:rsidRDefault="004074B3" w:rsidP="002343CE">
      <w:pPr>
        <w:jc w:val="both"/>
      </w:pPr>
      <w:r>
        <w:t>Che tradotta in linguaggio comune significa</w:t>
      </w:r>
      <w:r w:rsidR="0093266A">
        <w:t>:</w:t>
      </w:r>
      <w:r>
        <w:t xml:space="preserve"> somma la </w:t>
      </w:r>
      <w:r w:rsidRPr="002F6981">
        <w:rPr>
          <w:b/>
        </w:rPr>
        <w:t>colonna fatturato</w:t>
      </w:r>
      <w:r>
        <w:t xml:space="preserve"> </w:t>
      </w:r>
      <w:r w:rsidRPr="004074B3">
        <w:rPr>
          <w:b/>
        </w:rPr>
        <w:t>se</w:t>
      </w:r>
      <w:r>
        <w:t xml:space="preserve"> il campo </w:t>
      </w:r>
      <w:r w:rsidRPr="00957099">
        <w:rPr>
          <w:b/>
        </w:rPr>
        <w:t>Linea</w:t>
      </w:r>
      <w:r>
        <w:t xml:space="preserve"> della </w:t>
      </w:r>
      <w:r w:rsidR="00DD7A05" w:rsidRPr="00957099">
        <w:rPr>
          <w:b/>
        </w:rPr>
        <w:t>Fat</w:t>
      </w:r>
      <w:r w:rsidR="00DD7A05">
        <w:t xml:space="preserve"> </w:t>
      </w:r>
      <w:r>
        <w:t xml:space="preserve">è uguale alla </w:t>
      </w:r>
      <w:r w:rsidR="00DD7A05" w:rsidRPr="002F6981">
        <w:rPr>
          <w:b/>
        </w:rPr>
        <w:t>Linea</w:t>
      </w:r>
      <w:r w:rsidR="00DD7A05">
        <w:t xml:space="preserve"> </w:t>
      </w:r>
      <w:r>
        <w:t xml:space="preserve">corrente </w:t>
      </w:r>
      <w:r w:rsidRPr="002F6981">
        <w:rPr>
          <w:b/>
        </w:rPr>
        <w:t>e se l’</w:t>
      </w:r>
      <w:r w:rsidR="00DD7A05" w:rsidRPr="002F6981">
        <w:rPr>
          <w:b/>
        </w:rPr>
        <w:t>Anno</w:t>
      </w:r>
      <w:r>
        <w:t xml:space="preserve"> è </w:t>
      </w:r>
      <w:r w:rsidRPr="002F6981">
        <w:rPr>
          <w:b/>
        </w:rPr>
        <w:t>uguale</w:t>
      </w:r>
      <w:r>
        <w:t xml:space="preserve"> all</w:t>
      </w:r>
      <w:r w:rsidR="00DD7A05">
        <w:t xml:space="preserve">a colonna </w:t>
      </w:r>
      <w:r>
        <w:t xml:space="preserve">corrispondente al riferimento. Come di consueto </w:t>
      </w:r>
      <w:r w:rsidR="00DD7A05">
        <w:t>abbiamo utilizzato i riferimenti assoluti e relativi per ottimizzare i tempi nei successivi copia e incolla.</w:t>
      </w:r>
    </w:p>
    <w:p w:rsidR="00DD7A05" w:rsidRDefault="00DD7A05" w:rsidP="002343CE">
      <w:pPr>
        <w:jc w:val="both"/>
      </w:pPr>
    </w:p>
    <w:p w:rsidR="00DD7A05" w:rsidRDefault="001E081F" w:rsidP="002343CE">
      <w:pPr>
        <w:jc w:val="both"/>
      </w:pPr>
      <w:r>
        <w:t>Vediamo un ultimo esempio, ancora più significativo</w:t>
      </w:r>
      <w:r w:rsidR="00F01E8F">
        <w:t>.</w:t>
      </w:r>
      <w:r>
        <w:t xml:space="preserve"> </w:t>
      </w:r>
    </w:p>
    <w:p w:rsidR="001E081F" w:rsidRDefault="001E081F" w:rsidP="002343CE">
      <w:pPr>
        <w:jc w:val="both"/>
      </w:pPr>
    </w:p>
    <w:p w:rsidR="00462F9F" w:rsidRPr="003E6ADC" w:rsidRDefault="0083383C" w:rsidP="002343CE">
      <w:pPr>
        <w:jc w:val="both"/>
      </w:pPr>
      <w:r>
        <w:rPr>
          <w:noProof/>
        </w:rPr>
        <w:drawing>
          <wp:inline distT="0" distB="0" distL="0" distR="0" wp14:anchorId="2300D673" wp14:editId="5BC56899">
            <wp:extent cx="6120130" cy="2095500"/>
            <wp:effectExtent l="0" t="0" r="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2095500"/>
                    </a:xfrm>
                    <a:prstGeom prst="rect">
                      <a:avLst/>
                    </a:prstGeom>
                  </pic:spPr>
                </pic:pic>
              </a:graphicData>
            </a:graphic>
          </wp:inline>
        </w:drawing>
      </w:r>
    </w:p>
    <w:p w:rsidR="006C5A11" w:rsidRDefault="006C5A11" w:rsidP="002343CE">
      <w:pPr>
        <w:jc w:val="both"/>
      </w:pPr>
    </w:p>
    <w:p w:rsidR="006C5A11" w:rsidRDefault="006C5A11" w:rsidP="002343CE">
      <w:pPr>
        <w:jc w:val="both"/>
      </w:pPr>
    </w:p>
    <w:p w:rsidR="006C5A11" w:rsidRDefault="003F2D93" w:rsidP="002343CE">
      <w:pPr>
        <w:jc w:val="both"/>
      </w:pPr>
      <w:r>
        <w:t xml:space="preserve">Abbiamo </w:t>
      </w:r>
      <w:r w:rsidR="002F6981">
        <w:t>quattro tabelle</w:t>
      </w:r>
      <w:r>
        <w:t>. Nella scorsa puntata avevamo utilizzato la funzione CERCA.</w:t>
      </w:r>
      <w:r w:rsidR="002F6981">
        <w:t>VERT() per completare la tabella</w:t>
      </w:r>
      <w:r>
        <w:t xml:space="preserve"> </w:t>
      </w:r>
      <w:r>
        <w:rPr>
          <w:b/>
        </w:rPr>
        <w:t xml:space="preserve">Vendite </w:t>
      </w:r>
      <w:r>
        <w:t xml:space="preserve">con i dati provenienti dalle tabelle </w:t>
      </w:r>
      <w:r w:rsidRPr="003F2D93">
        <w:rPr>
          <w:b/>
        </w:rPr>
        <w:t>AnClienti</w:t>
      </w:r>
      <w:r>
        <w:t xml:space="preserve">, </w:t>
      </w:r>
      <w:r w:rsidRPr="003F2D93">
        <w:rPr>
          <w:b/>
        </w:rPr>
        <w:t>Aree</w:t>
      </w:r>
      <w:r>
        <w:t xml:space="preserve"> e </w:t>
      </w:r>
      <w:r w:rsidRPr="003F2D93">
        <w:rPr>
          <w:b/>
        </w:rPr>
        <w:t>Prodotti</w:t>
      </w:r>
      <w:r>
        <w:rPr>
          <w:b/>
        </w:rPr>
        <w:t xml:space="preserve"> </w:t>
      </w:r>
      <w:r>
        <w:t xml:space="preserve">ora vogliamo i </w:t>
      </w:r>
      <w:r w:rsidRPr="002F6981">
        <w:rPr>
          <w:b/>
        </w:rPr>
        <w:t>totali</w:t>
      </w:r>
      <w:r>
        <w:t xml:space="preserve"> per </w:t>
      </w:r>
      <w:r w:rsidRPr="002F6981">
        <w:rPr>
          <w:b/>
        </w:rPr>
        <w:t>Categoria/Area</w:t>
      </w:r>
      <w:r>
        <w:t xml:space="preserve"> e per </w:t>
      </w:r>
      <w:r w:rsidRPr="002F6981">
        <w:rPr>
          <w:b/>
        </w:rPr>
        <w:t>Categoria/Mkt</w:t>
      </w:r>
      <w:r>
        <w:t xml:space="preserve"> con possibilità di scegliere una </w:t>
      </w:r>
      <w:r w:rsidRPr="002F6981">
        <w:rPr>
          <w:b/>
        </w:rPr>
        <w:t>Zona</w:t>
      </w:r>
      <w:r>
        <w:t xml:space="preserve">. </w:t>
      </w:r>
    </w:p>
    <w:p w:rsidR="003F2D93" w:rsidRDefault="003F2D93" w:rsidP="002343CE">
      <w:pPr>
        <w:jc w:val="both"/>
      </w:pPr>
      <w:r>
        <w:t xml:space="preserve">Nel primo caso avremo </w:t>
      </w:r>
      <w:r w:rsidR="00F01E8F" w:rsidRPr="00F01E8F">
        <w:rPr>
          <w:b/>
        </w:rPr>
        <w:t>due</w:t>
      </w:r>
      <w:r w:rsidR="00F01E8F">
        <w:t xml:space="preserve"> </w:t>
      </w:r>
      <w:r>
        <w:t xml:space="preserve">condizioni, nel secondo </w:t>
      </w:r>
      <w:r w:rsidR="00F01E8F" w:rsidRPr="00F01E8F">
        <w:rPr>
          <w:b/>
        </w:rPr>
        <w:t>tre</w:t>
      </w:r>
      <w:r>
        <w:t>.</w:t>
      </w:r>
    </w:p>
    <w:p w:rsidR="003F2D93" w:rsidRDefault="003F2D93" w:rsidP="002343CE">
      <w:pPr>
        <w:jc w:val="both"/>
      </w:pPr>
    </w:p>
    <w:p w:rsidR="003F2D93" w:rsidRDefault="003F2D93" w:rsidP="002343CE">
      <w:pPr>
        <w:jc w:val="both"/>
      </w:pPr>
      <w:r>
        <w:t xml:space="preserve">Previa creazione della colonna </w:t>
      </w:r>
      <w:r w:rsidRPr="00F01E8F">
        <w:rPr>
          <w:b/>
        </w:rPr>
        <w:t>Fatturato</w:t>
      </w:r>
      <w:r w:rsidR="002F6981">
        <w:t>,</w:t>
      </w:r>
      <w:r>
        <w:t xml:space="preserve"> prodotto di prezzo e Qta</w:t>
      </w:r>
      <w:r w:rsidR="00F01E8F">
        <w:t>,</w:t>
      </w:r>
      <w:r>
        <w:t xml:space="preserve"> in B24 </w:t>
      </w:r>
      <w:r w:rsidR="002F6981">
        <w:t>comporremo</w:t>
      </w:r>
      <w:r w:rsidR="009E0575">
        <w:t>,</w:t>
      </w:r>
      <w:r w:rsidR="002F6981">
        <w:t xml:space="preserve"> con tastiera e mouse e un sapiente uso del tasto funzione F4</w:t>
      </w:r>
      <w:r w:rsidR="009E0575">
        <w:t>,</w:t>
      </w:r>
      <w:r w:rsidR="002F6981">
        <w:t xml:space="preserve"> la seguente funzione</w:t>
      </w:r>
      <w:r>
        <w:t>:</w:t>
      </w:r>
    </w:p>
    <w:p w:rsidR="003F2D93" w:rsidRDefault="003F2D93" w:rsidP="002343CE">
      <w:pPr>
        <w:jc w:val="both"/>
      </w:pPr>
    </w:p>
    <w:p w:rsidR="003F2D93" w:rsidRDefault="003F2D93" w:rsidP="002343CE">
      <w:pPr>
        <w:jc w:val="both"/>
      </w:pPr>
      <w:r w:rsidRPr="003F2D93">
        <w:t>=+SOMMA.PIÙ.SE(Vendite[Fatturato];Vendite[Categoria];$A24;Vendite[Area];B$23)</w:t>
      </w:r>
    </w:p>
    <w:p w:rsidR="003F2D93" w:rsidRDefault="003F2D93" w:rsidP="002343CE">
      <w:pPr>
        <w:jc w:val="both"/>
      </w:pPr>
    </w:p>
    <w:p w:rsidR="003F2D93" w:rsidRDefault="003F2D93" w:rsidP="002343CE">
      <w:pPr>
        <w:jc w:val="both"/>
      </w:pPr>
      <w:r>
        <w:rPr>
          <w:noProof/>
        </w:rPr>
        <w:drawing>
          <wp:inline distT="0" distB="0" distL="0" distR="0" wp14:anchorId="4D801DEE" wp14:editId="479473EE">
            <wp:extent cx="6120130" cy="4274820"/>
            <wp:effectExtent l="0" t="0" r="0"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4274820"/>
                    </a:xfrm>
                    <a:prstGeom prst="rect">
                      <a:avLst/>
                    </a:prstGeom>
                  </pic:spPr>
                </pic:pic>
              </a:graphicData>
            </a:graphic>
          </wp:inline>
        </w:drawing>
      </w:r>
      <w:r>
        <w:t xml:space="preserve"> </w:t>
      </w:r>
    </w:p>
    <w:p w:rsidR="003F2D93" w:rsidRDefault="003F2D93" w:rsidP="002343CE">
      <w:pPr>
        <w:jc w:val="both"/>
      </w:pPr>
    </w:p>
    <w:p w:rsidR="003F2D93" w:rsidRDefault="003F2D93" w:rsidP="002343CE">
      <w:pPr>
        <w:jc w:val="both"/>
      </w:pPr>
      <w:r>
        <w:t xml:space="preserve">Lasceremo </w:t>
      </w:r>
      <w:r w:rsidRPr="002F6981">
        <w:rPr>
          <w:b/>
        </w:rPr>
        <w:t>libero</w:t>
      </w:r>
      <w:r>
        <w:t xml:space="preserve"> </w:t>
      </w:r>
      <w:r w:rsidRPr="00864607">
        <w:rPr>
          <w:b/>
        </w:rPr>
        <w:t>il riferimento riga della Categoria</w:t>
      </w:r>
      <w:r w:rsidR="00F437C7">
        <w:t xml:space="preserve"> e </w:t>
      </w:r>
      <w:r w:rsidR="00F437C7" w:rsidRPr="00864607">
        <w:rPr>
          <w:b/>
        </w:rPr>
        <w:t>bloccheremo la colonna</w:t>
      </w:r>
      <w:r w:rsidR="00F437C7">
        <w:t xml:space="preserve"> e </w:t>
      </w:r>
      <w:r w:rsidR="00F437C7" w:rsidRPr="00864607">
        <w:rPr>
          <w:b/>
        </w:rPr>
        <w:t>lasceremo libero il riferimento di colonna dell’Area</w:t>
      </w:r>
      <w:r w:rsidR="00F437C7">
        <w:t xml:space="preserve"> e </w:t>
      </w:r>
      <w:r w:rsidR="00F437C7" w:rsidRPr="00864607">
        <w:rPr>
          <w:b/>
        </w:rPr>
        <w:t>bloccheremo</w:t>
      </w:r>
      <w:r w:rsidR="00F437C7">
        <w:t xml:space="preserve"> </w:t>
      </w:r>
      <w:r w:rsidR="00F437C7" w:rsidRPr="00864607">
        <w:rPr>
          <w:b/>
        </w:rPr>
        <w:t>il riferimento di riga</w:t>
      </w:r>
      <w:r w:rsidR="00F437C7">
        <w:t xml:space="preserve"> e così potremo copiare la cella B24 nelle altre.</w:t>
      </w:r>
    </w:p>
    <w:p w:rsidR="00F437C7" w:rsidRDefault="00F437C7" w:rsidP="002343CE">
      <w:pPr>
        <w:jc w:val="both"/>
      </w:pPr>
    </w:p>
    <w:p w:rsidR="00F437C7" w:rsidRDefault="00F437C7" w:rsidP="002343CE">
      <w:pPr>
        <w:jc w:val="both"/>
      </w:pPr>
      <w:r>
        <w:t>In F24 invece la formula diventa</w:t>
      </w:r>
      <w:r w:rsidR="00957099">
        <w:t>:</w:t>
      </w:r>
    </w:p>
    <w:p w:rsidR="00582DFD" w:rsidRDefault="00582DFD" w:rsidP="002343CE">
      <w:pPr>
        <w:jc w:val="both"/>
      </w:pPr>
    </w:p>
    <w:p w:rsidR="00582DFD" w:rsidRDefault="00582DFD" w:rsidP="002343CE">
      <w:pPr>
        <w:jc w:val="both"/>
      </w:pPr>
      <w:r w:rsidRPr="00582DFD">
        <w:t>=+SOMMA.PIÙ.SE(Vendite[Fatturato];Vendite[Area];$F$22;Vendite[Categoria];$E24;Vendite[Mkt];F$23)</w:t>
      </w:r>
    </w:p>
    <w:p w:rsidR="00582DFD" w:rsidRDefault="00582DFD" w:rsidP="002343CE">
      <w:pPr>
        <w:jc w:val="both"/>
      </w:pPr>
    </w:p>
    <w:p w:rsidR="00582DFD" w:rsidRDefault="00582DFD" w:rsidP="002343CE">
      <w:pPr>
        <w:jc w:val="both"/>
      </w:pPr>
      <w:r>
        <w:t xml:space="preserve">Che si traduce in somma il fatturato per </w:t>
      </w:r>
      <w:r w:rsidRPr="00363037">
        <w:rPr>
          <w:b/>
        </w:rPr>
        <w:t>l’AREA</w:t>
      </w:r>
      <w:r>
        <w:t xml:space="preserve"> corrispondente a </w:t>
      </w:r>
      <w:r w:rsidRPr="00363037">
        <w:rPr>
          <w:b/>
        </w:rPr>
        <w:t>F22</w:t>
      </w:r>
      <w:r>
        <w:t xml:space="preserve"> (in qualsiasi cella venga copiata la formula) con categoria corrispondente a quanto riportato nella colonna</w:t>
      </w:r>
      <w:r w:rsidRPr="00363037">
        <w:rPr>
          <w:b/>
        </w:rPr>
        <w:t xml:space="preserve"> E</w:t>
      </w:r>
      <w:r>
        <w:t xml:space="preserve"> e con</w:t>
      </w:r>
      <w:r w:rsidRPr="00363037">
        <w:rPr>
          <w:b/>
        </w:rPr>
        <w:t xml:space="preserve"> Mkt</w:t>
      </w:r>
      <w:r>
        <w:t xml:space="preserve"> corrispondente a quanto riportato in </w:t>
      </w:r>
      <w:r w:rsidRPr="00363037">
        <w:rPr>
          <w:b/>
        </w:rPr>
        <w:t>riga 23</w:t>
      </w:r>
      <w:r>
        <w:t>.</w:t>
      </w:r>
    </w:p>
    <w:p w:rsidR="00582DFD" w:rsidRDefault="00582DFD" w:rsidP="002343CE">
      <w:pPr>
        <w:jc w:val="both"/>
      </w:pPr>
    </w:p>
    <w:p w:rsidR="003F2D93" w:rsidRDefault="00F437C7" w:rsidP="002343CE">
      <w:pPr>
        <w:jc w:val="both"/>
      </w:pPr>
      <w:r>
        <w:rPr>
          <w:noProof/>
        </w:rPr>
        <w:drawing>
          <wp:inline distT="0" distB="0" distL="0" distR="0" wp14:anchorId="694FA2AF" wp14:editId="5A5C3A06">
            <wp:extent cx="6120130" cy="3150235"/>
            <wp:effectExtent l="0" t="0" r="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3150235"/>
                    </a:xfrm>
                    <a:prstGeom prst="rect">
                      <a:avLst/>
                    </a:prstGeom>
                  </pic:spPr>
                </pic:pic>
              </a:graphicData>
            </a:graphic>
          </wp:inline>
        </w:drawing>
      </w:r>
    </w:p>
    <w:p w:rsidR="003F2D93" w:rsidRPr="003F2D93" w:rsidRDefault="003F2D93" w:rsidP="002343CE">
      <w:pPr>
        <w:jc w:val="both"/>
      </w:pPr>
    </w:p>
    <w:p w:rsidR="0033697D" w:rsidRDefault="00582DFD" w:rsidP="002343CE">
      <w:pPr>
        <w:jc w:val="both"/>
      </w:pPr>
      <w:r>
        <w:t xml:space="preserve">Nel foglio </w:t>
      </w:r>
      <w:r w:rsidR="00657D6F">
        <w:t>Excellere</w:t>
      </w:r>
      <w:r w:rsidR="00957099">
        <w:t xml:space="preserve"> </w:t>
      </w:r>
      <w:r w:rsidR="00657D6F">
        <w:t>in</w:t>
      </w:r>
      <w:r w:rsidR="00957099">
        <w:t xml:space="preserve"> </w:t>
      </w:r>
      <w:r w:rsidR="00657D6F">
        <w:t xml:space="preserve">Studio4.xlsx sono riportati oltre a tutti gli esempi dell’articolo anche alcuni esercizi per fare pratica con questa importantissima funzione, provate a completarli sia con l’uso del SOMMA.SE() e </w:t>
      </w:r>
      <w:r w:rsidR="00657D6F" w:rsidRPr="00582DFD">
        <w:t>SOMMA.PIÙ.SE</w:t>
      </w:r>
      <w:r w:rsidR="00657D6F">
        <w:t>()</w:t>
      </w:r>
      <w:r w:rsidR="00363037">
        <w:t>,</w:t>
      </w:r>
      <w:r w:rsidR="00657D6F">
        <w:t xml:space="preserve"> sia con le Query che tratteremo nel prossimo paragrafo</w:t>
      </w:r>
      <w:r w:rsidR="00363037">
        <w:t>.</w:t>
      </w:r>
    </w:p>
    <w:p w:rsidR="00657D6F" w:rsidRDefault="00657D6F" w:rsidP="002343CE">
      <w:pPr>
        <w:jc w:val="both"/>
      </w:pPr>
    </w:p>
    <w:p w:rsidR="00657D6F" w:rsidRDefault="00657D6F" w:rsidP="00657D6F">
      <w:pPr>
        <w:pStyle w:val="Titolo2"/>
        <w:spacing w:line="360" w:lineRule="auto"/>
      </w:pPr>
      <w:r>
        <w:t>POWER QUERY E GET &amp; TRANSFORM (RECUPERA E TRASFORMA)</w:t>
      </w:r>
    </w:p>
    <w:p w:rsidR="005F6B7E" w:rsidRDefault="00657D6F" w:rsidP="00657D6F">
      <w:pPr>
        <w:jc w:val="both"/>
        <w:rPr>
          <w:lang w:eastAsia="en-US"/>
        </w:rPr>
      </w:pPr>
      <w:r>
        <w:rPr>
          <w:lang w:eastAsia="en-US"/>
        </w:rPr>
        <w:t xml:space="preserve">Sebbene all’apparenza non sembra cambiato molto, </w:t>
      </w:r>
      <w:r w:rsidRPr="00657D6F">
        <w:rPr>
          <w:lang w:eastAsia="en-US"/>
        </w:rPr>
        <w:t xml:space="preserve">Excel 2016 </w:t>
      </w:r>
      <w:r w:rsidR="00356BF8">
        <w:rPr>
          <w:lang w:eastAsia="en-US"/>
        </w:rPr>
        <w:t xml:space="preserve">o Excel365 </w:t>
      </w:r>
      <w:r>
        <w:rPr>
          <w:lang w:eastAsia="en-US"/>
        </w:rPr>
        <w:t xml:space="preserve">rappresenta una vera e propria rivoluzione per gli utilizzatori </w:t>
      </w:r>
      <w:r w:rsidR="00B676B4">
        <w:rPr>
          <w:lang w:eastAsia="en-US"/>
        </w:rPr>
        <w:t>di Excel</w:t>
      </w:r>
      <w:r w:rsidR="009E0575">
        <w:rPr>
          <w:lang w:eastAsia="en-US"/>
        </w:rPr>
        <w:t xml:space="preserve"> grazie all’introduzione dell’interfaccia </w:t>
      </w:r>
      <w:r w:rsidR="009E0575" w:rsidRPr="009E0575">
        <w:rPr>
          <w:b/>
          <w:lang w:eastAsia="en-US"/>
        </w:rPr>
        <w:t>RECUPERA E TRASFORMA</w:t>
      </w:r>
      <w:r w:rsidR="009E0575">
        <w:rPr>
          <w:lang w:eastAsia="en-US"/>
        </w:rPr>
        <w:t xml:space="preserve"> e la comparsa delle Power Pivot</w:t>
      </w:r>
      <w:r w:rsidR="00B676B4">
        <w:rPr>
          <w:lang w:eastAsia="en-US"/>
        </w:rPr>
        <w:t>. In realtà</w:t>
      </w:r>
      <w:r w:rsidR="005F6B7E">
        <w:rPr>
          <w:lang w:eastAsia="en-US"/>
        </w:rPr>
        <w:t xml:space="preserve"> uno strumento </w:t>
      </w:r>
      <w:r w:rsidR="00B676B4">
        <w:rPr>
          <w:lang w:eastAsia="en-US"/>
        </w:rPr>
        <w:t>analogo, le Power Query, aveva</w:t>
      </w:r>
      <w:r w:rsidR="005F6B7E">
        <w:rPr>
          <w:lang w:eastAsia="en-US"/>
        </w:rPr>
        <w:t xml:space="preserve"> fatto già la </w:t>
      </w:r>
      <w:r w:rsidR="00B676B4">
        <w:rPr>
          <w:lang w:eastAsia="en-US"/>
        </w:rPr>
        <w:t xml:space="preserve">sua </w:t>
      </w:r>
      <w:r w:rsidR="005F6B7E">
        <w:rPr>
          <w:lang w:eastAsia="en-US"/>
        </w:rPr>
        <w:t>apparizione un po’ in sordi</w:t>
      </w:r>
      <w:r w:rsidR="00B676B4">
        <w:rPr>
          <w:lang w:eastAsia="en-US"/>
        </w:rPr>
        <w:t>na con un componente aggiuntivo</w:t>
      </w:r>
      <w:r w:rsidR="009E0575">
        <w:rPr>
          <w:lang w:eastAsia="en-US"/>
        </w:rPr>
        <w:t>,</w:t>
      </w:r>
      <w:r w:rsidR="00B676B4">
        <w:rPr>
          <w:lang w:eastAsia="en-US"/>
        </w:rPr>
        <w:t xml:space="preserve"> </w:t>
      </w:r>
      <w:r w:rsidR="005F6B7E">
        <w:rPr>
          <w:lang w:eastAsia="en-US"/>
        </w:rPr>
        <w:t xml:space="preserve">con </w:t>
      </w:r>
      <w:r w:rsidR="005F6B7E" w:rsidRPr="00B676B4">
        <w:rPr>
          <w:b/>
          <w:lang w:eastAsia="en-US"/>
        </w:rPr>
        <w:t>GET &amp; TRANSFORM</w:t>
      </w:r>
      <w:r w:rsidR="005F6B7E">
        <w:rPr>
          <w:lang w:eastAsia="en-US"/>
        </w:rPr>
        <w:t xml:space="preserve">, tradotto in </w:t>
      </w:r>
      <w:r w:rsidR="005F6B7E" w:rsidRPr="00B676B4">
        <w:rPr>
          <w:b/>
          <w:lang w:eastAsia="en-US"/>
        </w:rPr>
        <w:t>RECUPERA E TRASFORMA</w:t>
      </w:r>
      <w:r w:rsidR="005F6B7E">
        <w:rPr>
          <w:lang w:eastAsia="en-US"/>
        </w:rPr>
        <w:t xml:space="preserve"> nella versione Italiana, la funzionalità è ricompresa nel pacchetto Excel2016 o Excel365.</w:t>
      </w:r>
      <w:r w:rsidR="00B676B4">
        <w:rPr>
          <w:lang w:eastAsia="en-US"/>
        </w:rPr>
        <w:t xml:space="preserve"> Per chi non avesse l’ultima versione di Excel, le </w:t>
      </w:r>
      <w:r w:rsidR="00B676B4" w:rsidRPr="00B676B4">
        <w:rPr>
          <w:b/>
          <w:lang w:eastAsia="en-US"/>
        </w:rPr>
        <w:t>Power Query</w:t>
      </w:r>
      <w:r w:rsidR="00B676B4">
        <w:rPr>
          <w:lang w:eastAsia="en-US"/>
        </w:rPr>
        <w:t xml:space="preserve"> sono disponibili all’indirizzo </w:t>
      </w:r>
      <w:hyperlink r:id="rId33" w:history="1">
        <w:r w:rsidR="00B676B4" w:rsidRPr="00D60214">
          <w:rPr>
            <w:rStyle w:val="Collegamentoipertestuale"/>
            <w:lang w:eastAsia="en-US"/>
          </w:rPr>
          <w:t>https://www.microsoft.com/it-it/download/details.aspx?id=39379</w:t>
        </w:r>
      </w:hyperlink>
      <w:r w:rsidR="00B676B4">
        <w:rPr>
          <w:lang w:eastAsia="en-US"/>
        </w:rPr>
        <w:t>,</w:t>
      </w:r>
    </w:p>
    <w:p w:rsidR="001148E7" w:rsidRDefault="005F6B7E" w:rsidP="00657D6F">
      <w:pPr>
        <w:jc w:val="both"/>
        <w:rPr>
          <w:lang w:eastAsia="en-US"/>
        </w:rPr>
      </w:pPr>
      <w:r w:rsidRPr="009E0575">
        <w:rPr>
          <w:b/>
          <w:lang w:eastAsia="en-US"/>
        </w:rPr>
        <w:t>RECUPERA E TRASFORMA</w:t>
      </w:r>
      <w:r>
        <w:rPr>
          <w:lang w:eastAsia="en-US"/>
        </w:rPr>
        <w:t xml:space="preserve">, come la stessa parola indica, </w:t>
      </w:r>
      <w:r w:rsidR="00B676B4">
        <w:rPr>
          <w:lang w:eastAsia="en-US"/>
        </w:rPr>
        <w:t xml:space="preserve">è stato </w:t>
      </w:r>
      <w:r>
        <w:rPr>
          <w:lang w:eastAsia="en-US"/>
        </w:rPr>
        <w:t xml:space="preserve">introdotto per </w:t>
      </w:r>
      <w:r>
        <w:rPr>
          <w:b/>
          <w:lang w:eastAsia="en-US"/>
        </w:rPr>
        <w:t>recuperare</w:t>
      </w:r>
      <w:r w:rsidR="00657D6F" w:rsidRPr="00657D6F">
        <w:rPr>
          <w:lang w:eastAsia="en-US"/>
        </w:rPr>
        <w:t xml:space="preserve"> e </w:t>
      </w:r>
      <w:r w:rsidRPr="005F6B7E">
        <w:rPr>
          <w:b/>
          <w:lang w:eastAsia="en-US"/>
        </w:rPr>
        <w:t>trasformare</w:t>
      </w:r>
      <w:r>
        <w:rPr>
          <w:lang w:eastAsia="en-US"/>
        </w:rPr>
        <w:t xml:space="preserve"> </w:t>
      </w:r>
      <w:r w:rsidR="00657D6F" w:rsidRPr="00657D6F">
        <w:rPr>
          <w:lang w:eastAsia="en-US"/>
        </w:rPr>
        <w:t>i dat</w:t>
      </w:r>
      <w:r>
        <w:rPr>
          <w:lang w:eastAsia="en-US"/>
        </w:rPr>
        <w:t xml:space="preserve">i in modo semplice e immediato e </w:t>
      </w:r>
      <w:r w:rsidR="00657D6F" w:rsidRPr="00657D6F">
        <w:rPr>
          <w:lang w:eastAsia="en-US"/>
        </w:rPr>
        <w:t xml:space="preserve">consente di </w:t>
      </w:r>
      <w:r w:rsidR="00657D6F" w:rsidRPr="005F6B7E">
        <w:rPr>
          <w:b/>
          <w:lang w:eastAsia="en-US"/>
        </w:rPr>
        <w:t>connettere</w:t>
      </w:r>
      <w:r w:rsidR="00657D6F" w:rsidRPr="00657D6F">
        <w:rPr>
          <w:lang w:eastAsia="en-US"/>
        </w:rPr>
        <w:t xml:space="preserve">, </w:t>
      </w:r>
      <w:r w:rsidR="00657D6F" w:rsidRPr="005F6B7E">
        <w:rPr>
          <w:b/>
          <w:lang w:eastAsia="en-US"/>
        </w:rPr>
        <w:t>combinare</w:t>
      </w:r>
      <w:r w:rsidR="00657D6F" w:rsidRPr="00657D6F">
        <w:rPr>
          <w:lang w:eastAsia="en-US"/>
        </w:rPr>
        <w:t xml:space="preserve"> e </w:t>
      </w:r>
      <w:r w:rsidR="00657D6F" w:rsidRPr="005F6B7E">
        <w:rPr>
          <w:b/>
          <w:lang w:eastAsia="en-US"/>
        </w:rPr>
        <w:t>perfezionare</w:t>
      </w:r>
      <w:r w:rsidR="00657D6F" w:rsidRPr="00657D6F">
        <w:rPr>
          <w:lang w:eastAsia="en-US"/>
        </w:rPr>
        <w:t xml:space="preserve"> le origini dati in base a specifiche esigenze di analisi</w:t>
      </w:r>
      <w:r>
        <w:rPr>
          <w:lang w:eastAsia="en-US"/>
        </w:rPr>
        <w:t xml:space="preserve">. </w:t>
      </w:r>
    </w:p>
    <w:p w:rsidR="005F6B7E" w:rsidRDefault="005F6B7E" w:rsidP="00657D6F">
      <w:pPr>
        <w:jc w:val="both"/>
        <w:rPr>
          <w:lang w:eastAsia="en-US"/>
        </w:rPr>
      </w:pPr>
      <w:r>
        <w:rPr>
          <w:lang w:eastAsia="en-US"/>
        </w:rPr>
        <w:t xml:space="preserve">In pratica potremo </w:t>
      </w:r>
      <w:r w:rsidR="001148E7">
        <w:rPr>
          <w:lang w:eastAsia="en-US"/>
        </w:rPr>
        <w:t xml:space="preserve">importare dati anche </w:t>
      </w:r>
      <w:r>
        <w:rPr>
          <w:lang w:eastAsia="en-US"/>
        </w:rPr>
        <w:t xml:space="preserve">da fonti differenti, collegarli tra loro sostituendo di fatto la funzione CERCA.VERT() e sintetizzarli </w:t>
      </w:r>
      <w:r w:rsidR="001148E7">
        <w:rPr>
          <w:lang w:eastAsia="en-US"/>
        </w:rPr>
        <w:t xml:space="preserve">calcolando somme e altri subtotali, </w:t>
      </w:r>
      <w:r w:rsidR="00957099">
        <w:rPr>
          <w:lang w:eastAsia="en-US"/>
        </w:rPr>
        <w:t xml:space="preserve">facendo a meno delle </w:t>
      </w:r>
      <w:r w:rsidR="001148E7">
        <w:rPr>
          <w:lang w:eastAsia="en-US"/>
        </w:rPr>
        <w:t xml:space="preserve">funzioni di aggregazione SOMMA.SE(), CONTA.SE(), </w:t>
      </w:r>
      <w:r w:rsidR="001148E7" w:rsidRPr="00582DFD">
        <w:t>SOMMA.PIÙ.SE</w:t>
      </w:r>
      <w:r w:rsidR="001148E7">
        <w:t>() …</w:t>
      </w:r>
    </w:p>
    <w:p w:rsidR="001148E7" w:rsidRDefault="001148E7" w:rsidP="00657D6F">
      <w:pPr>
        <w:jc w:val="both"/>
        <w:rPr>
          <w:lang w:eastAsia="en-US"/>
        </w:rPr>
      </w:pPr>
      <w:r>
        <w:rPr>
          <w:lang w:eastAsia="en-US"/>
        </w:rPr>
        <w:t>In questo</w:t>
      </w:r>
      <w:r w:rsidR="005F6B7E">
        <w:rPr>
          <w:lang w:eastAsia="en-US"/>
        </w:rPr>
        <w:t xml:space="preserve"> </w:t>
      </w:r>
      <w:r>
        <w:rPr>
          <w:lang w:eastAsia="en-US"/>
        </w:rPr>
        <w:t xml:space="preserve">articolo </w:t>
      </w:r>
      <w:r w:rsidR="005F6B7E">
        <w:rPr>
          <w:lang w:eastAsia="en-US"/>
        </w:rPr>
        <w:t xml:space="preserve">ci limiteremo </w:t>
      </w:r>
      <w:r>
        <w:rPr>
          <w:lang w:eastAsia="en-US"/>
        </w:rPr>
        <w:t xml:space="preserve">ad introdurre l’argomento e </w:t>
      </w:r>
      <w:r w:rsidR="005F6B7E">
        <w:rPr>
          <w:lang w:eastAsia="en-US"/>
        </w:rPr>
        <w:t>a risolvere l’ultimo esempio affrontato</w:t>
      </w:r>
      <w:r>
        <w:rPr>
          <w:lang w:eastAsia="en-US"/>
        </w:rPr>
        <w:t>,</w:t>
      </w:r>
      <w:r w:rsidR="005F6B7E">
        <w:rPr>
          <w:lang w:eastAsia="en-US"/>
        </w:rPr>
        <w:t xml:space="preserve"> </w:t>
      </w:r>
      <w:r>
        <w:rPr>
          <w:lang w:eastAsia="en-US"/>
        </w:rPr>
        <w:t>ottenendo gli stessi risultati. Più avanti, quando affronteremo il discorso delle tabelle PIVOT, torneremo ad occuparci di questa funzionalità che sta sconvolgendo il modo di fare analisi dati e non solo con Excel.</w:t>
      </w:r>
    </w:p>
    <w:p w:rsidR="001148E7" w:rsidRPr="001148E7" w:rsidRDefault="001148E7" w:rsidP="00657D6F">
      <w:pPr>
        <w:jc w:val="both"/>
      </w:pPr>
      <w:r>
        <w:rPr>
          <w:lang w:eastAsia="en-US"/>
        </w:rPr>
        <w:t xml:space="preserve">Riprendiamo allora le nostre tabelle </w:t>
      </w:r>
      <w:r>
        <w:rPr>
          <w:b/>
        </w:rPr>
        <w:t xml:space="preserve">Vendite, </w:t>
      </w:r>
      <w:r w:rsidRPr="003F2D93">
        <w:rPr>
          <w:b/>
        </w:rPr>
        <w:t>AnClienti</w:t>
      </w:r>
      <w:r>
        <w:t xml:space="preserve">, </w:t>
      </w:r>
      <w:r w:rsidRPr="003F2D93">
        <w:rPr>
          <w:b/>
        </w:rPr>
        <w:t>Aree</w:t>
      </w:r>
      <w:r>
        <w:t xml:space="preserve"> e </w:t>
      </w:r>
      <w:r w:rsidRPr="003F2D93">
        <w:rPr>
          <w:b/>
        </w:rPr>
        <w:t>Prodotti</w:t>
      </w:r>
      <w:r>
        <w:rPr>
          <w:b/>
        </w:rPr>
        <w:t xml:space="preserve"> </w:t>
      </w:r>
      <w:r>
        <w:t xml:space="preserve">che abbiamo rinominato </w:t>
      </w:r>
      <w:r w:rsidRPr="001148E7">
        <w:rPr>
          <w:b/>
        </w:rPr>
        <w:t>Tab</w:t>
      </w:r>
      <w:r>
        <w:rPr>
          <w:b/>
        </w:rPr>
        <w:t>Vendite, Tab</w:t>
      </w:r>
      <w:r w:rsidRPr="003F2D93">
        <w:rPr>
          <w:b/>
        </w:rPr>
        <w:t>AnClienti</w:t>
      </w:r>
      <w:r>
        <w:t xml:space="preserve">, </w:t>
      </w:r>
      <w:r w:rsidRPr="001148E7">
        <w:rPr>
          <w:b/>
        </w:rPr>
        <w:t>Tab</w:t>
      </w:r>
      <w:r w:rsidRPr="003F2D93">
        <w:rPr>
          <w:b/>
        </w:rPr>
        <w:t>Aree</w:t>
      </w:r>
      <w:r>
        <w:t xml:space="preserve"> e </w:t>
      </w:r>
      <w:r w:rsidRPr="001148E7">
        <w:rPr>
          <w:b/>
        </w:rPr>
        <w:t>Tab</w:t>
      </w:r>
      <w:r w:rsidRPr="003F2D93">
        <w:rPr>
          <w:b/>
        </w:rPr>
        <w:t>Prodotti</w:t>
      </w:r>
      <w:r>
        <w:rPr>
          <w:b/>
        </w:rPr>
        <w:t xml:space="preserve"> </w:t>
      </w:r>
      <w:r>
        <w:t>e a cui abbiamo rimosso tutti i campi calcolati in precedenza.</w:t>
      </w:r>
    </w:p>
    <w:p w:rsidR="001148E7" w:rsidRDefault="001148E7" w:rsidP="00657D6F">
      <w:pPr>
        <w:jc w:val="both"/>
        <w:rPr>
          <w:b/>
        </w:rPr>
      </w:pPr>
    </w:p>
    <w:p w:rsidR="001148E7" w:rsidRDefault="008E0960" w:rsidP="00657D6F">
      <w:pPr>
        <w:jc w:val="both"/>
        <w:rPr>
          <w:b/>
        </w:rPr>
      </w:pPr>
      <w:r>
        <w:rPr>
          <w:noProof/>
        </w:rPr>
        <w:drawing>
          <wp:inline distT="0" distB="0" distL="0" distR="0" wp14:anchorId="3365F68C" wp14:editId="10E2FE77">
            <wp:extent cx="6120130" cy="3427095"/>
            <wp:effectExtent l="0" t="0" r="0" b="1905"/>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130" cy="3427095"/>
                    </a:xfrm>
                    <a:prstGeom prst="rect">
                      <a:avLst/>
                    </a:prstGeom>
                  </pic:spPr>
                </pic:pic>
              </a:graphicData>
            </a:graphic>
          </wp:inline>
        </w:drawing>
      </w:r>
    </w:p>
    <w:p w:rsidR="001148E7" w:rsidRPr="001148E7" w:rsidRDefault="001148E7" w:rsidP="00657D6F">
      <w:pPr>
        <w:jc w:val="both"/>
        <w:rPr>
          <w:lang w:eastAsia="en-US"/>
        </w:rPr>
      </w:pPr>
    </w:p>
    <w:p w:rsidR="00657D6F" w:rsidRDefault="001148E7" w:rsidP="00657D6F">
      <w:pPr>
        <w:jc w:val="both"/>
        <w:rPr>
          <w:lang w:eastAsia="en-US"/>
        </w:rPr>
      </w:pPr>
      <w:r>
        <w:rPr>
          <w:lang w:eastAsia="en-US"/>
        </w:rPr>
        <w:t xml:space="preserve"> </w:t>
      </w:r>
      <w:r w:rsidR="008E0960">
        <w:rPr>
          <w:lang w:eastAsia="en-US"/>
        </w:rPr>
        <w:t xml:space="preserve">I passaggi da seguire per l’utilizzo della funzionalità </w:t>
      </w:r>
      <w:r w:rsidR="008E0960" w:rsidRPr="00957099">
        <w:rPr>
          <w:b/>
          <w:lang w:eastAsia="en-US"/>
        </w:rPr>
        <w:t>RECUPERA E TRASFORMA</w:t>
      </w:r>
      <w:r w:rsidR="008E0960">
        <w:rPr>
          <w:lang w:eastAsia="en-US"/>
        </w:rPr>
        <w:t xml:space="preserve"> sono i seguenti</w:t>
      </w:r>
    </w:p>
    <w:p w:rsidR="008E0960" w:rsidRDefault="008E0960" w:rsidP="00657D6F">
      <w:pPr>
        <w:jc w:val="both"/>
        <w:rPr>
          <w:lang w:eastAsia="en-US"/>
        </w:rPr>
      </w:pPr>
    </w:p>
    <w:p w:rsidR="008E0960" w:rsidRDefault="008E0960" w:rsidP="008E0960">
      <w:pPr>
        <w:pStyle w:val="Paragrafoelenco"/>
        <w:numPr>
          <w:ilvl w:val="0"/>
          <w:numId w:val="7"/>
        </w:numPr>
        <w:jc w:val="both"/>
        <w:rPr>
          <w:lang w:eastAsia="en-US"/>
        </w:rPr>
      </w:pPr>
      <w:r w:rsidRPr="00B676B4">
        <w:rPr>
          <w:b/>
          <w:lang w:eastAsia="en-US"/>
        </w:rPr>
        <w:t>Individuare e caricare</w:t>
      </w:r>
      <w:r>
        <w:rPr>
          <w:lang w:eastAsia="en-US"/>
        </w:rPr>
        <w:t xml:space="preserve"> la base dati o meglio il modello dati (RECUPERA)</w:t>
      </w:r>
    </w:p>
    <w:p w:rsidR="008E0960" w:rsidRDefault="008E0960" w:rsidP="008E0960">
      <w:pPr>
        <w:pStyle w:val="Paragrafoelenco"/>
        <w:numPr>
          <w:ilvl w:val="0"/>
          <w:numId w:val="7"/>
        </w:numPr>
        <w:jc w:val="both"/>
        <w:rPr>
          <w:lang w:eastAsia="en-US"/>
        </w:rPr>
      </w:pPr>
      <w:r w:rsidRPr="00B676B4">
        <w:rPr>
          <w:b/>
          <w:lang w:eastAsia="en-US"/>
        </w:rPr>
        <w:t>Selezionare</w:t>
      </w:r>
      <w:r>
        <w:rPr>
          <w:lang w:eastAsia="en-US"/>
        </w:rPr>
        <w:t xml:space="preserve"> le informazioni rilevanti collegando tra loro eventualmente le tabelle (TRASFORMA)</w:t>
      </w:r>
    </w:p>
    <w:p w:rsidR="008E0960" w:rsidRDefault="008E0960" w:rsidP="008E0960">
      <w:pPr>
        <w:pStyle w:val="Paragrafoelenco"/>
        <w:numPr>
          <w:ilvl w:val="0"/>
          <w:numId w:val="7"/>
        </w:numPr>
        <w:jc w:val="both"/>
        <w:rPr>
          <w:lang w:eastAsia="en-US"/>
        </w:rPr>
      </w:pPr>
      <w:r w:rsidRPr="00B676B4">
        <w:rPr>
          <w:b/>
          <w:lang w:eastAsia="en-US"/>
        </w:rPr>
        <w:t>Sintetizzare</w:t>
      </w:r>
      <w:r>
        <w:rPr>
          <w:lang w:eastAsia="en-US"/>
        </w:rPr>
        <w:t xml:space="preserve"> i dati (ANALIZZA), questa fase può essere eseguita anche mediante l’utilizzo di Tabelle Pivot o stru</w:t>
      </w:r>
      <w:r w:rsidR="00C324D9">
        <w:rPr>
          <w:lang w:eastAsia="en-US"/>
        </w:rPr>
        <w:t>menti di Business Intelligence quali le PowerBi.</w:t>
      </w:r>
    </w:p>
    <w:p w:rsidR="008E0960" w:rsidRDefault="008E0960" w:rsidP="008E0960">
      <w:pPr>
        <w:jc w:val="both"/>
        <w:rPr>
          <w:lang w:eastAsia="en-US"/>
        </w:rPr>
      </w:pPr>
    </w:p>
    <w:p w:rsidR="00B85066" w:rsidRDefault="008E0960" w:rsidP="008E0960">
      <w:pPr>
        <w:jc w:val="both"/>
        <w:rPr>
          <w:lang w:eastAsia="en-US"/>
        </w:rPr>
      </w:pPr>
      <w:r>
        <w:rPr>
          <w:lang w:eastAsia="en-US"/>
        </w:rPr>
        <w:t>Nel nostro esempio la fase denom</w:t>
      </w:r>
      <w:r w:rsidR="00330E4D">
        <w:rPr>
          <w:lang w:eastAsia="en-US"/>
        </w:rPr>
        <w:t>inata RECUPERA è molto semplice;</w:t>
      </w:r>
      <w:r>
        <w:rPr>
          <w:lang w:eastAsia="en-US"/>
        </w:rPr>
        <w:t xml:space="preserve"> come indicato in figura</w:t>
      </w:r>
      <w:r w:rsidR="00330E4D">
        <w:rPr>
          <w:lang w:eastAsia="en-US"/>
        </w:rPr>
        <w:t>,</w:t>
      </w:r>
      <w:r>
        <w:rPr>
          <w:lang w:eastAsia="en-US"/>
        </w:rPr>
        <w:t xml:space="preserve"> basterà accedere alla scheda DATI (POWER QUERY per le versioni precedenti) e posizionandosi su una cella qualsiasi della tabella che si intende caricare nel modello dati </w:t>
      </w:r>
      <w:r w:rsidR="00B85066">
        <w:rPr>
          <w:lang w:eastAsia="en-US"/>
        </w:rPr>
        <w:t xml:space="preserve">cliccare sul comando </w:t>
      </w:r>
      <w:r w:rsidR="00B85066">
        <w:rPr>
          <w:noProof/>
        </w:rPr>
        <w:drawing>
          <wp:inline distT="0" distB="0" distL="0" distR="0" wp14:anchorId="7149895E" wp14:editId="2D27D79B">
            <wp:extent cx="304800" cy="398929"/>
            <wp:effectExtent l="0" t="0" r="0" b="127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4672" cy="451114"/>
                    </a:xfrm>
                    <a:prstGeom prst="rect">
                      <a:avLst/>
                    </a:prstGeom>
                  </pic:spPr>
                </pic:pic>
              </a:graphicData>
            </a:graphic>
          </wp:inline>
        </w:drawing>
      </w:r>
      <w:r w:rsidR="00B85066">
        <w:rPr>
          <w:lang w:eastAsia="en-US"/>
        </w:rPr>
        <w:t>. Impartito il comando</w:t>
      </w:r>
      <w:r w:rsidR="00330E4D">
        <w:rPr>
          <w:lang w:eastAsia="en-US"/>
        </w:rPr>
        <w:t>,</w:t>
      </w:r>
      <w:r w:rsidR="00B85066">
        <w:rPr>
          <w:lang w:eastAsia="en-US"/>
        </w:rPr>
        <w:t xml:space="preserve"> apparirà un’interfaccia completamente diversa da quella a cui siamo abituati con </w:t>
      </w:r>
      <w:r w:rsidR="00C324D9">
        <w:rPr>
          <w:lang w:eastAsia="en-US"/>
        </w:rPr>
        <w:t xml:space="preserve">cinque </w:t>
      </w:r>
      <w:r w:rsidR="00B85066">
        <w:rPr>
          <w:lang w:eastAsia="en-US"/>
        </w:rPr>
        <w:t>schede e tre aree di lavoro.</w:t>
      </w:r>
    </w:p>
    <w:p w:rsidR="008E0960" w:rsidRDefault="00B85066" w:rsidP="008E0960">
      <w:pPr>
        <w:jc w:val="both"/>
        <w:rPr>
          <w:lang w:eastAsia="en-US"/>
        </w:rPr>
      </w:pPr>
      <w:r>
        <w:rPr>
          <w:noProof/>
          <w:lang w:eastAsia="en-US"/>
        </w:rPr>
        <mc:AlternateContent>
          <mc:Choice Requires="wps">
            <w:drawing>
              <wp:anchor distT="0" distB="0" distL="114300" distR="114300" simplePos="0" relativeHeight="251664384" behindDoc="0" locked="0" layoutInCell="1" allowOverlap="1" wp14:anchorId="5F11FA4F" wp14:editId="652E626E">
                <wp:simplePos x="0" y="0"/>
                <wp:positionH relativeFrom="column">
                  <wp:posOffset>4491990</wp:posOffset>
                </wp:positionH>
                <wp:positionV relativeFrom="paragraph">
                  <wp:posOffset>1338580</wp:posOffset>
                </wp:positionV>
                <wp:extent cx="523240" cy="401320"/>
                <wp:effectExtent l="57150" t="438150" r="314960" b="17780"/>
                <wp:wrapNone/>
                <wp:docPr id="32" name="Callout: linea 32"/>
                <wp:cNvGraphicFramePr/>
                <a:graphic xmlns:a="http://schemas.openxmlformats.org/drawingml/2006/main">
                  <a:graphicData uri="http://schemas.microsoft.com/office/word/2010/wordprocessingShape">
                    <wps:wsp>
                      <wps:cNvSpPr/>
                      <wps:spPr>
                        <a:xfrm>
                          <a:off x="0" y="0"/>
                          <a:ext cx="523240" cy="401320"/>
                        </a:xfrm>
                        <a:prstGeom prst="borderCallout1">
                          <a:avLst>
                            <a:gd name="adj1" fmla="val 18750"/>
                            <a:gd name="adj2" fmla="val -8333"/>
                            <a:gd name="adj3" fmla="val -107514"/>
                            <a:gd name="adj4" fmla="val 156813"/>
                          </a:avLst>
                        </a:prstGeom>
                      </wps:spPr>
                      <wps:style>
                        <a:lnRef idx="2">
                          <a:schemeClr val="dk1"/>
                        </a:lnRef>
                        <a:fillRef idx="1">
                          <a:schemeClr val="lt1"/>
                        </a:fillRef>
                        <a:effectRef idx="0">
                          <a:schemeClr val="dk1"/>
                        </a:effectRef>
                        <a:fontRef idx="minor">
                          <a:schemeClr val="dk1"/>
                        </a:fontRef>
                      </wps:style>
                      <wps:txbx>
                        <w:txbxContent>
                          <w:p w:rsidR="00C324D9" w:rsidRDefault="00C324D9" w:rsidP="00B85066">
                            <w:pPr>
                              <w:rPr>
                                <w:sz w:val="8"/>
                              </w:rPr>
                            </w:pPr>
                            <w:r>
                              <w:rPr>
                                <w:sz w:val="8"/>
                              </w:rPr>
                              <w:t>C: AREA IMPOSTAZIONI</w:t>
                            </w:r>
                          </w:p>
                          <w:p w:rsidR="00C324D9" w:rsidRPr="00B85066" w:rsidRDefault="00C324D9" w:rsidP="00B85066">
                            <w:pPr>
                              <w:rPr>
                                <w:sz w:val="8"/>
                              </w:rPr>
                            </w:pPr>
                            <w:r>
                              <w:rPr>
                                <w:sz w:val="8"/>
                              </w:rPr>
                              <w:t>Proprietà e passaggi appllicati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11FA4F"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Callout: linea 32" o:spid="_x0000_s1026" type="#_x0000_t47" style="position:absolute;left:0;text-align:left;margin-left:353.7pt;margin-top:105.4pt;width:41.2pt;height:31.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" adj="33872,-23223" fillcolor="white [3201]" strokecolor="black [3200]" strokeweight="1pt">
                <v:textbox>
                  <w:txbxContent>
                    <w:p w:rsidR="00C324D9" w:rsidRDefault="00C324D9" w:rsidP="00B85066">
                      <w:pPr>
                        <w:rPr>
                          <w:sz w:val="8"/>
                        </w:rPr>
                      </w:pPr>
                      <w:r>
                        <w:rPr>
                          <w:sz w:val="8"/>
                        </w:rPr>
                        <w:t>C: AREA IMPOSTAZIONI</w:t>
                      </w:r>
                    </w:p>
                    <w:p w:rsidR="00C324D9" w:rsidRPr="00B85066" w:rsidRDefault="00C324D9" w:rsidP="00B85066">
                      <w:pPr>
                        <w:rPr>
                          <w:sz w:val="8"/>
                        </w:rPr>
                      </w:pPr>
                      <w:r>
                        <w:rPr>
                          <w:sz w:val="8"/>
                        </w:rPr>
                        <w:t>Proprietà e passaggi appllicati</w:t>
                      </w:r>
                    </w:p>
                  </w:txbxContent>
                </v:textbox>
                <o:callout v:ext="edit" minusx="t"/>
              </v:shape>
            </w:pict>
          </mc:Fallback>
        </mc:AlternateContent>
      </w:r>
      <w:r>
        <w:rPr>
          <w:noProof/>
          <w:lang w:eastAsia="en-US"/>
        </w:rPr>
        <mc:AlternateContent>
          <mc:Choice Requires="wps">
            <w:drawing>
              <wp:anchor distT="0" distB="0" distL="114300" distR="114300" simplePos="0" relativeHeight="251662336" behindDoc="0" locked="0" layoutInCell="1" allowOverlap="1" wp14:anchorId="373C1663" wp14:editId="066CC7B8">
                <wp:simplePos x="0" y="0"/>
                <wp:positionH relativeFrom="column">
                  <wp:posOffset>3079750</wp:posOffset>
                </wp:positionH>
                <wp:positionV relativeFrom="paragraph">
                  <wp:posOffset>886460</wp:posOffset>
                </wp:positionV>
                <wp:extent cx="523240" cy="269240"/>
                <wp:effectExtent l="952500" t="0" r="10160" b="54610"/>
                <wp:wrapNone/>
                <wp:docPr id="30" name="Callout: linea 30"/>
                <wp:cNvGraphicFramePr/>
                <a:graphic xmlns:a="http://schemas.openxmlformats.org/drawingml/2006/main">
                  <a:graphicData uri="http://schemas.microsoft.com/office/word/2010/wordprocessingShape">
                    <wps:wsp>
                      <wps:cNvSpPr/>
                      <wps:spPr>
                        <a:xfrm>
                          <a:off x="0" y="0"/>
                          <a:ext cx="523240" cy="269240"/>
                        </a:xfrm>
                        <a:prstGeom prst="borderCallout1">
                          <a:avLst>
                            <a:gd name="adj1" fmla="val 18750"/>
                            <a:gd name="adj2" fmla="val -8333"/>
                            <a:gd name="adj3" fmla="val 108726"/>
                            <a:gd name="adj4" fmla="val -182022"/>
                          </a:avLst>
                        </a:prstGeom>
                      </wps:spPr>
                      <wps:style>
                        <a:lnRef idx="2">
                          <a:schemeClr val="dk1"/>
                        </a:lnRef>
                        <a:fillRef idx="1">
                          <a:schemeClr val="lt1"/>
                        </a:fillRef>
                        <a:effectRef idx="0">
                          <a:schemeClr val="dk1"/>
                        </a:effectRef>
                        <a:fontRef idx="minor">
                          <a:schemeClr val="dk1"/>
                        </a:fontRef>
                      </wps:style>
                      <wps:txbx>
                        <w:txbxContent>
                          <w:p w:rsidR="00C324D9" w:rsidRPr="00B85066" w:rsidRDefault="00C324D9" w:rsidP="00B85066">
                            <w:pPr>
                              <w:jc w:val="center"/>
                              <w:rPr>
                                <w:sz w:val="8"/>
                              </w:rPr>
                            </w:pPr>
                            <w:r>
                              <w:rPr>
                                <w:sz w:val="8"/>
                              </w:rPr>
                              <w:t xml:space="preserve">B: </w:t>
                            </w:r>
                            <w:r w:rsidRPr="00B85066">
                              <w:rPr>
                                <w:sz w:val="8"/>
                              </w:rPr>
                              <w:t xml:space="preserve">AREA </w:t>
                            </w:r>
                            <w:r>
                              <w:rPr>
                                <w:sz w:val="8"/>
                              </w:rPr>
                              <w:t>DATI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3C1663" id="Callout: linea 30" o:spid="_x0000_s1027" type="#_x0000_t47" style="position:absolute;left:0;text-align:left;margin-left:242.5pt;margin-top:69.8pt;width:41.2pt;height:21.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" adj="-39317,23485" fillcolor="white [3201]" strokecolor="black [3200]" strokeweight="1pt">
                <v:textbox>
                  <w:txbxContent>
                    <w:p w:rsidR="00C324D9" w:rsidRPr="00B85066" w:rsidRDefault="00C324D9" w:rsidP="00B85066">
                      <w:pPr>
                        <w:jc w:val="center"/>
                        <w:rPr>
                          <w:sz w:val="8"/>
                        </w:rPr>
                      </w:pPr>
                      <w:r>
                        <w:rPr>
                          <w:sz w:val="8"/>
                        </w:rPr>
                        <w:t xml:space="preserve">B: </w:t>
                      </w:r>
                      <w:r w:rsidRPr="00B85066">
                        <w:rPr>
                          <w:sz w:val="8"/>
                        </w:rPr>
                        <w:t xml:space="preserve">AREA </w:t>
                      </w:r>
                      <w:r>
                        <w:rPr>
                          <w:sz w:val="8"/>
                        </w:rPr>
                        <w:t>DATI</w:t>
                      </w:r>
                    </w:p>
                  </w:txbxContent>
                </v:textbox>
                <o:callout v:ext="edit" minusy="t"/>
              </v:shape>
            </w:pict>
          </mc:Fallback>
        </mc:AlternateContent>
      </w:r>
      <w:r>
        <w:rPr>
          <w:noProof/>
          <w:lang w:eastAsia="en-US"/>
        </w:rPr>
        <mc:AlternateContent>
          <mc:Choice Requires="wps">
            <w:drawing>
              <wp:anchor distT="0" distB="0" distL="114300" distR="114300" simplePos="0" relativeHeight="251660288" behindDoc="0" locked="0" layoutInCell="1" allowOverlap="1" wp14:anchorId="1E1D277E" wp14:editId="17FFFE7B">
                <wp:simplePos x="0" y="0"/>
                <wp:positionH relativeFrom="column">
                  <wp:posOffset>295910</wp:posOffset>
                </wp:positionH>
                <wp:positionV relativeFrom="paragraph">
                  <wp:posOffset>820420</wp:posOffset>
                </wp:positionV>
                <wp:extent cx="523240" cy="269240"/>
                <wp:effectExtent l="209550" t="0" r="10160" b="54610"/>
                <wp:wrapNone/>
                <wp:docPr id="29" name="Callout: linea 29"/>
                <wp:cNvGraphicFramePr/>
                <a:graphic xmlns:a="http://schemas.openxmlformats.org/drawingml/2006/main">
                  <a:graphicData uri="http://schemas.microsoft.com/office/word/2010/wordprocessingShape">
                    <wps:wsp>
                      <wps:cNvSpPr/>
                      <wps:spPr>
                        <a:xfrm>
                          <a:off x="0" y="0"/>
                          <a:ext cx="523240" cy="269240"/>
                        </a:xfrm>
                        <a:prstGeom prst="borderCallout1">
                          <a:avLst/>
                        </a:prstGeom>
                      </wps:spPr>
                      <wps:style>
                        <a:lnRef idx="2">
                          <a:schemeClr val="dk1"/>
                        </a:lnRef>
                        <a:fillRef idx="1">
                          <a:schemeClr val="lt1"/>
                        </a:fillRef>
                        <a:effectRef idx="0">
                          <a:schemeClr val="dk1"/>
                        </a:effectRef>
                        <a:fontRef idx="minor">
                          <a:schemeClr val="dk1"/>
                        </a:fontRef>
                      </wps:style>
                      <wps:txbx>
                        <w:txbxContent>
                          <w:p w:rsidR="00C324D9" w:rsidRPr="00B85066" w:rsidRDefault="00C324D9" w:rsidP="00B85066">
                            <w:pPr>
                              <w:jc w:val="center"/>
                              <w:rPr>
                                <w:sz w:val="8"/>
                              </w:rPr>
                            </w:pPr>
                            <w:r>
                              <w:rPr>
                                <w:sz w:val="8"/>
                              </w:rPr>
                              <w:t xml:space="preserve">A: </w:t>
                            </w:r>
                            <w:r w:rsidRPr="00B85066">
                              <w:rPr>
                                <w:sz w:val="8"/>
                              </w:rPr>
                              <w:t>AREA QUERY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1D277E" id="Callout: linea 29" o:spid="_x0000_s1028" type="#_x0000_t47" style="position:absolute;left:0;text-align:left;margin-left:23.3pt;margin-top:64.6pt;width:41.2pt;height:21.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" fillcolor="white [3201]" strokecolor="black [3200]" strokeweight="1pt">
                <v:textbox>
                  <w:txbxContent>
                    <w:p w:rsidR="00C324D9" w:rsidRPr="00B85066" w:rsidRDefault="00C324D9" w:rsidP="00B85066">
                      <w:pPr>
                        <w:jc w:val="center"/>
                        <w:rPr>
                          <w:sz w:val="8"/>
                        </w:rPr>
                      </w:pPr>
                      <w:r>
                        <w:rPr>
                          <w:sz w:val="8"/>
                        </w:rPr>
                        <w:t xml:space="preserve">A: </w:t>
                      </w:r>
                      <w:r w:rsidRPr="00B85066">
                        <w:rPr>
                          <w:sz w:val="8"/>
                        </w:rPr>
                        <w:t>AREA QUERY</w:t>
                      </w:r>
                    </w:p>
                  </w:txbxContent>
                </v:textbox>
                <o:callout v:ext="edit" minusy="t"/>
              </v:shape>
            </w:pict>
          </mc:Fallback>
        </mc:AlternateContent>
      </w:r>
      <w:r>
        <w:rPr>
          <w:lang w:eastAsia="en-US"/>
        </w:rPr>
        <w:t xml:space="preserve"> </w:t>
      </w:r>
      <w:r>
        <w:rPr>
          <w:noProof/>
        </w:rPr>
        <w:drawing>
          <wp:inline distT="0" distB="0" distL="0" distR="0" wp14:anchorId="7C6DC77E" wp14:editId="67AE8B90">
            <wp:extent cx="6120130" cy="1906270"/>
            <wp:effectExtent l="0" t="0" r="0" b="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130" cy="1906270"/>
                    </a:xfrm>
                    <a:prstGeom prst="rect">
                      <a:avLst/>
                    </a:prstGeom>
                  </pic:spPr>
                </pic:pic>
              </a:graphicData>
            </a:graphic>
          </wp:inline>
        </w:drawing>
      </w:r>
    </w:p>
    <w:p w:rsidR="00B85066" w:rsidRDefault="00B85066" w:rsidP="008E0960">
      <w:pPr>
        <w:jc w:val="both"/>
        <w:rPr>
          <w:lang w:eastAsia="en-US"/>
        </w:rPr>
      </w:pPr>
    </w:p>
    <w:p w:rsidR="008E0960" w:rsidRDefault="00B85066" w:rsidP="008E0960">
      <w:pPr>
        <w:jc w:val="both"/>
        <w:rPr>
          <w:lang w:eastAsia="en-US"/>
        </w:rPr>
      </w:pPr>
      <w:r>
        <w:rPr>
          <w:lang w:eastAsia="en-US"/>
        </w:rPr>
        <w:t xml:space="preserve">Partendo da sinistra a destra troviamo infatti: </w:t>
      </w:r>
    </w:p>
    <w:p w:rsidR="00B85066" w:rsidRDefault="00B85066" w:rsidP="00B85066">
      <w:pPr>
        <w:pStyle w:val="Paragrafoelenco"/>
        <w:numPr>
          <w:ilvl w:val="0"/>
          <w:numId w:val="8"/>
        </w:numPr>
        <w:jc w:val="both"/>
        <w:rPr>
          <w:lang w:eastAsia="en-US"/>
        </w:rPr>
      </w:pPr>
      <w:r>
        <w:rPr>
          <w:lang w:eastAsia="en-US"/>
        </w:rPr>
        <w:t>l’</w:t>
      </w:r>
      <w:r w:rsidRPr="00C324D9">
        <w:rPr>
          <w:b/>
          <w:lang w:eastAsia="en-US"/>
        </w:rPr>
        <w:t>area Query</w:t>
      </w:r>
      <w:r>
        <w:rPr>
          <w:lang w:eastAsia="en-US"/>
        </w:rPr>
        <w:t xml:space="preserve"> in cui sono presenti le Tabelle che compongono il Modello dati</w:t>
      </w:r>
    </w:p>
    <w:p w:rsidR="00B85066" w:rsidRDefault="00B85066" w:rsidP="00B85066">
      <w:pPr>
        <w:pStyle w:val="Paragrafoelenco"/>
        <w:numPr>
          <w:ilvl w:val="0"/>
          <w:numId w:val="8"/>
        </w:numPr>
        <w:jc w:val="both"/>
        <w:rPr>
          <w:lang w:eastAsia="en-US"/>
        </w:rPr>
      </w:pPr>
      <w:r>
        <w:rPr>
          <w:lang w:eastAsia="en-US"/>
        </w:rPr>
        <w:t>L’</w:t>
      </w:r>
      <w:r w:rsidRPr="00C324D9">
        <w:rPr>
          <w:b/>
          <w:lang w:eastAsia="en-US"/>
        </w:rPr>
        <w:t>area Dati</w:t>
      </w:r>
      <w:r>
        <w:rPr>
          <w:lang w:eastAsia="en-US"/>
        </w:rPr>
        <w:t xml:space="preserve"> che mostra i dati importati ed eventualmente trasformati</w:t>
      </w:r>
    </w:p>
    <w:p w:rsidR="00B85066" w:rsidRDefault="00C324D9" w:rsidP="00B85066">
      <w:pPr>
        <w:pStyle w:val="Paragrafoelenco"/>
        <w:numPr>
          <w:ilvl w:val="0"/>
          <w:numId w:val="8"/>
        </w:numPr>
        <w:jc w:val="both"/>
        <w:rPr>
          <w:lang w:eastAsia="en-US"/>
        </w:rPr>
      </w:pPr>
      <w:r>
        <w:rPr>
          <w:lang w:eastAsia="en-US"/>
        </w:rPr>
        <w:t>L’</w:t>
      </w:r>
      <w:r w:rsidRPr="00C324D9">
        <w:rPr>
          <w:b/>
          <w:lang w:eastAsia="en-US"/>
        </w:rPr>
        <w:t>area P</w:t>
      </w:r>
      <w:r w:rsidR="00B85066" w:rsidRPr="00C324D9">
        <w:rPr>
          <w:b/>
          <w:lang w:eastAsia="en-US"/>
        </w:rPr>
        <w:t xml:space="preserve">roprietà </w:t>
      </w:r>
      <w:r w:rsidR="00B85066">
        <w:rPr>
          <w:lang w:eastAsia="en-US"/>
        </w:rPr>
        <w:t xml:space="preserve">che mostra oltre al nome della Query </w:t>
      </w:r>
      <w:r w:rsidR="00555151">
        <w:rPr>
          <w:lang w:eastAsia="en-US"/>
        </w:rPr>
        <w:t>i passaggi di trasformazione che sono stati eseguiti sui dati; sarà così facile ripercorrere e modificare in qualsiasi momento le operazioni eseguite.</w:t>
      </w:r>
    </w:p>
    <w:p w:rsidR="00555151" w:rsidRDefault="00555151" w:rsidP="0042598E">
      <w:pPr>
        <w:jc w:val="both"/>
        <w:rPr>
          <w:lang w:eastAsia="en-US"/>
        </w:rPr>
      </w:pPr>
      <w:r>
        <w:rPr>
          <w:lang w:eastAsia="en-US"/>
        </w:rPr>
        <w:t xml:space="preserve">Per ritornare ad Excel occorre cliccare sul comando </w:t>
      </w:r>
      <w:r>
        <w:rPr>
          <w:noProof/>
        </w:rPr>
        <w:drawing>
          <wp:inline distT="0" distB="0" distL="0" distR="0" wp14:anchorId="26E5FCBA" wp14:editId="0D44E8C1">
            <wp:extent cx="244475" cy="315595"/>
            <wp:effectExtent l="0" t="0" r="3175" b="8255"/>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0133" cy="322899"/>
                    </a:xfrm>
                    <a:prstGeom prst="rect">
                      <a:avLst/>
                    </a:prstGeom>
                  </pic:spPr>
                </pic:pic>
              </a:graphicData>
            </a:graphic>
          </wp:inline>
        </w:drawing>
      </w:r>
      <w:r w:rsidR="00330E4D">
        <w:rPr>
          <w:lang w:eastAsia="en-US"/>
        </w:rPr>
        <w:t>; Excel a questo punto creerà</w:t>
      </w:r>
      <w:r>
        <w:rPr>
          <w:lang w:eastAsia="en-US"/>
        </w:rPr>
        <w:t xml:space="preserve"> una tabella collegata alla principale che riporta tutti i dati della Query eseguita in base alle trasformazioni eseguite.</w:t>
      </w:r>
    </w:p>
    <w:p w:rsidR="00555151" w:rsidRDefault="00555151" w:rsidP="00555151">
      <w:pPr>
        <w:ind w:left="360"/>
        <w:jc w:val="both"/>
        <w:rPr>
          <w:lang w:eastAsia="en-US"/>
        </w:rPr>
      </w:pPr>
    </w:p>
    <w:p w:rsidR="00555151" w:rsidRDefault="00555151" w:rsidP="0042598E">
      <w:pPr>
        <w:jc w:val="both"/>
        <w:rPr>
          <w:lang w:eastAsia="en-US"/>
        </w:rPr>
      </w:pPr>
      <w:r>
        <w:rPr>
          <w:lang w:eastAsia="en-US"/>
        </w:rPr>
        <w:t>Nel nostro caso dobbiamo importar</w:t>
      </w:r>
      <w:r w:rsidR="00C324D9">
        <w:rPr>
          <w:lang w:eastAsia="en-US"/>
        </w:rPr>
        <w:t>e quattro</w:t>
      </w:r>
      <w:r>
        <w:rPr>
          <w:lang w:eastAsia="en-US"/>
        </w:rPr>
        <w:t xml:space="preserve"> tabelle</w:t>
      </w:r>
      <w:r w:rsidR="00C324D9">
        <w:rPr>
          <w:lang w:eastAsia="en-US"/>
        </w:rPr>
        <w:t>,</w:t>
      </w:r>
      <w:r>
        <w:rPr>
          <w:lang w:eastAsia="en-US"/>
        </w:rPr>
        <w:t xml:space="preserve"> quindi ripeteremo l’operazione eseguita per la </w:t>
      </w:r>
      <w:r w:rsidRPr="00C324D9">
        <w:rPr>
          <w:b/>
          <w:lang w:eastAsia="en-US"/>
        </w:rPr>
        <w:t>TabVendite</w:t>
      </w:r>
      <w:r>
        <w:rPr>
          <w:lang w:eastAsia="en-US"/>
        </w:rPr>
        <w:t xml:space="preserve"> per le altre tabelle.</w:t>
      </w:r>
      <w:r w:rsidR="0042598E">
        <w:rPr>
          <w:lang w:eastAsia="en-US"/>
        </w:rPr>
        <w:t xml:space="preserve"> Otterremo il seguente risultato</w:t>
      </w:r>
    </w:p>
    <w:p w:rsidR="0042598E" w:rsidRDefault="0042598E" w:rsidP="00555151">
      <w:pPr>
        <w:ind w:left="360"/>
        <w:jc w:val="both"/>
        <w:rPr>
          <w:lang w:eastAsia="en-US"/>
        </w:rPr>
      </w:pPr>
    </w:p>
    <w:p w:rsidR="0042598E" w:rsidRDefault="0042598E" w:rsidP="0042598E">
      <w:pPr>
        <w:jc w:val="both"/>
        <w:rPr>
          <w:lang w:eastAsia="en-US"/>
        </w:rPr>
      </w:pPr>
      <w:r w:rsidRPr="0042598E">
        <w:rPr>
          <w:noProof/>
        </w:rPr>
        <w:drawing>
          <wp:inline distT="0" distB="0" distL="0" distR="0" wp14:anchorId="79878014" wp14:editId="5882D2CE">
            <wp:extent cx="6120130" cy="1902460"/>
            <wp:effectExtent l="0" t="0" r="0" b="254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130" cy="1902460"/>
                    </a:xfrm>
                    <a:prstGeom prst="rect">
                      <a:avLst/>
                    </a:prstGeom>
                  </pic:spPr>
                </pic:pic>
              </a:graphicData>
            </a:graphic>
          </wp:inline>
        </w:drawing>
      </w:r>
    </w:p>
    <w:p w:rsidR="00555151" w:rsidRDefault="00555151" w:rsidP="00555151">
      <w:pPr>
        <w:ind w:left="360"/>
        <w:jc w:val="both"/>
        <w:rPr>
          <w:lang w:eastAsia="en-US"/>
        </w:rPr>
      </w:pPr>
    </w:p>
    <w:p w:rsidR="00555151" w:rsidRDefault="0042598E" w:rsidP="0042598E">
      <w:pPr>
        <w:jc w:val="both"/>
        <w:rPr>
          <w:lang w:eastAsia="en-US"/>
        </w:rPr>
      </w:pPr>
      <w:r>
        <w:rPr>
          <w:lang w:eastAsia="en-US"/>
        </w:rPr>
        <w:t>L’</w:t>
      </w:r>
      <w:r w:rsidRPr="00C324D9">
        <w:rPr>
          <w:b/>
          <w:lang w:eastAsia="en-US"/>
        </w:rPr>
        <w:t>area Query</w:t>
      </w:r>
      <w:r>
        <w:rPr>
          <w:lang w:eastAsia="en-US"/>
        </w:rPr>
        <w:t xml:space="preserve"> ora contiene </w:t>
      </w:r>
      <w:r w:rsidR="00C324D9">
        <w:rPr>
          <w:lang w:eastAsia="en-US"/>
        </w:rPr>
        <w:t xml:space="preserve">le quattro </w:t>
      </w:r>
      <w:r>
        <w:rPr>
          <w:lang w:eastAsia="en-US"/>
        </w:rPr>
        <w:t xml:space="preserve">tabelle </w:t>
      </w:r>
      <w:r w:rsidR="00D05573">
        <w:rPr>
          <w:lang w:eastAsia="en-US"/>
        </w:rPr>
        <w:t>che possono essere collegate tra loro.</w:t>
      </w:r>
    </w:p>
    <w:p w:rsidR="00D05573" w:rsidRPr="00C324D9" w:rsidRDefault="00D05573" w:rsidP="0042598E">
      <w:pPr>
        <w:jc w:val="both"/>
        <w:rPr>
          <w:b/>
          <w:lang w:eastAsia="en-US"/>
        </w:rPr>
      </w:pPr>
      <w:r>
        <w:rPr>
          <w:lang w:eastAsia="en-US"/>
        </w:rPr>
        <w:t xml:space="preserve">Prima però occorre calcolare il fatturato mediante il comando </w:t>
      </w:r>
      <w:r w:rsidRPr="00C324D9">
        <w:rPr>
          <w:b/>
          <w:lang w:eastAsia="en-US"/>
        </w:rPr>
        <w:t xml:space="preserve">Aggiungi colonna/Colonna personalizzata </w:t>
      </w:r>
    </w:p>
    <w:p w:rsidR="008E0960" w:rsidRDefault="00C324D9" w:rsidP="008E0960">
      <w:pPr>
        <w:jc w:val="both"/>
        <w:rPr>
          <w:lang w:eastAsia="en-US"/>
        </w:rPr>
      </w:pPr>
      <w:r>
        <w:rPr>
          <w:noProof/>
        </w:rPr>
        <mc:AlternateContent>
          <mc:Choice Requires="wps">
            <w:drawing>
              <wp:anchor distT="0" distB="0" distL="114300" distR="114300" simplePos="0" relativeHeight="251677696" behindDoc="0" locked="0" layoutInCell="1" allowOverlap="1" wp14:anchorId="79A209C5" wp14:editId="64AEFF91">
                <wp:simplePos x="0" y="0"/>
                <wp:positionH relativeFrom="column">
                  <wp:posOffset>1053646</wp:posOffset>
                </wp:positionH>
                <wp:positionV relativeFrom="paragraph">
                  <wp:posOffset>66040</wp:posOffset>
                </wp:positionV>
                <wp:extent cx="560614" cy="255814"/>
                <wp:effectExtent l="0" t="0" r="11430" b="11430"/>
                <wp:wrapNone/>
                <wp:docPr id="52" name="Ovale 52"/>
                <wp:cNvGraphicFramePr/>
                <a:graphic xmlns:a="http://schemas.openxmlformats.org/drawingml/2006/main">
                  <a:graphicData uri="http://schemas.microsoft.com/office/word/2010/wordprocessingShape">
                    <wps:wsp>
                      <wps:cNvSpPr/>
                      <wps:spPr>
                        <a:xfrm>
                          <a:off x="0" y="0"/>
                          <a:ext cx="560614" cy="255814"/>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6A64AF" id="Ovale 52" o:spid="_x0000_s1026" style="position:absolute;margin-left:82.95pt;margin-top:5.2pt;width:44.15pt;height:20.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" filled="f" strokecolor="black [3200]" strokeweight="1pt">
                <v:stroke joinstyle="miter"/>
              </v:oval>
            </w:pict>
          </mc:Fallback>
        </mc:AlternateContent>
      </w:r>
      <w:r>
        <w:rPr>
          <w:noProof/>
        </w:rPr>
        <mc:AlternateContent>
          <mc:Choice Requires="wps">
            <w:drawing>
              <wp:anchor distT="0" distB="0" distL="114300" distR="114300" simplePos="0" relativeHeight="251675648" behindDoc="0" locked="0" layoutInCell="1" allowOverlap="1" wp14:anchorId="307BEEE8" wp14:editId="2DE176DA">
                <wp:simplePos x="0" y="0"/>
                <wp:positionH relativeFrom="column">
                  <wp:posOffset>341267</wp:posOffset>
                </wp:positionH>
                <wp:positionV relativeFrom="paragraph">
                  <wp:posOffset>229507</wp:posOffset>
                </wp:positionV>
                <wp:extent cx="508817" cy="481693"/>
                <wp:effectExtent l="0" t="0" r="24765" b="13970"/>
                <wp:wrapNone/>
                <wp:docPr id="51" name="Ovale 51"/>
                <wp:cNvGraphicFramePr/>
                <a:graphic xmlns:a="http://schemas.openxmlformats.org/drawingml/2006/main">
                  <a:graphicData uri="http://schemas.microsoft.com/office/word/2010/wordprocessingShape">
                    <wps:wsp>
                      <wps:cNvSpPr/>
                      <wps:spPr>
                        <a:xfrm>
                          <a:off x="0" y="0"/>
                          <a:ext cx="508817" cy="481693"/>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7D05D1" id="Ovale 51" o:spid="_x0000_s1026" style="position:absolute;margin-left:26.85pt;margin-top:18.05pt;width:40.05pt;height:37.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" filled="f" strokecolor="black [3200]" strokeweight="1pt">
                <v:stroke joinstyle="miter"/>
              </v:oval>
            </w:pict>
          </mc:Fallback>
        </mc:AlternateContent>
      </w:r>
      <w:r w:rsidR="00D05573">
        <w:rPr>
          <w:noProof/>
        </w:rPr>
        <w:drawing>
          <wp:inline distT="0" distB="0" distL="0" distR="0" wp14:anchorId="765955C3" wp14:editId="4694E37E">
            <wp:extent cx="3798759" cy="1454785"/>
            <wp:effectExtent l="0" t="0" r="0" b="0"/>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817075" cy="1461799"/>
                    </a:xfrm>
                    <a:prstGeom prst="rect">
                      <a:avLst/>
                    </a:prstGeom>
                  </pic:spPr>
                </pic:pic>
              </a:graphicData>
            </a:graphic>
          </wp:inline>
        </w:drawing>
      </w:r>
    </w:p>
    <w:p w:rsidR="005F6B7E" w:rsidRDefault="00D05573" w:rsidP="00657D6F">
      <w:pPr>
        <w:jc w:val="both"/>
        <w:rPr>
          <w:lang w:eastAsia="en-US"/>
        </w:rPr>
      </w:pPr>
      <w:r>
        <w:rPr>
          <w:lang w:eastAsia="en-US"/>
        </w:rPr>
        <w:t xml:space="preserve">Si accede alla finestra di dialogo </w:t>
      </w:r>
      <w:r w:rsidRPr="00330E4D">
        <w:rPr>
          <w:b/>
          <w:lang w:eastAsia="en-US"/>
        </w:rPr>
        <w:t>Colonna personalizzata</w:t>
      </w:r>
      <w:r>
        <w:rPr>
          <w:lang w:eastAsia="en-US"/>
        </w:rPr>
        <w:t xml:space="preserve"> in cui è possibile inserire la nostra formula richiamand</w:t>
      </w:r>
      <w:r w:rsidR="00C324D9">
        <w:rPr>
          <w:lang w:eastAsia="en-US"/>
        </w:rPr>
        <w:t>o i campi con un semplice click e collegandoli con l’operatore “*”.</w:t>
      </w:r>
    </w:p>
    <w:p w:rsidR="00D05573" w:rsidRDefault="00D05573" w:rsidP="00657D6F">
      <w:pPr>
        <w:jc w:val="both"/>
        <w:rPr>
          <w:lang w:eastAsia="en-US"/>
        </w:rPr>
      </w:pPr>
      <w:r>
        <w:rPr>
          <w:noProof/>
        </w:rPr>
        <w:drawing>
          <wp:inline distT="0" distB="0" distL="0" distR="0" wp14:anchorId="2A5E6B0D" wp14:editId="25F67976">
            <wp:extent cx="2880000" cy="1705947"/>
            <wp:effectExtent l="0" t="0" r="0" b="889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80000" cy="1705947"/>
                    </a:xfrm>
                    <a:prstGeom prst="rect">
                      <a:avLst/>
                    </a:prstGeom>
                  </pic:spPr>
                </pic:pic>
              </a:graphicData>
            </a:graphic>
          </wp:inline>
        </w:drawing>
      </w:r>
    </w:p>
    <w:p w:rsidR="00D05573" w:rsidRDefault="00D05573" w:rsidP="00657D6F">
      <w:pPr>
        <w:jc w:val="both"/>
        <w:rPr>
          <w:lang w:eastAsia="en-US"/>
        </w:rPr>
      </w:pPr>
    </w:p>
    <w:p w:rsidR="007D1D36" w:rsidRDefault="00D05573" w:rsidP="00657D6F">
      <w:pPr>
        <w:jc w:val="both"/>
        <w:rPr>
          <w:lang w:eastAsia="en-US"/>
        </w:rPr>
      </w:pPr>
      <w:r>
        <w:rPr>
          <w:lang w:eastAsia="en-US"/>
        </w:rPr>
        <w:t xml:space="preserve">Il risultato sarà la compilazione della colonna </w:t>
      </w:r>
      <w:r w:rsidRPr="00957099">
        <w:rPr>
          <w:b/>
          <w:lang w:eastAsia="en-US"/>
        </w:rPr>
        <w:t>Fatturato</w:t>
      </w:r>
      <w:r w:rsidR="007D1D36">
        <w:rPr>
          <w:lang w:eastAsia="en-US"/>
        </w:rPr>
        <w:t>.</w:t>
      </w:r>
      <w:r w:rsidR="00C324D9">
        <w:rPr>
          <w:lang w:eastAsia="en-US"/>
        </w:rPr>
        <w:t xml:space="preserve"> </w:t>
      </w:r>
      <w:r w:rsidR="007D1D36">
        <w:rPr>
          <w:lang w:eastAsia="en-US"/>
        </w:rPr>
        <w:t xml:space="preserve">Ora occorre importare nella </w:t>
      </w:r>
      <w:r w:rsidR="007D1D36" w:rsidRPr="00C324D9">
        <w:rPr>
          <w:b/>
          <w:lang w:eastAsia="en-US"/>
        </w:rPr>
        <w:t>TabVendite</w:t>
      </w:r>
      <w:r w:rsidR="007D1D36">
        <w:rPr>
          <w:lang w:eastAsia="en-US"/>
        </w:rPr>
        <w:t>:</w:t>
      </w:r>
    </w:p>
    <w:p w:rsidR="007D1D36" w:rsidRPr="007D1D36" w:rsidRDefault="007D1D36" w:rsidP="007D1D36">
      <w:pPr>
        <w:pStyle w:val="Paragrafoelenco"/>
        <w:numPr>
          <w:ilvl w:val="0"/>
          <w:numId w:val="9"/>
        </w:numPr>
        <w:jc w:val="both"/>
        <w:rPr>
          <w:lang w:eastAsia="en-US"/>
        </w:rPr>
      </w:pPr>
      <w:r>
        <w:rPr>
          <w:lang w:eastAsia="en-US"/>
        </w:rPr>
        <w:t xml:space="preserve">Il nome del cliente e la nazione utilizzando come </w:t>
      </w:r>
      <w:r w:rsidRPr="007D1D36">
        <w:rPr>
          <w:i/>
          <w:lang w:eastAsia="en-US"/>
        </w:rPr>
        <w:t>chiave</w:t>
      </w:r>
      <w:r>
        <w:rPr>
          <w:lang w:eastAsia="en-US"/>
        </w:rPr>
        <w:t xml:space="preserve"> il campo </w:t>
      </w:r>
      <w:r w:rsidRPr="007D1D36">
        <w:rPr>
          <w:b/>
          <w:lang w:eastAsia="en-US"/>
        </w:rPr>
        <w:t>Cliente</w:t>
      </w:r>
      <w:r>
        <w:rPr>
          <w:lang w:eastAsia="en-US"/>
        </w:rPr>
        <w:t xml:space="preserve"> della </w:t>
      </w:r>
      <w:r w:rsidRPr="007D1D36">
        <w:rPr>
          <w:b/>
          <w:lang w:eastAsia="en-US"/>
        </w:rPr>
        <w:t>TabVendite</w:t>
      </w:r>
      <w:r>
        <w:rPr>
          <w:lang w:eastAsia="en-US"/>
        </w:rPr>
        <w:t xml:space="preserve"> e il campo </w:t>
      </w:r>
      <w:r w:rsidRPr="007D1D36">
        <w:rPr>
          <w:b/>
          <w:lang w:eastAsia="en-US"/>
        </w:rPr>
        <w:t>IdCliente</w:t>
      </w:r>
      <w:r>
        <w:rPr>
          <w:lang w:eastAsia="en-US"/>
        </w:rPr>
        <w:t xml:space="preserve"> della tabella </w:t>
      </w:r>
      <w:r w:rsidRPr="007D1D36">
        <w:rPr>
          <w:b/>
          <w:lang w:eastAsia="en-US"/>
        </w:rPr>
        <w:t>TabAnClienti</w:t>
      </w:r>
    </w:p>
    <w:p w:rsidR="002135C6" w:rsidRPr="007D1D36" w:rsidRDefault="002135C6" w:rsidP="002135C6">
      <w:pPr>
        <w:pStyle w:val="Paragrafoelenco"/>
        <w:numPr>
          <w:ilvl w:val="0"/>
          <w:numId w:val="9"/>
        </w:numPr>
        <w:jc w:val="both"/>
        <w:rPr>
          <w:lang w:eastAsia="en-US"/>
        </w:rPr>
      </w:pPr>
      <w:r>
        <w:rPr>
          <w:lang w:eastAsia="en-US"/>
        </w:rPr>
        <w:t xml:space="preserve">L’Area collegando la </w:t>
      </w:r>
      <w:r w:rsidRPr="007D1D36">
        <w:rPr>
          <w:b/>
          <w:lang w:eastAsia="en-US"/>
        </w:rPr>
        <w:t>TabAnClienti</w:t>
      </w:r>
      <w:r>
        <w:rPr>
          <w:b/>
          <w:lang w:eastAsia="en-US"/>
        </w:rPr>
        <w:t xml:space="preserve"> </w:t>
      </w:r>
      <w:r>
        <w:rPr>
          <w:lang w:eastAsia="en-US"/>
        </w:rPr>
        <w:t xml:space="preserve">con la </w:t>
      </w:r>
      <w:r w:rsidRPr="002135C6">
        <w:rPr>
          <w:b/>
          <w:lang w:eastAsia="en-US"/>
        </w:rPr>
        <w:t>TabAree</w:t>
      </w:r>
    </w:p>
    <w:p w:rsidR="002135C6" w:rsidRPr="007D1D36" w:rsidRDefault="002135C6" w:rsidP="002135C6">
      <w:pPr>
        <w:pStyle w:val="Paragrafoelenco"/>
        <w:numPr>
          <w:ilvl w:val="0"/>
          <w:numId w:val="9"/>
        </w:numPr>
        <w:jc w:val="both"/>
        <w:rPr>
          <w:lang w:eastAsia="en-US"/>
        </w:rPr>
      </w:pPr>
      <w:r>
        <w:rPr>
          <w:lang w:eastAsia="en-US"/>
        </w:rPr>
        <w:t xml:space="preserve">Il nome pdt, la Categoria e il Mercato (Mkt) utilizzando come </w:t>
      </w:r>
      <w:r w:rsidRPr="007D1D36">
        <w:rPr>
          <w:i/>
          <w:lang w:eastAsia="en-US"/>
        </w:rPr>
        <w:t>chiave</w:t>
      </w:r>
      <w:r>
        <w:rPr>
          <w:lang w:eastAsia="en-US"/>
        </w:rPr>
        <w:t xml:space="preserve"> il campo </w:t>
      </w:r>
      <w:r>
        <w:rPr>
          <w:b/>
          <w:lang w:eastAsia="en-US"/>
        </w:rPr>
        <w:t>Prodotto</w:t>
      </w:r>
      <w:r>
        <w:rPr>
          <w:lang w:eastAsia="en-US"/>
        </w:rPr>
        <w:t xml:space="preserve"> della </w:t>
      </w:r>
      <w:r w:rsidRPr="007D1D36">
        <w:rPr>
          <w:b/>
          <w:lang w:eastAsia="en-US"/>
        </w:rPr>
        <w:t>TabVendite</w:t>
      </w:r>
      <w:r>
        <w:rPr>
          <w:lang w:eastAsia="en-US"/>
        </w:rPr>
        <w:t xml:space="preserve"> e della </w:t>
      </w:r>
      <w:r w:rsidRPr="007D1D36">
        <w:rPr>
          <w:b/>
          <w:lang w:eastAsia="en-US"/>
        </w:rPr>
        <w:t>Tab</w:t>
      </w:r>
      <w:r>
        <w:rPr>
          <w:b/>
          <w:lang w:eastAsia="en-US"/>
        </w:rPr>
        <w:t>Prodotti</w:t>
      </w:r>
    </w:p>
    <w:p w:rsidR="007D1D36" w:rsidRDefault="007D1D36" w:rsidP="002135C6">
      <w:pPr>
        <w:jc w:val="both"/>
        <w:rPr>
          <w:lang w:eastAsia="en-US"/>
        </w:rPr>
      </w:pPr>
    </w:p>
    <w:p w:rsidR="003C202C" w:rsidRDefault="002135C6" w:rsidP="003C202C">
      <w:pPr>
        <w:jc w:val="both"/>
        <w:rPr>
          <w:lang w:eastAsia="en-US"/>
        </w:rPr>
      </w:pPr>
      <w:r>
        <w:rPr>
          <w:lang w:eastAsia="en-US"/>
        </w:rPr>
        <w:t xml:space="preserve">Il metodo più veloce è cliccare sul tasto </w:t>
      </w:r>
      <w:r w:rsidRPr="00C324D9">
        <w:rPr>
          <w:b/>
          <w:lang w:eastAsia="en-US"/>
        </w:rPr>
        <w:t xml:space="preserve">Merge di query </w:t>
      </w:r>
      <w:r>
        <w:rPr>
          <w:lang w:eastAsia="en-US"/>
        </w:rPr>
        <w:t xml:space="preserve">posto nella scheda </w:t>
      </w:r>
      <w:r w:rsidRPr="00C324D9">
        <w:rPr>
          <w:b/>
          <w:lang w:eastAsia="en-US"/>
        </w:rPr>
        <w:t>Home</w:t>
      </w:r>
      <w:r>
        <w:rPr>
          <w:lang w:eastAsia="en-US"/>
        </w:rPr>
        <w:t xml:space="preserve"> dell’interfaccia Recupera e </w:t>
      </w:r>
      <w:r w:rsidR="003C202C">
        <w:rPr>
          <w:lang w:eastAsia="en-US"/>
        </w:rPr>
        <w:t xml:space="preserve">trasforma. </w:t>
      </w:r>
    </w:p>
    <w:p w:rsidR="002135C6" w:rsidRDefault="002135C6" w:rsidP="002135C6">
      <w:pPr>
        <w:jc w:val="both"/>
        <w:rPr>
          <w:lang w:eastAsia="en-US"/>
        </w:rPr>
      </w:pPr>
    </w:p>
    <w:p w:rsidR="002135C6" w:rsidRDefault="002135C6" w:rsidP="002135C6">
      <w:pPr>
        <w:jc w:val="both"/>
        <w:rPr>
          <w:lang w:eastAsia="en-US"/>
        </w:rPr>
      </w:pPr>
      <w:r>
        <w:rPr>
          <w:noProof/>
        </w:rPr>
        <w:drawing>
          <wp:anchor distT="0" distB="0" distL="114300" distR="114300" simplePos="0" relativeHeight="251666432" behindDoc="0" locked="0" layoutInCell="1" allowOverlap="1" wp14:anchorId="3D4C462B" wp14:editId="42143DBD">
            <wp:simplePos x="0" y="0"/>
            <wp:positionH relativeFrom="margin">
              <wp:posOffset>2621825</wp:posOffset>
            </wp:positionH>
            <wp:positionV relativeFrom="paragraph">
              <wp:posOffset>3538</wp:posOffset>
            </wp:positionV>
            <wp:extent cx="3497336" cy="2983885"/>
            <wp:effectExtent l="0" t="0" r="8255" b="6985"/>
            <wp:wrapNone/>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500329" cy="2986439"/>
                    </a:xfrm>
                    <a:prstGeom prst="rect">
                      <a:avLst/>
                    </a:prstGeom>
                  </pic:spPr>
                </pic:pic>
              </a:graphicData>
            </a:graphic>
            <wp14:sizeRelH relativeFrom="margin">
              <wp14:pctWidth>0</wp14:pctWidth>
            </wp14:sizeRelH>
            <wp14:sizeRelV relativeFrom="margin">
              <wp14:pctHeight>0</wp14:pctHeight>
            </wp14:sizeRelV>
          </wp:anchor>
        </w:drawing>
      </w:r>
    </w:p>
    <w:p w:rsidR="002135C6" w:rsidRDefault="00C324D9" w:rsidP="002135C6">
      <w:pPr>
        <w:jc w:val="both"/>
        <w:rPr>
          <w:lang w:eastAsia="en-US"/>
        </w:rPr>
      </w:pPr>
      <w:r>
        <w:rPr>
          <w:noProof/>
        </w:rPr>
        <mc:AlternateContent>
          <mc:Choice Requires="wps">
            <w:drawing>
              <wp:anchor distT="0" distB="0" distL="114300" distR="114300" simplePos="0" relativeHeight="251679744" behindDoc="0" locked="0" layoutInCell="1" allowOverlap="1" wp14:anchorId="2F20129A" wp14:editId="3DB41F15">
                <wp:simplePos x="0" y="0"/>
                <wp:positionH relativeFrom="column">
                  <wp:posOffset>882831</wp:posOffset>
                </wp:positionH>
                <wp:positionV relativeFrom="paragraph">
                  <wp:posOffset>119108</wp:posOffset>
                </wp:positionV>
                <wp:extent cx="1031422" cy="279763"/>
                <wp:effectExtent l="0" t="0" r="16510" b="25400"/>
                <wp:wrapNone/>
                <wp:docPr id="53" name="Ovale 53"/>
                <wp:cNvGraphicFramePr/>
                <a:graphic xmlns:a="http://schemas.openxmlformats.org/drawingml/2006/main">
                  <a:graphicData uri="http://schemas.microsoft.com/office/word/2010/wordprocessingShape">
                    <wps:wsp>
                      <wps:cNvSpPr/>
                      <wps:spPr>
                        <a:xfrm>
                          <a:off x="0" y="0"/>
                          <a:ext cx="1031422" cy="279763"/>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6FFD86" id="Ovale 53" o:spid="_x0000_s1026" style="position:absolute;margin-left:69.5pt;margin-top:9.4pt;width:81.2pt;height:22.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" filled="f" strokecolor="black [3200]" strokeweight="1pt">
                <v:stroke joinstyle="miter"/>
              </v:oval>
            </w:pict>
          </mc:Fallback>
        </mc:AlternateContent>
      </w:r>
      <w:r w:rsidR="002135C6">
        <w:rPr>
          <w:noProof/>
        </w:rPr>
        <w:drawing>
          <wp:anchor distT="0" distB="0" distL="114300" distR="114300" simplePos="0" relativeHeight="251665408" behindDoc="1" locked="0" layoutInCell="1" allowOverlap="1" wp14:anchorId="47066ED2" wp14:editId="5D3DF782">
            <wp:simplePos x="0" y="0"/>
            <wp:positionH relativeFrom="margin">
              <wp:align>left</wp:align>
            </wp:positionH>
            <wp:positionV relativeFrom="paragraph">
              <wp:posOffset>5080</wp:posOffset>
            </wp:positionV>
            <wp:extent cx="1909445" cy="1107440"/>
            <wp:effectExtent l="0" t="0" r="0" b="0"/>
            <wp:wrapTight wrapText="bothSides">
              <wp:wrapPolygon edited="0">
                <wp:start x="0" y="0"/>
                <wp:lineTo x="0" y="21179"/>
                <wp:lineTo x="21334" y="21179"/>
                <wp:lineTo x="21334" y="0"/>
                <wp:lineTo x="0" y="0"/>
              </wp:wrapPolygon>
            </wp:wrapTight>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1909445" cy="1107440"/>
                    </a:xfrm>
                    <a:prstGeom prst="rect">
                      <a:avLst/>
                    </a:prstGeom>
                  </pic:spPr>
                </pic:pic>
              </a:graphicData>
            </a:graphic>
            <wp14:sizeRelH relativeFrom="margin">
              <wp14:pctWidth>0</wp14:pctWidth>
            </wp14:sizeRelH>
            <wp14:sizeRelV relativeFrom="margin">
              <wp14:pctHeight>0</wp14:pctHeight>
            </wp14:sizeRelV>
          </wp:anchor>
        </w:drawing>
      </w:r>
    </w:p>
    <w:p w:rsidR="002135C6" w:rsidRDefault="002135C6" w:rsidP="002135C6">
      <w:pPr>
        <w:jc w:val="both"/>
        <w:rPr>
          <w:lang w:eastAsia="en-US"/>
        </w:rPr>
      </w:pPr>
      <w:r>
        <w:rPr>
          <w:noProof/>
          <w:lang w:eastAsia="en-US"/>
        </w:rPr>
        <mc:AlternateContent>
          <mc:Choice Requires="wps">
            <w:drawing>
              <wp:anchor distT="0" distB="0" distL="114300" distR="114300" simplePos="0" relativeHeight="251667456" behindDoc="0" locked="0" layoutInCell="1" allowOverlap="1" wp14:anchorId="4B08ED1B" wp14:editId="60F651FB">
                <wp:simplePos x="0" y="0"/>
                <wp:positionH relativeFrom="column">
                  <wp:posOffset>2151017</wp:posOffset>
                </wp:positionH>
                <wp:positionV relativeFrom="paragraph">
                  <wp:posOffset>133350</wp:posOffset>
                </wp:positionV>
                <wp:extent cx="429986" cy="406400"/>
                <wp:effectExtent l="0" t="19050" r="46355" b="31750"/>
                <wp:wrapNone/>
                <wp:docPr id="25" name="Freccia a destra 25"/>
                <wp:cNvGraphicFramePr/>
                <a:graphic xmlns:a="http://schemas.openxmlformats.org/drawingml/2006/main">
                  <a:graphicData uri="http://schemas.microsoft.com/office/word/2010/wordprocessingShape">
                    <wps:wsp>
                      <wps:cNvSpPr/>
                      <wps:spPr>
                        <a:xfrm>
                          <a:off x="0" y="0"/>
                          <a:ext cx="429986" cy="406400"/>
                        </a:xfrm>
                        <a:prstGeom prst="rightArrow">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3CD49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reccia a destra 25" o:spid="_x0000_s1026" type="#_x0000_t13" style="position:absolute;margin-left:169.35pt;margin-top:10.5pt;width:33.85pt;height:3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" adj="11392" filled="f" strokecolor="black [3213]" strokeweight="1pt"/>
            </w:pict>
          </mc:Fallback>
        </mc:AlternateContent>
      </w:r>
    </w:p>
    <w:p w:rsidR="002135C6" w:rsidRDefault="002135C6" w:rsidP="002135C6">
      <w:pPr>
        <w:jc w:val="both"/>
        <w:rPr>
          <w:lang w:eastAsia="en-US"/>
        </w:rPr>
      </w:pPr>
    </w:p>
    <w:p w:rsidR="002135C6" w:rsidRDefault="002135C6" w:rsidP="002135C6">
      <w:pPr>
        <w:jc w:val="both"/>
        <w:rPr>
          <w:lang w:eastAsia="en-US"/>
        </w:rPr>
      </w:pPr>
    </w:p>
    <w:p w:rsidR="002135C6" w:rsidRDefault="002135C6" w:rsidP="002135C6">
      <w:pPr>
        <w:jc w:val="both"/>
        <w:rPr>
          <w:lang w:eastAsia="en-US"/>
        </w:rPr>
      </w:pPr>
    </w:p>
    <w:p w:rsidR="002135C6" w:rsidRDefault="002135C6" w:rsidP="002135C6">
      <w:pPr>
        <w:jc w:val="both"/>
        <w:rPr>
          <w:lang w:eastAsia="en-US"/>
        </w:rPr>
      </w:pPr>
    </w:p>
    <w:p w:rsidR="002135C6" w:rsidRDefault="002135C6" w:rsidP="002135C6">
      <w:pPr>
        <w:jc w:val="both"/>
        <w:rPr>
          <w:lang w:eastAsia="en-US"/>
        </w:rPr>
      </w:pPr>
    </w:p>
    <w:p w:rsidR="002135C6" w:rsidRDefault="002135C6" w:rsidP="002135C6">
      <w:pPr>
        <w:jc w:val="both"/>
        <w:rPr>
          <w:lang w:eastAsia="en-US"/>
        </w:rPr>
      </w:pPr>
    </w:p>
    <w:p w:rsidR="002135C6" w:rsidRDefault="002135C6" w:rsidP="002135C6">
      <w:pPr>
        <w:jc w:val="both"/>
        <w:rPr>
          <w:lang w:eastAsia="en-US"/>
        </w:rPr>
      </w:pPr>
    </w:p>
    <w:p w:rsidR="002135C6" w:rsidRDefault="002135C6" w:rsidP="002135C6">
      <w:pPr>
        <w:jc w:val="both"/>
        <w:rPr>
          <w:lang w:eastAsia="en-US"/>
        </w:rPr>
      </w:pPr>
    </w:p>
    <w:p w:rsidR="002135C6" w:rsidRDefault="002135C6" w:rsidP="002135C6">
      <w:pPr>
        <w:jc w:val="both"/>
        <w:rPr>
          <w:lang w:eastAsia="en-US"/>
        </w:rPr>
      </w:pPr>
    </w:p>
    <w:p w:rsidR="003C202C" w:rsidRDefault="003C202C" w:rsidP="002135C6">
      <w:pPr>
        <w:jc w:val="both"/>
        <w:rPr>
          <w:lang w:eastAsia="en-US"/>
        </w:rPr>
      </w:pPr>
    </w:p>
    <w:p w:rsidR="003C202C" w:rsidRDefault="003C202C" w:rsidP="002135C6">
      <w:pPr>
        <w:jc w:val="both"/>
        <w:rPr>
          <w:lang w:eastAsia="en-US"/>
        </w:rPr>
      </w:pPr>
    </w:p>
    <w:p w:rsidR="003C202C" w:rsidRDefault="003C202C" w:rsidP="002135C6">
      <w:pPr>
        <w:jc w:val="both"/>
        <w:rPr>
          <w:lang w:eastAsia="en-US"/>
        </w:rPr>
      </w:pPr>
    </w:p>
    <w:p w:rsidR="00C324D9" w:rsidRDefault="00C324D9" w:rsidP="002135C6">
      <w:pPr>
        <w:jc w:val="both"/>
        <w:rPr>
          <w:lang w:eastAsia="en-US"/>
        </w:rPr>
      </w:pPr>
    </w:p>
    <w:p w:rsidR="00C324D9" w:rsidRDefault="00C324D9" w:rsidP="002135C6">
      <w:pPr>
        <w:jc w:val="both"/>
        <w:rPr>
          <w:lang w:eastAsia="en-US"/>
        </w:rPr>
      </w:pPr>
    </w:p>
    <w:p w:rsidR="00C324D9" w:rsidRDefault="00C324D9" w:rsidP="002135C6">
      <w:pPr>
        <w:jc w:val="both"/>
        <w:rPr>
          <w:lang w:eastAsia="en-US"/>
        </w:rPr>
      </w:pPr>
    </w:p>
    <w:p w:rsidR="002135C6" w:rsidRDefault="002135C6" w:rsidP="002135C6">
      <w:pPr>
        <w:jc w:val="both"/>
        <w:rPr>
          <w:lang w:eastAsia="en-US"/>
        </w:rPr>
      </w:pPr>
      <w:r>
        <w:rPr>
          <w:lang w:eastAsia="en-US"/>
        </w:rPr>
        <w:t xml:space="preserve">La finestra di dialogo successiva è molto intuitiva e richiede semplicemente di indicare le </w:t>
      </w:r>
      <w:r w:rsidRPr="008A02BD">
        <w:rPr>
          <w:b/>
          <w:lang w:eastAsia="en-US"/>
        </w:rPr>
        <w:t>tabelle da collegare</w:t>
      </w:r>
      <w:r>
        <w:rPr>
          <w:lang w:eastAsia="en-US"/>
        </w:rPr>
        <w:t xml:space="preserve"> e </w:t>
      </w:r>
      <w:r w:rsidRPr="008A02BD">
        <w:rPr>
          <w:b/>
          <w:lang w:eastAsia="en-US"/>
        </w:rPr>
        <w:t>le chiav</w:t>
      </w:r>
      <w:r w:rsidR="003C202C" w:rsidRPr="008A02BD">
        <w:rPr>
          <w:b/>
          <w:lang w:eastAsia="en-US"/>
        </w:rPr>
        <w:t>i da utilizzare</w:t>
      </w:r>
      <w:r w:rsidR="008A02BD">
        <w:rPr>
          <w:lang w:eastAsia="en-US"/>
        </w:rPr>
        <w:t>. Nell’</w:t>
      </w:r>
      <w:r w:rsidR="008A02BD" w:rsidRPr="008A02BD">
        <w:rPr>
          <w:b/>
          <w:lang w:eastAsia="en-US"/>
        </w:rPr>
        <w:t>area D</w:t>
      </w:r>
      <w:r w:rsidR="003C202C" w:rsidRPr="008A02BD">
        <w:rPr>
          <w:b/>
          <w:lang w:eastAsia="en-US"/>
        </w:rPr>
        <w:t>ati</w:t>
      </w:r>
      <w:r w:rsidR="003C202C">
        <w:rPr>
          <w:lang w:eastAsia="en-US"/>
        </w:rPr>
        <w:t xml:space="preserve"> </w:t>
      </w:r>
      <w:r w:rsidR="00F92160">
        <w:rPr>
          <w:lang w:eastAsia="en-US"/>
        </w:rPr>
        <w:t>ora appare una colonna in più</w:t>
      </w:r>
      <w:r w:rsidR="00390C88">
        <w:rPr>
          <w:lang w:eastAsia="en-US"/>
        </w:rPr>
        <w:t>,</w:t>
      </w:r>
      <w:r w:rsidR="00F92160">
        <w:rPr>
          <w:lang w:eastAsia="en-US"/>
        </w:rPr>
        <w:t xml:space="preserve"> denominata appunto </w:t>
      </w:r>
      <w:r w:rsidR="00F92160" w:rsidRPr="00F92160">
        <w:rPr>
          <w:b/>
          <w:lang w:eastAsia="en-US"/>
        </w:rPr>
        <w:t>TabAnClienti</w:t>
      </w:r>
      <w:r w:rsidR="00F92160">
        <w:rPr>
          <w:b/>
          <w:lang w:eastAsia="en-US"/>
        </w:rPr>
        <w:t xml:space="preserve"> </w:t>
      </w:r>
      <w:r w:rsidR="00F92160">
        <w:rPr>
          <w:lang w:eastAsia="en-US"/>
        </w:rPr>
        <w:t xml:space="preserve">che può essere espansa mediante il tasto </w:t>
      </w:r>
      <w:r w:rsidR="00F92160">
        <w:rPr>
          <w:noProof/>
        </w:rPr>
        <w:drawing>
          <wp:inline distT="0" distB="0" distL="0" distR="0" wp14:anchorId="366D42FB" wp14:editId="6C883864">
            <wp:extent cx="135255" cy="135255"/>
            <wp:effectExtent l="0" t="0" r="0" b="0"/>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35255" cy="135255"/>
                    </a:xfrm>
                    <a:prstGeom prst="rect">
                      <a:avLst/>
                    </a:prstGeom>
                  </pic:spPr>
                </pic:pic>
              </a:graphicData>
            </a:graphic>
          </wp:inline>
        </w:drawing>
      </w:r>
      <w:r w:rsidR="00F92160">
        <w:rPr>
          <w:lang w:eastAsia="en-US"/>
        </w:rPr>
        <w:t xml:space="preserve"> posto a destra dell’intestazione consentendo di selezionare gli elementi </w:t>
      </w:r>
      <w:r w:rsidR="00654234">
        <w:rPr>
          <w:lang w:eastAsia="en-US"/>
        </w:rPr>
        <w:t xml:space="preserve">di nostro interesse </w:t>
      </w:r>
      <w:r w:rsidR="00F92160">
        <w:rPr>
          <w:lang w:eastAsia="en-US"/>
        </w:rPr>
        <w:t>della tabella collegata</w:t>
      </w:r>
      <w:r w:rsidR="00654234">
        <w:rPr>
          <w:lang w:eastAsia="en-US"/>
        </w:rPr>
        <w:t xml:space="preserve">, nel nostro caso il </w:t>
      </w:r>
      <w:r w:rsidR="00654234" w:rsidRPr="008A02BD">
        <w:rPr>
          <w:b/>
          <w:lang w:eastAsia="en-US"/>
        </w:rPr>
        <w:t>Nome Cliente</w:t>
      </w:r>
      <w:r w:rsidR="00654234">
        <w:rPr>
          <w:lang w:eastAsia="en-US"/>
        </w:rPr>
        <w:t xml:space="preserve"> e il </w:t>
      </w:r>
      <w:r w:rsidR="00654234" w:rsidRPr="008A02BD">
        <w:rPr>
          <w:b/>
          <w:lang w:eastAsia="en-US"/>
        </w:rPr>
        <w:t>Paese</w:t>
      </w:r>
      <w:r w:rsidR="00654234">
        <w:rPr>
          <w:lang w:eastAsia="en-US"/>
        </w:rPr>
        <w:t>.</w:t>
      </w:r>
    </w:p>
    <w:p w:rsidR="00F92160" w:rsidRPr="00F92160" w:rsidRDefault="00F92160" w:rsidP="002135C6">
      <w:pPr>
        <w:jc w:val="both"/>
        <w:rPr>
          <w:lang w:eastAsia="en-US"/>
        </w:rPr>
      </w:pPr>
    </w:p>
    <w:p w:rsidR="003C202C" w:rsidRDefault="008A02BD" w:rsidP="002135C6">
      <w:pPr>
        <w:jc w:val="both"/>
        <w:rPr>
          <w:lang w:eastAsia="en-US"/>
        </w:rPr>
      </w:pPr>
      <w:r>
        <w:rPr>
          <w:noProof/>
        </w:rPr>
        <mc:AlternateContent>
          <mc:Choice Requires="wps">
            <w:drawing>
              <wp:anchor distT="0" distB="0" distL="114300" distR="114300" simplePos="0" relativeHeight="251681792" behindDoc="0" locked="0" layoutInCell="1" allowOverlap="1" wp14:anchorId="4B98BA40" wp14:editId="4258EF76">
                <wp:simplePos x="0" y="0"/>
                <wp:positionH relativeFrom="column">
                  <wp:posOffset>4025538</wp:posOffset>
                </wp:positionH>
                <wp:positionV relativeFrom="paragraph">
                  <wp:posOffset>28031</wp:posOffset>
                </wp:positionV>
                <wp:extent cx="192677" cy="143691"/>
                <wp:effectExtent l="0" t="0" r="17145" b="27940"/>
                <wp:wrapNone/>
                <wp:docPr id="54" name="Ovale 54"/>
                <wp:cNvGraphicFramePr/>
                <a:graphic xmlns:a="http://schemas.openxmlformats.org/drawingml/2006/main">
                  <a:graphicData uri="http://schemas.microsoft.com/office/word/2010/wordprocessingShape">
                    <wps:wsp>
                      <wps:cNvSpPr/>
                      <wps:spPr>
                        <a:xfrm>
                          <a:off x="0" y="0"/>
                          <a:ext cx="192677" cy="143691"/>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F4F3AC" id="Ovale 54" o:spid="_x0000_s1026" style="position:absolute;margin-left:316.95pt;margin-top:2.2pt;width:15.15pt;height:11.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" filled="f" strokecolor="black [3200]" strokeweight="1pt">
                <v:stroke joinstyle="miter"/>
              </v:oval>
            </w:pict>
          </mc:Fallback>
        </mc:AlternateContent>
      </w:r>
      <w:r w:rsidR="003C202C">
        <w:rPr>
          <w:noProof/>
        </w:rPr>
        <w:drawing>
          <wp:inline distT="0" distB="0" distL="0" distR="0" wp14:anchorId="555CBCDD" wp14:editId="7B22010F">
            <wp:extent cx="4460240" cy="2096378"/>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465538" cy="2098868"/>
                    </a:xfrm>
                    <a:prstGeom prst="rect">
                      <a:avLst/>
                    </a:prstGeom>
                  </pic:spPr>
                </pic:pic>
              </a:graphicData>
            </a:graphic>
          </wp:inline>
        </w:drawing>
      </w:r>
    </w:p>
    <w:p w:rsidR="003C202C" w:rsidRDefault="003C202C" w:rsidP="002135C6">
      <w:pPr>
        <w:jc w:val="both"/>
        <w:rPr>
          <w:lang w:eastAsia="en-US"/>
        </w:rPr>
      </w:pPr>
    </w:p>
    <w:p w:rsidR="0033697D" w:rsidRDefault="008A02BD" w:rsidP="002343CE">
      <w:pPr>
        <w:jc w:val="both"/>
      </w:pPr>
      <w:r w:rsidRPr="00654234">
        <w:rPr>
          <w:noProof/>
        </w:rPr>
        <w:drawing>
          <wp:anchor distT="0" distB="0" distL="114300" distR="114300" simplePos="0" relativeHeight="251668480" behindDoc="0" locked="0" layoutInCell="1" allowOverlap="1" wp14:anchorId="3F8519B3" wp14:editId="648FEDD5">
            <wp:simplePos x="0" y="0"/>
            <wp:positionH relativeFrom="margin">
              <wp:posOffset>-103505</wp:posOffset>
            </wp:positionH>
            <wp:positionV relativeFrom="paragraph">
              <wp:posOffset>175441</wp:posOffset>
            </wp:positionV>
            <wp:extent cx="2879725" cy="2027555"/>
            <wp:effectExtent l="0" t="0" r="0" b="0"/>
            <wp:wrapNone/>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2879725" cy="2027555"/>
                    </a:xfrm>
                    <a:prstGeom prst="rect">
                      <a:avLst/>
                    </a:prstGeom>
                  </pic:spPr>
                </pic:pic>
              </a:graphicData>
            </a:graphic>
            <wp14:sizeRelH relativeFrom="margin">
              <wp14:pctWidth>0</wp14:pctWidth>
            </wp14:sizeRelH>
            <wp14:sizeRelV relativeFrom="margin">
              <wp14:pctHeight>0</wp14:pctHeight>
            </wp14:sizeRelV>
          </wp:anchor>
        </w:drawing>
      </w:r>
      <w:r w:rsidR="00654234">
        <w:t xml:space="preserve">Ripeteremo il procedimento anche per importare </w:t>
      </w:r>
      <w:r w:rsidR="00654234" w:rsidRPr="008A02BD">
        <w:rPr>
          <w:b/>
        </w:rPr>
        <w:t>l’Area</w:t>
      </w:r>
      <w:r w:rsidR="00654234">
        <w:t xml:space="preserve"> e i campi relativi ai prodotti</w:t>
      </w:r>
    </w:p>
    <w:p w:rsidR="00654234" w:rsidRDefault="008A02BD" w:rsidP="002343CE">
      <w:pPr>
        <w:jc w:val="both"/>
      </w:pPr>
      <w:r>
        <w:rPr>
          <w:noProof/>
        </w:rPr>
        <w:drawing>
          <wp:anchor distT="0" distB="0" distL="114300" distR="114300" simplePos="0" relativeHeight="251669504" behindDoc="0" locked="0" layoutInCell="1" allowOverlap="1" wp14:anchorId="79AF8BF6" wp14:editId="09C322E4">
            <wp:simplePos x="0" y="0"/>
            <wp:positionH relativeFrom="margin">
              <wp:posOffset>3115310</wp:posOffset>
            </wp:positionH>
            <wp:positionV relativeFrom="paragraph">
              <wp:posOffset>16691</wp:posOffset>
            </wp:positionV>
            <wp:extent cx="2879090" cy="2048510"/>
            <wp:effectExtent l="0" t="0" r="0" b="8890"/>
            <wp:wrapNone/>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extLst>
                        <a:ext uri="{28A0092B-C50C-407E-A947-70E740481C1C}">
                          <a14:useLocalDpi xmlns:a14="http://schemas.microsoft.com/office/drawing/2010/main" val="0"/>
                        </a:ext>
                      </a:extLst>
                    </a:blip>
                    <a:srcRect t="1225"/>
                    <a:stretch/>
                  </pic:blipFill>
                  <pic:spPr bwMode="auto">
                    <a:xfrm>
                      <a:off x="0" y="0"/>
                      <a:ext cx="2879090" cy="2048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54234" w:rsidRDefault="00654234" w:rsidP="002343CE">
      <w:pPr>
        <w:jc w:val="both"/>
      </w:pPr>
    </w:p>
    <w:p w:rsidR="0033697D" w:rsidRDefault="0033697D" w:rsidP="002343CE">
      <w:pPr>
        <w:jc w:val="both"/>
      </w:pPr>
    </w:p>
    <w:p w:rsidR="0033697D" w:rsidRDefault="0033697D" w:rsidP="002343CE">
      <w:pPr>
        <w:jc w:val="both"/>
      </w:pPr>
    </w:p>
    <w:p w:rsidR="00F40738" w:rsidRDefault="00F40738" w:rsidP="002343CE">
      <w:pPr>
        <w:jc w:val="both"/>
      </w:pPr>
    </w:p>
    <w:p w:rsidR="00F40738" w:rsidRDefault="00F40738" w:rsidP="002343CE">
      <w:pPr>
        <w:jc w:val="both"/>
      </w:pPr>
    </w:p>
    <w:p w:rsidR="00F40738" w:rsidRDefault="00F40738" w:rsidP="002343CE">
      <w:pPr>
        <w:jc w:val="both"/>
      </w:pPr>
    </w:p>
    <w:p w:rsidR="00F40738" w:rsidRDefault="00F40738" w:rsidP="002343CE">
      <w:pPr>
        <w:jc w:val="both"/>
      </w:pPr>
    </w:p>
    <w:p w:rsidR="00F40738" w:rsidRDefault="00F40738" w:rsidP="002343CE">
      <w:pPr>
        <w:jc w:val="both"/>
      </w:pPr>
    </w:p>
    <w:p w:rsidR="00F40738" w:rsidRDefault="00F40738" w:rsidP="002343CE">
      <w:pPr>
        <w:jc w:val="both"/>
      </w:pPr>
    </w:p>
    <w:p w:rsidR="00F40738" w:rsidRDefault="00F40738" w:rsidP="002343CE">
      <w:pPr>
        <w:jc w:val="both"/>
      </w:pPr>
    </w:p>
    <w:p w:rsidR="00F40738" w:rsidRDefault="00F40738" w:rsidP="002343CE">
      <w:pPr>
        <w:jc w:val="both"/>
      </w:pPr>
    </w:p>
    <w:p w:rsidR="00F40738" w:rsidRDefault="00F40738" w:rsidP="002343CE">
      <w:pPr>
        <w:jc w:val="both"/>
      </w:pPr>
      <w:r>
        <w:t>Espandendo i campi otterremo la tabella che segue</w:t>
      </w:r>
    </w:p>
    <w:p w:rsidR="00F40738" w:rsidRDefault="00F40738" w:rsidP="002343CE">
      <w:pPr>
        <w:jc w:val="both"/>
      </w:pPr>
    </w:p>
    <w:p w:rsidR="00F40738" w:rsidRDefault="00F40738" w:rsidP="002343CE">
      <w:pPr>
        <w:jc w:val="both"/>
      </w:pPr>
      <w:r w:rsidRPr="00F40738">
        <w:rPr>
          <w:noProof/>
        </w:rPr>
        <w:drawing>
          <wp:inline distT="0" distB="0" distL="0" distR="0" wp14:anchorId="5DC56735" wp14:editId="443F8C9B">
            <wp:extent cx="6120130" cy="301625"/>
            <wp:effectExtent l="0" t="0" r="0" b="3175"/>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120130" cy="301625"/>
                    </a:xfrm>
                    <a:prstGeom prst="rect">
                      <a:avLst/>
                    </a:prstGeom>
                  </pic:spPr>
                </pic:pic>
              </a:graphicData>
            </a:graphic>
          </wp:inline>
        </w:drawing>
      </w:r>
    </w:p>
    <w:p w:rsidR="00F40738" w:rsidRDefault="00F40738" w:rsidP="002343CE">
      <w:pPr>
        <w:jc w:val="both"/>
      </w:pPr>
    </w:p>
    <w:p w:rsidR="00F40738" w:rsidRDefault="00F40738" w:rsidP="002343CE">
      <w:pPr>
        <w:jc w:val="both"/>
      </w:pPr>
      <w:r>
        <w:t>Ora non ci resta ch</w:t>
      </w:r>
      <w:r w:rsidR="007F616A">
        <w:t xml:space="preserve">e raggruppare i dati e sommarli attraverso il comando </w:t>
      </w:r>
      <w:r w:rsidR="006A5035">
        <w:rPr>
          <w:noProof/>
        </w:rPr>
        <w:drawing>
          <wp:inline distT="0" distB="0" distL="0" distR="0" wp14:anchorId="32A5164F" wp14:editId="0C0692F3">
            <wp:extent cx="299640" cy="427355"/>
            <wp:effectExtent l="0" t="0" r="5715"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13325" cy="446873"/>
                    </a:xfrm>
                    <a:prstGeom prst="rect">
                      <a:avLst/>
                    </a:prstGeom>
                  </pic:spPr>
                </pic:pic>
              </a:graphicData>
            </a:graphic>
          </wp:inline>
        </w:drawing>
      </w:r>
      <w:r w:rsidR="006A5035">
        <w:t xml:space="preserve"> Nella scheda Home.</w:t>
      </w:r>
    </w:p>
    <w:p w:rsidR="001E2267" w:rsidRDefault="001E2267" w:rsidP="002343CE">
      <w:pPr>
        <w:jc w:val="both"/>
      </w:pPr>
    </w:p>
    <w:p w:rsidR="001E2267" w:rsidRDefault="001E2267" w:rsidP="002343CE">
      <w:pPr>
        <w:jc w:val="both"/>
      </w:pPr>
      <w:r>
        <w:t>Il nostro obiettivo è ottenere una tabella così strutturata</w:t>
      </w:r>
    </w:p>
    <w:p w:rsidR="001E2267" w:rsidRDefault="00E704E2" w:rsidP="002343CE">
      <w:pPr>
        <w:jc w:val="both"/>
      </w:pPr>
      <w:r>
        <w:rPr>
          <w:noProof/>
        </w:rPr>
        <w:drawing>
          <wp:inline distT="0" distB="0" distL="0" distR="0" wp14:anchorId="15598395" wp14:editId="5E0C14E4">
            <wp:extent cx="2086567" cy="458467"/>
            <wp:effectExtent l="0" t="0" r="0" b="0"/>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153224" cy="473113"/>
                    </a:xfrm>
                    <a:prstGeom prst="rect">
                      <a:avLst/>
                    </a:prstGeom>
                  </pic:spPr>
                </pic:pic>
              </a:graphicData>
            </a:graphic>
          </wp:inline>
        </w:drawing>
      </w:r>
    </w:p>
    <w:p w:rsidR="00F40738" w:rsidRDefault="00E704E2" w:rsidP="002343CE">
      <w:pPr>
        <w:jc w:val="both"/>
      </w:pPr>
      <w:r>
        <w:t xml:space="preserve">Avremo allora bisogno di raggruppare per </w:t>
      </w:r>
      <w:r w:rsidRPr="00965D77">
        <w:rPr>
          <w:b/>
        </w:rPr>
        <w:t>Area</w:t>
      </w:r>
      <w:r>
        <w:t xml:space="preserve"> e </w:t>
      </w:r>
      <w:r w:rsidRPr="00965D77">
        <w:rPr>
          <w:b/>
        </w:rPr>
        <w:t>Categoria</w:t>
      </w:r>
      <w:r>
        <w:t xml:space="preserve"> e sommare per importo. Cliccando sul comando </w:t>
      </w:r>
      <w:r w:rsidRPr="00390C88">
        <w:rPr>
          <w:b/>
        </w:rPr>
        <w:t>Raggruppa per</w:t>
      </w:r>
      <w:r w:rsidR="00390C88">
        <w:t>,</w:t>
      </w:r>
      <w:r>
        <w:t xml:space="preserve"> appare una finestra di dialogo che compileremo come segue: </w:t>
      </w:r>
    </w:p>
    <w:p w:rsidR="00E704E2" w:rsidRDefault="00E704E2" w:rsidP="002343CE">
      <w:pPr>
        <w:jc w:val="both"/>
      </w:pPr>
      <w:r>
        <w:rPr>
          <w:noProof/>
        </w:rPr>
        <w:drawing>
          <wp:anchor distT="0" distB="0" distL="114300" distR="114300" simplePos="0" relativeHeight="251670528" behindDoc="0" locked="0" layoutInCell="1" allowOverlap="1" wp14:anchorId="76EB4204" wp14:editId="37529001">
            <wp:simplePos x="0" y="0"/>
            <wp:positionH relativeFrom="margin">
              <wp:align>left</wp:align>
            </wp:positionH>
            <wp:positionV relativeFrom="paragraph">
              <wp:posOffset>71120</wp:posOffset>
            </wp:positionV>
            <wp:extent cx="2879725" cy="1910080"/>
            <wp:effectExtent l="0" t="0" r="0" b="0"/>
            <wp:wrapSquare wrapText="bothSides"/>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879725" cy="1910080"/>
                    </a:xfrm>
                    <a:prstGeom prst="rect">
                      <a:avLst/>
                    </a:prstGeom>
                  </pic:spPr>
                </pic:pic>
              </a:graphicData>
            </a:graphic>
            <wp14:sizeRelH relativeFrom="margin">
              <wp14:pctWidth>0</wp14:pctWidth>
            </wp14:sizeRelH>
            <wp14:sizeRelV relativeFrom="margin">
              <wp14:pctHeight>0</wp14:pctHeight>
            </wp14:sizeRelV>
          </wp:anchor>
        </w:drawing>
      </w:r>
    </w:p>
    <w:p w:rsidR="00E704E2" w:rsidRPr="00E704E2" w:rsidRDefault="00E704E2" w:rsidP="00E704E2">
      <w:pPr>
        <w:pStyle w:val="Paragrafoelenco"/>
        <w:numPr>
          <w:ilvl w:val="0"/>
          <w:numId w:val="11"/>
        </w:numPr>
        <w:jc w:val="both"/>
        <w:rPr>
          <w:b/>
        </w:rPr>
      </w:pPr>
      <w:r>
        <w:t xml:space="preserve">Sceglieremo l’opzione </w:t>
      </w:r>
      <w:r w:rsidRPr="00E704E2">
        <w:rPr>
          <w:b/>
        </w:rPr>
        <w:t xml:space="preserve">Avanzate </w:t>
      </w:r>
      <w:r>
        <w:t>per poter inserire più raggruppamenti (ce ne servono due)</w:t>
      </w:r>
    </w:p>
    <w:p w:rsidR="00E704E2" w:rsidRPr="00E704E2" w:rsidRDefault="00E704E2" w:rsidP="00E704E2">
      <w:pPr>
        <w:pStyle w:val="Paragrafoelenco"/>
        <w:numPr>
          <w:ilvl w:val="0"/>
          <w:numId w:val="11"/>
        </w:numPr>
        <w:jc w:val="both"/>
        <w:rPr>
          <w:b/>
        </w:rPr>
      </w:pPr>
      <w:r>
        <w:t xml:space="preserve">Raggrupperemo per </w:t>
      </w:r>
      <w:r w:rsidRPr="00C017A2">
        <w:rPr>
          <w:b/>
        </w:rPr>
        <w:t>Area</w:t>
      </w:r>
      <w:r>
        <w:t xml:space="preserve"> e </w:t>
      </w:r>
      <w:r w:rsidRPr="00C017A2">
        <w:rPr>
          <w:b/>
        </w:rPr>
        <w:t>Categoria</w:t>
      </w:r>
    </w:p>
    <w:p w:rsidR="00E704E2" w:rsidRPr="00E704E2" w:rsidRDefault="00E704E2" w:rsidP="00E704E2">
      <w:pPr>
        <w:pStyle w:val="Paragrafoelenco"/>
        <w:numPr>
          <w:ilvl w:val="0"/>
          <w:numId w:val="11"/>
        </w:numPr>
        <w:jc w:val="both"/>
        <w:rPr>
          <w:b/>
        </w:rPr>
      </w:pPr>
      <w:r>
        <w:t xml:space="preserve">Chiameremo la nuova colonna </w:t>
      </w:r>
      <w:r w:rsidRPr="00C017A2">
        <w:rPr>
          <w:b/>
        </w:rPr>
        <w:t>TotFatt</w:t>
      </w:r>
      <w:r>
        <w:t xml:space="preserve"> (o altro nome a piacere)</w:t>
      </w:r>
    </w:p>
    <w:p w:rsidR="00E704E2" w:rsidRPr="00E704E2" w:rsidRDefault="00E704E2" w:rsidP="00E704E2">
      <w:pPr>
        <w:pStyle w:val="Paragrafoelenco"/>
        <w:numPr>
          <w:ilvl w:val="0"/>
          <w:numId w:val="11"/>
        </w:numPr>
        <w:jc w:val="both"/>
        <w:rPr>
          <w:b/>
        </w:rPr>
      </w:pPr>
      <w:r>
        <w:t xml:space="preserve">Utilizzeremo l’operatore </w:t>
      </w:r>
      <w:r w:rsidRPr="00E704E2">
        <w:rPr>
          <w:b/>
        </w:rPr>
        <w:t>Somma</w:t>
      </w:r>
      <w:r>
        <w:rPr>
          <w:b/>
        </w:rPr>
        <w:t xml:space="preserve"> </w:t>
      </w:r>
    </w:p>
    <w:p w:rsidR="00E704E2" w:rsidRDefault="00E704E2" w:rsidP="00E704E2">
      <w:pPr>
        <w:pStyle w:val="Paragrafoelenco"/>
        <w:numPr>
          <w:ilvl w:val="0"/>
          <w:numId w:val="11"/>
        </w:numPr>
        <w:jc w:val="both"/>
        <w:rPr>
          <w:b/>
        </w:rPr>
      </w:pPr>
      <w:r>
        <w:t xml:space="preserve">Opereremo la somma sulla colonna </w:t>
      </w:r>
      <w:r>
        <w:rPr>
          <w:b/>
        </w:rPr>
        <w:t>Fatturato</w:t>
      </w:r>
    </w:p>
    <w:p w:rsidR="00E704E2" w:rsidRDefault="00E704E2" w:rsidP="00E704E2">
      <w:pPr>
        <w:jc w:val="both"/>
      </w:pPr>
      <w:r>
        <w:t xml:space="preserve">È possibile mediante il tasto </w:t>
      </w:r>
      <w:r w:rsidRPr="00E704E2">
        <w:rPr>
          <w:b/>
        </w:rPr>
        <w:t>Aggiungi aggregazione</w:t>
      </w:r>
      <w:r>
        <w:t xml:space="preserve"> utilizzare contemporaneamente altri operatori e quindi calcolare la media, il conteggio, etc… </w:t>
      </w:r>
    </w:p>
    <w:p w:rsidR="00E704E2" w:rsidRDefault="00E704E2" w:rsidP="00E704E2">
      <w:pPr>
        <w:jc w:val="both"/>
      </w:pPr>
      <w:r>
        <w:rPr>
          <w:noProof/>
        </w:rPr>
        <w:drawing>
          <wp:anchor distT="0" distB="0" distL="114300" distR="114300" simplePos="0" relativeHeight="251671552" behindDoc="1" locked="0" layoutInCell="1" allowOverlap="1" wp14:anchorId="62126E41" wp14:editId="13E9DD17">
            <wp:simplePos x="0" y="0"/>
            <wp:positionH relativeFrom="margin">
              <wp:align>left</wp:align>
            </wp:positionH>
            <wp:positionV relativeFrom="paragraph">
              <wp:posOffset>155575</wp:posOffset>
            </wp:positionV>
            <wp:extent cx="2861310" cy="878840"/>
            <wp:effectExtent l="0" t="0" r="0" b="0"/>
            <wp:wrapTight wrapText="bothSides">
              <wp:wrapPolygon edited="0">
                <wp:start x="0" y="0"/>
                <wp:lineTo x="0" y="21069"/>
                <wp:lineTo x="21427" y="21069"/>
                <wp:lineTo x="21427" y="0"/>
                <wp:lineTo x="0" y="0"/>
              </wp:wrapPolygon>
            </wp:wrapTight>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861310" cy="8788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0" locked="0" layoutInCell="1" allowOverlap="1" wp14:anchorId="699F29C6" wp14:editId="000BB273">
            <wp:simplePos x="0" y="0"/>
            <wp:positionH relativeFrom="column">
              <wp:posOffset>5945505</wp:posOffset>
            </wp:positionH>
            <wp:positionV relativeFrom="paragraph">
              <wp:posOffset>882650</wp:posOffset>
            </wp:positionV>
            <wp:extent cx="184150" cy="361950"/>
            <wp:effectExtent l="0" t="0" r="6350" b="0"/>
            <wp:wrapSquare wrapText="bothSides"/>
            <wp:docPr id="43" name="Immagin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84150" cy="361950"/>
                    </a:xfrm>
                    <a:prstGeom prst="rect">
                      <a:avLst/>
                    </a:prstGeom>
                  </pic:spPr>
                </pic:pic>
              </a:graphicData>
            </a:graphic>
            <wp14:sizeRelH relativeFrom="margin">
              <wp14:pctWidth>0</wp14:pctWidth>
            </wp14:sizeRelH>
            <wp14:sizeRelV relativeFrom="margin">
              <wp14:pctHeight>0</wp14:pctHeight>
            </wp14:sizeRelV>
          </wp:anchor>
        </w:drawing>
      </w:r>
      <w:r>
        <w:t>Confermando la finestra con in tasto OK si otterrà la seguente area dati. Il Fatturato è stato raggruppato secondo i criteri impartiti ma la tabella è diversa rispetto a quella che ci eravano prefissati. Possiamo innanzi tutto ordinarla per Categoria</w:t>
      </w:r>
      <w:r w:rsidR="00C017A2">
        <w:t>;</w:t>
      </w:r>
      <w:r>
        <w:t xml:space="preserve"> a tal fine basterà posizionarsi sul campo Categoria e utilizzare il consueto comando</w:t>
      </w:r>
    </w:p>
    <w:p w:rsidR="00E704E2" w:rsidRDefault="00E704E2" w:rsidP="00E704E2">
      <w:pPr>
        <w:jc w:val="both"/>
      </w:pPr>
    </w:p>
    <w:p w:rsidR="00895A0A" w:rsidRDefault="00390C88" w:rsidP="00E704E2">
      <w:pPr>
        <w:jc w:val="both"/>
      </w:pPr>
      <w:r>
        <w:rPr>
          <w:noProof/>
        </w:rPr>
        <mc:AlternateContent>
          <mc:Choice Requires="wps">
            <w:drawing>
              <wp:anchor distT="0" distB="0" distL="114300" distR="114300" simplePos="0" relativeHeight="251685888" behindDoc="0" locked="0" layoutInCell="1" allowOverlap="1" wp14:anchorId="13B70A9D" wp14:editId="654ADC98">
                <wp:simplePos x="0" y="0"/>
                <wp:positionH relativeFrom="column">
                  <wp:posOffset>2032635</wp:posOffset>
                </wp:positionH>
                <wp:positionV relativeFrom="paragraph">
                  <wp:posOffset>781231</wp:posOffset>
                </wp:positionV>
                <wp:extent cx="549729" cy="217715"/>
                <wp:effectExtent l="0" t="0" r="22225" b="11430"/>
                <wp:wrapNone/>
                <wp:docPr id="48" name="Ovale 48"/>
                <wp:cNvGraphicFramePr/>
                <a:graphic xmlns:a="http://schemas.openxmlformats.org/drawingml/2006/main">
                  <a:graphicData uri="http://schemas.microsoft.com/office/word/2010/wordprocessingShape">
                    <wps:wsp>
                      <wps:cNvSpPr/>
                      <wps:spPr>
                        <a:xfrm>
                          <a:off x="0" y="0"/>
                          <a:ext cx="549729" cy="217715"/>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C64439" id="Ovale 48" o:spid="_x0000_s1026" style="position:absolute;margin-left:160.05pt;margin-top:61.5pt;width:43.3pt;height:17.1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" filled="f" strokecolor="black [3200]" strokeweight="1pt">
                <v:stroke joinstyle="miter"/>
              </v:oval>
            </w:pict>
          </mc:Fallback>
        </mc:AlternateContent>
      </w:r>
      <w:r w:rsidR="00895A0A">
        <w:rPr>
          <w:noProof/>
        </w:rPr>
        <w:drawing>
          <wp:anchor distT="0" distB="0" distL="114300" distR="114300" simplePos="0" relativeHeight="251673600" behindDoc="0" locked="0" layoutInCell="1" allowOverlap="1" wp14:anchorId="31054B39" wp14:editId="79094B29">
            <wp:simplePos x="0" y="0"/>
            <wp:positionH relativeFrom="margin">
              <wp:align>left</wp:align>
            </wp:positionH>
            <wp:positionV relativeFrom="paragraph">
              <wp:posOffset>418465</wp:posOffset>
            </wp:positionV>
            <wp:extent cx="2879725" cy="1637030"/>
            <wp:effectExtent l="0" t="0" r="0" b="1270"/>
            <wp:wrapTopAndBottom/>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879725" cy="1637030"/>
                    </a:xfrm>
                    <a:prstGeom prst="rect">
                      <a:avLst/>
                    </a:prstGeom>
                  </pic:spPr>
                </pic:pic>
              </a:graphicData>
            </a:graphic>
          </wp:anchor>
        </w:drawing>
      </w:r>
      <w:r w:rsidR="004B720F">
        <w:t xml:space="preserve">Se vogliamo portare le categorie in colonna possiamo utilizzare un comando </w:t>
      </w:r>
      <w:r w:rsidR="00895A0A">
        <w:t xml:space="preserve">posto nella scheda trasforma: </w:t>
      </w:r>
      <w:r w:rsidR="00895A0A" w:rsidRPr="00390C88">
        <w:rPr>
          <w:b/>
        </w:rPr>
        <w:t>Colonna Pivot</w:t>
      </w:r>
      <w:r w:rsidR="00895A0A">
        <w:t xml:space="preserve">. </w:t>
      </w:r>
    </w:p>
    <w:p w:rsidR="00E704E2" w:rsidRDefault="00895A0A" w:rsidP="00E704E2">
      <w:pPr>
        <w:jc w:val="both"/>
      </w:pPr>
      <w:r>
        <w:t>Il Funzionamento è semplice: è sufficiente selezionare sia la colonna che si intende far diventare intestazione di riga, sia la colonna valori e cliccare sul comando. Confermando la finestra di dialogo successiva si otterrà il risultato finale.</w:t>
      </w:r>
    </w:p>
    <w:p w:rsidR="00895A0A" w:rsidRDefault="00895A0A" w:rsidP="00E704E2">
      <w:pPr>
        <w:jc w:val="both"/>
      </w:pPr>
    </w:p>
    <w:p w:rsidR="00895A0A" w:rsidRDefault="00895A0A" w:rsidP="00E704E2">
      <w:pPr>
        <w:jc w:val="both"/>
      </w:pPr>
    </w:p>
    <w:p w:rsidR="00E704E2" w:rsidRDefault="00E704E2" w:rsidP="00E704E2">
      <w:pPr>
        <w:jc w:val="both"/>
      </w:pPr>
    </w:p>
    <w:p w:rsidR="00E704E2" w:rsidRDefault="00E704E2" w:rsidP="00E704E2">
      <w:pPr>
        <w:jc w:val="both"/>
      </w:pPr>
    </w:p>
    <w:p w:rsidR="00E704E2" w:rsidRPr="00E704E2" w:rsidRDefault="00E704E2" w:rsidP="00E704E2">
      <w:pPr>
        <w:jc w:val="both"/>
      </w:pPr>
    </w:p>
    <w:p w:rsidR="00E704E2" w:rsidRDefault="00E704E2" w:rsidP="00895A0A">
      <w:pPr>
        <w:jc w:val="both"/>
        <w:rPr>
          <w:b/>
        </w:rPr>
      </w:pPr>
    </w:p>
    <w:p w:rsidR="00895A0A" w:rsidRPr="00E704E2" w:rsidRDefault="00C017A2" w:rsidP="00895A0A">
      <w:pPr>
        <w:jc w:val="both"/>
        <w:rPr>
          <w:b/>
        </w:rPr>
      </w:pPr>
      <w:r>
        <w:rPr>
          <w:noProof/>
        </w:rPr>
        <mc:AlternateContent>
          <mc:Choice Requires="wps">
            <w:drawing>
              <wp:anchor distT="0" distB="0" distL="114300" distR="114300" simplePos="0" relativeHeight="251683840" behindDoc="0" locked="0" layoutInCell="1" allowOverlap="1" wp14:anchorId="0A588FC7" wp14:editId="784406FC">
                <wp:simplePos x="0" y="0"/>
                <wp:positionH relativeFrom="column">
                  <wp:posOffset>5054781</wp:posOffset>
                </wp:positionH>
                <wp:positionV relativeFrom="paragraph">
                  <wp:posOffset>967740</wp:posOffset>
                </wp:positionV>
                <wp:extent cx="1041945" cy="1278346"/>
                <wp:effectExtent l="0" t="0" r="25400" b="17145"/>
                <wp:wrapNone/>
                <wp:docPr id="55" name="Ovale 55"/>
                <wp:cNvGraphicFramePr/>
                <a:graphic xmlns:a="http://schemas.openxmlformats.org/drawingml/2006/main">
                  <a:graphicData uri="http://schemas.microsoft.com/office/word/2010/wordprocessingShape">
                    <wps:wsp>
                      <wps:cNvSpPr/>
                      <wps:spPr>
                        <a:xfrm>
                          <a:off x="0" y="0"/>
                          <a:ext cx="1041945" cy="1278346"/>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C30888" id="Ovale 55" o:spid="_x0000_s1026" style="position:absolute;margin-left:398pt;margin-top:76.2pt;width:82.05pt;height:100.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" filled="f" strokecolor="black [3200]" strokeweight="1pt">
                <v:stroke joinstyle="miter"/>
              </v:oval>
            </w:pict>
          </mc:Fallback>
        </mc:AlternateContent>
      </w:r>
      <w:r w:rsidR="00895A0A">
        <w:rPr>
          <w:noProof/>
        </w:rPr>
        <w:drawing>
          <wp:inline distT="0" distB="0" distL="0" distR="0" wp14:anchorId="30FD7311" wp14:editId="6C33380B">
            <wp:extent cx="6126480" cy="2228620"/>
            <wp:effectExtent l="0" t="0" r="7620" b="635"/>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52372" cy="2238039"/>
                    </a:xfrm>
                    <a:prstGeom prst="rect">
                      <a:avLst/>
                    </a:prstGeom>
                  </pic:spPr>
                </pic:pic>
              </a:graphicData>
            </a:graphic>
          </wp:inline>
        </w:drawing>
      </w:r>
    </w:p>
    <w:p w:rsidR="007F616A" w:rsidRDefault="007F616A" w:rsidP="002343CE">
      <w:pPr>
        <w:jc w:val="both"/>
      </w:pPr>
    </w:p>
    <w:p w:rsidR="00895A0A" w:rsidRDefault="00895A0A" w:rsidP="002343CE">
      <w:pPr>
        <w:jc w:val="both"/>
      </w:pPr>
      <w:r>
        <w:t>Si n</w:t>
      </w:r>
      <w:r w:rsidR="00C017A2">
        <w:t xml:space="preserve">oti che nell’area </w:t>
      </w:r>
      <w:r w:rsidR="00C017A2" w:rsidRPr="00C017A2">
        <w:rPr>
          <w:b/>
        </w:rPr>
        <w:t>Impostazioni Q</w:t>
      </w:r>
      <w:r w:rsidRPr="00C017A2">
        <w:rPr>
          <w:b/>
        </w:rPr>
        <w:t>uery</w:t>
      </w:r>
      <w:r>
        <w:t xml:space="preserve"> sono riportati tutti i </w:t>
      </w:r>
      <w:r w:rsidRPr="00895A0A">
        <w:rPr>
          <w:b/>
        </w:rPr>
        <w:t>passaggi applicati</w:t>
      </w:r>
      <w:r>
        <w:rPr>
          <w:b/>
        </w:rPr>
        <w:t xml:space="preserve"> </w:t>
      </w:r>
      <w:r>
        <w:t xml:space="preserve">consentendo così di tornare su ogni operazione eseguita, </w:t>
      </w:r>
      <w:r w:rsidR="00C017A2">
        <w:t>il funzionamento è del tutto simile ad</w:t>
      </w:r>
      <w:r>
        <w:t xml:space="preserve"> una riga di programma, eliminarla o modificarne il contenuto, si tratta di una caratteristica molto preziosa</w:t>
      </w:r>
      <w:r w:rsidR="00957099">
        <w:t xml:space="preserve"> come vedremo in seguito</w:t>
      </w:r>
      <w:r>
        <w:t xml:space="preserve">. </w:t>
      </w:r>
    </w:p>
    <w:p w:rsidR="00DC244E" w:rsidRDefault="00895A0A" w:rsidP="002343CE">
      <w:pPr>
        <w:jc w:val="both"/>
      </w:pPr>
      <w:r>
        <w:t>Ad esempio</w:t>
      </w:r>
      <w:r w:rsidR="00DC244E">
        <w:t xml:space="preserve">, </w:t>
      </w:r>
      <w:r w:rsidR="00DC244E">
        <w:t xml:space="preserve">per ottenere anche le tabelle </w:t>
      </w:r>
      <w:r w:rsidR="00DC244E" w:rsidRPr="00C017A2">
        <w:rPr>
          <w:b/>
        </w:rPr>
        <w:t>Area/Categoria</w:t>
      </w:r>
      <w:r w:rsidR="00DC244E">
        <w:t xml:space="preserve"> o </w:t>
      </w:r>
      <w:r w:rsidR="00DC244E" w:rsidRPr="00C017A2">
        <w:rPr>
          <w:b/>
        </w:rPr>
        <w:t>Zona/Categoria</w:t>
      </w:r>
      <w:r w:rsidR="00DC244E">
        <w:t>,</w:t>
      </w:r>
      <w:r>
        <w:t xml:space="preserve"> </w:t>
      </w:r>
      <w:r w:rsidR="00C017A2">
        <w:t xml:space="preserve">potremmo </w:t>
      </w:r>
      <w:r w:rsidR="00C017A2" w:rsidRPr="00C017A2">
        <w:rPr>
          <w:b/>
        </w:rPr>
        <w:t>duplicare</w:t>
      </w:r>
      <w:r>
        <w:t xml:space="preserve"> la Query che abbiamo appena creato, </w:t>
      </w:r>
      <w:r w:rsidRPr="00C017A2">
        <w:rPr>
          <w:b/>
        </w:rPr>
        <w:t>sarà sufficiente eliminare gli ultimi tre passaggi</w:t>
      </w:r>
      <w:r>
        <w:t>, inserendo nuovi raggr</w:t>
      </w:r>
      <w:r w:rsidR="00DC244E">
        <w:t>uppamenti e nuove colonne pivot</w:t>
      </w:r>
      <w:r w:rsidR="00E70313">
        <w:t>.</w:t>
      </w:r>
    </w:p>
    <w:p w:rsidR="005D03E5" w:rsidRDefault="00E70313" w:rsidP="002343CE">
      <w:pPr>
        <w:jc w:val="both"/>
      </w:pPr>
      <w:r>
        <w:t xml:space="preserve">Provate da soli e vedrete come è semplice e immediato, ve lo lascio come compito, avete tempo fino al numero di luglio (tanto è un periodo tranquillo questo, vero?) </w:t>
      </w:r>
      <w:r w:rsidR="00C017A2">
        <w:t>quando</w:t>
      </w:r>
      <w:r>
        <w:t xml:space="preserve"> sveleremo i segreti di una funzione che molti considerano troppo complicata, quasi un tabù, ma che in realtà </w:t>
      </w:r>
      <w:r w:rsidR="005D03E5">
        <w:t xml:space="preserve">è molto più semplice di quanto non si creda, </w:t>
      </w:r>
      <w:r w:rsidR="005D03E5" w:rsidRPr="00C017A2">
        <w:rPr>
          <w:b/>
        </w:rPr>
        <w:t>le tabelle PIVOT</w:t>
      </w:r>
      <w:r w:rsidR="005D03E5">
        <w:t xml:space="preserve"> che se usate con il </w:t>
      </w:r>
      <w:r w:rsidR="005D03E5" w:rsidRPr="00C017A2">
        <w:rPr>
          <w:b/>
        </w:rPr>
        <w:t>Recupera e Trasforma</w:t>
      </w:r>
      <w:r w:rsidR="00C017A2">
        <w:rPr>
          <w:b/>
        </w:rPr>
        <w:t>,</w:t>
      </w:r>
      <w:r w:rsidR="005D03E5">
        <w:t xml:space="preserve"> diventano una miscela esplosiva.</w:t>
      </w:r>
    </w:p>
    <w:p w:rsidR="005D03E5" w:rsidRDefault="005D03E5" w:rsidP="002343CE">
      <w:pPr>
        <w:jc w:val="both"/>
      </w:pPr>
      <w:r>
        <w:t>Alla prossima!</w:t>
      </w:r>
    </w:p>
    <w:p w:rsidR="00895A0A" w:rsidRPr="00895A0A" w:rsidRDefault="00E70313" w:rsidP="002343CE">
      <w:pPr>
        <w:jc w:val="both"/>
      </w:pPr>
      <w:r>
        <w:t xml:space="preserve"> </w:t>
      </w:r>
    </w:p>
    <w:sectPr w:rsidR="00895A0A" w:rsidRPr="00895A0A">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D308E" w:rsidRDefault="00BD308E" w:rsidP="00686174">
      <w:r>
        <w:separator/>
      </w:r>
    </w:p>
  </w:endnote>
  <w:endnote w:type="continuationSeparator" w:id="0">
    <w:p w:rsidR="00BD308E" w:rsidRDefault="00BD308E" w:rsidP="006861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D308E" w:rsidRDefault="00BD308E" w:rsidP="00686174">
      <w:r>
        <w:separator/>
      </w:r>
    </w:p>
  </w:footnote>
  <w:footnote w:type="continuationSeparator" w:id="0">
    <w:p w:rsidR="00BD308E" w:rsidRDefault="00BD308E" w:rsidP="006861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54DFD"/>
    <w:multiLevelType w:val="hybridMultilevel"/>
    <w:tmpl w:val="3BDCF4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3003A00"/>
    <w:multiLevelType w:val="hybridMultilevel"/>
    <w:tmpl w:val="C1B0F6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ED10D1F"/>
    <w:multiLevelType w:val="hybridMultilevel"/>
    <w:tmpl w:val="308CCBEA"/>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F531E35"/>
    <w:multiLevelType w:val="hybridMultilevel"/>
    <w:tmpl w:val="1A244CC6"/>
    <w:lvl w:ilvl="0" w:tplc="04100001">
      <w:start w:val="1"/>
      <w:numFmt w:val="bullet"/>
      <w:lvlText w:val=""/>
      <w:lvlJc w:val="left"/>
      <w:pPr>
        <w:ind w:left="765" w:hanging="360"/>
      </w:pPr>
      <w:rPr>
        <w:rFonts w:ascii="Symbol" w:hAnsi="Symbol" w:hint="default"/>
      </w:rPr>
    </w:lvl>
    <w:lvl w:ilvl="1" w:tplc="04100003" w:tentative="1">
      <w:start w:val="1"/>
      <w:numFmt w:val="bullet"/>
      <w:lvlText w:val="o"/>
      <w:lvlJc w:val="left"/>
      <w:pPr>
        <w:ind w:left="1485" w:hanging="360"/>
      </w:pPr>
      <w:rPr>
        <w:rFonts w:ascii="Courier New" w:hAnsi="Courier New" w:cs="Courier New" w:hint="default"/>
      </w:rPr>
    </w:lvl>
    <w:lvl w:ilvl="2" w:tplc="04100005" w:tentative="1">
      <w:start w:val="1"/>
      <w:numFmt w:val="bullet"/>
      <w:lvlText w:val=""/>
      <w:lvlJc w:val="left"/>
      <w:pPr>
        <w:ind w:left="2205" w:hanging="360"/>
      </w:pPr>
      <w:rPr>
        <w:rFonts w:ascii="Wingdings" w:hAnsi="Wingdings" w:hint="default"/>
      </w:rPr>
    </w:lvl>
    <w:lvl w:ilvl="3" w:tplc="04100001" w:tentative="1">
      <w:start w:val="1"/>
      <w:numFmt w:val="bullet"/>
      <w:lvlText w:val=""/>
      <w:lvlJc w:val="left"/>
      <w:pPr>
        <w:ind w:left="2925" w:hanging="360"/>
      </w:pPr>
      <w:rPr>
        <w:rFonts w:ascii="Symbol" w:hAnsi="Symbol" w:hint="default"/>
      </w:rPr>
    </w:lvl>
    <w:lvl w:ilvl="4" w:tplc="04100003" w:tentative="1">
      <w:start w:val="1"/>
      <w:numFmt w:val="bullet"/>
      <w:lvlText w:val="o"/>
      <w:lvlJc w:val="left"/>
      <w:pPr>
        <w:ind w:left="3645" w:hanging="360"/>
      </w:pPr>
      <w:rPr>
        <w:rFonts w:ascii="Courier New" w:hAnsi="Courier New" w:cs="Courier New" w:hint="default"/>
      </w:rPr>
    </w:lvl>
    <w:lvl w:ilvl="5" w:tplc="04100005" w:tentative="1">
      <w:start w:val="1"/>
      <w:numFmt w:val="bullet"/>
      <w:lvlText w:val=""/>
      <w:lvlJc w:val="left"/>
      <w:pPr>
        <w:ind w:left="4365" w:hanging="360"/>
      </w:pPr>
      <w:rPr>
        <w:rFonts w:ascii="Wingdings" w:hAnsi="Wingdings" w:hint="default"/>
      </w:rPr>
    </w:lvl>
    <w:lvl w:ilvl="6" w:tplc="04100001" w:tentative="1">
      <w:start w:val="1"/>
      <w:numFmt w:val="bullet"/>
      <w:lvlText w:val=""/>
      <w:lvlJc w:val="left"/>
      <w:pPr>
        <w:ind w:left="5085" w:hanging="360"/>
      </w:pPr>
      <w:rPr>
        <w:rFonts w:ascii="Symbol" w:hAnsi="Symbol" w:hint="default"/>
      </w:rPr>
    </w:lvl>
    <w:lvl w:ilvl="7" w:tplc="04100003" w:tentative="1">
      <w:start w:val="1"/>
      <w:numFmt w:val="bullet"/>
      <w:lvlText w:val="o"/>
      <w:lvlJc w:val="left"/>
      <w:pPr>
        <w:ind w:left="5805" w:hanging="360"/>
      </w:pPr>
      <w:rPr>
        <w:rFonts w:ascii="Courier New" w:hAnsi="Courier New" w:cs="Courier New" w:hint="default"/>
      </w:rPr>
    </w:lvl>
    <w:lvl w:ilvl="8" w:tplc="04100005" w:tentative="1">
      <w:start w:val="1"/>
      <w:numFmt w:val="bullet"/>
      <w:lvlText w:val=""/>
      <w:lvlJc w:val="left"/>
      <w:pPr>
        <w:ind w:left="6525" w:hanging="360"/>
      </w:pPr>
      <w:rPr>
        <w:rFonts w:ascii="Wingdings" w:hAnsi="Wingdings" w:hint="default"/>
      </w:rPr>
    </w:lvl>
  </w:abstractNum>
  <w:abstractNum w:abstractNumId="4" w15:restartNumberingAfterBreak="0">
    <w:nsid w:val="1E7B0628"/>
    <w:multiLevelType w:val="hybridMultilevel"/>
    <w:tmpl w:val="66D43052"/>
    <w:lvl w:ilvl="0" w:tplc="04100015">
      <w:start w:val="1"/>
      <w:numFmt w:val="upperLetter"/>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EFA1F66"/>
    <w:multiLevelType w:val="hybridMultilevel"/>
    <w:tmpl w:val="66D43052"/>
    <w:lvl w:ilvl="0" w:tplc="04100015">
      <w:start w:val="1"/>
      <w:numFmt w:val="upperLetter"/>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58935B4"/>
    <w:multiLevelType w:val="hybridMultilevel"/>
    <w:tmpl w:val="E04E9C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4A9278E4"/>
    <w:multiLevelType w:val="hybridMultilevel"/>
    <w:tmpl w:val="0E9818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4E3C1969"/>
    <w:multiLevelType w:val="hybridMultilevel"/>
    <w:tmpl w:val="F8DCAA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5B42304A"/>
    <w:multiLevelType w:val="hybridMultilevel"/>
    <w:tmpl w:val="04CE8B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63D0614C"/>
    <w:multiLevelType w:val="hybridMultilevel"/>
    <w:tmpl w:val="082E2A44"/>
    <w:lvl w:ilvl="0" w:tplc="DBEEB764">
      <w:start w:val="1"/>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7841381E"/>
    <w:multiLevelType w:val="hybridMultilevel"/>
    <w:tmpl w:val="66D43052"/>
    <w:lvl w:ilvl="0" w:tplc="04100015">
      <w:start w:val="1"/>
      <w:numFmt w:val="upperLetter"/>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2"/>
  </w:num>
  <w:num w:numId="2">
    <w:abstractNumId w:val="9"/>
  </w:num>
  <w:num w:numId="3">
    <w:abstractNumId w:val="3"/>
  </w:num>
  <w:num w:numId="4">
    <w:abstractNumId w:val="11"/>
  </w:num>
  <w:num w:numId="5">
    <w:abstractNumId w:val="10"/>
  </w:num>
  <w:num w:numId="6">
    <w:abstractNumId w:val="7"/>
  </w:num>
  <w:num w:numId="7">
    <w:abstractNumId w:val="6"/>
  </w:num>
  <w:num w:numId="8">
    <w:abstractNumId w:val="4"/>
  </w:num>
  <w:num w:numId="9">
    <w:abstractNumId w:val="8"/>
  </w:num>
  <w:num w:numId="10">
    <w:abstractNumId w:val="0"/>
  </w:num>
  <w:num w:numId="11">
    <w:abstractNumId w:val="1"/>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5"/>
  <w:defaultTabStop w:val="708"/>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7F09"/>
    <w:rsid w:val="00012136"/>
    <w:rsid w:val="00023590"/>
    <w:rsid w:val="00025751"/>
    <w:rsid w:val="00032625"/>
    <w:rsid w:val="0003446D"/>
    <w:rsid w:val="000371B1"/>
    <w:rsid w:val="00037668"/>
    <w:rsid w:val="00060A75"/>
    <w:rsid w:val="00065A0D"/>
    <w:rsid w:val="00087229"/>
    <w:rsid w:val="00093CEC"/>
    <w:rsid w:val="000A01D9"/>
    <w:rsid w:val="000A4520"/>
    <w:rsid w:val="000F3280"/>
    <w:rsid w:val="0010203F"/>
    <w:rsid w:val="001148E7"/>
    <w:rsid w:val="0014538B"/>
    <w:rsid w:val="001546E0"/>
    <w:rsid w:val="001570D2"/>
    <w:rsid w:val="00170F6C"/>
    <w:rsid w:val="00183BD6"/>
    <w:rsid w:val="001962B5"/>
    <w:rsid w:val="001A2D42"/>
    <w:rsid w:val="001A4C09"/>
    <w:rsid w:val="001B3990"/>
    <w:rsid w:val="001C4F38"/>
    <w:rsid w:val="001D22F5"/>
    <w:rsid w:val="001E081F"/>
    <w:rsid w:val="001E2267"/>
    <w:rsid w:val="001E77DE"/>
    <w:rsid w:val="002135C6"/>
    <w:rsid w:val="0021703D"/>
    <w:rsid w:val="00221A75"/>
    <w:rsid w:val="002343CE"/>
    <w:rsid w:val="00254B8A"/>
    <w:rsid w:val="0027479C"/>
    <w:rsid w:val="00292B7D"/>
    <w:rsid w:val="002B4FF0"/>
    <w:rsid w:val="002C726D"/>
    <w:rsid w:val="002C7528"/>
    <w:rsid w:val="002E1C77"/>
    <w:rsid w:val="002F6981"/>
    <w:rsid w:val="00302A85"/>
    <w:rsid w:val="00311001"/>
    <w:rsid w:val="003250C2"/>
    <w:rsid w:val="00330E4D"/>
    <w:rsid w:val="0033697D"/>
    <w:rsid w:val="003528F2"/>
    <w:rsid w:val="00355883"/>
    <w:rsid w:val="00356BF8"/>
    <w:rsid w:val="00363037"/>
    <w:rsid w:val="00372C1C"/>
    <w:rsid w:val="00390C88"/>
    <w:rsid w:val="003C0109"/>
    <w:rsid w:val="003C202C"/>
    <w:rsid w:val="003E4B7B"/>
    <w:rsid w:val="003E6ADC"/>
    <w:rsid w:val="003F2D93"/>
    <w:rsid w:val="004074B3"/>
    <w:rsid w:val="0042598E"/>
    <w:rsid w:val="004269B4"/>
    <w:rsid w:val="00433CCE"/>
    <w:rsid w:val="00452737"/>
    <w:rsid w:val="0046055B"/>
    <w:rsid w:val="00462F9F"/>
    <w:rsid w:val="0046412E"/>
    <w:rsid w:val="00482369"/>
    <w:rsid w:val="00487388"/>
    <w:rsid w:val="00492DE0"/>
    <w:rsid w:val="00497608"/>
    <w:rsid w:val="00497BF2"/>
    <w:rsid w:val="004B1532"/>
    <w:rsid w:val="004B209A"/>
    <w:rsid w:val="004B720F"/>
    <w:rsid w:val="004C4960"/>
    <w:rsid w:val="004D10BA"/>
    <w:rsid w:val="004D1879"/>
    <w:rsid w:val="004D33D7"/>
    <w:rsid w:val="004D3D43"/>
    <w:rsid w:val="004D735B"/>
    <w:rsid w:val="004F5BF7"/>
    <w:rsid w:val="00511878"/>
    <w:rsid w:val="00517AD6"/>
    <w:rsid w:val="00555151"/>
    <w:rsid w:val="0057236E"/>
    <w:rsid w:val="00582DFD"/>
    <w:rsid w:val="00597EBB"/>
    <w:rsid w:val="005A5205"/>
    <w:rsid w:val="005D03E5"/>
    <w:rsid w:val="005D36AE"/>
    <w:rsid w:val="005E3B00"/>
    <w:rsid w:val="005F227E"/>
    <w:rsid w:val="005F6B7E"/>
    <w:rsid w:val="006015B5"/>
    <w:rsid w:val="00643DB3"/>
    <w:rsid w:val="00643DB9"/>
    <w:rsid w:val="00654234"/>
    <w:rsid w:val="00657D6F"/>
    <w:rsid w:val="00665A85"/>
    <w:rsid w:val="00674F83"/>
    <w:rsid w:val="00686174"/>
    <w:rsid w:val="0068787E"/>
    <w:rsid w:val="006910DF"/>
    <w:rsid w:val="006A5035"/>
    <w:rsid w:val="006B610E"/>
    <w:rsid w:val="006C12D4"/>
    <w:rsid w:val="006C5A11"/>
    <w:rsid w:val="006C7DB3"/>
    <w:rsid w:val="006E1C19"/>
    <w:rsid w:val="007068BF"/>
    <w:rsid w:val="00721BEB"/>
    <w:rsid w:val="00724D47"/>
    <w:rsid w:val="0072683D"/>
    <w:rsid w:val="007757B2"/>
    <w:rsid w:val="007867BD"/>
    <w:rsid w:val="00794A40"/>
    <w:rsid w:val="007D1D36"/>
    <w:rsid w:val="007E0F4B"/>
    <w:rsid w:val="007E7F09"/>
    <w:rsid w:val="007F616A"/>
    <w:rsid w:val="007F6DD6"/>
    <w:rsid w:val="00810B01"/>
    <w:rsid w:val="0083383C"/>
    <w:rsid w:val="00837D88"/>
    <w:rsid w:val="008402F8"/>
    <w:rsid w:val="00844D02"/>
    <w:rsid w:val="00864607"/>
    <w:rsid w:val="00864718"/>
    <w:rsid w:val="0086479B"/>
    <w:rsid w:val="00893CD1"/>
    <w:rsid w:val="00894067"/>
    <w:rsid w:val="00895A0A"/>
    <w:rsid w:val="008A02BD"/>
    <w:rsid w:val="008A31A2"/>
    <w:rsid w:val="008A4D99"/>
    <w:rsid w:val="008B6EDB"/>
    <w:rsid w:val="008C412D"/>
    <w:rsid w:val="008E0960"/>
    <w:rsid w:val="008E1FDE"/>
    <w:rsid w:val="009319EC"/>
    <w:rsid w:val="0093266A"/>
    <w:rsid w:val="009423EC"/>
    <w:rsid w:val="00957099"/>
    <w:rsid w:val="00957EA6"/>
    <w:rsid w:val="00965D77"/>
    <w:rsid w:val="0097485C"/>
    <w:rsid w:val="00983C79"/>
    <w:rsid w:val="00992C94"/>
    <w:rsid w:val="00996E2D"/>
    <w:rsid w:val="009D43E6"/>
    <w:rsid w:val="009D72A8"/>
    <w:rsid w:val="009E0575"/>
    <w:rsid w:val="00A00CD2"/>
    <w:rsid w:val="00A13CB1"/>
    <w:rsid w:val="00A36C14"/>
    <w:rsid w:val="00A37D70"/>
    <w:rsid w:val="00A47025"/>
    <w:rsid w:val="00A63A70"/>
    <w:rsid w:val="00A6685A"/>
    <w:rsid w:val="00A7183F"/>
    <w:rsid w:val="00A77A5E"/>
    <w:rsid w:val="00A84BA9"/>
    <w:rsid w:val="00AC1F7F"/>
    <w:rsid w:val="00AE4B52"/>
    <w:rsid w:val="00B40AAB"/>
    <w:rsid w:val="00B41E7F"/>
    <w:rsid w:val="00B57EC6"/>
    <w:rsid w:val="00B676B4"/>
    <w:rsid w:val="00B85066"/>
    <w:rsid w:val="00B91131"/>
    <w:rsid w:val="00BA6BED"/>
    <w:rsid w:val="00BB7768"/>
    <w:rsid w:val="00BC2FFC"/>
    <w:rsid w:val="00BC4BB4"/>
    <w:rsid w:val="00BC78EB"/>
    <w:rsid w:val="00BD308E"/>
    <w:rsid w:val="00BF5EC0"/>
    <w:rsid w:val="00C017A2"/>
    <w:rsid w:val="00C0439C"/>
    <w:rsid w:val="00C0535D"/>
    <w:rsid w:val="00C11469"/>
    <w:rsid w:val="00C17F96"/>
    <w:rsid w:val="00C2482F"/>
    <w:rsid w:val="00C27A32"/>
    <w:rsid w:val="00C324D9"/>
    <w:rsid w:val="00C34B67"/>
    <w:rsid w:val="00C823E2"/>
    <w:rsid w:val="00C856D3"/>
    <w:rsid w:val="00CA4896"/>
    <w:rsid w:val="00CB73C8"/>
    <w:rsid w:val="00CC7121"/>
    <w:rsid w:val="00CE48C2"/>
    <w:rsid w:val="00CF41E6"/>
    <w:rsid w:val="00D05573"/>
    <w:rsid w:val="00D37EA8"/>
    <w:rsid w:val="00D43411"/>
    <w:rsid w:val="00D456A3"/>
    <w:rsid w:val="00D71368"/>
    <w:rsid w:val="00D76F66"/>
    <w:rsid w:val="00D8109A"/>
    <w:rsid w:val="00D91234"/>
    <w:rsid w:val="00DA054A"/>
    <w:rsid w:val="00DA2C20"/>
    <w:rsid w:val="00DC244E"/>
    <w:rsid w:val="00DD7A05"/>
    <w:rsid w:val="00E17E2B"/>
    <w:rsid w:val="00E46D55"/>
    <w:rsid w:val="00E5561B"/>
    <w:rsid w:val="00E60B3C"/>
    <w:rsid w:val="00E62776"/>
    <w:rsid w:val="00E70313"/>
    <w:rsid w:val="00E704E2"/>
    <w:rsid w:val="00E85104"/>
    <w:rsid w:val="00EB37F1"/>
    <w:rsid w:val="00EC320D"/>
    <w:rsid w:val="00EE6A90"/>
    <w:rsid w:val="00EF0023"/>
    <w:rsid w:val="00F01E8F"/>
    <w:rsid w:val="00F05049"/>
    <w:rsid w:val="00F0641A"/>
    <w:rsid w:val="00F40738"/>
    <w:rsid w:val="00F437C7"/>
    <w:rsid w:val="00F51502"/>
    <w:rsid w:val="00F70CBD"/>
    <w:rsid w:val="00F92160"/>
    <w:rsid w:val="00F955B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83346"/>
  <w15:chartTrackingRefBased/>
  <w15:docId w15:val="{33D3417A-C875-2247-8259-E914911EC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it-IT" w:eastAsia="it-IT"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27A32"/>
    <w:pPr>
      <w:keepNext/>
      <w:keepLines/>
      <w:spacing w:before="240" w:line="259" w:lineRule="auto"/>
      <w:outlineLvl w:val="0"/>
    </w:pPr>
    <w:rPr>
      <w:rFonts w:asciiTheme="majorHAnsi" w:eastAsiaTheme="majorEastAsia" w:hAnsiTheme="majorHAnsi" w:cstheme="majorBidi"/>
      <w:color w:val="2F5496" w:themeColor="accent1" w:themeShade="BF"/>
      <w:sz w:val="32"/>
      <w:szCs w:val="32"/>
      <w:lang w:eastAsia="en-US"/>
    </w:rPr>
  </w:style>
  <w:style w:type="paragraph" w:styleId="Titolo2">
    <w:name w:val="heading 2"/>
    <w:basedOn w:val="Normale"/>
    <w:next w:val="Normale"/>
    <w:link w:val="Titolo2Carattere"/>
    <w:uiPriority w:val="9"/>
    <w:unhideWhenUsed/>
    <w:qFormat/>
    <w:rsid w:val="00C27A32"/>
    <w:pPr>
      <w:keepNext/>
      <w:keepLines/>
      <w:spacing w:before="40" w:line="259" w:lineRule="auto"/>
      <w:outlineLvl w:val="1"/>
    </w:pPr>
    <w:rPr>
      <w:rFonts w:asciiTheme="majorHAnsi" w:eastAsiaTheme="majorEastAsia" w:hAnsiTheme="majorHAnsi" w:cstheme="majorBidi"/>
      <w:color w:val="2F5496" w:themeColor="accent1" w:themeShade="BF"/>
      <w:sz w:val="26"/>
      <w:szCs w:val="26"/>
      <w:lang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6E1C19"/>
    <w:pPr>
      <w:ind w:left="720"/>
      <w:contextualSpacing/>
    </w:pPr>
  </w:style>
  <w:style w:type="paragraph" w:styleId="Testonotadichiusura">
    <w:name w:val="endnote text"/>
    <w:basedOn w:val="Normale"/>
    <w:link w:val="TestonotadichiusuraCarattere"/>
    <w:uiPriority w:val="99"/>
    <w:semiHidden/>
    <w:unhideWhenUsed/>
    <w:rsid w:val="00686174"/>
    <w:rPr>
      <w:sz w:val="20"/>
      <w:szCs w:val="20"/>
    </w:rPr>
  </w:style>
  <w:style w:type="character" w:customStyle="1" w:styleId="TestonotadichiusuraCarattere">
    <w:name w:val="Testo nota di chiusura Carattere"/>
    <w:basedOn w:val="Carpredefinitoparagrafo"/>
    <w:link w:val="Testonotadichiusura"/>
    <w:uiPriority w:val="99"/>
    <w:semiHidden/>
    <w:rsid w:val="00686174"/>
    <w:rPr>
      <w:sz w:val="20"/>
      <w:szCs w:val="20"/>
    </w:rPr>
  </w:style>
  <w:style w:type="character" w:styleId="Rimandonotadichiusura">
    <w:name w:val="endnote reference"/>
    <w:basedOn w:val="Carpredefinitoparagrafo"/>
    <w:uiPriority w:val="99"/>
    <w:semiHidden/>
    <w:unhideWhenUsed/>
    <w:rsid w:val="00686174"/>
    <w:rPr>
      <w:vertAlign w:val="superscript"/>
    </w:rPr>
  </w:style>
  <w:style w:type="character" w:styleId="Rimandocommento">
    <w:name w:val="annotation reference"/>
    <w:basedOn w:val="Carpredefinitoparagrafo"/>
    <w:uiPriority w:val="99"/>
    <w:semiHidden/>
    <w:unhideWhenUsed/>
    <w:rsid w:val="00EE6A90"/>
    <w:rPr>
      <w:sz w:val="16"/>
      <w:szCs w:val="16"/>
    </w:rPr>
  </w:style>
  <w:style w:type="paragraph" w:styleId="Testocommento">
    <w:name w:val="annotation text"/>
    <w:basedOn w:val="Normale"/>
    <w:link w:val="TestocommentoCarattere"/>
    <w:uiPriority w:val="99"/>
    <w:semiHidden/>
    <w:unhideWhenUsed/>
    <w:rsid w:val="00EE6A90"/>
    <w:rPr>
      <w:sz w:val="20"/>
      <w:szCs w:val="20"/>
    </w:rPr>
  </w:style>
  <w:style w:type="character" w:customStyle="1" w:styleId="TestocommentoCarattere">
    <w:name w:val="Testo commento Carattere"/>
    <w:basedOn w:val="Carpredefinitoparagrafo"/>
    <w:link w:val="Testocommento"/>
    <w:uiPriority w:val="99"/>
    <w:semiHidden/>
    <w:rsid w:val="00EE6A90"/>
    <w:rPr>
      <w:sz w:val="20"/>
      <w:szCs w:val="20"/>
    </w:rPr>
  </w:style>
  <w:style w:type="paragraph" w:styleId="Soggettocommento">
    <w:name w:val="annotation subject"/>
    <w:basedOn w:val="Testocommento"/>
    <w:next w:val="Testocommento"/>
    <w:link w:val="SoggettocommentoCarattere"/>
    <w:uiPriority w:val="99"/>
    <w:semiHidden/>
    <w:unhideWhenUsed/>
    <w:rsid w:val="00EE6A90"/>
    <w:rPr>
      <w:b/>
      <w:bCs/>
    </w:rPr>
  </w:style>
  <w:style w:type="character" w:customStyle="1" w:styleId="SoggettocommentoCarattere">
    <w:name w:val="Soggetto commento Carattere"/>
    <w:basedOn w:val="TestocommentoCarattere"/>
    <w:link w:val="Soggettocommento"/>
    <w:uiPriority w:val="99"/>
    <w:semiHidden/>
    <w:rsid w:val="00EE6A90"/>
    <w:rPr>
      <w:b/>
      <w:bCs/>
      <w:sz w:val="20"/>
      <w:szCs w:val="20"/>
    </w:rPr>
  </w:style>
  <w:style w:type="paragraph" w:styleId="Testofumetto">
    <w:name w:val="Balloon Text"/>
    <w:basedOn w:val="Normale"/>
    <w:link w:val="TestofumettoCarattere"/>
    <w:uiPriority w:val="99"/>
    <w:semiHidden/>
    <w:unhideWhenUsed/>
    <w:rsid w:val="00EE6A90"/>
    <w:rPr>
      <w:rFonts w:ascii="Arial" w:hAnsi="Arial" w:cs="Arial"/>
      <w:sz w:val="18"/>
      <w:szCs w:val="18"/>
    </w:rPr>
  </w:style>
  <w:style w:type="character" w:customStyle="1" w:styleId="TestofumettoCarattere">
    <w:name w:val="Testo fumetto Carattere"/>
    <w:basedOn w:val="Carpredefinitoparagrafo"/>
    <w:link w:val="Testofumetto"/>
    <w:uiPriority w:val="99"/>
    <w:semiHidden/>
    <w:rsid w:val="00EE6A90"/>
    <w:rPr>
      <w:rFonts w:ascii="Arial" w:hAnsi="Arial" w:cs="Arial"/>
      <w:sz w:val="18"/>
      <w:szCs w:val="18"/>
    </w:rPr>
  </w:style>
  <w:style w:type="character" w:customStyle="1" w:styleId="Titolo1Carattere">
    <w:name w:val="Titolo 1 Carattere"/>
    <w:basedOn w:val="Carpredefinitoparagrafo"/>
    <w:link w:val="Titolo1"/>
    <w:uiPriority w:val="9"/>
    <w:rsid w:val="00C27A32"/>
    <w:rPr>
      <w:rFonts w:asciiTheme="majorHAnsi" w:eastAsiaTheme="majorEastAsia" w:hAnsiTheme="majorHAnsi" w:cstheme="majorBidi"/>
      <w:color w:val="2F5496" w:themeColor="accent1" w:themeShade="BF"/>
      <w:sz w:val="32"/>
      <w:szCs w:val="32"/>
      <w:lang w:eastAsia="en-US"/>
    </w:rPr>
  </w:style>
  <w:style w:type="character" w:customStyle="1" w:styleId="Titolo2Carattere">
    <w:name w:val="Titolo 2 Carattere"/>
    <w:basedOn w:val="Carpredefinitoparagrafo"/>
    <w:link w:val="Titolo2"/>
    <w:uiPriority w:val="9"/>
    <w:rsid w:val="00C27A32"/>
    <w:rPr>
      <w:rFonts w:asciiTheme="majorHAnsi" w:eastAsiaTheme="majorEastAsia" w:hAnsiTheme="majorHAnsi" w:cstheme="majorBidi"/>
      <w:color w:val="2F5496" w:themeColor="accent1" w:themeShade="BF"/>
      <w:sz w:val="26"/>
      <w:szCs w:val="26"/>
      <w:lang w:eastAsia="en-US"/>
    </w:rPr>
  </w:style>
  <w:style w:type="character" w:styleId="Collegamentoipertestuale">
    <w:name w:val="Hyperlink"/>
    <w:basedOn w:val="Carpredefinitoparagrafo"/>
    <w:uiPriority w:val="99"/>
    <w:unhideWhenUsed/>
    <w:rsid w:val="005F6B7E"/>
    <w:rPr>
      <w:color w:val="0563C1" w:themeColor="hyperlink"/>
      <w:u w:val="single"/>
    </w:rPr>
  </w:style>
  <w:style w:type="character" w:styleId="Menzionenonrisolta">
    <w:name w:val="Unresolved Mention"/>
    <w:basedOn w:val="Carpredefinitoparagrafo"/>
    <w:uiPriority w:val="99"/>
    <w:semiHidden/>
    <w:unhideWhenUsed/>
    <w:rsid w:val="005F6B7E"/>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6958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 Type="http://schemas.openxmlformats.org/officeDocument/2006/relationships/styles" Target="style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3.emf"/><Relationship Id="rId17" Type="http://schemas.openxmlformats.org/officeDocument/2006/relationships/image" Target="media/image8.png"/><Relationship Id="rId25" Type="http://schemas.openxmlformats.org/officeDocument/2006/relationships/image" Target="media/image16.emf"/><Relationship Id="rId33" Type="http://schemas.openxmlformats.org/officeDocument/2006/relationships/hyperlink" Target="https://www.microsoft.com/it-it/download/details.aspx?id=39379" TargetMode="External"/><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FE0903-6259-465F-8935-C5338C4CE58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BE456D5-863C-42D9-B49F-8FD41337E88A}"/>
</file>

<file path=customXml/itemProps3.xml><?xml version="1.0" encoding="utf-8"?>
<ds:datastoreItem xmlns:ds="http://schemas.openxmlformats.org/officeDocument/2006/customXml" ds:itemID="{A15D2D13-B314-475A-BA2E-F21EC2430F2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418</TotalTime>
  <Pages>1</Pages>
  <Words>4524</Words>
  <Characters>26198</Characters>
  <Application>Microsoft Office Word</Application>
  <DocSecurity>0</DocSecurity>
  <Lines>569</Lines>
  <Paragraphs>217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Mattavelli</cp:lastModifiedBy>
  <cp:revision>10</cp:revision>
  <cp:lastPrinted>2018-05-23T08:00:00Z</cp:lastPrinted>
  <dcterms:created xsi:type="dcterms:W3CDTF">2018-05-27T08:48:00Z</dcterms:created>
  <dcterms:modified xsi:type="dcterms:W3CDTF">2018-05-27T09:10:00Z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