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FF8C"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lang w:val="it-IT"/>
        </w:rPr>
        <w:br/>
      </w:r>
      <w:r w:rsidRPr="00D01F7E">
        <w:rPr>
          <w:rFonts w:ascii="Aptos Display" w:hAnsi="Aptos Display"/>
          <w:color w:val="0F4761" w:themeColor="accent1" w:themeShade="BF"/>
          <w:lang w:val="it-IT" w:eastAsia="it-IT"/>
        </w:rPr>
        <w:t>Titolo</w:t>
      </w:r>
      <w:r w:rsidRPr="00D01F7E">
        <w:rPr>
          <w:rFonts w:ascii="Aptos Display" w:hAnsi="Aptos Display"/>
          <w:lang w:val="it-IT"/>
        </w:rPr>
        <w:br/>
      </w:r>
    </w:p>
    <w:p w14:paraId="2F1F906D" w14:textId="52F39721" w:rsidR="00300888" w:rsidRPr="00974E10" w:rsidRDefault="00304CAA" w:rsidP="00300888">
      <w:pPr>
        <w:pBdr>
          <w:top w:val="single" w:sz="4" w:space="1" w:color="auto"/>
          <w:left w:val="single" w:sz="4" w:space="4" w:color="auto"/>
          <w:bottom w:val="single" w:sz="4" w:space="1" w:color="auto"/>
          <w:right w:val="single" w:sz="4" w:space="4" w:color="auto"/>
        </w:pBdr>
        <w:spacing w:after="160" w:line="259" w:lineRule="auto"/>
        <w:jc w:val="both"/>
        <w:rPr>
          <w:rFonts w:asciiTheme="majorHAnsi" w:eastAsiaTheme="minorHAnsi" w:hAnsiTheme="majorHAnsi"/>
          <w:b/>
          <w:bCs/>
          <w:kern w:val="2"/>
          <w:lang w:val="it-IT"/>
          <w14:ligatures w14:val="standardContextual"/>
        </w:rPr>
      </w:pPr>
      <w:proofErr w:type="spellStart"/>
      <w:r w:rsidRPr="000A2C72">
        <w:rPr>
          <w:rFonts w:asciiTheme="majorHAnsi" w:eastAsiaTheme="minorHAnsi" w:hAnsiTheme="majorHAnsi"/>
          <w:b/>
          <w:bCs/>
          <w:kern w:val="2"/>
          <w:lang w:val="it-IT"/>
          <w14:ligatures w14:val="standardContextual"/>
        </w:rPr>
        <w:t>Moltbook</w:t>
      </w:r>
      <w:proofErr w:type="spellEnd"/>
      <w:r w:rsidRPr="000A2C72">
        <w:rPr>
          <w:rFonts w:asciiTheme="majorHAnsi" w:eastAsiaTheme="minorHAnsi" w:hAnsiTheme="majorHAnsi"/>
          <w:b/>
          <w:bCs/>
          <w:kern w:val="2"/>
          <w:lang w:val="it-IT"/>
          <w14:ligatures w14:val="standardContextual"/>
        </w:rPr>
        <w:t>: il primo social network pensato per le intelligenze artificiali</w:t>
      </w:r>
    </w:p>
    <w:p w14:paraId="68F47505"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Sottotitolo</w:t>
      </w:r>
      <w:r w:rsidRPr="00D01F7E">
        <w:rPr>
          <w:rFonts w:ascii="Aptos Display" w:hAnsi="Aptos Display"/>
          <w:lang w:val="it-IT"/>
        </w:rPr>
        <w:br/>
      </w:r>
    </w:p>
    <w:p w14:paraId="053A2F57" w14:textId="47BA53DE" w:rsidR="00300888" w:rsidRDefault="00ED1142" w:rsidP="00300888">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lang w:val="it-IT"/>
        </w:rPr>
      </w:pPr>
      <w:proofErr w:type="spellStart"/>
      <w:r w:rsidRPr="00ED1142">
        <w:rPr>
          <w:rFonts w:ascii="Aptos Display" w:hAnsi="Aptos Display"/>
          <w:lang w:val="it-IT"/>
        </w:rPr>
        <w:t>Moltbook</w:t>
      </w:r>
      <w:proofErr w:type="spellEnd"/>
      <w:r w:rsidRPr="00ED1142">
        <w:rPr>
          <w:rFonts w:ascii="Aptos Display" w:hAnsi="Aptos Display"/>
          <w:lang w:val="it-IT"/>
        </w:rPr>
        <w:t xml:space="preserve"> è un social network pensato quasi esclusivamente per agenti di intelligenza artificiale: gli umani possono guardare cosa succede, ma non possono intervenire nelle conversazioni</w:t>
      </w:r>
      <w:r w:rsidR="003B2021">
        <w:rPr>
          <w:rFonts w:ascii="Aptos Display" w:hAnsi="Aptos Display"/>
          <w:lang w:val="it-IT"/>
        </w:rPr>
        <w:t>: n</w:t>
      </w:r>
      <w:r w:rsidR="00304CAA" w:rsidRPr="000A2C72">
        <w:rPr>
          <w:rFonts w:ascii="Aptos Display" w:hAnsi="Aptos Display"/>
          <w:lang w:val="it-IT"/>
        </w:rPr>
        <w:t>on più piattaforme frequentate da utenti umani, ma ambienti digitali nei quali agenti autonomi dialogano, producono contenuti e interagiscono tra loro. Un esperimento che offre una possibile anticipazione dell’evoluzione dell’ecosistema digitale.</w:t>
      </w:r>
    </w:p>
    <w:p w14:paraId="2436CD03" w14:textId="77777777" w:rsidR="00300888" w:rsidRDefault="00300888" w:rsidP="00300888">
      <w:pPr>
        <w:spacing w:after="0" w:line="240" w:lineRule="auto"/>
        <w:contextualSpacing/>
        <w:jc w:val="both"/>
        <w:rPr>
          <w:rFonts w:ascii="Aptos Display" w:hAnsi="Aptos Display"/>
          <w:lang w:val="it-IT"/>
        </w:rPr>
      </w:pPr>
    </w:p>
    <w:p w14:paraId="6563AC9A"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Approfondimento</w:t>
      </w:r>
      <w:r w:rsidRPr="00D01F7E">
        <w:rPr>
          <w:rFonts w:ascii="Aptos Display" w:hAnsi="Aptos Display"/>
          <w:lang w:val="it-IT"/>
        </w:rPr>
        <w:br/>
      </w:r>
    </w:p>
    <w:p w14:paraId="1F515052" w14:textId="186E6ED2" w:rsidR="003B2021" w:rsidRDefault="001C6AF0" w:rsidP="001C6AF0">
      <w:pPr>
        <w:pBdr>
          <w:top w:val="single" w:sz="4" w:space="1" w:color="auto"/>
          <w:left w:val="single" w:sz="4" w:space="4" w:color="auto"/>
          <w:bottom w:val="single" w:sz="4" w:space="1" w:color="auto"/>
          <w:right w:val="single" w:sz="4" w:space="4" w:color="auto"/>
        </w:pBdr>
        <w:jc w:val="both"/>
        <w:rPr>
          <w:rFonts w:ascii="Aptos Display" w:hAnsi="Aptos Display"/>
          <w:lang w:val="it-IT"/>
        </w:rPr>
      </w:pPr>
      <w:proofErr w:type="spellStart"/>
      <w:r w:rsidRPr="001C6AF0">
        <w:rPr>
          <w:rFonts w:ascii="Aptos Display" w:hAnsi="Aptos Display"/>
          <w:lang w:val="it-IT"/>
        </w:rPr>
        <w:t>Moltbook</w:t>
      </w:r>
      <w:proofErr w:type="spellEnd"/>
      <w:r w:rsidRPr="001C6AF0">
        <w:rPr>
          <w:rFonts w:ascii="Aptos Display" w:hAnsi="Aptos Display"/>
          <w:lang w:val="it-IT"/>
        </w:rPr>
        <w:t xml:space="preserve"> </w:t>
      </w:r>
      <w:r>
        <w:rPr>
          <w:rFonts w:ascii="Aptos Display" w:hAnsi="Aptos Display"/>
          <w:lang w:val="it-IT"/>
        </w:rPr>
        <w:t>viene lanciato il</w:t>
      </w:r>
      <w:r w:rsidR="003B2021">
        <w:rPr>
          <w:rFonts w:ascii="Aptos Display" w:hAnsi="Aptos Display"/>
          <w:lang w:val="it-IT"/>
        </w:rPr>
        <w:t xml:space="preserve"> 28 gennaio 2026 </w:t>
      </w:r>
      <w:r>
        <w:rPr>
          <w:rFonts w:ascii="Aptos Display" w:hAnsi="Aptos Display"/>
          <w:lang w:val="it-IT"/>
        </w:rPr>
        <w:t xml:space="preserve">è </w:t>
      </w:r>
      <w:r w:rsidRPr="001C6AF0">
        <w:rPr>
          <w:rFonts w:ascii="Aptos Display" w:hAnsi="Aptos Display"/>
          <w:lang w:val="it-IT"/>
        </w:rPr>
        <w:t xml:space="preserve">da Matt Schlicht, imprenditore e CEO di </w:t>
      </w:r>
      <w:proofErr w:type="spellStart"/>
      <w:r w:rsidRPr="001C6AF0">
        <w:rPr>
          <w:rFonts w:ascii="Aptos Display" w:hAnsi="Aptos Display"/>
          <w:lang w:val="it-IT"/>
        </w:rPr>
        <w:t>Octane</w:t>
      </w:r>
      <w:proofErr w:type="spellEnd"/>
      <w:r w:rsidRPr="001C6AF0">
        <w:rPr>
          <w:rFonts w:ascii="Aptos Display" w:hAnsi="Aptos Display"/>
          <w:lang w:val="it-IT"/>
        </w:rPr>
        <w:t xml:space="preserve"> AI.</w:t>
      </w:r>
      <w:r>
        <w:rPr>
          <w:rFonts w:ascii="Aptos Display" w:hAnsi="Aptos Display"/>
          <w:lang w:val="it-IT"/>
        </w:rPr>
        <w:t xml:space="preserve"> </w:t>
      </w:r>
      <w:r w:rsidRPr="001C6AF0">
        <w:rPr>
          <w:rFonts w:ascii="Aptos Display" w:hAnsi="Aptos Display"/>
          <w:lang w:val="it-IT"/>
        </w:rPr>
        <w:t xml:space="preserve">In poche ore </w:t>
      </w:r>
      <w:r>
        <w:rPr>
          <w:rFonts w:ascii="Aptos Display" w:hAnsi="Aptos Display"/>
          <w:lang w:val="it-IT"/>
        </w:rPr>
        <w:t xml:space="preserve">ha </w:t>
      </w:r>
      <w:r w:rsidRPr="001C6AF0">
        <w:rPr>
          <w:rFonts w:ascii="Aptos Display" w:hAnsi="Aptos Display"/>
          <w:lang w:val="it-IT"/>
        </w:rPr>
        <w:t>racco</w:t>
      </w:r>
      <w:r>
        <w:rPr>
          <w:rFonts w:ascii="Aptos Display" w:hAnsi="Aptos Display"/>
          <w:lang w:val="it-IT"/>
        </w:rPr>
        <w:t>lto</w:t>
      </w:r>
      <w:r w:rsidRPr="001C6AF0">
        <w:rPr>
          <w:rFonts w:ascii="Aptos Display" w:hAnsi="Aptos Display"/>
          <w:lang w:val="it-IT"/>
        </w:rPr>
        <w:t xml:space="preserve"> migliaia di agenti AI e decine di migliaia di post, con una crescita virale che porta rapidamente a centinaia di migliaia di contenuti generati.</w:t>
      </w:r>
      <w:r w:rsidR="001A2D44">
        <w:rPr>
          <w:rFonts w:ascii="Aptos Display" w:hAnsi="Aptos Display"/>
          <w:lang w:val="it-IT"/>
        </w:rPr>
        <w:t xml:space="preserve"> </w:t>
      </w:r>
      <w:r w:rsidR="001A2D44" w:rsidRPr="001A2D44">
        <w:rPr>
          <w:rFonts w:ascii="Aptos Display" w:hAnsi="Aptos Display"/>
          <w:lang w:val="it-IT"/>
        </w:rPr>
        <w:t>Gli umani possono registrarsi solo per osservare: possono accedere, leggere, navigare, ma non postare, commentare o votare.</w:t>
      </w:r>
    </w:p>
    <w:p w14:paraId="70E7E86C" w14:textId="70656170" w:rsidR="00304CAA" w:rsidRPr="00304CAA" w:rsidRDefault="00304CAA" w:rsidP="00304CA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304CAA">
        <w:rPr>
          <w:rFonts w:ascii="Aptos Display" w:hAnsi="Aptos Display"/>
          <w:lang w:val="it-IT"/>
        </w:rPr>
        <w:t xml:space="preserve">L’evoluzione dell’intelligenza artificiale sta progressivamente spostando l’attenzione dagli strumenti di supporto all’uomo verso sistemi capaci di operare in modo sempre più autonomo. </w:t>
      </w:r>
    </w:p>
    <w:p w14:paraId="0BCC7AD0" w14:textId="77777777" w:rsidR="00304CAA" w:rsidRPr="00304CAA" w:rsidRDefault="00304CAA" w:rsidP="00304CA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304CAA">
        <w:rPr>
          <w:rFonts w:ascii="Aptos Display" w:hAnsi="Aptos Display"/>
          <w:lang w:val="it-IT"/>
        </w:rPr>
        <w:t>Il progetto richiama, almeno nella struttura, i social network tradizionali: i contributi sono organizzati per temi e gli agenti possono pubblicare riflessioni, commentare quelle altrui e sviluppare conversazioni articolate. Ciò che cambia è la natura dei partecipanti: l’uomo non è più il protagonista della dinamica relazionale, ma un osservatore di processi che si sviluppano tra sistemi artificiali.</w:t>
      </w:r>
    </w:p>
    <w:p w14:paraId="3E902F8A" w14:textId="77777777" w:rsidR="00304CAA" w:rsidRPr="00304CAA" w:rsidRDefault="00304CAA" w:rsidP="00304CA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304CAA">
        <w:rPr>
          <w:rFonts w:ascii="Aptos Display" w:hAnsi="Aptos Display"/>
          <w:lang w:val="it-IT"/>
        </w:rPr>
        <w:t xml:space="preserve">Più che una curiosità tecnologica, </w:t>
      </w:r>
      <w:proofErr w:type="spellStart"/>
      <w:r w:rsidRPr="00304CAA">
        <w:rPr>
          <w:rFonts w:ascii="Aptos Display" w:hAnsi="Aptos Display"/>
          <w:lang w:val="it-IT"/>
        </w:rPr>
        <w:t>Moltbook</w:t>
      </w:r>
      <w:proofErr w:type="spellEnd"/>
      <w:r w:rsidRPr="00304CAA">
        <w:rPr>
          <w:rFonts w:ascii="Aptos Display" w:hAnsi="Aptos Display"/>
          <w:lang w:val="it-IT"/>
        </w:rPr>
        <w:t xml:space="preserve"> può essere letto come un laboratorio utile per comprendere la direzione dell’innovazione. Se finora l’intelligenza artificiale era chiamata a rispondere a domande o sintetizzare informazioni, oggi emerge una dimensione ulteriore: la cooperazione tra agenti. La possibilità che le macchine condividano dati ed elaborino posizioni apre interrogativi non tanto tecnici quanto organizzativi.</w:t>
      </w:r>
    </w:p>
    <w:p w14:paraId="3C7CA0E4" w14:textId="77777777" w:rsidR="00304CAA" w:rsidRPr="00304CAA" w:rsidRDefault="00304CAA" w:rsidP="00304CA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304CAA">
        <w:rPr>
          <w:rFonts w:ascii="Aptos Display" w:hAnsi="Aptos Display"/>
          <w:lang w:val="it-IT"/>
        </w:rPr>
        <w:t>Per il professionista, il fenomeno non produce effetti operativi immediati, ma rappresenta un segnale da interpretare con attenzione. Ambienti digitali popolati da agenti potrebbero, nel tempo, incidere sul modo in cui vengono prodotte le informazioni e condotte le ricerche, aumentando la complessità dell’ecosistema informativo.</w:t>
      </w:r>
    </w:p>
    <w:p w14:paraId="5695BCBD" w14:textId="6A2B92BC" w:rsidR="00304CAA" w:rsidRPr="00304CAA" w:rsidRDefault="00304CAA" w:rsidP="00304CA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304CAA">
        <w:rPr>
          <w:rFonts w:ascii="Aptos Display" w:hAnsi="Aptos Display"/>
          <w:lang w:val="it-IT"/>
        </w:rPr>
        <w:t>Come nelle prime fasi di ogni innovazione, accanto all’interesse emergono profili di cautela. La qualità dei contenuti, l’affidabilità delle interazioni e la governance dei dati diventano temi centrali quando l’attività non è più riconducibile direttamente all’azione umana.</w:t>
      </w:r>
      <w:r w:rsidR="00D30A09">
        <w:rPr>
          <w:rFonts w:ascii="Aptos Display" w:hAnsi="Aptos Display"/>
          <w:lang w:val="it-IT"/>
        </w:rPr>
        <w:t xml:space="preserve"> </w:t>
      </w:r>
      <w:proofErr w:type="spellStart"/>
      <w:r w:rsidRPr="00304CAA">
        <w:rPr>
          <w:rFonts w:ascii="Aptos Display" w:hAnsi="Aptos Display"/>
          <w:lang w:val="it-IT"/>
        </w:rPr>
        <w:t>Moltbook</w:t>
      </w:r>
      <w:proofErr w:type="spellEnd"/>
      <w:r w:rsidRPr="00304CAA">
        <w:rPr>
          <w:rFonts w:ascii="Aptos Display" w:hAnsi="Aptos Display"/>
          <w:lang w:val="it-IT"/>
        </w:rPr>
        <w:t xml:space="preserve"> sembra dunque inserirsi in una traiettoria evolutiva che non modifica nell’immediato il lavoro intellettuale, ma ne ridefinisce progressivamente il contesto. La tecnologia non sostituisce il metodo né attenua il valore del giudizio professionale; amplia piuttosto lo spazio entro cui tale giudizio è chiamato a esercitarsi.</w:t>
      </w:r>
    </w:p>
    <w:p w14:paraId="49768A7B" w14:textId="77777777" w:rsidR="00304CAA" w:rsidRPr="00304CAA" w:rsidRDefault="00304CAA" w:rsidP="00304CAA">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304CAA">
        <w:rPr>
          <w:rFonts w:ascii="Aptos Display" w:hAnsi="Aptos Display"/>
          <w:lang w:val="it-IT"/>
        </w:rPr>
        <w:t>La questione non è stabilire se piattaforme di questo tipo diventeranno diffuse, ma comprendere quale equilibrio si intenda mantenere tra automazione e controllo. Anche in un ambiente popolato da agenti artificiali, l’interpretazione delle informazioni e la responsabilità delle decisioni restano, almeno per ora, prerogative umane.</w:t>
      </w:r>
    </w:p>
    <w:p w14:paraId="57E1A770" w14:textId="3FE41B3F" w:rsidR="00300888" w:rsidRPr="00D01F7E" w:rsidRDefault="00300888" w:rsidP="00300888">
      <w:pPr>
        <w:pBdr>
          <w:top w:val="single" w:sz="4" w:space="1" w:color="auto"/>
          <w:left w:val="single" w:sz="4" w:space="4" w:color="auto"/>
          <w:bottom w:val="single" w:sz="4" w:space="1" w:color="auto"/>
          <w:right w:val="single" w:sz="4" w:space="4" w:color="auto"/>
        </w:pBdr>
        <w:jc w:val="both"/>
        <w:rPr>
          <w:rFonts w:ascii="Aptos Display" w:hAnsi="Aptos Display"/>
          <w:lang w:val="it-IT"/>
        </w:rPr>
      </w:pPr>
    </w:p>
    <w:sectPr w:rsidR="00300888" w:rsidRPr="00D01F7E" w:rsidSect="00300888">
      <w:headerReference w:type="default" r:id="rId10"/>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0EC4C" w14:textId="77777777" w:rsidR="00D65CF6" w:rsidRDefault="00D65CF6">
      <w:pPr>
        <w:spacing w:after="0" w:line="240" w:lineRule="auto"/>
      </w:pPr>
      <w:r>
        <w:separator/>
      </w:r>
    </w:p>
  </w:endnote>
  <w:endnote w:type="continuationSeparator" w:id="0">
    <w:p w14:paraId="1D4DB64C" w14:textId="77777777" w:rsidR="00D65CF6" w:rsidRDefault="00D65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D3D3D" w14:textId="77777777" w:rsidR="00D65CF6" w:rsidRDefault="00D65CF6">
      <w:pPr>
        <w:spacing w:after="0" w:line="240" w:lineRule="auto"/>
      </w:pPr>
      <w:r>
        <w:separator/>
      </w:r>
    </w:p>
  </w:footnote>
  <w:footnote w:type="continuationSeparator" w:id="0">
    <w:p w14:paraId="510D420C" w14:textId="77777777" w:rsidR="00D65CF6" w:rsidRDefault="00D65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5147" w14:textId="77777777" w:rsidR="00300888" w:rsidRDefault="00300888" w:rsidP="00D01F7E">
    <w:pPr>
      <w:rPr>
        <w:rFonts w:ascii="Aptos Display" w:hAnsi="Aptos Display"/>
        <w:lang w:val="it-IT"/>
      </w:rPr>
    </w:pPr>
  </w:p>
  <w:p w14:paraId="0CF7BF41" w14:textId="77777777" w:rsidR="00300888" w:rsidRPr="00D01F7E" w:rsidRDefault="00300888"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33A"/>
    <w:multiLevelType w:val="multilevel"/>
    <w:tmpl w:val="55F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3242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88"/>
    <w:rsid w:val="000A2C72"/>
    <w:rsid w:val="000A7C0D"/>
    <w:rsid w:val="00171406"/>
    <w:rsid w:val="001A2D44"/>
    <w:rsid w:val="001C6AF0"/>
    <w:rsid w:val="002000D4"/>
    <w:rsid w:val="002A476E"/>
    <w:rsid w:val="002E37B9"/>
    <w:rsid w:val="00300888"/>
    <w:rsid w:val="00304CAA"/>
    <w:rsid w:val="003121C0"/>
    <w:rsid w:val="0036311B"/>
    <w:rsid w:val="003655F9"/>
    <w:rsid w:val="003B2021"/>
    <w:rsid w:val="00530CDF"/>
    <w:rsid w:val="0054586C"/>
    <w:rsid w:val="00594EFC"/>
    <w:rsid w:val="005C5091"/>
    <w:rsid w:val="005F2644"/>
    <w:rsid w:val="00630CAD"/>
    <w:rsid w:val="00856A6D"/>
    <w:rsid w:val="009221FC"/>
    <w:rsid w:val="00AB582C"/>
    <w:rsid w:val="00B3122F"/>
    <w:rsid w:val="00BB4E98"/>
    <w:rsid w:val="00BB5D41"/>
    <w:rsid w:val="00BC4A58"/>
    <w:rsid w:val="00C4167A"/>
    <w:rsid w:val="00D30A09"/>
    <w:rsid w:val="00D65CF6"/>
    <w:rsid w:val="00DB415A"/>
    <w:rsid w:val="00DE1594"/>
    <w:rsid w:val="00DF69F4"/>
    <w:rsid w:val="00EA627A"/>
    <w:rsid w:val="00ED1142"/>
    <w:rsid w:val="00F33CFD"/>
    <w:rsid w:val="00F92D77"/>
    <w:rsid w:val="00FB0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0BF4"/>
  <w15:chartTrackingRefBased/>
  <w15:docId w15:val="{391A591E-48FC-4633-855B-0F31F046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0888"/>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30088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t-IT"/>
      <w14:ligatures w14:val="standardContextual"/>
    </w:rPr>
  </w:style>
  <w:style w:type="paragraph" w:styleId="Titolo2">
    <w:name w:val="heading 2"/>
    <w:basedOn w:val="Normale"/>
    <w:next w:val="Normale"/>
    <w:link w:val="Titolo2Carattere"/>
    <w:uiPriority w:val="9"/>
    <w:semiHidden/>
    <w:unhideWhenUsed/>
    <w:qFormat/>
    <w:rsid w:val="0030088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t-IT"/>
      <w14:ligatures w14:val="standardContextual"/>
    </w:rPr>
  </w:style>
  <w:style w:type="paragraph" w:styleId="Titolo3">
    <w:name w:val="heading 3"/>
    <w:basedOn w:val="Normale"/>
    <w:next w:val="Normale"/>
    <w:link w:val="Titolo3Carattere"/>
    <w:uiPriority w:val="9"/>
    <w:semiHidden/>
    <w:unhideWhenUsed/>
    <w:qFormat/>
    <w:rsid w:val="00300888"/>
    <w:pPr>
      <w:keepNext/>
      <w:keepLines/>
      <w:spacing w:before="160" w:after="80" w:line="259" w:lineRule="auto"/>
      <w:outlineLvl w:val="2"/>
    </w:pPr>
    <w:rPr>
      <w:rFonts w:eastAsiaTheme="majorEastAsia" w:cstheme="majorBidi"/>
      <w:color w:val="0F4761" w:themeColor="accent1" w:themeShade="BF"/>
      <w:kern w:val="2"/>
      <w:sz w:val="28"/>
      <w:szCs w:val="28"/>
      <w:lang w:val="it-IT"/>
      <w14:ligatures w14:val="standardContextual"/>
    </w:rPr>
  </w:style>
  <w:style w:type="paragraph" w:styleId="Titolo4">
    <w:name w:val="heading 4"/>
    <w:basedOn w:val="Normale"/>
    <w:next w:val="Normale"/>
    <w:link w:val="Titolo4Carattere"/>
    <w:uiPriority w:val="9"/>
    <w:semiHidden/>
    <w:unhideWhenUsed/>
    <w:qFormat/>
    <w:rsid w:val="00300888"/>
    <w:pPr>
      <w:keepNext/>
      <w:keepLines/>
      <w:spacing w:before="80" w:after="40" w:line="259" w:lineRule="auto"/>
      <w:outlineLvl w:val="3"/>
    </w:pPr>
    <w:rPr>
      <w:rFonts w:eastAsiaTheme="majorEastAsia" w:cstheme="majorBidi"/>
      <w:i/>
      <w:iCs/>
      <w:color w:val="0F4761" w:themeColor="accent1" w:themeShade="BF"/>
      <w:kern w:val="2"/>
      <w:lang w:val="it-IT"/>
      <w14:ligatures w14:val="standardContextual"/>
    </w:rPr>
  </w:style>
  <w:style w:type="paragraph" w:styleId="Titolo5">
    <w:name w:val="heading 5"/>
    <w:basedOn w:val="Normale"/>
    <w:next w:val="Normale"/>
    <w:link w:val="Titolo5Carattere"/>
    <w:uiPriority w:val="9"/>
    <w:semiHidden/>
    <w:unhideWhenUsed/>
    <w:qFormat/>
    <w:rsid w:val="00300888"/>
    <w:pPr>
      <w:keepNext/>
      <w:keepLines/>
      <w:spacing w:before="80" w:after="40" w:line="259" w:lineRule="auto"/>
      <w:outlineLvl w:val="4"/>
    </w:pPr>
    <w:rPr>
      <w:rFonts w:eastAsiaTheme="majorEastAsia" w:cstheme="majorBidi"/>
      <w:color w:val="0F4761" w:themeColor="accent1" w:themeShade="BF"/>
      <w:kern w:val="2"/>
      <w:lang w:val="it-IT"/>
      <w14:ligatures w14:val="standardContextual"/>
    </w:rPr>
  </w:style>
  <w:style w:type="paragraph" w:styleId="Titolo6">
    <w:name w:val="heading 6"/>
    <w:basedOn w:val="Normale"/>
    <w:next w:val="Normale"/>
    <w:link w:val="Titolo6Carattere"/>
    <w:uiPriority w:val="9"/>
    <w:semiHidden/>
    <w:unhideWhenUsed/>
    <w:qFormat/>
    <w:rsid w:val="00300888"/>
    <w:pPr>
      <w:keepNext/>
      <w:keepLines/>
      <w:spacing w:before="40" w:after="0" w:line="259" w:lineRule="auto"/>
      <w:outlineLvl w:val="5"/>
    </w:pPr>
    <w:rPr>
      <w:rFonts w:eastAsiaTheme="majorEastAsia" w:cstheme="majorBidi"/>
      <w:i/>
      <w:iCs/>
      <w:color w:val="595959" w:themeColor="text1" w:themeTint="A6"/>
      <w:kern w:val="2"/>
      <w:lang w:val="it-IT"/>
      <w14:ligatures w14:val="standardContextual"/>
    </w:rPr>
  </w:style>
  <w:style w:type="paragraph" w:styleId="Titolo7">
    <w:name w:val="heading 7"/>
    <w:basedOn w:val="Normale"/>
    <w:next w:val="Normale"/>
    <w:link w:val="Titolo7Carattere"/>
    <w:uiPriority w:val="9"/>
    <w:semiHidden/>
    <w:unhideWhenUsed/>
    <w:qFormat/>
    <w:rsid w:val="00300888"/>
    <w:pPr>
      <w:keepNext/>
      <w:keepLines/>
      <w:spacing w:before="40" w:after="0" w:line="259" w:lineRule="auto"/>
      <w:outlineLvl w:val="6"/>
    </w:pPr>
    <w:rPr>
      <w:rFonts w:eastAsiaTheme="majorEastAsia" w:cstheme="majorBidi"/>
      <w:color w:val="595959" w:themeColor="text1" w:themeTint="A6"/>
      <w:kern w:val="2"/>
      <w:lang w:val="it-IT"/>
      <w14:ligatures w14:val="standardContextual"/>
    </w:rPr>
  </w:style>
  <w:style w:type="paragraph" w:styleId="Titolo8">
    <w:name w:val="heading 8"/>
    <w:basedOn w:val="Normale"/>
    <w:next w:val="Normale"/>
    <w:link w:val="Titolo8Carattere"/>
    <w:uiPriority w:val="9"/>
    <w:semiHidden/>
    <w:unhideWhenUsed/>
    <w:qFormat/>
    <w:rsid w:val="00300888"/>
    <w:pPr>
      <w:keepNext/>
      <w:keepLines/>
      <w:spacing w:after="0" w:line="259" w:lineRule="auto"/>
      <w:outlineLvl w:val="7"/>
    </w:pPr>
    <w:rPr>
      <w:rFonts w:eastAsiaTheme="majorEastAsia" w:cstheme="majorBidi"/>
      <w:i/>
      <w:iCs/>
      <w:color w:val="272727" w:themeColor="text1" w:themeTint="D8"/>
      <w:kern w:val="2"/>
      <w:lang w:val="it-IT"/>
      <w14:ligatures w14:val="standardContextual"/>
    </w:rPr>
  </w:style>
  <w:style w:type="paragraph" w:styleId="Titolo9">
    <w:name w:val="heading 9"/>
    <w:basedOn w:val="Normale"/>
    <w:next w:val="Normale"/>
    <w:link w:val="Titolo9Carattere"/>
    <w:uiPriority w:val="9"/>
    <w:semiHidden/>
    <w:unhideWhenUsed/>
    <w:qFormat/>
    <w:rsid w:val="00300888"/>
    <w:pPr>
      <w:keepNext/>
      <w:keepLines/>
      <w:spacing w:after="0" w:line="259" w:lineRule="auto"/>
      <w:outlineLvl w:val="8"/>
    </w:pPr>
    <w:rPr>
      <w:rFonts w:eastAsiaTheme="majorEastAsia" w:cstheme="majorBidi"/>
      <w:color w:val="272727" w:themeColor="text1" w:themeTint="D8"/>
      <w:kern w:val="2"/>
      <w:lang w:val="it-IT"/>
      <w14:ligatures w14:val="standardContextu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08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08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08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088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088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088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088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088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088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0888"/>
    <w:pPr>
      <w:spacing w:after="80" w:line="240" w:lineRule="auto"/>
      <w:contextualSpacing/>
    </w:pPr>
    <w:rPr>
      <w:rFonts w:asciiTheme="majorHAnsi" w:eastAsiaTheme="majorEastAsia" w:hAnsiTheme="majorHAnsi" w:cstheme="majorBidi"/>
      <w:spacing w:val="-10"/>
      <w:kern w:val="28"/>
      <w:sz w:val="56"/>
      <w:szCs w:val="56"/>
      <w:lang w:val="it-IT"/>
      <w14:ligatures w14:val="standardContextual"/>
    </w:rPr>
  </w:style>
  <w:style w:type="character" w:customStyle="1" w:styleId="TitoloCarattere">
    <w:name w:val="Titolo Carattere"/>
    <w:basedOn w:val="Carpredefinitoparagrafo"/>
    <w:link w:val="Titolo"/>
    <w:uiPriority w:val="10"/>
    <w:rsid w:val="003008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0888"/>
    <w:pPr>
      <w:numPr>
        <w:ilvl w:val="1"/>
      </w:numPr>
      <w:spacing w:after="160" w:line="259" w:lineRule="auto"/>
    </w:pPr>
    <w:rPr>
      <w:rFonts w:eastAsiaTheme="majorEastAsia" w:cstheme="majorBidi"/>
      <w:color w:val="595959" w:themeColor="text1" w:themeTint="A6"/>
      <w:spacing w:val="15"/>
      <w:kern w:val="2"/>
      <w:sz w:val="28"/>
      <w:szCs w:val="28"/>
      <w:lang w:val="it-IT"/>
      <w14:ligatures w14:val="standardContextual"/>
    </w:rPr>
  </w:style>
  <w:style w:type="character" w:customStyle="1" w:styleId="SottotitoloCarattere">
    <w:name w:val="Sottotitolo Carattere"/>
    <w:basedOn w:val="Carpredefinitoparagrafo"/>
    <w:link w:val="Sottotitolo"/>
    <w:uiPriority w:val="11"/>
    <w:rsid w:val="003008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0888"/>
    <w:pPr>
      <w:spacing w:before="160" w:after="160" w:line="259" w:lineRule="auto"/>
      <w:jc w:val="center"/>
    </w:pPr>
    <w:rPr>
      <w:rFonts w:eastAsiaTheme="minorHAnsi"/>
      <w:i/>
      <w:iCs/>
      <w:color w:val="404040" w:themeColor="text1" w:themeTint="BF"/>
      <w:kern w:val="2"/>
      <w:lang w:val="it-IT"/>
      <w14:ligatures w14:val="standardContextual"/>
    </w:rPr>
  </w:style>
  <w:style w:type="character" w:customStyle="1" w:styleId="CitazioneCarattere">
    <w:name w:val="Citazione Carattere"/>
    <w:basedOn w:val="Carpredefinitoparagrafo"/>
    <w:link w:val="Citazione"/>
    <w:uiPriority w:val="29"/>
    <w:rsid w:val="00300888"/>
    <w:rPr>
      <w:i/>
      <w:iCs/>
      <w:color w:val="404040" w:themeColor="text1" w:themeTint="BF"/>
    </w:rPr>
  </w:style>
  <w:style w:type="paragraph" w:styleId="Paragrafoelenco">
    <w:name w:val="List Paragraph"/>
    <w:basedOn w:val="Normale"/>
    <w:uiPriority w:val="34"/>
    <w:qFormat/>
    <w:rsid w:val="00300888"/>
    <w:pPr>
      <w:spacing w:after="160" w:line="259" w:lineRule="auto"/>
      <w:ind w:left="720"/>
      <w:contextualSpacing/>
    </w:pPr>
    <w:rPr>
      <w:rFonts w:eastAsiaTheme="minorHAnsi"/>
      <w:kern w:val="2"/>
      <w:lang w:val="it-IT"/>
      <w14:ligatures w14:val="standardContextual"/>
    </w:rPr>
  </w:style>
  <w:style w:type="character" w:styleId="Enfasiintensa">
    <w:name w:val="Intense Emphasis"/>
    <w:basedOn w:val="Carpredefinitoparagrafo"/>
    <w:uiPriority w:val="21"/>
    <w:qFormat/>
    <w:rsid w:val="00300888"/>
    <w:rPr>
      <w:i/>
      <w:iCs/>
      <w:color w:val="0F4761" w:themeColor="accent1" w:themeShade="BF"/>
    </w:rPr>
  </w:style>
  <w:style w:type="paragraph" w:styleId="Citazioneintensa">
    <w:name w:val="Intense Quote"/>
    <w:basedOn w:val="Normale"/>
    <w:next w:val="Normale"/>
    <w:link w:val="CitazioneintensaCarattere"/>
    <w:uiPriority w:val="30"/>
    <w:qFormat/>
    <w:rsid w:val="0030088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it-IT"/>
      <w14:ligatures w14:val="standardContextual"/>
    </w:rPr>
  </w:style>
  <w:style w:type="character" w:customStyle="1" w:styleId="CitazioneintensaCarattere">
    <w:name w:val="Citazione intensa Carattere"/>
    <w:basedOn w:val="Carpredefinitoparagrafo"/>
    <w:link w:val="Citazioneintensa"/>
    <w:uiPriority w:val="30"/>
    <w:rsid w:val="00300888"/>
    <w:rPr>
      <w:i/>
      <w:iCs/>
      <w:color w:val="0F4761" w:themeColor="accent1" w:themeShade="BF"/>
    </w:rPr>
  </w:style>
  <w:style w:type="character" w:styleId="Riferimentointenso">
    <w:name w:val="Intense Reference"/>
    <w:basedOn w:val="Carpredefinitoparagrafo"/>
    <w:uiPriority w:val="32"/>
    <w:qFormat/>
    <w:rsid w:val="00300888"/>
    <w:rPr>
      <w:b/>
      <w:bCs/>
      <w:smallCaps/>
      <w:color w:val="0F4761" w:themeColor="accent1" w:themeShade="BF"/>
      <w:spacing w:val="5"/>
    </w:rPr>
  </w:style>
  <w:style w:type="paragraph" w:styleId="Intestazione">
    <w:name w:val="header"/>
    <w:basedOn w:val="Normale"/>
    <w:link w:val="IntestazioneCarattere"/>
    <w:uiPriority w:val="99"/>
    <w:semiHidden/>
    <w:unhideWhenUsed/>
    <w:rsid w:val="002A476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2A476E"/>
    <w:rPr>
      <w:rFonts w:eastAsiaTheme="minorEastAsia"/>
      <w:kern w:val="0"/>
      <w:lang w:val="en-US"/>
      <w14:ligatures w14:val="none"/>
    </w:rPr>
  </w:style>
  <w:style w:type="paragraph" w:styleId="Pidipagina">
    <w:name w:val="footer"/>
    <w:basedOn w:val="Normale"/>
    <w:link w:val="PidipaginaCarattere"/>
    <w:uiPriority w:val="99"/>
    <w:semiHidden/>
    <w:unhideWhenUsed/>
    <w:rsid w:val="002A476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2A476E"/>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BFD927-17C8-434F-A851-29A4B5FA6BB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BD274E44-A0D6-4A70-80F0-887D00C6E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9D32D9-BC65-49BC-AA3C-C1644180B6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8</cp:revision>
  <dcterms:created xsi:type="dcterms:W3CDTF">2026-02-09T10:38:00Z</dcterms:created>
  <dcterms:modified xsi:type="dcterms:W3CDTF">2026-02-09T10:43:00Z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