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A0070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203C4FBD" w:rsidR="00BD2E67" w:rsidRPr="00FA4FE9" w:rsidRDefault="00900D49" w:rsidP="00A0070E">
            <w:pPr>
              <w:contextualSpacing/>
              <w:jc w:val="both"/>
              <w:rPr>
                <w:rFonts w:ascii="Trebuchet MS" w:hAnsi="Trebuchet MS"/>
                <w:b/>
                <w:bCs/>
                <w:sz w:val="20"/>
                <w:szCs w:val="20"/>
              </w:rPr>
            </w:pPr>
            <w:r>
              <w:rPr>
                <w:b/>
                <w:bCs/>
              </w:rPr>
              <w:t xml:space="preserve">Anche i </w:t>
            </w:r>
            <w:r w:rsidR="00AE1B28">
              <w:rPr>
                <w:b/>
                <w:bCs/>
              </w:rPr>
              <w:t xml:space="preserve">Gpt </w:t>
            </w:r>
            <w:r>
              <w:rPr>
                <w:b/>
                <w:bCs/>
              </w:rPr>
              <w:t xml:space="preserve">verticali </w:t>
            </w:r>
            <w:r w:rsidR="00AE1B28">
              <w:rPr>
                <w:b/>
                <w:bCs/>
              </w:rPr>
              <w:t xml:space="preserve">specializzati in fiscalità </w:t>
            </w:r>
            <w:r>
              <w:rPr>
                <w:b/>
                <w:bCs/>
              </w:rPr>
              <w:t>sbagliano (e non chiedono scusa se lo fanno)</w:t>
            </w:r>
          </w:p>
        </w:tc>
      </w:tr>
    </w:tbl>
    <w:p w14:paraId="7440BC11" w14:textId="77777777" w:rsidR="00BD2E67" w:rsidRDefault="00BD2E67" w:rsidP="00A0070E">
      <w:pPr>
        <w:spacing w:after="0" w:line="240" w:lineRule="auto"/>
        <w:contextualSpacing/>
        <w:jc w:val="both"/>
        <w:rPr>
          <w:rFonts w:ascii="Trebuchet MS" w:hAnsi="Trebuchet MS"/>
          <w:sz w:val="20"/>
          <w:szCs w:val="20"/>
        </w:rPr>
      </w:pPr>
    </w:p>
    <w:p w14:paraId="727BDB26" w14:textId="77777777" w:rsidR="00E23C6B" w:rsidRPr="00C86413" w:rsidRDefault="007C6884" w:rsidP="00A0070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A0070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24F10B19" w:rsidR="00E23C6B" w:rsidRDefault="00455C8D" w:rsidP="00A0070E">
            <w:pPr>
              <w:jc w:val="both"/>
            </w:pPr>
            <w:r w:rsidRPr="00455C8D">
              <w:t xml:space="preserve">Un GPT fiscale “verticale” nega l’esistenza dei titoli non armonizzati esteri. </w:t>
            </w:r>
            <w:r w:rsidR="00166BBE" w:rsidRPr="00166BBE">
              <w:t xml:space="preserve">e il loro diverso regime fiscale. Testata con prove, rifiuta correzioni. L'AI più pericolosa non </w:t>
            </w:r>
            <w:r w:rsidR="00166BBE">
              <w:t xml:space="preserve">è quella che </w:t>
            </w:r>
            <w:r w:rsidR="00166BBE" w:rsidRPr="00166BBE">
              <w:t>sbaglia</w:t>
            </w:r>
            <w:r w:rsidR="00166BBE">
              <w:t xml:space="preserve"> ma quella che </w:t>
            </w:r>
            <w:r w:rsidR="00166BBE" w:rsidRPr="00166BBE">
              <w:t>non sa di poter sbagliare.</w:t>
            </w:r>
          </w:p>
        </w:tc>
      </w:tr>
    </w:tbl>
    <w:p w14:paraId="79F23E49" w14:textId="77777777" w:rsidR="00BD2E67" w:rsidRDefault="00BD2E67" w:rsidP="00A0070E">
      <w:pPr>
        <w:spacing w:after="0" w:line="240" w:lineRule="auto"/>
        <w:contextualSpacing/>
        <w:jc w:val="both"/>
        <w:rPr>
          <w:rFonts w:ascii="Trebuchet MS" w:hAnsi="Trebuchet MS"/>
          <w:sz w:val="20"/>
          <w:szCs w:val="20"/>
        </w:rPr>
      </w:pPr>
    </w:p>
    <w:p w14:paraId="5D4C6A95"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5319A708" w14:textId="34770D77" w:rsidR="00281955" w:rsidRPr="00414FD3" w:rsidRDefault="00E01CD7" w:rsidP="00414FD3">
            <w:pPr>
              <w:jc w:val="both"/>
            </w:pPr>
            <w:r>
              <w:t>Fidarsi ciecamente dell’AI è un pessimo</w:t>
            </w:r>
            <w:r w:rsidR="00DA1C26">
              <w:t xml:space="preserve"> atteggiamento, l</w:t>
            </w:r>
            <w:r w:rsidR="00414FD3" w:rsidRPr="00414FD3">
              <w:t>'intelligenza artificiale non è infallibile</w:t>
            </w:r>
            <w:r w:rsidR="00DA1C26">
              <w:t xml:space="preserve"> l</w:t>
            </w:r>
            <w:r w:rsidR="00414FD3" w:rsidRPr="00414FD3">
              <w:t xml:space="preserve">o sappiamo tutti, in teoria. Ma quando paghi un servizio AI verticale specializzato 10 volte </w:t>
            </w:r>
            <w:r w:rsidR="00414FD3">
              <w:t xml:space="preserve">e </w:t>
            </w:r>
            <w:r w:rsidR="00414FD3" w:rsidRPr="00414FD3">
              <w:t xml:space="preserve">più di </w:t>
            </w:r>
            <w:r w:rsidR="00414FD3">
              <w:t>un normale chatbot</w:t>
            </w:r>
            <w:r w:rsidR="00414FD3" w:rsidRPr="00414FD3">
              <w:t>, te lo dimentichi facilmente</w:t>
            </w:r>
            <w:r w:rsidR="00281955">
              <w:t>: come se il prezzo diventasse sinonimo di qualità e non viceversa (capita abbastanza spesso anche in altri settori).</w:t>
            </w:r>
          </w:p>
          <w:p w14:paraId="0CC969A7" w14:textId="76DED7CA" w:rsidR="00717566" w:rsidRDefault="00717566" w:rsidP="00414FD3">
            <w:pPr>
              <w:jc w:val="both"/>
            </w:pPr>
            <w:r>
              <w:t xml:space="preserve">In questi giorni l’attività di </w:t>
            </w:r>
            <w:r w:rsidR="00D61E35">
              <w:t xml:space="preserve">molti professionisti è dedicata alla compilazione della dichiarazione dei redditi che in alcuni casi deve rendicontare anche le attività estere e </w:t>
            </w:r>
            <w:r w:rsidR="00640960">
              <w:t>i redditi derivanti.</w:t>
            </w:r>
          </w:p>
          <w:p w14:paraId="2ABA894A" w14:textId="64607B50" w:rsidR="00640960" w:rsidRDefault="00640960" w:rsidP="00414FD3">
            <w:pPr>
              <w:jc w:val="both"/>
            </w:pPr>
            <w:r>
              <w:t>In ambito di fiscalità internazionale</w:t>
            </w:r>
            <w:r w:rsidR="00B4516F">
              <w:t>,</w:t>
            </w:r>
            <w:r>
              <w:t xml:space="preserve"> il terreno diviene particolarmente scivoloso</w:t>
            </w:r>
            <w:r w:rsidR="00684985">
              <w:t xml:space="preserve"> e </w:t>
            </w:r>
            <w:r w:rsidR="0001039D">
              <w:t>sbagliare significa farsi tanto male;</w:t>
            </w:r>
            <w:r w:rsidR="00820413">
              <w:t xml:space="preserve"> quale migliore occasione allora di utilizzare al posto dei tanto vituperati Gpt un sistema </w:t>
            </w:r>
            <w:r w:rsidR="00684985">
              <w:t xml:space="preserve">di intelligenza artificiale </w:t>
            </w:r>
            <w:r w:rsidR="007A177A" w:rsidRPr="00414FD3">
              <w:t>specializzato in consulenza fiscale</w:t>
            </w:r>
            <w:r w:rsidR="007A177A">
              <w:t xml:space="preserve"> </w:t>
            </w:r>
            <w:r w:rsidR="00684985">
              <w:t>e pensato per noi commercialisti?</w:t>
            </w:r>
          </w:p>
          <w:p w14:paraId="15CB9D5E" w14:textId="76399A9A" w:rsidR="00414FD3" w:rsidRPr="00414FD3" w:rsidRDefault="007A177A" w:rsidP="00D9785C">
            <w:pPr>
              <w:jc w:val="both"/>
            </w:pPr>
            <w:r>
              <w:t xml:space="preserve">Anche con i “super assistenti” meglio partire piano: ho </w:t>
            </w:r>
            <w:r w:rsidR="00414FD3" w:rsidRPr="00414FD3">
              <w:t xml:space="preserve">posto </w:t>
            </w:r>
            <w:r>
              <w:t xml:space="preserve">quindi </w:t>
            </w:r>
            <w:r w:rsidR="00414FD3" w:rsidRPr="00414FD3">
              <w:t xml:space="preserve">una domanda apparentemente semplice: </w:t>
            </w:r>
            <w:r w:rsidR="00414FD3" w:rsidRPr="00414FD3">
              <w:rPr>
                <w:i/>
                <w:iCs/>
              </w:rPr>
              <w:t>qual è il trattamento fiscale dei titoli esteri non armonizzati?</w:t>
            </w:r>
            <w:r w:rsidR="00414FD3" w:rsidRPr="00414FD3">
              <w:t xml:space="preserve"> </w:t>
            </w:r>
            <w:r w:rsidR="00D9785C" w:rsidRPr="00D9785C">
              <w:t xml:space="preserve">La risposta è stata </w:t>
            </w:r>
            <w:r w:rsidR="00D9785C">
              <w:t xml:space="preserve">tanto </w:t>
            </w:r>
            <w:r w:rsidR="00D9785C" w:rsidRPr="00D9785C">
              <w:t>chiara</w:t>
            </w:r>
            <w:r w:rsidR="00D9785C">
              <w:t xml:space="preserve"> quanto disarmante</w:t>
            </w:r>
            <w:r w:rsidR="00D9785C" w:rsidRPr="00D9785C">
              <w:t>: "</w:t>
            </w:r>
            <w:r w:rsidR="00D9785C" w:rsidRPr="00B4516F">
              <w:rPr>
                <w:i/>
                <w:iCs/>
              </w:rPr>
              <w:t xml:space="preserve">Non c'è differenza tra titoli armonizzati e non armonizzati ai fini fiscali italiani subiscono la stessa </w:t>
            </w:r>
            <w:r w:rsidR="00414FD3" w:rsidRPr="00414FD3">
              <w:rPr>
                <w:i/>
                <w:iCs/>
              </w:rPr>
              <w:t>tassazione</w:t>
            </w:r>
            <w:r w:rsidR="00D9785C" w:rsidRPr="00B4516F">
              <w:rPr>
                <w:i/>
                <w:iCs/>
              </w:rPr>
              <w:t xml:space="preserve"> …</w:t>
            </w:r>
            <w:r w:rsidR="00B4516F">
              <w:rPr>
                <w:i/>
                <w:iCs/>
              </w:rPr>
              <w:t>”</w:t>
            </w:r>
            <w:r w:rsidR="00D9785C">
              <w:t xml:space="preserve"> il tutto seguito dal solito profluvio di </w:t>
            </w:r>
            <w:r w:rsidR="00DC4463">
              <w:t>citazione di norme, circolari e chi più ne ha più ne metta.</w:t>
            </w:r>
          </w:p>
          <w:p w14:paraId="3F60E2E2" w14:textId="52B2F2C6" w:rsidR="00414FD3" w:rsidRPr="00414FD3" w:rsidRDefault="00414FD3" w:rsidP="00414FD3">
            <w:pPr>
              <w:jc w:val="both"/>
            </w:pPr>
            <w:r w:rsidRPr="00414FD3">
              <w:t>Chiunque abbia anche solo sfiorato la materia sa che è una castroneria colossale. I titoli non armonizzati hanno un regime fiscale completamente diverso, con implicazioni significative per chi investe</w:t>
            </w:r>
            <w:r w:rsidR="00DC4463">
              <w:t xml:space="preserve"> (il differenziale in termini di tassazione può </w:t>
            </w:r>
            <w:r w:rsidR="00466651">
              <w:t>essere del 17%):</w:t>
            </w:r>
            <w:r w:rsidRPr="00414FD3">
              <w:t xml:space="preserve"> </w:t>
            </w:r>
            <w:r w:rsidR="00466651">
              <w:t>i</w:t>
            </w:r>
            <w:r w:rsidRPr="00414FD3">
              <w:t>mmaginate le conseguenze di agire seguendo questo consiglio: errori nelle dichiarazioni, sanzioni, accertamenti</w:t>
            </w:r>
            <w:r w:rsidR="00466651">
              <w:t xml:space="preserve"> e come pensiamo di difenderci, dando la colpa all’AI?</w:t>
            </w:r>
          </w:p>
          <w:p w14:paraId="5369CEC6" w14:textId="6FFB09BB" w:rsidR="00414FD3" w:rsidRPr="00414FD3" w:rsidRDefault="00414FD3" w:rsidP="00414FD3">
            <w:pPr>
              <w:jc w:val="both"/>
            </w:pPr>
            <w:r w:rsidRPr="00414FD3">
              <w:t>Ma il peggio doveva ancora venire. Ho provato a correggere l'AI, caricando documentazione che dimostrava l'errore. Niente. L'AI ha mantenuto la sua posizione con la sicumera di un burocrate che non ammette sbagli. Ho insistito, ho argomentato, ho fornito prove. Zero. L'AI continuava imperterrita nella sua falsa certezza.</w:t>
            </w:r>
            <w:r w:rsidR="006815ED">
              <w:t xml:space="preserve"> </w:t>
            </w:r>
            <w:r w:rsidRPr="00414FD3">
              <w:t>A un certo punto, frustrato, sono passato agli insulti. E lì, finalmente, una reazione: si è bloccata. Come se l'unico modo per fermare la diffusione di informazioni pericolosamente errate fosse offenderla.</w:t>
            </w:r>
          </w:p>
          <w:p w14:paraId="24FFC188" w14:textId="729CA299" w:rsidR="00756E07" w:rsidRDefault="00414FD3" w:rsidP="00414FD3">
            <w:pPr>
              <w:jc w:val="both"/>
            </w:pPr>
            <w:r w:rsidRPr="00414FD3">
              <w:t>Questa esperienza mi ha fatto riflettere su un paradosso dell'AI specializzata. I modelli generalisti come Claude o ChatGPT sono programmati per l'umiltà: ammettono i limiti, si correggono quando sbagliano, a volte si scusano persino troppo. Ma i sistemi verticali, quelli che dovrebbero essere gli "esperti", sembrano soffrire di sindrome da infallibilità.</w:t>
            </w:r>
            <w:r w:rsidR="006815ED">
              <w:t xml:space="preserve"> </w:t>
            </w:r>
            <w:r w:rsidRPr="00414FD3">
              <w:t>È come se l'ultra-specializzazione producesse arroganza algoritmica. Più un'AI viene addestrata per sembrare esperta in un campo, meno sembra disposta ad ammettere di non sapere qualcosa. Un difetto che ricorda certi consulenti old-school, quelli che preferirebbero morire piuttosto che pronunciare le tre parole magiche: "Non lo so</w:t>
            </w:r>
            <w:r w:rsidR="00756E07">
              <w:t>”.</w:t>
            </w:r>
          </w:p>
          <w:p w14:paraId="7A46BC50" w14:textId="76574731" w:rsidR="00414FD3" w:rsidRDefault="00756E07" w:rsidP="00414FD3">
            <w:pPr>
              <w:jc w:val="both"/>
            </w:pPr>
            <w:r>
              <w:t xml:space="preserve">Sicuramente gli sviluppatori dell’AI in questione stanno già lavorando a perfezionare il loro strumento e il prossimo che farà la </w:t>
            </w:r>
            <w:r w:rsidR="00162977">
              <w:t>mia stessa domanda riceverà una risposta migliore</w:t>
            </w:r>
            <w:r w:rsidR="00927FDC">
              <w:t xml:space="preserve"> ma l’episodio insegna </w:t>
            </w:r>
            <w:r w:rsidR="00C519F0">
              <w:t xml:space="preserve">che i sistemi AI, qualsiasi sia il loro prezzo o vocazione, per il momento, vanno maneggiati con cure </w:t>
            </w:r>
            <w:r w:rsidR="00E524F6">
              <w:t xml:space="preserve">e che </w:t>
            </w:r>
            <w:r w:rsidR="00414FD3" w:rsidRPr="00414FD3">
              <w:t>l'intelligenza artificiale più pericolosa non è quella che sbaglia, è quella che non sa di poter sbagliare.</w:t>
            </w:r>
          </w:p>
          <w:p w14:paraId="4A1C478E" w14:textId="3CBF9DC9" w:rsidR="00E524F6" w:rsidRPr="00414FD3" w:rsidRDefault="00E524F6" w:rsidP="00414FD3">
            <w:pPr>
              <w:jc w:val="both"/>
            </w:pPr>
            <w:r>
              <w:t>Rimane solo un’ultima domanda</w:t>
            </w:r>
            <w:r w:rsidR="004E4BC3">
              <w:t>, quella a cui non posso dare risposta</w:t>
            </w:r>
            <w:r w:rsidR="00B17AC9">
              <w:t>,</w:t>
            </w:r>
            <w:r w:rsidR="004E4BC3">
              <w:t xml:space="preserve"> perché si dice</w:t>
            </w:r>
            <w:r w:rsidR="000A125A">
              <w:t xml:space="preserve"> sempre</w:t>
            </w:r>
            <w:r w:rsidR="004E4BC3">
              <w:t xml:space="preserve"> il peccato e </w:t>
            </w:r>
            <w:r w:rsidR="000A125A">
              <w:t xml:space="preserve">mai </w:t>
            </w:r>
            <w:r w:rsidR="004E4BC3">
              <w:t>il peccatore.</w:t>
            </w:r>
          </w:p>
          <w:p w14:paraId="72FF36B5" w14:textId="66957D20" w:rsidR="00AA16D5" w:rsidRPr="00E3502E" w:rsidRDefault="00AA16D5" w:rsidP="00F73095">
            <w:pPr>
              <w:jc w:val="both"/>
            </w:pPr>
          </w:p>
        </w:tc>
      </w:tr>
    </w:tbl>
    <w:p w14:paraId="6CA9B13B" w14:textId="4E85C2A0" w:rsidR="00BD2E67" w:rsidRPr="00BD2E67" w:rsidRDefault="00BD2E67" w:rsidP="00A0070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AA4D" w14:textId="77777777" w:rsidR="002E33E3" w:rsidRDefault="002E33E3" w:rsidP="00F564CD">
      <w:pPr>
        <w:spacing w:after="0" w:line="240" w:lineRule="auto"/>
      </w:pPr>
      <w:r>
        <w:separator/>
      </w:r>
    </w:p>
  </w:endnote>
  <w:endnote w:type="continuationSeparator" w:id="0">
    <w:p w14:paraId="5F877FF1" w14:textId="77777777" w:rsidR="002E33E3" w:rsidRDefault="002E33E3" w:rsidP="00F564CD">
      <w:pPr>
        <w:spacing w:after="0" w:line="240" w:lineRule="auto"/>
      </w:pPr>
      <w:r>
        <w:continuationSeparator/>
      </w:r>
    </w:p>
  </w:endnote>
  <w:endnote w:type="continuationNotice" w:id="1">
    <w:p w14:paraId="0C6BC7D4" w14:textId="77777777" w:rsidR="002E33E3" w:rsidRDefault="002E33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565" w14:textId="77777777" w:rsidR="002E33E3" w:rsidRDefault="002E33E3" w:rsidP="00F564CD">
      <w:pPr>
        <w:spacing w:after="0" w:line="240" w:lineRule="auto"/>
      </w:pPr>
      <w:r>
        <w:separator/>
      </w:r>
    </w:p>
  </w:footnote>
  <w:footnote w:type="continuationSeparator" w:id="0">
    <w:p w14:paraId="48760451" w14:textId="77777777" w:rsidR="002E33E3" w:rsidRDefault="002E33E3" w:rsidP="00F564CD">
      <w:pPr>
        <w:spacing w:after="0" w:line="240" w:lineRule="auto"/>
      </w:pPr>
      <w:r>
        <w:continuationSeparator/>
      </w:r>
    </w:p>
  </w:footnote>
  <w:footnote w:type="continuationNotice" w:id="1">
    <w:p w14:paraId="2D752B6D" w14:textId="77777777" w:rsidR="002E33E3" w:rsidRDefault="002E33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75415FD"/>
    <w:multiLevelType w:val="multilevel"/>
    <w:tmpl w:val="98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C184A06"/>
    <w:multiLevelType w:val="multilevel"/>
    <w:tmpl w:val="FB2C6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A0B2D"/>
    <w:multiLevelType w:val="multilevel"/>
    <w:tmpl w:val="BA0600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8"/>
  </w:num>
  <w:num w:numId="3" w16cid:durableId="1642223134">
    <w:abstractNumId w:val="0"/>
  </w:num>
  <w:num w:numId="4" w16cid:durableId="423694248">
    <w:abstractNumId w:val="7"/>
  </w:num>
  <w:num w:numId="5" w16cid:durableId="739328528">
    <w:abstractNumId w:val="4"/>
  </w:num>
  <w:num w:numId="6" w16cid:durableId="1153451639">
    <w:abstractNumId w:val="1"/>
  </w:num>
  <w:num w:numId="7" w16cid:durableId="1381049172">
    <w:abstractNumId w:val="12"/>
  </w:num>
  <w:num w:numId="8" w16cid:durableId="1004477074">
    <w:abstractNumId w:val="3"/>
  </w:num>
  <w:num w:numId="9" w16cid:durableId="1513759858">
    <w:abstractNumId w:val="9"/>
  </w:num>
  <w:num w:numId="10" w16cid:durableId="764769968">
    <w:abstractNumId w:val="2"/>
  </w:num>
  <w:num w:numId="11" w16cid:durableId="1623532561">
    <w:abstractNumId w:val="6"/>
  </w:num>
  <w:num w:numId="12" w16cid:durableId="1114516661">
    <w:abstractNumId w:val="10"/>
  </w:num>
  <w:num w:numId="13" w16cid:durableId="76291862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39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9AB"/>
    <w:rsid w:val="00024C14"/>
    <w:rsid w:val="0002625B"/>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41B"/>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4A82"/>
    <w:rsid w:val="0007536C"/>
    <w:rsid w:val="0007583D"/>
    <w:rsid w:val="00076A7F"/>
    <w:rsid w:val="00077F52"/>
    <w:rsid w:val="00080953"/>
    <w:rsid w:val="00080A42"/>
    <w:rsid w:val="0008130C"/>
    <w:rsid w:val="000832BB"/>
    <w:rsid w:val="00084716"/>
    <w:rsid w:val="00084F74"/>
    <w:rsid w:val="00085298"/>
    <w:rsid w:val="0008660A"/>
    <w:rsid w:val="00086A51"/>
    <w:rsid w:val="000920E1"/>
    <w:rsid w:val="0009337A"/>
    <w:rsid w:val="00094341"/>
    <w:rsid w:val="00094B19"/>
    <w:rsid w:val="00095479"/>
    <w:rsid w:val="00095D6E"/>
    <w:rsid w:val="000960FB"/>
    <w:rsid w:val="00097259"/>
    <w:rsid w:val="00097CC6"/>
    <w:rsid w:val="00097EDE"/>
    <w:rsid w:val="000A03CC"/>
    <w:rsid w:val="000A11D3"/>
    <w:rsid w:val="000A125A"/>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4DC"/>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3"/>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2977"/>
    <w:rsid w:val="001633BC"/>
    <w:rsid w:val="001633D9"/>
    <w:rsid w:val="00163691"/>
    <w:rsid w:val="001637C1"/>
    <w:rsid w:val="00164210"/>
    <w:rsid w:val="001647DD"/>
    <w:rsid w:val="00164BF8"/>
    <w:rsid w:val="00164D71"/>
    <w:rsid w:val="00165846"/>
    <w:rsid w:val="00166BBE"/>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3B7"/>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4161"/>
    <w:rsid w:val="00275376"/>
    <w:rsid w:val="002767C4"/>
    <w:rsid w:val="00276A66"/>
    <w:rsid w:val="00277FAA"/>
    <w:rsid w:val="00280605"/>
    <w:rsid w:val="002816D3"/>
    <w:rsid w:val="00281955"/>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68F7"/>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4FD3"/>
    <w:rsid w:val="00415880"/>
    <w:rsid w:val="00415C71"/>
    <w:rsid w:val="00417B03"/>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AD0"/>
    <w:rsid w:val="00450F98"/>
    <w:rsid w:val="00451CBB"/>
    <w:rsid w:val="00455ADA"/>
    <w:rsid w:val="00455C63"/>
    <w:rsid w:val="00455C8D"/>
    <w:rsid w:val="0045630B"/>
    <w:rsid w:val="0045654C"/>
    <w:rsid w:val="00456E16"/>
    <w:rsid w:val="00457DEE"/>
    <w:rsid w:val="00461247"/>
    <w:rsid w:val="00463D97"/>
    <w:rsid w:val="00465A9F"/>
    <w:rsid w:val="00466651"/>
    <w:rsid w:val="00466999"/>
    <w:rsid w:val="00466A1C"/>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4C6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955"/>
    <w:rsid w:val="004D5B7C"/>
    <w:rsid w:val="004D7629"/>
    <w:rsid w:val="004D7F44"/>
    <w:rsid w:val="004E1DF6"/>
    <w:rsid w:val="004E294E"/>
    <w:rsid w:val="004E3791"/>
    <w:rsid w:val="004E3EE3"/>
    <w:rsid w:val="004E4147"/>
    <w:rsid w:val="004E4BC3"/>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3E56"/>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8EF"/>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805"/>
    <w:rsid w:val="00584959"/>
    <w:rsid w:val="00585E5F"/>
    <w:rsid w:val="0058642A"/>
    <w:rsid w:val="00586876"/>
    <w:rsid w:val="00586C88"/>
    <w:rsid w:val="0058793D"/>
    <w:rsid w:val="00587B52"/>
    <w:rsid w:val="00590AB3"/>
    <w:rsid w:val="00591A51"/>
    <w:rsid w:val="00591D6B"/>
    <w:rsid w:val="005926DA"/>
    <w:rsid w:val="005930FA"/>
    <w:rsid w:val="00593926"/>
    <w:rsid w:val="00593D11"/>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6FF0"/>
    <w:rsid w:val="005D7383"/>
    <w:rsid w:val="005D7935"/>
    <w:rsid w:val="005D7E19"/>
    <w:rsid w:val="005D7F2D"/>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3135"/>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960"/>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15ED"/>
    <w:rsid w:val="00682233"/>
    <w:rsid w:val="00684985"/>
    <w:rsid w:val="00684B1F"/>
    <w:rsid w:val="0068517E"/>
    <w:rsid w:val="00685B0E"/>
    <w:rsid w:val="00686660"/>
    <w:rsid w:val="00686B80"/>
    <w:rsid w:val="00686E48"/>
    <w:rsid w:val="00686E8B"/>
    <w:rsid w:val="0068778E"/>
    <w:rsid w:val="00687F5C"/>
    <w:rsid w:val="00690FA8"/>
    <w:rsid w:val="00691EBB"/>
    <w:rsid w:val="006928F2"/>
    <w:rsid w:val="00693F8C"/>
    <w:rsid w:val="006943F7"/>
    <w:rsid w:val="006949E4"/>
    <w:rsid w:val="00694B44"/>
    <w:rsid w:val="00695140"/>
    <w:rsid w:val="006966D6"/>
    <w:rsid w:val="006969CC"/>
    <w:rsid w:val="00696D1C"/>
    <w:rsid w:val="00697608"/>
    <w:rsid w:val="006A0BC6"/>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17566"/>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6E07"/>
    <w:rsid w:val="007578A7"/>
    <w:rsid w:val="00761012"/>
    <w:rsid w:val="007615FF"/>
    <w:rsid w:val="0076361C"/>
    <w:rsid w:val="007652E4"/>
    <w:rsid w:val="0076577A"/>
    <w:rsid w:val="007664D9"/>
    <w:rsid w:val="00766A23"/>
    <w:rsid w:val="0076716F"/>
    <w:rsid w:val="00767A73"/>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177A"/>
    <w:rsid w:val="007A27A2"/>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13"/>
    <w:rsid w:val="00820452"/>
    <w:rsid w:val="0082131B"/>
    <w:rsid w:val="0082282D"/>
    <w:rsid w:val="0082494C"/>
    <w:rsid w:val="008250A8"/>
    <w:rsid w:val="00825648"/>
    <w:rsid w:val="0082579E"/>
    <w:rsid w:val="00826A51"/>
    <w:rsid w:val="00830443"/>
    <w:rsid w:val="008304E0"/>
    <w:rsid w:val="00830ABD"/>
    <w:rsid w:val="00831943"/>
    <w:rsid w:val="00831CD8"/>
    <w:rsid w:val="0083244F"/>
    <w:rsid w:val="0083286F"/>
    <w:rsid w:val="00832D07"/>
    <w:rsid w:val="00833CA0"/>
    <w:rsid w:val="00834077"/>
    <w:rsid w:val="008347CF"/>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693"/>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03B"/>
    <w:rsid w:val="00883B7D"/>
    <w:rsid w:val="00884DF1"/>
    <w:rsid w:val="008855C8"/>
    <w:rsid w:val="00886B7C"/>
    <w:rsid w:val="00887D56"/>
    <w:rsid w:val="008902AD"/>
    <w:rsid w:val="00892CDE"/>
    <w:rsid w:val="008959A0"/>
    <w:rsid w:val="008978ED"/>
    <w:rsid w:val="008A239C"/>
    <w:rsid w:val="008A36FE"/>
    <w:rsid w:val="008A73F9"/>
    <w:rsid w:val="008A7C0B"/>
    <w:rsid w:val="008B0AF7"/>
    <w:rsid w:val="008B13AC"/>
    <w:rsid w:val="008B150C"/>
    <w:rsid w:val="008B2930"/>
    <w:rsid w:val="008B3AC8"/>
    <w:rsid w:val="008B4539"/>
    <w:rsid w:val="008B4576"/>
    <w:rsid w:val="008B4726"/>
    <w:rsid w:val="008B6232"/>
    <w:rsid w:val="008B6610"/>
    <w:rsid w:val="008B676D"/>
    <w:rsid w:val="008B67E1"/>
    <w:rsid w:val="008B78C8"/>
    <w:rsid w:val="008B7905"/>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D25"/>
    <w:rsid w:val="008E7F15"/>
    <w:rsid w:val="008F07BA"/>
    <w:rsid w:val="008F24B8"/>
    <w:rsid w:val="008F3981"/>
    <w:rsid w:val="008F403C"/>
    <w:rsid w:val="008F4569"/>
    <w:rsid w:val="008F4CA1"/>
    <w:rsid w:val="008F69A9"/>
    <w:rsid w:val="008F7FB9"/>
    <w:rsid w:val="009004D7"/>
    <w:rsid w:val="00900D49"/>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27FDC"/>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09D9"/>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070E"/>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1B2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8E4"/>
    <w:rsid w:val="00B07F1D"/>
    <w:rsid w:val="00B10381"/>
    <w:rsid w:val="00B111E6"/>
    <w:rsid w:val="00B12A5A"/>
    <w:rsid w:val="00B12AE3"/>
    <w:rsid w:val="00B12ED4"/>
    <w:rsid w:val="00B14805"/>
    <w:rsid w:val="00B15314"/>
    <w:rsid w:val="00B166A7"/>
    <w:rsid w:val="00B17AC9"/>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16F"/>
    <w:rsid w:val="00B45657"/>
    <w:rsid w:val="00B45838"/>
    <w:rsid w:val="00B45EAD"/>
    <w:rsid w:val="00B46A4C"/>
    <w:rsid w:val="00B476A7"/>
    <w:rsid w:val="00B50AF0"/>
    <w:rsid w:val="00B50FA8"/>
    <w:rsid w:val="00B51FCF"/>
    <w:rsid w:val="00B521A4"/>
    <w:rsid w:val="00B5248B"/>
    <w:rsid w:val="00B534B1"/>
    <w:rsid w:val="00B53B81"/>
    <w:rsid w:val="00B53BB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967CF"/>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0EAB"/>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19F0"/>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78B"/>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0624"/>
    <w:rsid w:val="00C91C70"/>
    <w:rsid w:val="00C922B8"/>
    <w:rsid w:val="00C92452"/>
    <w:rsid w:val="00C92D37"/>
    <w:rsid w:val="00C9424E"/>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27B6"/>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E35"/>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85C"/>
    <w:rsid w:val="00D97CC6"/>
    <w:rsid w:val="00DA0537"/>
    <w:rsid w:val="00DA1837"/>
    <w:rsid w:val="00DA1C26"/>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463"/>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1CD7"/>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3C6B"/>
    <w:rsid w:val="00E23D74"/>
    <w:rsid w:val="00E305A2"/>
    <w:rsid w:val="00E306F3"/>
    <w:rsid w:val="00E3083E"/>
    <w:rsid w:val="00E31A9C"/>
    <w:rsid w:val="00E32140"/>
    <w:rsid w:val="00E345E5"/>
    <w:rsid w:val="00E3502E"/>
    <w:rsid w:val="00E35176"/>
    <w:rsid w:val="00E37E50"/>
    <w:rsid w:val="00E37F17"/>
    <w:rsid w:val="00E40D14"/>
    <w:rsid w:val="00E41EBB"/>
    <w:rsid w:val="00E426A9"/>
    <w:rsid w:val="00E4295F"/>
    <w:rsid w:val="00E42972"/>
    <w:rsid w:val="00E42AC3"/>
    <w:rsid w:val="00E440F6"/>
    <w:rsid w:val="00E44F03"/>
    <w:rsid w:val="00E4544E"/>
    <w:rsid w:val="00E454DD"/>
    <w:rsid w:val="00E4650E"/>
    <w:rsid w:val="00E51DA5"/>
    <w:rsid w:val="00E524F6"/>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6D5"/>
    <w:rsid w:val="00E81E50"/>
    <w:rsid w:val="00E82AB2"/>
    <w:rsid w:val="00E82EA6"/>
    <w:rsid w:val="00E84761"/>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1F8E"/>
    <w:rsid w:val="00F12C24"/>
    <w:rsid w:val="00F13ECB"/>
    <w:rsid w:val="00F146DE"/>
    <w:rsid w:val="00F1574C"/>
    <w:rsid w:val="00F16ADA"/>
    <w:rsid w:val="00F17722"/>
    <w:rsid w:val="00F17FEF"/>
    <w:rsid w:val="00F20450"/>
    <w:rsid w:val="00F24296"/>
    <w:rsid w:val="00F24C40"/>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36EF"/>
    <w:rsid w:val="00F53CD8"/>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095"/>
    <w:rsid w:val="00F73201"/>
    <w:rsid w:val="00F73B5E"/>
    <w:rsid w:val="00F7410D"/>
    <w:rsid w:val="00F74BDA"/>
    <w:rsid w:val="00F74CDE"/>
    <w:rsid w:val="00F757DE"/>
    <w:rsid w:val="00F75DE8"/>
    <w:rsid w:val="00F75FF4"/>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B56"/>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536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 w:type="character" w:customStyle="1" w:styleId="Titolo3Carattere">
    <w:name w:val="Titolo 3 Carattere"/>
    <w:basedOn w:val="Carpredefinitoparagrafo"/>
    <w:link w:val="Titolo3"/>
    <w:uiPriority w:val="9"/>
    <w:semiHidden/>
    <w:rsid w:val="00F536E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127287686">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246960422">
      <w:bodyDiv w:val="1"/>
      <w:marLeft w:val="0"/>
      <w:marRight w:val="0"/>
      <w:marTop w:val="0"/>
      <w:marBottom w:val="0"/>
      <w:divBdr>
        <w:top w:val="none" w:sz="0" w:space="0" w:color="auto"/>
        <w:left w:val="none" w:sz="0" w:space="0" w:color="auto"/>
        <w:bottom w:val="none" w:sz="0" w:space="0" w:color="auto"/>
        <w:right w:val="none" w:sz="0" w:space="0" w:color="auto"/>
      </w:divBdr>
      <w:divsChild>
        <w:div w:id="349915271">
          <w:marLeft w:val="0"/>
          <w:marRight w:val="0"/>
          <w:marTop w:val="0"/>
          <w:marBottom w:val="0"/>
          <w:divBdr>
            <w:top w:val="none" w:sz="0" w:space="0" w:color="auto"/>
            <w:left w:val="none" w:sz="0" w:space="0" w:color="auto"/>
            <w:bottom w:val="none" w:sz="0" w:space="0" w:color="auto"/>
            <w:right w:val="none" w:sz="0" w:space="0" w:color="auto"/>
          </w:divBdr>
          <w:divsChild>
            <w:div w:id="1539126186">
              <w:marLeft w:val="0"/>
              <w:marRight w:val="0"/>
              <w:marTop w:val="0"/>
              <w:marBottom w:val="0"/>
              <w:divBdr>
                <w:top w:val="none" w:sz="0" w:space="0" w:color="auto"/>
                <w:left w:val="none" w:sz="0" w:space="0" w:color="auto"/>
                <w:bottom w:val="none" w:sz="0" w:space="0" w:color="auto"/>
                <w:right w:val="none" w:sz="0" w:space="0" w:color="auto"/>
              </w:divBdr>
              <w:divsChild>
                <w:div w:id="2058579134">
                  <w:marLeft w:val="0"/>
                  <w:marRight w:val="0"/>
                  <w:marTop w:val="0"/>
                  <w:marBottom w:val="0"/>
                  <w:divBdr>
                    <w:top w:val="none" w:sz="0" w:space="0" w:color="auto"/>
                    <w:left w:val="none" w:sz="0" w:space="0" w:color="auto"/>
                    <w:bottom w:val="none" w:sz="0" w:space="0" w:color="auto"/>
                    <w:right w:val="none" w:sz="0" w:space="0" w:color="auto"/>
                  </w:divBdr>
                  <w:divsChild>
                    <w:div w:id="1225262881">
                      <w:marLeft w:val="0"/>
                      <w:marRight w:val="0"/>
                      <w:marTop w:val="0"/>
                      <w:marBottom w:val="0"/>
                      <w:divBdr>
                        <w:top w:val="none" w:sz="0" w:space="0" w:color="auto"/>
                        <w:left w:val="none" w:sz="0" w:space="0" w:color="auto"/>
                        <w:bottom w:val="none" w:sz="0" w:space="0" w:color="auto"/>
                        <w:right w:val="none" w:sz="0" w:space="0" w:color="auto"/>
                      </w:divBdr>
                      <w:divsChild>
                        <w:div w:id="433525683">
                          <w:marLeft w:val="0"/>
                          <w:marRight w:val="0"/>
                          <w:marTop w:val="0"/>
                          <w:marBottom w:val="0"/>
                          <w:divBdr>
                            <w:top w:val="none" w:sz="0" w:space="0" w:color="auto"/>
                            <w:left w:val="none" w:sz="0" w:space="0" w:color="auto"/>
                            <w:bottom w:val="none" w:sz="0" w:space="0" w:color="auto"/>
                            <w:right w:val="none" w:sz="0" w:space="0" w:color="auto"/>
                          </w:divBdr>
                          <w:divsChild>
                            <w:div w:id="346835510">
                              <w:marLeft w:val="0"/>
                              <w:marRight w:val="0"/>
                              <w:marTop w:val="0"/>
                              <w:marBottom w:val="0"/>
                              <w:divBdr>
                                <w:top w:val="none" w:sz="0" w:space="0" w:color="auto"/>
                                <w:left w:val="none" w:sz="0" w:space="0" w:color="auto"/>
                                <w:bottom w:val="none" w:sz="0" w:space="0" w:color="auto"/>
                                <w:right w:val="none" w:sz="0" w:space="0" w:color="auto"/>
                              </w:divBdr>
                              <w:divsChild>
                                <w:div w:id="2120758490">
                                  <w:marLeft w:val="0"/>
                                  <w:marRight w:val="0"/>
                                  <w:marTop w:val="0"/>
                                  <w:marBottom w:val="0"/>
                                  <w:divBdr>
                                    <w:top w:val="none" w:sz="0" w:space="0" w:color="auto"/>
                                    <w:left w:val="none" w:sz="0" w:space="0" w:color="auto"/>
                                    <w:bottom w:val="none" w:sz="0" w:space="0" w:color="auto"/>
                                    <w:right w:val="none" w:sz="0" w:space="0" w:color="auto"/>
                                  </w:divBdr>
                                  <w:divsChild>
                                    <w:div w:id="1379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596523029">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927039208">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1554725">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39600216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759524096">
      <w:bodyDiv w:val="1"/>
      <w:marLeft w:val="0"/>
      <w:marRight w:val="0"/>
      <w:marTop w:val="0"/>
      <w:marBottom w:val="0"/>
      <w:divBdr>
        <w:top w:val="none" w:sz="0" w:space="0" w:color="auto"/>
        <w:left w:val="none" w:sz="0" w:space="0" w:color="auto"/>
        <w:bottom w:val="none" w:sz="0" w:space="0" w:color="auto"/>
        <w:right w:val="none" w:sz="0" w:space="0" w:color="auto"/>
      </w:divBdr>
    </w:div>
    <w:div w:id="1861623896">
      <w:bodyDiv w:val="1"/>
      <w:marLeft w:val="0"/>
      <w:marRight w:val="0"/>
      <w:marTop w:val="0"/>
      <w:marBottom w:val="0"/>
      <w:divBdr>
        <w:top w:val="none" w:sz="0" w:space="0" w:color="auto"/>
        <w:left w:val="none" w:sz="0" w:space="0" w:color="auto"/>
        <w:bottom w:val="none" w:sz="0" w:space="0" w:color="auto"/>
        <w:right w:val="none" w:sz="0" w:space="0" w:color="auto"/>
      </w:divBdr>
      <w:divsChild>
        <w:div w:id="1921717599">
          <w:marLeft w:val="0"/>
          <w:marRight w:val="0"/>
          <w:marTop w:val="0"/>
          <w:marBottom w:val="0"/>
          <w:divBdr>
            <w:top w:val="none" w:sz="0" w:space="0" w:color="auto"/>
            <w:left w:val="none" w:sz="0" w:space="0" w:color="auto"/>
            <w:bottom w:val="none" w:sz="0" w:space="0" w:color="auto"/>
            <w:right w:val="none" w:sz="0" w:space="0" w:color="auto"/>
          </w:divBdr>
          <w:divsChild>
            <w:div w:id="717243997">
              <w:marLeft w:val="0"/>
              <w:marRight w:val="0"/>
              <w:marTop w:val="0"/>
              <w:marBottom w:val="0"/>
              <w:divBdr>
                <w:top w:val="none" w:sz="0" w:space="0" w:color="auto"/>
                <w:left w:val="none" w:sz="0" w:space="0" w:color="auto"/>
                <w:bottom w:val="none" w:sz="0" w:space="0" w:color="auto"/>
                <w:right w:val="none" w:sz="0" w:space="0" w:color="auto"/>
              </w:divBdr>
              <w:divsChild>
                <w:div w:id="1310550485">
                  <w:marLeft w:val="0"/>
                  <w:marRight w:val="0"/>
                  <w:marTop w:val="0"/>
                  <w:marBottom w:val="0"/>
                  <w:divBdr>
                    <w:top w:val="none" w:sz="0" w:space="0" w:color="auto"/>
                    <w:left w:val="none" w:sz="0" w:space="0" w:color="auto"/>
                    <w:bottom w:val="none" w:sz="0" w:space="0" w:color="auto"/>
                    <w:right w:val="none" w:sz="0" w:space="0" w:color="auto"/>
                  </w:divBdr>
                  <w:divsChild>
                    <w:div w:id="92215937">
                      <w:marLeft w:val="0"/>
                      <w:marRight w:val="0"/>
                      <w:marTop w:val="0"/>
                      <w:marBottom w:val="0"/>
                      <w:divBdr>
                        <w:top w:val="none" w:sz="0" w:space="0" w:color="auto"/>
                        <w:left w:val="none" w:sz="0" w:space="0" w:color="auto"/>
                        <w:bottom w:val="none" w:sz="0" w:space="0" w:color="auto"/>
                        <w:right w:val="none" w:sz="0" w:space="0" w:color="auto"/>
                      </w:divBdr>
                      <w:divsChild>
                        <w:div w:id="74859678">
                          <w:marLeft w:val="0"/>
                          <w:marRight w:val="0"/>
                          <w:marTop w:val="0"/>
                          <w:marBottom w:val="0"/>
                          <w:divBdr>
                            <w:top w:val="none" w:sz="0" w:space="0" w:color="auto"/>
                            <w:left w:val="none" w:sz="0" w:space="0" w:color="auto"/>
                            <w:bottom w:val="none" w:sz="0" w:space="0" w:color="auto"/>
                            <w:right w:val="none" w:sz="0" w:space="0" w:color="auto"/>
                          </w:divBdr>
                          <w:divsChild>
                            <w:div w:id="606233634">
                              <w:marLeft w:val="0"/>
                              <w:marRight w:val="0"/>
                              <w:marTop w:val="0"/>
                              <w:marBottom w:val="0"/>
                              <w:divBdr>
                                <w:top w:val="none" w:sz="0" w:space="0" w:color="auto"/>
                                <w:left w:val="none" w:sz="0" w:space="0" w:color="auto"/>
                                <w:bottom w:val="none" w:sz="0" w:space="0" w:color="auto"/>
                                <w:right w:val="none" w:sz="0" w:space="0" w:color="auto"/>
                              </w:divBdr>
                              <w:divsChild>
                                <w:div w:id="1828400068">
                                  <w:marLeft w:val="0"/>
                                  <w:marRight w:val="0"/>
                                  <w:marTop w:val="0"/>
                                  <w:marBottom w:val="0"/>
                                  <w:divBdr>
                                    <w:top w:val="none" w:sz="0" w:space="0" w:color="auto"/>
                                    <w:left w:val="none" w:sz="0" w:space="0" w:color="auto"/>
                                    <w:bottom w:val="none" w:sz="0" w:space="0" w:color="auto"/>
                                    <w:right w:val="none" w:sz="0" w:space="0" w:color="auto"/>
                                  </w:divBdr>
                                  <w:divsChild>
                                    <w:div w:id="5612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5654D6-C649-4C86-B9B3-508F279E806F}"/>
</file>

<file path=customXml/itemProps2.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3.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4.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3316</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33</cp:revision>
  <cp:lastPrinted>2014-03-05T10:34:00Z</cp:lastPrinted>
  <dcterms:created xsi:type="dcterms:W3CDTF">2025-06-28T07:19:00Z</dcterms:created>
  <dcterms:modified xsi:type="dcterms:W3CDTF">2025-06-28T11:53:00Z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