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5F69AB" w14:paraId="0A478187" w14:textId="77777777" w:rsidTr="005F69AB">
        <w:trPr>
          <w:trHeight w:val="476"/>
        </w:trPr>
        <w:tc>
          <w:tcPr>
            <w:tcW w:w="9520" w:type="dxa"/>
          </w:tcPr>
          <w:p w14:paraId="015A8FB3" w14:textId="580F4DFD" w:rsidR="005F69AB" w:rsidRPr="00FA4FE9" w:rsidRDefault="005F69AB" w:rsidP="005F69AB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E20C49">
              <w:rPr>
                <w:rStyle w:val="Enfasigrassetto"/>
              </w:rPr>
              <w:t>La valutazione aziendale periodica con AI: una rivoluzione possibile?</w:t>
            </w: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4C7853A9" w14:textId="77777777" w:rsidR="005F69AB" w:rsidRPr="005F69AB" w:rsidRDefault="005F69AB" w:rsidP="005F69AB">
            <w:pPr>
              <w:jc w:val="both"/>
            </w:pPr>
            <w:r w:rsidRPr="005F69AB">
              <w:t>Riducendo drasticamente costi e tempi, l'intelligenza artificiale rende la valutazione aziendale continua un servizio concreto, aprendo nuove opportunità ai professionisti.</w:t>
            </w:r>
          </w:p>
          <w:p w14:paraId="31A1B4DE" w14:textId="2D37B06F" w:rsidR="00D34734" w:rsidRPr="002462AA" w:rsidRDefault="00D34734" w:rsidP="003B4BA4">
            <w:pPr>
              <w:jc w:val="both"/>
            </w:pP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7236454C" w14:textId="4CDD4C1F" w:rsidR="005F69AB" w:rsidRPr="005F69AB" w:rsidRDefault="00433F57" w:rsidP="005F69AB">
            <w:pPr>
              <w:jc w:val="both"/>
            </w:pPr>
            <w:r>
              <w:t>F</w:t>
            </w:r>
            <w:r w:rsidR="005F69AB" w:rsidRPr="005F69AB">
              <w:t>ino a poco tempo fa, l’idea di offrire una valutazione aziendale periodica come servizio standard sarebbe apparsa complessa e costosa, riservata solo a grandi realtà economiche con risorse considerevoli. Tuttavia, l'avvento dell'intelligenza artificiale sta radicalmente cambiando questo scenario.</w:t>
            </w:r>
          </w:p>
          <w:p w14:paraId="270D6BAC" w14:textId="77777777" w:rsidR="005F69AB" w:rsidRPr="005F69AB" w:rsidRDefault="005F69AB" w:rsidP="005F69AB">
            <w:pPr>
              <w:jc w:val="both"/>
            </w:pPr>
            <w:r w:rsidRPr="005F69AB">
              <w:t>Grazie alla potenza di calcolo e alla capacità di apprendimento automatico dei nuovi strumenti di AI, i tempi necessari per realizzare una valutazione d'impresa si sono drasticamente ridotti, così come i costi. Questo cambiamento è tanto significativo da rendere plausibile e interessante l'integrazione della valutazione periodica come servizio standard nei pacchetti professionali offerti da commercialisti, consulenti aziendali e società di servizi.</w:t>
            </w:r>
          </w:p>
          <w:p w14:paraId="48E87116" w14:textId="305210B5" w:rsidR="005F69AB" w:rsidRPr="005F69AB" w:rsidRDefault="005F69AB" w:rsidP="005F69AB">
            <w:pPr>
              <w:jc w:val="both"/>
            </w:pPr>
            <w:r w:rsidRPr="005F69AB">
              <w:t>Ho recentemente sperimentato un servizio di valutazione aziendale basato sull’intelligenza artificiale</w:t>
            </w:r>
            <w:r w:rsidR="00433F57">
              <w:t xml:space="preserve"> (spoiler: basta digitare in un qualsiasi motore di ricerca</w:t>
            </w:r>
            <w:r w:rsidRPr="005F69AB">
              <w:t xml:space="preserve"> </w:t>
            </w:r>
            <w:r w:rsidR="00433F57">
              <w:t xml:space="preserve">le parole </w:t>
            </w:r>
            <w:r w:rsidR="00433F57" w:rsidRPr="00433F57">
              <w:rPr>
                <w:i/>
                <w:iCs/>
              </w:rPr>
              <w:t>ai e commercialista</w:t>
            </w:r>
            <w:r w:rsidR="00433F57">
              <w:t xml:space="preserve">) </w:t>
            </w:r>
            <w:r w:rsidRPr="005F69AB">
              <w:t>e ho constatato personalmente come l'AI possa accelerare notevolmente l'analisi finanziaria, riducendo il tempo dedicato a elaborazioni complesse e noiose. Non solo: l’AI offre analisi precise, coerenti e ripetibili, caratteristiche fondamentali per una valutazione periodica che richiede uniformità di metodo e confronto nel tempo.</w:t>
            </w:r>
          </w:p>
          <w:p w14:paraId="18473D66" w14:textId="77777777" w:rsidR="005F69AB" w:rsidRPr="005F69AB" w:rsidRDefault="005F69AB" w:rsidP="005F69AB">
            <w:pPr>
              <w:jc w:val="both"/>
            </w:pPr>
            <w:r w:rsidRPr="005F69AB">
              <w:t>L’introduzione di strumenti di AI per la valutazione aziendale risponde a esigenze ben precise. Anzitutto, consente di tenere costantemente sotto controllo il valore aziendale, monitorando l’impatto delle decisioni strategiche, operative e finanziarie in tempo reale. Questo aspetto, precedentemente riservato a grandi imprese con sofisticati sistemi di controllo, diviene accessibile anche alle piccole e medie imprese.</w:t>
            </w:r>
          </w:p>
          <w:p w14:paraId="000B34D2" w14:textId="141B18B7" w:rsidR="005F69AB" w:rsidRPr="005F69AB" w:rsidRDefault="005F69AB" w:rsidP="005F69AB">
            <w:pPr>
              <w:jc w:val="both"/>
            </w:pPr>
            <w:r w:rsidRPr="005F69AB">
              <w:t xml:space="preserve">In secondo luogo, la disponibilità di dati sempre aggiornati offre la possibilità di reagire prontamente alle variazioni del mercato, identificando rischi e opportunità con anticipo rispetto ai metodi tradizionali. </w:t>
            </w:r>
          </w:p>
          <w:p w14:paraId="48F609B2" w14:textId="77777777" w:rsidR="005F69AB" w:rsidRPr="005F69AB" w:rsidRDefault="005F69AB" w:rsidP="005F69AB">
            <w:pPr>
              <w:jc w:val="both"/>
            </w:pPr>
            <w:r w:rsidRPr="005F69AB">
              <w:t>Infine, proporre la valutazione aziendale periodica come servizio regolare aumenta il valore percepito della consulenza professionale. Il commercialista o il consulente aziendale non sono più visti solo come fornitori di adempimenti obbligatori, ma diventano veri partner strategici, capaci di fornire un supporto decisionale continuo e di alto valore aggiunto.</w:t>
            </w:r>
          </w:p>
          <w:p w14:paraId="21DECE5B" w14:textId="77777777" w:rsidR="005F69AB" w:rsidRPr="005F69AB" w:rsidRDefault="005F69AB" w:rsidP="005F69AB">
            <w:pPr>
              <w:jc w:val="both"/>
            </w:pPr>
            <w:r w:rsidRPr="005F69AB">
              <w:t>Per sfruttare pienamente questa opportunità è essenziale comprendere non solo le potenzialità, ma anche i limiti attuali degli strumenti di AI. Sebbene potenti, queste tecnologie necessitano sempre della supervisione umana per interpretare correttamente i risultati, contestualizzarli rispetto alla situazione aziendale e, soprattutto, per gestire eventuali situazioni straordinarie non contemplate dai modelli algoritmici.</w:t>
            </w:r>
          </w:p>
          <w:p w14:paraId="7B9F2E41" w14:textId="207679A5" w:rsidR="005F69AB" w:rsidRPr="005F69AB" w:rsidRDefault="005F69AB" w:rsidP="005F69AB">
            <w:pPr>
              <w:jc w:val="both"/>
            </w:pPr>
            <w:r w:rsidRPr="005F69AB">
              <w:t>La formazione dei professionisti</w:t>
            </w:r>
            <w:r w:rsidR="00E357B9">
              <w:t>, anche attraverso l’AI,</w:t>
            </w:r>
            <w:r w:rsidRPr="005F69AB">
              <w:t xml:space="preserve"> gioca un ruolo fondamentale in questo processo di integrazione. Occorre non solo sviluppare competenze specifiche nell’uso dell'AI, ma anche maturare una mentalità aperta e curiosa, pronta a sfruttare le potenzialità offerte dalle nuove tecnologie. </w:t>
            </w:r>
          </w:p>
          <w:p w14:paraId="24BE7278" w14:textId="41EC3F37" w:rsidR="005F69AB" w:rsidRPr="005F69AB" w:rsidRDefault="005F69AB" w:rsidP="005F69AB">
            <w:pPr>
              <w:jc w:val="both"/>
            </w:pPr>
            <w:r w:rsidRPr="005F69AB">
              <w:t>Da un punto di vista operativo, gli strumenti AI possono essere integrati facilmente nei processi già esistenti, grazie a interfacce intuitive e sistemi sempre più user-friendly. Tuttavia, è importante prestare attenzione alla sicurezza e alla protezione dei dati, garantendo il pieno rispetto delle normative sulla privacy e sulla gestione delle informazioni sensibili</w:t>
            </w:r>
            <w:r w:rsidR="00E357B9">
              <w:t>, meglio anonimizzare i dati prima di procedere.</w:t>
            </w:r>
          </w:p>
          <w:p w14:paraId="72FF36B5" w14:textId="742AC62F" w:rsidR="00AA16D5" w:rsidRPr="00810C83" w:rsidRDefault="00DB7146" w:rsidP="00DB7146">
            <w:pPr>
              <w:jc w:val="both"/>
            </w:pPr>
            <w:r>
              <w:t>La valutazione d’azienda rapida, come altre facilitazioni consentite dall’AI</w:t>
            </w:r>
            <w:r w:rsidR="00D55EED">
              <w:t xml:space="preserve">, </w:t>
            </w:r>
            <w:r w:rsidR="007F2A01">
              <w:t xml:space="preserve">non serve solo a farci risparmiare tempo e a democratizzare la </w:t>
            </w:r>
            <w:r w:rsidR="00960DC5">
              <w:t xml:space="preserve">consulenza, ma deve essere di stimolo all’offerta di nuovi servizi più avanzati e </w:t>
            </w:r>
            <w:r w:rsidR="00C6506A">
              <w:t xml:space="preserve">personalizzati </w:t>
            </w:r>
            <w:r w:rsidR="00AA1F3E">
              <w:t>che sarebbero stati antieconomici in passato.</w:t>
            </w:r>
          </w:p>
        </w:tc>
      </w:tr>
    </w:tbl>
    <w:p w14:paraId="6CA9B13B" w14:textId="4E85C2A0" w:rsidR="00BD2E67" w:rsidRPr="00810C83" w:rsidRDefault="00BD2E67" w:rsidP="00AF4453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D14B5" w14:textId="77777777" w:rsidR="009D302B" w:rsidRDefault="009D302B" w:rsidP="00F564CD">
      <w:pPr>
        <w:spacing w:after="0" w:line="240" w:lineRule="auto"/>
      </w:pPr>
      <w:r>
        <w:separator/>
      </w:r>
    </w:p>
  </w:endnote>
  <w:endnote w:type="continuationSeparator" w:id="0">
    <w:p w14:paraId="11472028" w14:textId="77777777" w:rsidR="009D302B" w:rsidRDefault="009D302B" w:rsidP="00F564CD">
      <w:pPr>
        <w:spacing w:after="0" w:line="240" w:lineRule="auto"/>
      </w:pPr>
      <w:r>
        <w:continuationSeparator/>
      </w:r>
    </w:p>
  </w:endnote>
  <w:endnote w:type="continuationNotice" w:id="1">
    <w:p w14:paraId="2B73E020" w14:textId="77777777" w:rsidR="009D302B" w:rsidRDefault="009D30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0447" w14:textId="77777777" w:rsidR="009D302B" w:rsidRDefault="009D302B" w:rsidP="00F564CD">
      <w:pPr>
        <w:spacing w:after="0" w:line="240" w:lineRule="auto"/>
      </w:pPr>
      <w:r>
        <w:separator/>
      </w:r>
    </w:p>
  </w:footnote>
  <w:footnote w:type="continuationSeparator" w:id="0">
    <w:p w14:paraId="20B1B71D" w14:textId="77777777" w:rsidR="009D302B" w:rsidRDefault="009D302B" w:rsidP="00F564CD">
      <w:pPr>
        <w:spacing w:after="0" w:line="240" w:lineRule="auto"/>
      </w:pPr>
      <w:r>
        <w:continuationSeparator/>
      </w:r>
    </w:p>
  </w:footnote>
  <w:footnote w:type="continuationNotice" w:id="1">
    <w:p w14:paraId="6419E830" w14:textId="77777777" w:rsidR="009D302B" w:rsidRDefault="009D30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3"/>
  </w:num>
  <w:num w:numId="3" w16cid:durableId="1642223134">
    <w:abstractNumId w:val="0"/>
  </w:num>
  <w:num w:numId="4" w16cid:durableId="423694248">
    <w:abstractNumId w:val="12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0"/>
  </w:num>
  <w:num w:numId="8" w16cid:durableId="1004477074">
    <w:abstractNumId w:val="3"/>
  </w:num>
  <w:num w:numId="9" w16cid:durableId="1513759858">
    <w:abstractNumId w:val="14"/>
  </w:num>
  <w:num w:numId="10" w16cid:durableId="764769968">
    <w:abstractNumId w:val="2"/>
  </w:num>
  <w:num w:numId="11" w16cid:durableId="1623532561">
    <w:abstractNumId w:val="10"/>
  </w:num>
  <w:num w:numId="12" w16cid:durableId="1114516661">
    <w:abstractNumId w:val="16"/>
  </w:num>
  <w:num w:numId="13" w16cid:durableId="762918623">
    <w:abstractNumId w:val="17"/>
  </w:num>
  <w:num w:numId="14" w16cid:durableId="1241479951">
    <w:abstractNumId w:val="15"/>
  </w:num>
  <w:num w:numId="15" w16cid:durableId="262416576">
    <w:abstractNumId w:val="19"/>
  </w:num>
  <w:num w:numId="16" w16cid:durableId="1380085611">
    <w:abstractNumId w:val="21"/>
  </w:num>
  <w:num w:numId="17" w16cid:durableId="65495936">
    <w:abstractNumId w:val="5"/>
  </w:num>
  <w:num w:numId="18" w16cid:durableId="1136026895">
    <w:abstractNumId w:val="18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1"/>
  </w:num>
  <w:num w:numId="22" w16cid:durableId="14453459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4F2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150C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87508"/>
    <w:rsid w:val="000920E1"/>
    <w:rsid w:val="0009337A"/>
    <w:rsid w:val="00094341"/>
    <w:rsid w:val="00094B19"/>
    <w:rsid w:val="00095479"/>
    <w:rsid w:val="00095D6E"/>
    <w:rsid w:val="000960FB"/>
    <w:rsid w:val="00096888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23B"/>
    <w:rsid w:val="001474D5"/>
    <w:rsid w:val="001474F9"/>
    <w:rsid w:val="0015010D"/>
    <w:rsid w:val="00150DE3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4879"/>
    <w:rsid w:val="001E59DA"/>
    <w:rsid w:val="001F00F2"/>
    <w:rsid w:val="001F0B2F"/>
    <w:rsid w:val="001F2125"/>
    <w:rsid w:val="001F22DE"/>
    <w:rsid w:val="001F25F4"/>
    <w:rsid w:val="001F2B39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2AA"/>
    <w:rsid w:val="002463B7"/>
    <w:rsid w:val="0024642A"/>
    <w:rsid w:val="002465F8"/>
    <w:rsid w:val="00246EF2"/>
    <w:rsid w:val="00246FE7"/>
    <w:rsid w:val="00247277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1E0F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5DD5"/>
    <w:rsid w:val="002B67C0"/>
    <w:rsid w:val="002C07BE"/>
    <w:rsid w:val="002C124D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E27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27F4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9EC"/>
    <w:rsid w:val="00341812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111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2DA6"/>
    <w:rsid w:val="003A63FF"/>
    <w:rsid w:val="003A6F3A"/>
    <w:rsid w:val="003A728D"/>
    <w:rsid w:val="003A7C05"/>
    <w:rsid w:val="003B0B72"/>
    <w:rsid w:val="003B0C7C"/>
    <w:rsid w:val="003B2776"/>
    <w:rsid w:val="003B2D8E"/>
    <w:rsid w:val="003B2DFC"/>
    <w:rsid w:val="003B3C82"/>
    <w:rsid w:val="003B4BA4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EE4"/>
    <w:rsid w:val="003D5F3F"/>
    <w:rsid w:val="003E094B"/>
    <w:rsid w:val="003E0B99"/>
    <w:rsid w:val="003E1590"/>
    <w:rsid w:val="003E20AC"/>
    <w:rsid w:val="003E20C1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4FB5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3F57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37AB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5426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BB3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0748D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17CA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805"/>
    <w:rsid w:val="00584959"/>
    <w:rsid w:val="00585CD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69AB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3EE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6885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6230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566"/>
    <w:rsid w:val="00720392"/>
    <w:rsid w:val="007203CC"/>
    <w:rsid w:val="007233E8"/>
    <w:rsid w:val="00724A1C"/>
    <w:rsid w:val="0072535C"/>
    <w:rsid w:val="00725E8D"/>
    <w:rsid w:val="00726F1C"/>
    <w:rsid w:val="007307F7"/>
    <w:rsid w:val="00730C2D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ABB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2A01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78ED"/>
    <w:rsid w:val="008A239C"/>
    <w:rsid w:val="008A36FE"/>
    <w:rsid w:val="008A3883"/>
    <w:rsid w:val="008A4616"/>
    <w:rsid w:val="008A6971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17D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0A53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528"/>
    <w:rsid w:val="00912E2C"/>
    <w:rsid w:val="00913544"/>
    <w:rsid w:val="009146D9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0DC5"/>
    <w:rsid w:val="009634DB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02B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796A"/>
    <w:rsid w:val="00A20375"/>
    <w:rsid w:val="00A21FB6"/>
    <w:rsid w:val="00A231DA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4010"/>
    <w:rsid w:val="00A34AB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1F3E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6AC6"/>
    <w:rsid w:val="00AE6DA3"/>
    <w:rsid w:val="00AE7B5C"/>
    <w:rsid w:val="00AF1BC1"/>
    <w:rsid w:val="00AF1D18"/>
    <w:rsid w:val="00AF25D3"/>
    <w:rsid w:val="00AF28C1"/>
    <w:rsid w:val="00AF2E04"/>
    <w:rsid w:val="00AF34CA"/>
    <w:rsid w:val="00AF3B58"/>
    <w:rsid w:val="00AF3CB7"/>
    <w:rsid w:val="00AF4453"/>
    <w:rsid w:val="00AF483F"/>
    <w:rsid w:val="00AF4B98"/>
    <w:rsid w:val="00AF514E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9E5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6C04"/>
    <w:rsid w:val="00BD7305"/>
    <w:rsid w:val="00BD7328"/>
    <w:rsid w:val="00BD7E1F"/>
    <w:rsid w:val="00BE181B"/>
    <w:rsid w:val="00BE275B"/>
    <w:rsid w:val="00BE2858"/>
    <w:rsid w:val="00BE4302"/>
    <w:rsid w:val="00BE5CFF"/>
    <w:rsid w:val="00BE603E"/>
    <w:rsid w:val="00BE6256"/>
    <w:rsid w:val="00BE7D06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90B"/>
    <w:rsid w:val="00C339A1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06A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3BE2"/>
    <w:rsid w:val="00C9424E"/>
    <w:rsid w:val="00C948AE"/>
    <w:rsid w:val="00C94D3B"/>
    <w:rsid w:val="00C969EB"/>
    <w:rsid w:val="00C96A13"/>
    <w:rsid w:val="00CA0C33"/>
    <w:rsid w:val="00CA0F6B"/>
    <w:rsid w:val="00CA10F2"/>
    <w:rsid w:val="00CA1116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202"/>
    <w:rsid w:val="00CD077B"/>
    <w:rsid w:val="00CD0EB3"/>
    <w:rsid w:val="00CD1395"/>
    <w:rsid w:val="00CD158A"/>
    <w:rsid w:val="00CD2828"/>
    <w:rsid w:val="00CD4415"/>
    <w:rsid w:val="00CD4FF3"/>
    <w:rsid w:val="00CD571A"/>
    <w:rsid w:val="00CD6C85"/>
    <w:rsid w:val="00CD768E"/>
    <w:rsid w:val="00CE0B72"/>
    <w:rsid w:val="00CE1C9C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36"/>
    <w:rsid w:val="00D33C77"/>
    <w:rsid w:val="00D34734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8AD"/>
    <w:rsid w:val="00D50DF2"/>
    <w:rsid w:val="00D51264"/>
    <w:rsid w:val="00D515F9"/>
    <w:rsid w:val="00D52849"/>
    <w:rsid w:val="00D528AA"/>
    <w:rsid w:val="00D53AC2"/>
    <w:rsid w:val="00D55268"/>
    <w:rsid w:val="00D55D67"/>
    <w:rsid w:val="00D55EED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732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663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146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52E3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57B9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138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3A75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5EAB"/>
    <w:rsid w:val="00ED68D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6057"/>
    <w:rsid w:val="00EE795E"/>
    <w:rsid w:val="00EE7CD5"/>
    <w:rsid w:val="00EF1B44"/>
    <w:rsid w:val="00EF1E26"/>
    <w:rsid w:val="00EF34BE"/>
    <w:rsid w:val="00EF38CC"/>
    <w:rsid w:val="00EF50D2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170"/>
    <w:rsid w:val="00F36A6A"/>
    <w:rsid w:val="00F36B32"/>
    <w:rsid w:val="00F36C9B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633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47F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0222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5F6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567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297178500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97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428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381250629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09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2AB517-41BB-4A5F-A459-AE0A6EEB709B}"/>
</file>

<file path=customXml/itemProps3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4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12</cp:revision>
  <cp:lastPrinted>2014-03-05T10:34:00Z</cp:lastPrinted>
  <dcterms:created xsi:type="dcterms:W3CDTF">2025-07-20T08:29:00Z</dcterms:created>
  <dcterms:modified xsi:type="dcterms:W3CDTF">2025-07-20T08:45:00Z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