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73091" w14:textId="77777777" w:rsidR="00EC11C5" w:rsidRPr="00EE2E83" w:rsidRDefault="00EC11C5" w:rsidP="00C553FA">
      <w:pPr>
        <w:jc w:val="both"/>
        <w:rPr>
          <w:rFonts w:asciiTheme="majorHAnsi" w:hAnsiTheme="majorHAnsi"/>
        </w:rPr>
      </w:pPr>
    </w:p>
    <w:p w14:paraId="68478378" w14:textId="77777777" w:rsidR="00C553FA" w:rsidRDefault="00C553FA" w:rsidP="00C553FA">
      <w:pPr>
        <w:spacing w:after="0" w:line="240" w:lineRule="auto"/>
        <w:contextualSpacing/>
        <w:jc w:val="both"/>
        <w:rPr>
          <w:rFonts w:ascii="Trebuchet MS" w:eastAsiaTheme="minorEastAsia" w:hAnsi="Trebuchet MS"/>
          <w:color w:val="0F4761" w:themeColor="accent1" w:themeShade="BF"/>
          <w:kern w:val="0"/>
          <w:sz w:val="20"/>
          <w:szCs w:val="20"/>
          <w:lang w:eastAsia="it-IT"/>
          <w14:ligatures w14:val="none"/>
        </w:rPr>
      </w:pPr>
      <w:r w:rsidRPr="00C553FA">
        <w:rPr>
          <w:rFonts w:ascii="Trebuchet MS" w:eastAsiaTheme="minorEastAsia" w:hAnsi="Trebuchet MS"/>
          <w:color w:val="0F4761" w:themeColor="accent1" w:themeShade="BF"/>
          <w:kern w:val="0"/>
          <w:sz w:val="20"/>
          <w:szCs w:val="20"/>
          <w:lang w:eastAsia="it-IT"/>
          <w14:ligatures w14:val="none"/>
        </w:rPr>
        <w:t>Titolo</w:t>
      </w:r>
    </w:p>
    <w:p w14:paraId="4254D3C2" w14:textId="77777777" w:rsidR="00287908" w:rsidRPr="00C553FA" w:rsidRDefault="00287908" w:rsidP="00C553FA">
      <w:pPr>
        <w:spacing w:after="0" w:line="240" w:lineRule="auto"/>
        <w:contextualSpacing/>
        <w:jc w:val="both"/>
        <w:rPr>
          <w:rFonts w:asciiTheme="majorHAnsi" w:hAnsiTheme="majorHAnsi"/>
          <w:b/>
          <w:bCs/>
          <w:sz w:val="24"/>
          <w:szCs w:val="24"/>
        </w:rPr>
      </w:pPr>
    </w:p>
    <w:p w14:paraId="057C5985" w14:textId="6F2CC732" w:rsidR="004B694C" w:rsidRPr="004B694C" w:rsidRDefault="00BB6529" w:rsidP="004B69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Quando la formazione te la prepara l’AI</w:t>
      </w:r>
    </w:p>
    <w:p w14:paraId="4CD81E43" w14:textId="77777777" w:rsidR="00C553FA" w:rsidRDefault="00C553FA" w:rsidP="00C553FA">
      <w:pPr>
        <w:spacing w:after="0" w:line="240" w:lineRule="auto"/>
        <w:contextualSpacing/>
        <w:jc w:val="both"/>
        <w:rPr>
          <w:rFonts w:ascii="Trebuchet MS" w:eastAsiaTheme="minorEastAsia" w:hAnsi="Trebuchet MS"/>
          <w:color w:val="0F4761" w:themeColor="accent1" w:themeShade="BF"/>
          <w:kern w:val="0"/>
          <w:sz w:val="20"/>
          <w:szCs w:val="20"/>
          <w:lang w:eastAsia="it-IT"/>
          <w14:ligatures w14:val="none"/>
        </w:rPr>
      </w:pPr>
      <w:r w:rsidRPr="00C553FA">
        <w:rPr>
          <w:rFonts w:ascii="Trebuchet MS" w:eastAsiaTheme="minorEastAsia" w:hAnsi="Trebuchet MS"/>
          <w:color w:val="0F4761" w:themeColor="accent1" w:themeShade="BF"/>
          <w:kern w:val="0"/>
          <w:sz w:val="20"/>
          <w:szCs w:val="20"/>
          <w:lang w:eastAsia="it-IT"/>
          <w14:ligatures w14:val="none"/>
        </w:rPr>
        <w:t>Sottotitolo</w:t>
      </w:r>
    </w:p>
    <w:p w14:paraId="54B950B7" w14:textId="77777777" w:rsidR="00287908" w:rsidRPr="00C553FA" w:rsidRDefault="00287908" w:rsidP="00C553FA">
      <w:pPr>
        <w:spacing w:after="0" w:line="240" w:lineRule="auto"/>
        <w:contextualSpacing/>
        <w:jc w:val="both"/>
        <w:rPr>
          <w:rFonts w:asciiTheme="majorHAnsi" w:hAnsiTheme="majorHAnsi"/>
          <w:b/>
          <w:bCs/>
          <w:sz w:val="24"/>
          <w:szCs w:val="24"/>
        </w:rPr>
      </w:pPr>
    </w:p>
    <w:p w14:paraId="67B2D945" w14:textId="77777777" w:rsidR="005B2752" w:rsidRPr="005B2752" w:rsidRDefault="005B2752" w:rsidP="005B27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 w:rsidRPr="005B2752">
        <w:rPr>
          <w:rFonts w:asciiTheme="majorHAnsi" w:hAnsiTheme="majorHAnsi"/>
        </w:rPr>
        <w:t>Notebook LM ora permette di trasformare documenti e testi in brevi video narrati. Una funzione pensata per chi deve spiegare, insegnare o presentare in modo chiaro, senza dover ricorrere a produzioni complesse.</w:t>
      </w:r>
    </w:p>
    <w:p w14:paraId="46F1D5EE" w14:textId="39D69CA3" w:rsidR="00C553FA" w:rsidRDefault="00C553FA" w:rsidP="00C553FA">
      <w:pPr>
        <w:spacing w:after="0" w:line="240" w:lineRule="auto"/>
        <w:contextualSpacing/>
        <w:rPr>
          <w:rFonts w:ascii="Trebuchet MS" w:eastAsiaTheme="minorEastAsia" w:hAnsi="Trebuchet MS"/>
          <w:color w:val="0F4761" w:themeColor="accent1" w:themeShade="BF"/>
          <w:kern w:val="0"/>
          <w:sz w:val="20"/>
          <w:szCs w:val="20"/>
          <w:lang w:eastAsia="it-IT"/>
          <w14:ligatures w14:val="none"/>
        </w:rPr>
      </w:pPr>
      <w:r w:rsidRPr="00C553FA">
        <w:rPr>
          <w:rFonts w:ascii="Trebuchet MS" w:eastAsiaTheme="minorEastAsia" w:hAnsi="Trebuchet MS"/>
          <w:color w:val="0F4761" w:themeColor="accent1" w:themeShade="BF"/>
          <w:kern w:val="0"/>
          <w:sz w:val="20"/>
          <w:szCs w:val="20"/>
          <w:lang w:eastAsia="it-IT"/>
          <w14:ligatures w14:val="none"/>
        </w:rPr>
        <w:t>Approfondimento</w:t>
      </w:r>
    </w:p>
    <w:p w14:paraId="7BC1F606" w14:textId="77777777" w:rsidR="00287908" w:rsidRPr="00C553FA" w:rsidRDefault="00287908" w:rsidP="00C553FA">
      <w:pPr>
        <w:spacing w:after="0" w:line="240" w:lineRule="auto"/>
        <w:contextualSpacing/>
        <w:rPr>
          <w:rFonts w:asciiTheme="majorHAnsi" w:hAnsiTheme="majorHAnsi"/>
          <w:b/>
          <w:bCs/>
          <w:sz w:val="24"/>
          <w:szCs w:val="24"/>
        </w:rPr>
      </w:pPr>
    </w:p>
    <w:p w14:paraId="37DE2A1E" w14:textId="36D0868F" w:rsidR="00467765" w:rsidRDefault="00853A48" w:rsidP="0085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 w:rsidRPr="00853A48">
        <w:rPr>
          <w:rFonts w:asciiTheme="majorHAnsi" w:hAnsiTheme="majorHAnsi"/>
        </w:rPr>
        <w:t>Notebook LM</w:t>
      </w:r>
      <w:r w:rsidR="00467765">
        <w:rPr>
          <w:rFonts w:asciiTheme="majorHAnsi" w:hAnsiTheme="majorHAnsi"/>
        </w:rPr>
        <w:t xml:space="preserve"> è sicuramente lo strumento </w:t>
      </w:r>
      <w:r w:rsidR="008B28D5">
        <w:rPr>
          <w:rFonts w:asciiTheme="majorHAnsi" w:hAnsiTheme="majorHAnsi"/>
        </w:rPr>
        <w:t>(esiste anche una versione a pagamento)</w:t>
      </w:r>
      <w:r w:rsidR="008B28D5">
        <w:rPr>
          <w:rFonts w:asciiTheme="majorHAnsi" w:hAnsiTheme="majorHAnsi"/>
        </w:rPr>
        <w:t xml:space="preserve"> </w:t>
      </w:r>
      <w:r w:rsidR="00467765">
        <w:rPr>
          <w:rFonts w:asciiTheme="majorHAnsi" w:hAnsiTheme="majorHAnsi"/>
        </w:rPr>
        <w:t xml:space="preserve">gratuito </w:t>
      </w:r>
      <w:r w:rsidR="008B28D5">
        <w:rPr>
          <w:rFonts w:asciiTheme="majorHAnsi" w:hAnsiTheme="majorHAnsi"/>
        </w:rPr>
        <w:t>di AI</w:t>
      </w:r>
      <w:r w:rsidR="00467765">
        <w:rPr>
          <w:rFonts w:asciiTheme="majorHAnsi" w:hAnsiTheme="majorHAnsi"/>
        </w:rPr>
        <w:t xml:space="preserve"> più sorprendente che un professionista possa sperimentare. </w:t>
      </w:r>
    </w:p>
    <w:p w14:paraId="10224D8E" w14:textId="3A094791" w:rsidR="00467765" w:rsidRDefault="00467765" w:rsidP="0085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Il funzionamento è semplice: l’utente </w:t>
      </w:r>
      <w:r w:rsidR="008B28D5">
        <w:rPr>
          <w:rFonts w:asciiTheme="majorHAnsi" w:hAnsiTheme="majorHAnsi"/>
        </w:rPr>
        <w:t xml:space="preserve">sceglie un argomento, </w:t>
      </w:r>
      <w:r>
        <w:rPr>
          <w:rFonts w:asciiTheme="majorHAnsi" w:hAnsiTheme="majorHAnsi"/>
        </w:rPr>
        <w:t>carica video, siti internet</w:t>
      </w:r>
      <w:r w:rsidR="00501644">
        <w:rPr>
          <w:rFonts w:asciiTheme="majorHAnsi" w:hAnsiTheme="majorHAnsi"/>
        </w:rPr>
        <w:t xml:space="preserve">, testi </w:t>
      </w:r>
      <w:r w:rsidR="008B28D5">
        <w:rPr>
          <w:rFonts w:asciiTheme="majorHAnsi" w:hAnsiTheme="majorHAnsi"/>
        </w:rPr>
        <w:t xml:space="preserve">o si fa suggerire dall’AI </w:t>
      </w:r>
      <w:r w:rsidR="007B478A">
        <w:rPr>
          <w:rFonts w:asciiTheme="majorHAnsi" w:hAnsiTheme="majorHAnsi"/>
        </w:rPr>
        <w:t xml:space="preserve">fonti e </w:t>
      </w:r>
      <w:r w:rsidR="00A515CE">
        <w:rPr>
          <w:rFonts w:asciiTheme="majorHAnsi" w:hAnsiTheme="majorHAnsi"/>
        </w:rPr>
        <w:t>si crea un LMM specializzato che per rispondere utilizzerà principalmente il materiale caricato.</w:t>
      </w:r>
    </w:p>
    <w:p w14:paraId="44A4F2DC" w14:textId="1694DBD4" w:rsidR="00853A48" w:rsidRPr="00853A48" w:rsidRDefault="00F5459D" w:rsidP="0085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In questa rubrica abbiamo già trattato dello strumento ma c’</w:t>
      </w:r>
      <w:r w:rsidR="003D2751">
        <w:rPr>
          <w:rFonts w:asciiTheme="majorHAnsi" w:hAnsiTheme="majorHAnsi"/>
        </w:rPr>
        <w:t xml:space="preserve">è una novità che merita attenzione: </w:t>
      </w:r>
      <w:r w:rsidR="00853A48" w:rsidRPr="00853A48">
        <w:rPr>
          <w:rFonts w:asciiTheme="majorHAnsi" w:hAnsiTheme="majorHAnsi"/>
        </w:rPr>
        <w:t>la generazione di video dinamici. Questa funzione non si limita a una trasposizione testuale, ma integra immagini, animazioni e narrazione sintetica, consentendo di trasformare materiali scritti in contenuti visivi di forte impatto.</w:t>
      </w:r>
    </w:p>
    <w:p w14:paraId="0DF44EF3" w14:textId="5A5E9041" w:rsidR="00853A48" w:rsidRPr="00853A48" w:rsidRDefault="00853A48" w:rsidP="0085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 w:rsidRPr="00853A48">
        <w:rPr>
          <w:rFonts w:asciiTheme="majorHAnsi" w:hAnsiTheme="majorHAnsi"/>
        </w:rPr>
        <w:t>Video generati da documenti: caricando un report, una presentazione o articoli tecnici, Notebook LM può estrarne i punti chiave e trasformarli in un video breve con grafica coerente e voce narrante</w:t>
      </w:r>
      <w:r w:rsidR="00D61282">
        <w:rPr>
          <w:rFonts w:asciiTheme="majorHAnsi" w:hAnsiTheme="majorHAnsi"/>
        </w:rPr>
        <w:t xml:space="preserve">, </w:t>
      </w:r>
      <w:r w:rsidRPr="00853A48">
        <w:rPr>
          <w:rFonts w:asciiTheme="majorHAnsi" w:hAnsiTheme="majorHAnsi"/>
        </w:rPr>
        <w:t>l'utente può scegliere toni (professionale, divulgativo, accademico), durata del video, e talvolta anche palette cromatiche o stile visivo</w:t>
      </w:r>
      <w:r w:rsidR="00683606">
        <w:rPr>
          <w:rFonts w:asciiTheme="majorHAnsi" w:hAnsiTheme="majorHAnsi"/>
        </w:rPr>
        <w:t xml:space="preserve">, </w:t>
      </w:r>
      <w:r w:rsidRPr="00853A48">
        <w:rPr>
          <w:rFonts w:asciiTheme="majorHAnsi" w:hAnsiTheme="majorHAnsi"/>
        </w:rPr>
        <w:t>grazie al supporto multimodale, il sistema può attingere non solo da testi ma anche da immagini, grafici e slide già presenti nei file caricati.</w:t>
      </w:r>
    </w:p>
    <w:p w14:paraId="54EBCE21" w14:textId="36EB75B1" w:rsidR="00853A48" w:rsidRPr="00853A48" w:rsidRDefault="00683606" w:rsidP="0085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Proviamo a ipotizzare qualche utilizzo.</w:t>
      </w:r>
    </w:p>
    <w:p w14:paraId="754FB96D" w14:textId="6FCBA10A" w:rsidR="00853A48" w:rsidRPr="00853A48" w:rsidRDefault="00683606" w:rsidP="0085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Immaginiamo </w:t>
      </w:r>
      <w:r w:rsidR="00853A48" w:rsidRPr="00853A48">
        <w:rPr>
          <w:rFonts w:asciiTheme="majorHAnsi" w:hAnsiTheme="majorHAnsi"/>
        </w:rPr>
        <w:t xml:space="preserve">un manuale </w:t>
      </w:r>
      <w:r>
        <w:rPr>
          <w:rFonts w:asciiTheme="majorHAnsi" w:hAnsiTheme="majorHAnsi"/>
        </w:rPr>
        <w:t xml:space="preserve">procedurale </w:t>
      </w:r>
      <w:r w:rsidR="00853A48" w:rsidRPr="00853A48">
        <w:rPr>
          <w:rFonts w:asciiTheme="majorHAnsi" w:hAnsiTheme="majorHAnsi"/>
        </w:rPr>
        <w:t xml:space="preserve">interno </w:t>
      </w:r>
      <w:r>
        <w:rPr>
          <w:rFonts w:asciiTheme="majorHAnsi" w:hAnsiTheme="majorHAnsi"/>
        </w:rPr>
        <w:t xml:space="preserve">o tecnico </w:t>
      </w:r>
      <w:r w:rsidR="00853A48" w:rsidRPr="00853A48">
        <w:rPr>
          <w:rFonts w:asciiTheme="majorHAnsi" w:hAnsiTheme="majorHAnsi"/>
        </w:rPr>
        <w:t xml:space="preserve">di </w:t>
      </w:r>
      <w:r w:rsidR="00DC659A">
        <w:rPr>
          <w:rFonts w:asciiTheme="majorHAnsi" w:hAnsiTheme="majorHAnsi"/>
        </w:rPr>
        <w:t xml:space="preserve">molte </w:t>
      </w:r>
      <w:r w:rsidR="00853A48" w:rsidRPr="00853A48">
        <w:rPr>
          <w:rFonts w:asciiTheme="majorHAnsi" w:hAnsiTheme="majorHAnsi"/>
        </w:rPr>
        <w:t xml:space="preserve">pagine </w:t>
      </w:r>
      <w:r w:rsidR="00DC659A">
        <w:rPr>
          <w:rFonts w:asciiTheme="majorHAnsi" w:hAnsiTheme="majorHAnsi"/>
        </w:rPr>
        <w:t xml:space="preserve">da </w:t>
      </w:r>
      <w:r w:rsidR="00853A48" w:rsidRPr="00853A48">
        <w:rPr>
          <w:rFonts w:asciiTheme="majorHAnsi" w:hAnsiTheme="majorHAnsi"/>
        </w:rPr>
        <w:t>converti</w:t>
      </w:r>
      <w:r w:rsidR="00DC659A">
        <w:rPr>
          <w:rFonts w:asciiTheme="majorHAnsi" w:hAnsiTheme="majorHAnsi"/>
        </w:rPr>
        <w:t>re</w:t>
      </w:r>
      <w:r w:rsidR="00853A48" w:rsidRPr="00853A48">
        <w:rPr>
          <w:rFonts w:asciiTheme="majorHAnsi" w:hAnsiTheme="majorHAnsi"/>
        </w:rPr>
        <w:t xml:space="preserve"> in brevi pillole video, più facili da fruire per i dipendenti. Ad esempio, un corso sulla </w:t>
      </w:r>
      <w:r w:rsidR="00DC659A">
        <w:rPr>
          <w:rFonts w:asciiTheme="majorHAnsi" w:hAnsiTheme="majorHAnsi"/>
        </w:rPr>
        <w:t>privacy o sul</w:t>
      </w:r>
      <w:r w:rsidR="004B2FCF">
        <w:rPr>
          <w:rFonts w:asciiTheme="majorHAnsi" w:hAnsiTheme="majorHAnsi"/>
        </w:rPr>
        <w:t xml:space="preserve"> tanto odiato antiriciclaggio </w:t>
      </w:r>
      <w:r w:rsidR="00DC659A">
        <w:rPr>
          <w:rFonts w:asciiTheme="majorHAnsi" w:hAnsiTheme="majorHAnsi"/>
        </w:rPr>
        <w:t xml:space="preserve">potrebbe </w:t>
      </w:r>
      <w:r w:rsidR="00853A48" w:rsidRPr="00853A48">
        <w:rPr>
          <w:rFonts w:asciiTheme="majorHAnsi" w:hAnsiTheme="majorHAnsi"/>
        </w:rPr>
        <w:t>diventa</w:t>
      </w:r>
      <w:r w:rsidR="00DC659A">
        <w:rPr>
          <w:rFonts w:asciiTheme="majorHAnsi" w:hAnsiTheme="majorHAnsi"/>
        </w:rPr>
        <w:t>re</w:t>
      </w:r>
      <w:r w:rsidR="00853A48" w:rsidRPr="00853A48">
        <w:rPr>
          <w:rFonts w:asciiTheme="majorHAnsi" w:hAnsiTheme="majorHAnsi"/>
        </w:rPr>
        <w:t xml:space="preserve"> una serie di clip con spiegazioni visuali e voce narrante.</w:t>
      </w:r>
    </w:p>
    <w:p w14:paraId="4DA46BF6" w14:textId="6B2A8D3D" w:rsidR="00853A48" w:rsidRPr="00853A48" w:rsidRDefault="004B2FCF" w:rsidP="0085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U</w:t>
      </w:r>
      <w:r w:rsidR="00853A48" w:rsidRPr="00853A48">
        <w:rPr>
          <w:rFonts w:asciiTheme="majorHAnsi" w:hAnsiTheme="majorHAnsi"/>
        </w:rPr>
        <w:t xml:space="preserve">n commercialista o consulente </w:t>
      </w:r>
      <w:r w:rsidR="000705D6">
        <w:rPr>
          <w:rFonts w:asciiTheme="majorHAnsi" w:hAnsiTheme="majorHAnsi"/>
        </w:rPr>
        <w:t xml:space="preserve">potrebbe </w:t>
      </w:r>
      <w:r w:rsidR="00853A48" w:rsidRPr="00853A48">
        <w:rPr>
          <w:rFonts w:asciiTheme="majorHAnsi" w:hAnsiTheme="majorHAnsi"/>
        </w:rPr>
        <w:t xml:space="preserve">trasformare il business plan di un cliente in un video riepilogativo da mostrare agli investitori. Invece di un documento statico, gli stakeholder </w:t>
      </w:r>
      <w:r w:rsidR="000705D6">
        <w:rPr>
          <w:rFonts w:asciiTheme="majorHAnsi" w:hAnsiTheme="majorHAnsi"/>
        </w:rPr>
        <w:t xml:space="preserve">potrebbero avere </w:t>
      </w:r>
      <w:r w:rsidR="00853A48" w:rsidRPr="00853A48">
        <w:rPr>
          <w:rFonts w:asciiTheme="majorHAnsi" w:hAnsiTheme="majorHAnsi"/>
        </w:rPr>
        <w:t>una narrazione visiva delle strategie, margini e proiezioni di cassa.</w:t>
      </w:r>
    </w:p>
    <w:p w14:paraId="0F18E97C" w14:textId="706FE52F" w:rsidR="00853A48" w:rsidRDefault="004C12B9" w:rsidP="0085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Mia figlia ha caricato dei video sul </w:t>
      </w:r>
      <w:proofErr w:type="spellStart"/>
      <w:r>
        <w:rPr>
          <w:rFonts w:asciiTheme="majorHAnsi" w:hAnsiTheme="majorHAnsi"/>
        </w:rPr>
        <w:t>Laoconte</w:t>
      </w:r>
      <w:proofErr w:type="spellEnd"/>
      <w:r>
        <w:rPr>
          <w:rFonts w:asciiTheme="majorHAnsi" w:hAnsiTheme="majorHAnsi"/>
        </w:rPr>
        <w:t xml:space="preserve"> e ne ha ricavato una lezione rigorosa </w:t>
      </w:r>
      <w:r w:rsidR="00B81EB2">
        <w:rPr>
          <w:rFonts w:asciiTheme="majorHAnsi" w:hAnsiTheme="majorHAnsi"/>
        </w:rPr>
        <w:t xml:space="preserve">nei contenuti ma raccontata con il linguaggio della </w:t>
      </w:r>
      <w:proofErr w:type="spellStart"/>
      <w:r w:rsidR="00B81EB2">
        <w:rPr>
          <w:rFonts w:asciiTheme="majorHAnsi" w:hAnsiTheme="majorHAnsi"/>
        </w:rPr>
        <w:t>Gen</w:t>
      </w:r>
      <w:proofErr w:type="spellEnd"/>
      <w:r w:rsidR="00B81EB2">
        <w:rPr>
          <w:rFonts w:asciiTheme="majorHAnsi" w:hAnsiTheme="majorHAnsi"/>
        </w:rPr>
        <w:t>-Z</w:t>
      </w:r>
      <w:r w:rsidR="00132742">
        <w:rPr>
          <w:rFonts w:asciiTheme="majorHAnsi" w:hAnsiTheme="majorHAnsi"/>
        </w:rPr>
        <w:t xml:space="preserve"> (è stato spassoso ma anche istruttivo ascoltarla).</w:t>
      </w:r>
    </w:p>
    <w:p w14:paraId="48C84E68" w14:textId="7076C9E6" w:rsidR="00853A48" w:rsidRDefault="00132742" w:rsidP="0085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La prossima circolare fiume dell’agenzia delle entrate potrebbe diventare un video </w:t>
      </w:r>
      <w:r w:rsidR="0012341F">
        <w:rPr>
          <w:rFonts w:asciiTheme="majorHAnsi" w:hAnsiTheme="majorHAnsi"/>
        </w:rPr>
        <w:t xml:space="preserve">a slide chiaro e comprensibile da visionare prima o dopo la lettura integrale, </w:t>
      </w:r>
      <w:proofErr w:type="spellStart"/>
      <w:r w:rsidR="0012341F">
        <w:rPr>
          <w:rFonts w:asciiTheme="majorHAnsi" w:hAnsiTheme="majorHAnsi"/>
        </w:rPr>
        <w:t>imprenscindibile</w:t>
      </w:r>
      <w:proofErr w:type="spellEnd"/>
      <w:r w:rsidR="0012341F">
        <w:rPr>
          <w:rFonts w:asciiTheme="majorHAnsi" w:hAnsiTheme="majorHAnsi"/>
        </w:rPr>
        <w:t xml:space="preserve"> e insostituibile anche p</w:t>
      </w:r>
      <w:r w:rsidR="00273BF5">
        <w:rPr>
          <w:rFonts w:asciiTheme="majorHAnsi" w:hAnsiTheme="majorHAnsi"/>
        </w:rPr>
        <w:t>er cogliere eventuali sbavature dell’AI.</w:t>
      </w:r>
    </w:p>
    <w:p w14:paraId="5D8C9E81" w14:textId="5A2C35A3" w:rsidR="00853A48" w:rsidRPr="00853A48" w:rsidRDefault="00273BF5" w:rsidP="0085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I vantaggi dell’introduzione dello strumento </w:t>
      </w:r>
      <w:r w:rsidR="00AF5AB8">
        <w:rPr>
          <w:rFonts w:asciiTheme="majorHAnsi" w:hAnsiTheme="majorHAnsi"/>
        </w:rPr>
        <w:t>sono evidenti:</w:t>
      </w:r>
      <w:r w:rsidR="00853A48" w:rsidRPr="00853A48">
        <w:rPr>
          <w:rFonts w:asciiTheme="majorHAnsi" w:hAnsiTheme="majorHAnsi"/>
        </w:rPr>
        <w:t xml:space="preserve"> si elimina la necessità di </w:t>
      </w:r>
      <w:proofErr w:type="gramStart"/>
      <w:r w:rsidR="00853A48" w:rsidRPr="00853A48">
        <w:rPr>
          <w:rFonts w:asciiTheme="majorHAnsi" w:hAnsiTheme="majorHAnsi"/>
        </w:rPr>
        <w:t>un team video dedicato</w:t>
      </w:r>
      <w:proofErr w:type="gramEnd"/>
      <w:r w:rsidR="00853A48" w:rsidRPr="00853A48">
        <w:rPr>
          <w:rFonts w:asciiTheme="majorHAnsi" w:hAnsiTheme="majorHAnsi"/>
        </w:rPr>
        <w:t xml:space="preserve"> per realizzare contenuti di base</w:t>
      </w:r>
      <w:r w:rsidR="00AF5AB8">
        <w:rPr>
          <w:rFonts w:asciiTheme="majorHAnsi" w:hAnsiTheme="majorHAnsi"/>
        </w:rPr>
        <w:t xml:space="preserve">, si </w:t>
      </w:r>
      <w:r w:rsidR="00853A48" w:rsidRPr="00853A48">
        <w:rPr>
          <w:rFonts w:asciiTheme="majorHAnsi" w:hAnsiTheme="majorHAnsi"/>
        </w:rPr>
        <w:t>aumenta la probabilità che un messaggio venga compreso e ricordato</w:t>
      </w:r>
      <w:r w:rsidR="00AF5AB8">
        <w:rPr>
          <w:rFonts w:asciiTheme="majorHAnsi" w:hAnsiTheme="majorHAnsi"/>
        </w:rPr>
        <w:t xml:space="preserve"> e </w:t>
      </w:r>
      <w:r w:rsidR="00853A48" w:rsidRPr="00853A48">
        <w:rPr>
          <w:rFonts w:asciiTheme="majorHAnsi" w:hAnsiTheme="majorHAnsi"/>
        </w:rPr>
        <w:t>dallo stesso documento si possono ottenere video in più formati (pillola social, tutorial lungo, pitch sintetico).</w:t>
      </w:r>
    </w:p>
    <w:p w14:paraId="2ED6B3A0" w14:textId="19C02A3F" w:rsidR="00C03301" w:rsidRPr="00853A48" w:rsidRDefault="00C03301" w:rsidP="0085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Per il momento è opportuno rilevare che la q</w:t>
      </w:r>
      <w:r w:rsidR="00853A48" w:rsidRPr="00853A48">
        <w:rPr>
          <w:rFonts w:asciiTheme="majorHAnsi" w:hAnsiTheme="majorHAnsi"/>
        </w:rPr>
        <w:t>ualità creativa standardizzata: pur evoluto, lo stile visivo resta piuttosto uniforme e meno personalizzabile rispetto a un lavoro umano</w:t>
      </w:r>
      <w:r>
        <w:rPr>
          <w:rFonts w:asciiTheme="majorHAnsi" w:hAnsiTheme="majorHAnsi"/>
        </w:rPr>
        <w:t xml:space="preserve"> e la resa grafica non è eccezionale nonostante sia sicuramente </w:t>
      </w:r>
      <w:r w:rsidR="005C62C7">
        <w:rPr>
          <w:rFonts w:asciiTheme="majorHAnsi" w:hAnsiTheme="majorHAnsi"/>
        </w:rPr>
        <w:t xml:space="preserve">di gran lunga </w:t>
      </w:r>
      <w:r>
        <w:rPr>
          <w:rFonts w:asciiTheme="majorHAnsi" w:hAnsiTheme="majorHAnsi"/>
        </w:rPr>
        <w:t xml:space="preserve">meglio di </w:t>
      </w:r>
      <w:r w:rsidR="005C62C7">
        <w:rPr>
          <w:rFonts w:asciiTheme="majorHAnsi" w:hAnsiTheme="majorHAnsi"/>
        </w:rPr>
        <w:t xml:space="preserve">molte delle slide che ci capita di vedere </w:t>
      </w:r>
      <w:r w:rsidR="001B7659">
        <w:rPr>
          <w:rFonts w:asciiTheme="majorHAnsi" w:hAnsiTheme="majorHAnsi"/>
        </w:rPr>
        <w:t>nella maggior parte dei corsi.</w:t>
      </w:r>
    </w:p>
    <w:sectPr w:rsidR="00C03301" w:rsidRPr="00853A48" w:rsidSect="00812E8E">
      <w:headerReference w:type="default" r:id="rId11"/>
      <w:footerReference w:type="default" r:id="rId12"/>
      <w:pgSz w:w="11906" w:h="16838"/>
      <w:pgMar w:top="1417" w:right="1134" w:bottom="1134" w:left="1134" w:header="454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EEBDD" w14:textId="77777777" w:rsidR="00A36568" w:rsidRDefault="00A36568" w:rsidP="00EC11C5">
      <w:pPr>
        <w:spacing w:after="0" w:line="240" w:lineRule="auto"/>
      </w:pPr>
      <w:r>
        <w:separator/>
      </w:r>
    </w:p>
  </w:endnote>
  <w:endnote w:type="continuationSeparator" w:id="0">
    <w:p w14:paraId="2F6141D1" w14:textId="77777777" w:rsidR="00A36568" w:rsidRDefault="00A36568" w:rsidP="00EC11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7165722"/>
      <w:docPartObj>
        <w:docPartGallery w:val="Page Numbers (Bottom of Page)"/>
        <w:docPartUnique/>
      </w:docPartObj>
    </w:sdtPr>
    <w:sdtContent>
      <w:p w14:paraId="5A607289" w14:textId="75CF1C22" w:rsidR="00D8030E" w:rsidRDefault="00D8030E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B03CAA" w14:textId="0E5E7FFB" w:rsidR="00EC11C5" w:rsidRDefault="00EC11C5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40F57" w14:textId="77777777" w:rsidR="00A36568" w:rsidRDefault="00A36568" w:rsidP="00EC11C5">
      <w:pPr>
        <w:spacing w:after="0" w:line="240" w:lineRule="auto"/>
      </w:pPr>
      <w:r>
        <w:separator/>
      </w:r>
    </w:p>
  </w:footnote>
  <w:footnote w:type="continuationSeparator" w:id="0">
    <w:p w14:paraId="4FCE7BFF" w14:textId="77777777" w:rsidR="00A36568" w:rsidRDefault="00A36568" w:rsidP="00EC11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78B2D" w14:textId="3368F0BD" w:rsidR="00812E8E" w:rsidRDefault="00812E8E" w:rsidP="00812E8E">
    <w:pPr>
      <w:pStyle w:val="Intestazione"/>
      <w:jc w:val="right"/>
      <w:rPr>
        <w:b/>
      </w:rPr>
    </w:pPr>
  </w:p>
  <w:p w14:paraId="7F729268" w14:textId="77777777" w:rsidR="00812E8E" w:rsidRDefault="00812E8E" w:rsidP="00812E8E">
    <w:pPr>
      <w:pStyle w:val="Intestazione"/>
      <w:jc w:val="center"/>
      <w:rPr>
        <w:b/>
      </w:rPr>
    </w:pPr>
  </w:p>
  <w:p w14:paraId="62CE220F" w14:textId="3D0B8ED0" w:rsidR="00EC11C5" w:rsidRPr="00812E8E" w:rsidRDefault="00812E8E" w:rsidP="00812E8E">
    <w:pPr>
      <w:pStyle w:val="Intestazione"/>
      <w:spacing w:line="360" w:lineRule="auto"/>
      <w:jc w:val="center"/>
      <w:rPr>
        <w:b/>
      </w:rPr>
    </w:pPr>
    <w:r w:rsidRPr="00F564CD">
      <w:rPr>
        <w:b/>
      </w:rPr>
      <w:t xml:space="preserve">MODULO COMPILAZIONE NOTIZIE </w:t>
    </w:r>
    <w:r>
      <w:rPr>
        <w:b/>
      </w:rPr>
      <w:t>RATIO QUOTIDIANO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40EEF"/>
    <w:multiLevelType w:val="multilevel"/>
    <w:tmpl w:val="201A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13EED"/>
    <w:multiLevelType w:val="multilevel"/>
    <w:tmpl w:val="7C8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A5A6D"/>
    <w:multiLevelType w:val="multilevel"/>
    <w:tmpl w:val="C50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440468"/>
    <w:multiLevelType w:val="multilevel"/>
    <w:tmpl w:val="BC5C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367369">
    <w:abstractNumId w:val="3"/>
  </w:num>
  <w:num w:numId="2" w16cid:durableId="935017210">
    <w:abstractNumId w:val="1"/>
  </w:num>
  <w:num w:numId="3" w16cid:durableId="948044430">
    <w:abstractNumId w:val="2"/>
  </w:num>
  <w:num w:numId="4" w16cid:durableId="1145244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1C5"/>
    <w:rsid w:val="000008E2"/>
    <w:rsid w:val="000067FB"/>
    <w:rsid w:val="000341A4"/>
    <w:rsid w:val="000705D6"/>
    <w:rsid w:val="000A2CA1"/>
    <w:rsid w:val="000B2F70"/>
    <w:rsid w:val="000D1E94"/>
    <w:rsid w:val="000E2F50"/>
    <w:rsid w:val="000F3588"/>
    <w:rsid w:val="00101BEF"/>
    <w:rsid w:val="001030C2"/>
    <w:rsid w:val="00112BC8"/>
    <w:rsid w:val="00115B57"/>
    <w:rsid w:val="0012341F"/>
    <w:rsid w:val="00132742"/>
    <w:rsid w:val="00165779"/>
    <w:rsid w:val="00171406"/>
    <w:rsid w:val="001B7659"/>
    <w:rsid w:val="00273BF5"/>
    <w:rsid w:val="00287908"/>
    <w:rsid w:val="002C2E05"/>
    <w:rsid w:val="002E1F4B"/>
    <w:rsid w:val="002F38E5"/>
    <w:rsid w:val="0034014C"/>
    <w:rsid w:val="00345B4E"/>
    <w:rsid w:val="0035099F"/>
    <w:rsid w:val="00355DD8"/>
    <w:rsid w:val="00375075"/>
    <w:rsid w:val="0039287C"/>
    <w:rsid w:val="003D2751"/>
    <w:rsid w:val="003E586C"/>
    <w:rsid w:val="003E7F80"/>
    <w:rsid w:val="003F6955"/>
    <w:rsid w:val="004665D0"/>
    <w:rsid w:val="00467765"/>
    <w:rsid w:val="0048254E"/>
    <w:rsid w:val="004B2FCF"/>
    <w:rsid w:val="004B694C"/>
    <w:rsid w:val="004C12B9"/>
    <w:rsid w:val="004C5BFB"/>
    <w:rsid w:val="004E65AF"/>
    <w:rsid w:val="00501644"/>
    <w:rsid w:val="00504B4D"/>
    <w:rsid w:val="00505D23"/>
    <w:rsid w:val="0052240C"/>
    <w:rsid w:val="00527606"/>
    <w:rsid w:val="005703D9"/>
    <w:rsid w:val="00576D14"/>
    <w:rsid w:val="00591FC1"/>
    <w:rsid w:val="005A593E"/>
    <w:rsid w:val="005B2752"/>
    <w:rsid w:val="005C62C7"/>
    <w:rsid w:val="005E57C1"/>
    <w:rsid w:val="005F2644"/>
    <w:rsid w:val="005F6C77"/>
    <w:rsid w:val="006450EB"/>
    <w:rsid w:val="00650FA1"/>
    <w:rsid w:val="00676C21"/>
    <w:rsid w:val="00683606"/>
    <w:rsid w:val="0069151E"/>
    <w:rsid w:val="00695266"/>
    <w:rsid w:val="006A09BC"/>
    <w:rsid w:val="006D7AF1"/>
    <w:rsid w:val="006F455C"/>
    <w:rsid w:val="006F7919"/>
    <w:rsid w:val="0071024D"/>
    <w:rsid w:val="0072788C"/>
    <w:rsid w:val="0073519B"/>
    <w:rsid w:val="00751D90"/>
    <w:rsid w:val="00772633"/>
    <w:rsid w:val="00776E7B"/>
    <w:rsid w:val="007A2B56"/>
    <w:rsid w:val="007B478A"/>
    <w:rsid w:val="007B6D5D"/>
    <w:rsid w:val="00800B46"/>
    <w:rsid w:val="00812E8E"/>
    <w:rsid w:val="00853A48"/>
    <w:rsid w:val="00856DF5"/>
    <w:rsid w:val="00867880"/>
    <w:rsid w:val="008B28D5"/>
    <w:rsid w:val="008B74AA"/>
    <w:rsid w:val="008E2668"/>
    <w:rsid w:val="008E5755"/>
    <w:rsid w:val="008F15AF"/>
    <w:rsid w:val="009123D7"/>
    <w:rsid w:val="0092197D"/>
    <w:rsid w:val="00955CCA"/>
    <w:rsid w:val="00993514"/>
    <w:rsid w:val="009A1033"/>
    <w:rsid w:val="009B50CD"/>
    <w:rsid w:val="009B6B17"/>
    <w:rsid w:val="009F3C92"/>
    <w:rsid w:val="009F444B"/>
    <w:rsid w:val="00A205AA"/>
    <w:rsid w:val="00A228E2"/>
    <w:rsid w:val="00A36568"/>
    <w:rsid w:val="00A411E6"/>
    <w:rsid w:val="00A515CE"/>
    <w:rsid w:val="00A723DE"/>
    <w:rsid w:val="00A81890"/>
    <w:rsid w:val="00AA43CE"/>
    <w:rsid w:val="00AB582C"/>
    <w:rsid w:val="00AB7E60"/>
    <w:rsid w:val="00AE0B67"/>
    <w:rsid w:val="00AE5587"/>
    <w:rsid w:val="00AE6E47"/>
    <w:rsid w:val="00AF5AB8"/>
    <w:rsid w:val="00B463FC"/>
    <w:rsid w:val="00B472A0"/>
    <w:rsid w:val="00B648B5"/>
    <w:rsid w:val="00B72DC3"/>
    <w:rsid w:val="00B81EB2"/>
    <w:rsid w:val="00B87561"/>
    <w:rsid w:val="00BB4BAA"/>
    <w:rsid w:val="00BB4E98"/>
    <w:rsid w:val="00BB6529"/>
    <w:rsid w:val="00BD2839"/>
    <w:rsid w:val="00BD3B9C"/>
    <w:rsid w:val="00BE1D3E"/>
    <w:rsid w:val="00C03301"/>
    <w:rsid w:val="00C553FA"/>
    <w:rsid w:val="00C67A7D"/>
    <w:rsid w:val="00C9022B"/>
    <w:rsid w:val="00CC7C7A"/>
    <w:rsid w:val="00CD2EED"/>
    <w:rsid w:val="00CD360C"/>
    <w:rsid w:val="00CF2D87"/>
    <w:rsid w:val="00D01C80"/>
    <w:rsid w:val="00D074F3"/>
    <w:rsid w:val="00D3207E"/>
    <w:rsid w:val="00D32CB7"/>
    <w:rsid w:val="00D41C94"/>
    <w:rsid w:val="00D61282"/>
    <w:rsid w:val="00D711E6"/>
    <w:rsid w:val="00D76E1A"/>
    <w:rsid w:val="00D8030E"/>
    <w:rsid w:val="00D824D1"/>
    <w:rsid w:val="00D84538"/>
    <w:rsid w:val="00D91437"/>
    <w:rsid w:val="00DA2D09"/>
    <w:rsid w:val="00DA4D4A"/>
    <w:rsid w:val="00DA7488"/>
    <w:rsid w:val="00DC659A"/>
    <w:rsid w:val="00E445D8"/>
    <w:rsid w:val="00E57D91"/>
    <w:rsid w:val="00E70E40"/>
    <w:rsid w:val="00EA43A9"/>
    <w:rsid w:val="00EB14CB"/>
    <w:rsid w:val="00EB1556"/>
    <w:rsid w:val="00EC11C5"/>
    <w:rsid w:val="00EC76BB"/>
    <w:rsid w:val="00EE2E83"/>
    <w:rsid w:val="00EE66E3"/>
    <w:rsid w:val="00EE79F7"/>
    <w:rsid w:val="00F11672"/>
    <w:rsid w:val="00F205BC"/>
    <w:rsid w:val="00F5459D"/>
    <w:rsid w:val="00F8508B"/>
    <w:rsid w:val="00FA0681"/>
    <w:rsid w:val="00FA187E"/>
    <w:rsid w:val="00FA33AC"/>
    <w:rsid w:val="00FA48BC"/>
    <w:rsid w:val="00FA6ECA"/>
    <w:rsid w:val="00FB62D2"/>
    <w:rsid w:val="00FC3837"/>
    <w:rsid w:val="00FE049F"/>
    <w:rsid w:val="00FE4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FCF62F"/>
  <w15:chartTrackingRefBased/>
  <w15:docId w15:val="{7BD4B45B-5ACE-4FED-97D3-FE2752486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C1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C1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C1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C1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C1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C1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C1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C1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C1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C1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C1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C1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C11C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C11C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C11C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C11C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C11C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C11C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C1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C1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C1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C1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C1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C11C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C11C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C11C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C1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C11C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C11C5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C11C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C11C5"/>
  </w:style>
  <w:style w:type="paragraph" w:styleId="Pidipagina">
    <w:name w:val="footer"/>
    <w:basedOn w:val="Normale"/>
    <w:link w:val="PidipaginaCarattere"/>
    <w:uiPriority w:val="99"/>
    <w:unhideWhenUsed/>
    <w:rsid w:val="00EC11C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C11C5"/>
  </w:style>
  <w:style w:type="character" w:styleId="Collegamentoipertestuale">
    <w:name w:val="Hyperlink"/>
    <w:basedOn w:val="Carpredefinitoparagrafo"/>
    <w:uiPriority w:val="99"/>
    <w:unhideWhenUsed/>
    <w:rsid w:val="00EC11C5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C11C5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DA7488"/>
    <w:rPr>
      <w:color w:val="96607D" w:themeColor="followedHyperlink"/>
      <w:u w:val="single"/>
    </w:rPr>
  </w:style>
  <w:style w:type="paragraph" w:styleId="Didascalia">
    <w:name w:val="caption"/>
    <w:basedOn w:val="Normale"/>
    <w:next w:val="Normale"/>
    <w:uiPriority w:val="35"/>
    <w:unhideWhenUsed/>
    <w:qFormat/>
    <w:rsid w:val="00B463F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Indicefonti">
    <w:name w:val="table of authorities"/>
    <w:basedOn w:val="Normale"/>
    <w:next w:val="Normale"/>
    <w:uiPriority w:val="99"/>
    <w:unhideWhenUsed/>
    <w:rsid w:val="00EC76BB"/>
    <w:pPr>
      <w:spacing w:after="0"/>
      <w:ind w:left="220" w:hanging="220"/>
    </w:pPr>
    <w:rPr>
      <w:sz w:val="20"/>
      <w:szCs w:val="20"/>
    </w:rPr>
  </w:style>
  <w:style w:type="paragraph" w:styleId="Titoloindicefonti">
    <w:name w:val="toa heading"/>
    <w:basedOn w:val="Normale"/>
    <w:next w:val="Normale"/>
    <w:uiPriority w:val="99"/>
    <w:unhideWhenUsed/>
    <w:rsid w:val="00EC76BB"/>
    <w:pPr>
      <w:spacing w:before="240" w:after="120"/>
    </w:pPr>
    <w:rPr>
      <w:rFonts w:cs="Arial"/>
      <w:b/>
      <w:bCs/>
      <w:cap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95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6402BA-875A-4B20-B0FF-2B72B26391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B5F018-AF5F-4D50-83C5-647B6DCDFCD6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customXml/itemProps3.xml><?xml version="1.0" encoding="utf-8"?>
<ds:datastoreItem xmlns:ds="http://schemas.openxmlformats.org/officeDocument/2006/customXml" ds:itemID="{B8F45E16-AB28-4C5F-99F9-C44175C7DE9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DE69410-1F53-46EE-BC3C-05E5FF11658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477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Pastore</dc:creator>
  <cp:keywords/>
  <dc:description/>
  <cp:lastModifiedBy>Alessandro Mattavelli</cp:lastModifiedBy>
  <cp:revision>28</cp:revision>
  <cp:lastPrinted>2025-08-04T14:01:00Z</cp:lastPrinted>
  <dcterms:created xsi:type="dcterms:W3CDTF">2025-08-29T12:44:00Z</dcterms:created>
  <dcterms:modified xsi:type="dcterms:W3CDTF">2025-09-02T08:12:00Z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