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Strumenti e risorse</w:t>
      </w:r>
    </w:p>
    <w:p/>
    <w:p>
      <w:pPr>
        <w:spacing w:after="120"/>
        <w:jc w:val="left"/>
      </w:pPr>
      <w:r>
        <w:rPr>
          <w:rFonts w:ascii="Calibri" w:hAnsi="Calibri"/>
          <w:b/>
          <w:color w:val="1F497D"/>
          <w:sz w:val="48"/>
        </w:rPr>
        <w:t>OpenAI porta l'AI nelle PMI italiane.</w:t>
        <w:br/>
        <w:t>E' gratis e puoi iscriverti ora.</w:t>
      </w:r>
    </w:p>
    <w:p>
      <w:pPr>
        <w:spacing w:after="200"/>
        <w:jc w:val="left"/>
      </w:pPr>
      <w:r>
        <w:rPr>
          <w:rFonts w:ascii="Calibri" w:hAnsi="Calibri"/>
          <w:i/>
          <w:color w:val="2E74B5"/>
          <w:sz w:val="26"/>
        </w:rPr>
        <w:t>Il programma SME AI Accelerator, lanciato da OpenAI e Confartigianato ad aprile, offre formazione pratica gratuita alle piccole imprese italiane. Chi l'ha gia' usato risparmia in media cinque ore di lavoro a settimana.</w:t>
      </w:r>
    </w:p>
    <w:p>
      <w:pPr>
        <w:spacing w:after="40" w:before="40"/>
        <w:pBdr>
          <w:bottom w:val="single" w:sz="6" w:space="1" w:color="1F497D"/>
        </w:pBdr>
      </w:pPr>
    </w:p>
    <w:p>
      <w:pPr>
        <w:spacing w:after="320"/>
        <w:jc w:val="left"/>
      </w:pPr>
      <w:r>
        <w:rPr>
          <w:rFonts w:ascii="Calibri" w:hAnsi="Calibri"/>
          <w:color w:val="808080"/>
          <w:sz w:val="18"/>
        </w:rPr>
        <w:t>A cura della Redazione Ratio  •  12 giugno 2026</w:t>
      </w:r>
    </w:p>
    <w:p>
      <w:pPr>
        <w:spacing w:after="160" w:line="320" w:lineRule="exact"/>
        <w:jc w:val="both"/>
      </w:pPr>
      <w:r>
        <w:rPr>
          <w:rFonts w:ascii="Calibri" w:hAnsi="Calibri"/>
          <w:sz w:val="22"/>
        </w:rPr>
        <w:t>Ad aprile 2026 OpenAI e Confartigianato Imprese hanno firmato un memorandum d'intesa per lanciare in Italia lo SME AI Accelerator, il programma europeo che OpenAI ha avviato in sei paesi — Italia, Francia, Germania, Polonia, Irlanda e Regno Unito — con l'obiettivo di portare l'intelligenza artificiale concretamente nelle piccole e medie imprese. Il programma e' gratuito, aperto a tutte le categorie produttive, e non richiede nessuna competenza tecnica preliminare. Obiettivo dichiarato: raggiungere 10.000 imprese europee, con l'Italia come uno dei mercati prioritari.</w:t>
      </w:r>
    </w:p>
    <w:p>
      <w:pPr>
        <w:spacing w:after="160" w:line="320" w:lineRule="exact"/>
        <w:jc w:val="both"/>
      </w:pPr>
      <w:r>
        <w:rPr>
          <w:rFonts w:ascii="Calibri" w:hAnsi="Calibri"/>
          <w:sz w:val="22"/>
        </w:rPr>
        <w:t>Il 15 maggio a Milano si e' tenuto l'evento principale del programma in Italia, con workshop pratici, dimostrazioni di casi d'uso concreti e sessioni hands-on con imprenditori e titolari di piccole imprese. I risultati del sondaggio condotto su chi ha gia' partecipato sono chiari: le PMI italiane che usano sistemi AI in modo regolare risparmiano in media piu' di cinque ore a settimana. Sono piu' di una giornata lavorativa al mese. Per un piccolo studio professionale con tre persone, sono quindici ore al mese che tornano disponibili per il lavoro a piu' alto valore aggiunto.</w:t>
      </w:r>
    </w:p>
    <w:p>
      <w:pPr>
        <w:spacing w:before="280" w:after="120"/>
      </w:pPr>
      <w:r>
        <w:rPr>
          <w:rFonts w:ascii="Calibri" w:hAnsi="Calibri"/>
          <w:b/>
          <w:color w:val="1F497D"/>
          <w:sz w:val="24"/>
        </w:rPr>
        <w:t>Cosa offre concretamente il programma</w:t>
      </w:r>
    </w:p>
    <w:p>
      <w:pPr>
        <w:spacing w:after="160" w:line="320" w:lineRule="exact"/>
        <w:jc w:val="both"/>
      </w:pPr>
      <w:r>
        <w:rPr>
          <w:rFonts w:ascii="Calibri" w:hAnsi="Calibri"/>
          <w:sz w:val="22"/>
        </w:rPr>
        <w:t>Lo SME AI Accelerator non e' un corso teorico sull'intelligenza artificiale. E' un percorso operativo che parte dai processi reali dell'impresa e insegna a usare gli strumenti disponibili, in primo luogo quelli di OpenAI, per automatizzare, velocizzare o migliorare quei processi. Il programma si articola in tre componenti. La prima e' la formazione online attraverso l'OpenAI Academy: moduli brevi e pratici, fruibili in autonomia, organizzati per settore e tipo di attivita'. La seconda sono i workshop dal vivo, organizzati nelle sedi territoriali di Confartigianato, con dimostrazioni di casi concreti e spazio per sperimentare direttamente. La terza sono le risorse scritte: guide, template, esempi di prompt per i casi d'uso piu' frequenti nelle PMI italiane.</w:t>
      </w:r>
    </w:p>
    <w:p>
      <w:pPr>
        <w:spacing w:after="160" w:line="320" w:lineRule="exact"/>
        <w:jc w:val="both"/>
      </w:pPr>
      <w:r>
        <w:rPr>
          <w:rFonts w:ascii="Calibri" w:hAnsi="Calibri"/>
          <w:sz w:val="22"/>
        </w:rPr>
        <w:t>L'aspetto piu' interessante del programma, dal punto di vista di un professionista che assiste PMI, e' che affronta un problema che ostacola l'adozione AI nelle piccole imprese: la mancanza di un interlocutore interno. Nelle grandi aziende esiste qualcuno con il mandato di valutare e implementare strumenti digitali. Nelle PMI quella responsabilita' non e' di nessuno in modo esplicito. Il programma offre un punto di riferimento esterno, strutturato, che aiuta l'imprenditore a capire da dove partire senza dover fare tutto da solo.</w:t>
      </w:r>
    </w:p>
    <w:p>
      <w:pPr>
        <w:spacing w:before="280" w:after="120"/>
      </w:pPr>
      <w:r>
        <w:rPr>
          <w:rFonts w:ascii="Calibri" w:hAnsi="Calibri"/>
          <w:b/>
          <w:color w:val="1F497D"/>
          <w:sz w:val="24"/>
        </w:rPr>
        <w:t>I casi d'uso piu' rilevanti per le PMI italiane</w:t>
      </w:r>
    </w:p>
    <w:p>
      <w:pPr>
        <w:spacing w:after="160" w:line="320" w:lineRule="exact"/>
        <w:jc w:val="both"/>
      </w:pPr>
      <w:r>
        <w:rPr>
          <w:rFonts w:ascii="Calibri" w:hAnsi="Calibri"/>
          <w:sz w:val="22"/>
        </w:rPr>
        <w:t>Tra i casi d'uso piu' frequenti nelle PMI che partecipano al programma emergono alcune categorie ricorrenti. La gestione delle comunicazioni con i clienti: risposta alle richieste via email, gestione delle FAQ, follow-up commerciali. La produzione di contenuti: offerte commerciali, presentazioni, newsletter. L'analisi dei dati: riconciliazioni, report periodici, sintesi di documenti lunghi. E la ricerca: normative, aggiornamenti di settore, benchmark di mercato. Nessuno di questi casi richiede competenze tecniche specifiche. Richiedono la volonta' di cambiare il modo in cui si svolge un'attivita' che si e' sempre svolta allo stesso modo.</w:t>
      </w:r>
    </w:p>
    <w:p>
      <w:pPr>
        <w:spacing w:after="160" w:line="320" w:lineRule="exact"/>
        <w:jc w:val="both"/>
      </w:pPr>
      <w:r>
        <w:rPr>
          <w:rFonts w:ascii="Calibri" w:hAnsi="Calibri"/>
          <w:sz w:val="22"/>
        </w:rPr>
        <w:t>Per un commercialista o un consulente che segue PMI, il programma e' anche uno strumento di conversazione con i clienti. Sapere cosa offre, come funziona e quali risultati stanno ottenendo le imprese che partecipano consente di avere una risposta concreta quando un imprenditore chiede 'ma noi da dove partiamo con l'AI?'. La risposta non e' piu' solo teorica: e' un programma gratuito, con casi pratici, accessibile subito.</w:t>
      </w:r>
    </w:p>
    <w:p>
      <w:pPr>
        <w:spacing w:before="280" w:after="120"/>
      </w:pPr>
      <w:r>
        <w:rPr>
          <w:rFonts w:ascii="Calibri" w:hAnsi="Calibri"/>
          <w:b/>
          <w:color w:val="1F497D"/>
          <w:sz w:val="24"/>
        </w:rPr>
        <w:t>Come accedere al programma</w:t>
      </w:r>
    </w:p>
    <w:p>
      <w:pPr>
        <w:spacing w:after="160" w:line="320" w:lineRule="exact"/>
        <w:jc w:val="both"/>
      </w:pPr>
      <w:r>
        <w:rPr>
          <w:rFonts w:ascii="Calibri" w:hAnsi="Calibri"/>
          <w:sz w:val="22"/>
        </w:rPr>
        <w:t>L'iscrizione al programma avviene attraverso la pagina dedicata sul sito di Confartigianato o direttamente attraverso la piattaforma OpenAI Academy. Non e' necessario essere associati a Confartigianato per partecipare: il programma e' aperto a tutte le imprese italiane. I workshop in presenza vengono organizzati nelle sedi territoriali di Confartigianato su tutto il territorio nazionale: il calendario aggiornato e' disponibile sul sito dell'associazione. Chi non puo' partecipare in presenza puo' accedere ai materiali online in autonomia, senza scadenze.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Confartigianato Imprese — 'OpenAI e Confartigianato lanciano lo SME AI Accelerator per le PMI italiane' (aprile 2026)</w:t>
      </w:r>
    </w:p>
    <w:p>
      <w:pPr>
        <w:spacing w:after="40"/>
      </w:pPr>
      <w:r>
        <w:rPr>
          <w:rFonts w:ascii="Calibri" w:hAnsi="Calibri"/>
          <w:color w:val="606060"/>
          <w:sz w:val="17"/>
        </w:rPr>
        <w:t>• Confartigianato Imprese — 'PMI italiane accelerano sull'intelligenza artificiale: oltre cinque ore risparmiate a settimana grazie all'AI' (maggio 2026)</w:t>
      </w:r>
    </w:p>
    <w:p>
      <w:pPr>
        <w:spacing w:after="40"/>
      </w:pPr>
      <w:r>
        <w:rPr>
          <w:rFonts w:ascii="Calibri" w:hAnsi="Calibri"/>
          <w:color w:val="606060"/>
          <w:sz w:val="17"/>
        </w:rPr>
        <w:t>• ANSA — 'OpenAI con Confartigianato per accelerare l'IA nelle PMI' (20 aprile 2026)</w:t>
      </w:r>
    </w:p>
    <w:p>
      <w:pPr>
        <w:spacing w:after="40"/>
      </w:pPr>
      <w:r>
        <w:rPr>
          <w:rFonts w:ascii="Calibri" w:hAnsi="Calibri"/>
          <w:color w:val="606060"/>
          <w:sz w:val="17"/>
        </w:rPr>
        <w:t>• Arena Digitale — 'OpenAI, Confartigianato e Booking.com lanciano l'SME AI Accelerator per le PMI italiane'</w:t>
      </w:r>
    </w:p>
    <w:p>
      <w:pPr>
        <w:spacing w:after="40"/>
      </w:pPr>
      <w:r>
        <w:rPr>
          <w:rFonts w:ascii="Calibri" w:hAnsi="Calibri"/>
          <w:color w:val="606060"/>
          <w:sz w:val="17"/>
        </w:rPr>
        <w:t>• Borsa Italiana / Radiocor — 'AI: OpenAI, Confartigianato e Booking lanciano SME AI Accelerator' (20 aprile 2026)</w:t>
      </w:r>
    </w:p>
    <w:p>
      <w:pPr>
        <w:spacing w:after="40"/>
      </w:pPr>
      <w:r>
        <w:rPr>
          <w:rFonts w:ascii="Calibri" w:hAnsi="Calibri"/>
          <w:color w:val="606060"/>
          <w:sz w:val="17"/>
        </w:rPr>
        <w:t>• La Mia Finanza — 'Confartigianato: le PMI italiane accelerano sull'AI' (maggio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