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C8422" w14:textId="207BFD3D" w:rsidR="00063832" w:rsidRPr="00DE2810" w:rsidRDefault="00063832"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hAnsi="Aptos Display" w:eastAsiaTheme="minorEastAsia" w:cstheme="minorBidi"/>
        </w:rPr>
        <w:t>Titolo</w:t>
      </w:r>
    </w:p>
    <w:p w14:paraId="4BAE4CED" w14:textId="3C6A9404" w:rsidR="00063832" w:rsidRDefault="00D2196C" w:rsidP="00DE2810">
      <w:pPr>
        <w:pBdr>
          <w:top w:val="single" w:sz="4" w:space="1" w:color="auto"/>
          <w:left w:val="single" w:sz="4" w:space="4" w:color="auto"/>
          <w:bottom w:val="single" w:sz="4" w:space="1" w:color="auto"/>
          <w:right w:val="single" w:sz="4" w:space="4" w:color="auto"/>
          <w:between w:val="single" w:sz="4" w:space="1" w:color="auto"/>
          <w:bar w:val="single" w:sz="4" w:color="auto"/>
        </w:pBdr>
        <w:jc w:val="both"/>
        <w:rPr>
          <w:b/>
          <w:bCs/>
        </w:rPr>
      </w:pPr>
      <w:r>
        <w:t>Claude Code: il giorno in cui ho capito che cambia tutto</w:t>
      </w:r>
    </w:p>
    <w:p w14:paraId="42CA207E" w14:textId="77777777" w:rsidR="00DE2810" w:rsidRDefault="000C3590"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hAnsi="Aptos Display" w:eastAsiaTheme="minorEastAsia" w:cstheme="minorBidi"/>
        </w:rPr>
        <w:t>Sottotitolo</w:t>
      </w:r>
    </w:p>
    <w:p w14:paraId="2900ADB3" w14:textId="6ACE6306" w:rsidR="000C3590" w:rsidRPr="00DE2810" w:rsidRDefault="000C3590" w:rsidP="00DE2810">
      <w:pPr>
        <w:pBdr>
          <w:top w:val="single" w:sz="4" w:space="1" w:color="auto"/>
          <w:left w:val="single" w:sz="4" w:space="4" w:color="auto"/>
          <w:bottom w:val="single" w:sz="4" w:space="1" w:color="auto"/>
          <w:right w:val="single" w:sz="4" w:space="4" w:color="auto"/>
          <w:between w:val="single" w:sz="4" w:space="1" w:color="auto"/>
          <w:bar w:val="single" w:sz="4" w:color="auto"/>
        </w:pBdr>
        <w:jc w:val="both"/>
        <w:rPr>
          <w:i/>
          <w:iCs/>
        </w:rPr>
      </w:pPr>
      <w:r>
        <w:t>Non è un chatbot. Non risponde domande. Scrive codice, crea file, fa commit, corregge errori in tempo reale. Il giorno in cui ho usato Claude Code per la prima volta avevo una pila di file da organizzare. Alla fine avevo un sistema.</w:t>
      </w:r>
    </w:p>
    <w:p w14:paraId="6D6421B7" w14:textId="5B9A1CF2" w:rsidR="00D2196C" w:rsidRPr="00DE2810" w:rsidRDefault="000C3590" w:rsidP="0057079D">
      <w:pPr>
        <w:jc w:val="both"/>
        <w:rPr>
          <w:rStyle w:val="Titolo2Carattere"/>
          <w:rFonts w:ascii="Aptos Display" w:eastAsiaTheme="minorEastAsia" w:hAnsi="Aptos Display" w:cstheme="minorBidi"/>
          <w:kern w:val="0"/>
          <w:sz w:val="22"/>
          <w:szCs w:val="22"/>
          <w:lang w:eastAsia="it-IT"/>
          <w14:ligatures w14:val="none"/>
        </w:rPr>
      </w:pPr>
      <w:r>
        <w:rPr>
          <w:rFonts w:ascii="Aptos Display" w:hAnsi="Aptos Display" w:eastAsiaTheme="minorEastAsia" w:cstheme="minorBidi"/>
        </w:rPr>
        <w:t>Approfondimento</w:t>
      </w:r>
    </w:p>
    <w:p w14:paraId="61AC7813"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Punto di partenza: anni di articoli su Ratio, materiali di corsi in PPTX, appunti in PDF, tutto sparso tra OneDrive e cartelle con nomi improbabili. L’idea era semplice — creare una base di conoscenza strutturata, accessibile, consultabile. Il problema era trasformare quella pila in qualcosa di ordinato senza passare settimane a farlo a mano.</w:t>
      </w:r>
    </w:p>
    <w:p w14:paraId="308762DF"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Claude Code non è la versione chat di Claude. È uno strumento che gira nel terminale del computer e ha accesso diretto ai file, alla cronologia git, agli script. Non si limita a suggerire: esegue. Scrive un file Python, lo lancia, legge il risultato, corregge l’errore, riprova. Tutto mentre lo si guarda lavorare, passo dopo passo.</w:t>
      </w:r>
    </w:p>
    <w:p w14:paraId="54E8C30D"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La prima cosa che ha fatto è stata creare la struttura di directory: cinque aree tematiche (Contabilità, Gestione Fiscale, Controllo di Gestione, Excel e BI, Banche e Rating) con le relative sottocartelle per ogni corso. Ho descritto cosa volevo in linguaggio normale. In due minuti era tutto lì, con un commit git già pronto.</w:t>
      </w:r>
    </w:p>
    <w:p w14:paraId="008FB2DA"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Il passaggio successivo era caricare i file. Ed è qui che è emersa la prima complessità: il server non accetta upload diretti dall’esterno. Claude Code ha proposto la soluzione: usare GitHub Desktop su Windows, clonare il repository, copiare i file e fare il push. Non ha solo spiegato come fare: ha creato anche uno script PowerShell che mappava automaticamente le cartelle di OneDrive verso la struttura del repository.</w:t>
      </w:r>
    </w:p>
    <w:p w14:paraId="23CD029B"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Per convertire i file in Markdown ha scritto tre script Python — uno per PPTX, uno per PDF, uno per Word — e poi un quarto script che li eseguiva tutti in sequenza, saltando i file già convertiti e ignorando le bozze. Quando uno script generava un errore, lo leggeva, capiva la causa e correggeva. Non serviva spiegare nulla: vedeva il problema e lo risolveva.</w:t>
      </w:r>
    </w:p>
    <w:p w14:paraId="0AE9AAA3" w14:textId="77777777" w:rsidR="000C3590" w:rsidRPr="000C3590" w:rsidRDefault="000C3590" w:rsidP="00DE2810">
      <w:pPr>
        <w:pBdr>
          <w:top w:val="single" w:sz="4" w:space="1" w:color="auto"/>
          <w:left w:val="single" w:sz="4" w:space="4" w:color="auto"/>
          <w:bottom w:val="single" w:sz="4" w:space="1" w:color="auto"/>
          <w:right w:val="single" w:sz="4" w:space="4" w:color="auto"/>
        </w:pBdr>
        <w:jc w:val="both"/>
      </w:pPr>
      <w:r>
        <w:t>Il momento più sorprendente è stato sulla formattazione degli articoli Word. Ho mostrato come dovevano apparire i pezzi per Ratio: tre riquadri con bordi, font Aptos Display per le etichette. Ha aperto il file di riferimento, ha letto l’XML interno, ha identificato la struttura esatta dei bordi e ha ricreato ogni nuovo articolo con quello stesso stile. Da quel momento ogni articolo che genera è già pronto da consegnare.</w:t>
      </w:r>
    </w:p>
    <w:p w14:paraId="0DF458A7" w14:textId="2F79CB07" w:rsidR="00AB0DB4" w:rsidRDefault="000C3590" w:rsidP="00DE2810">
      <w:pPr>
        <w:pBdr>
          <w:top w:val="single" w:sz="4" w:space="1" w:color="auto"/>
          <w:left w:val="single" w:sz="4" w:space="4" w:color="auto"/>
          <w:bottom w:val="single" w:sz="4" w:space="1" w:color="auto"/>
          <w:right w:val="single" w:sz="4" w:space="4" w:color="auto"/>
        </w:pBdr>
        <w:jc w:val="both"/>
      </w:pPr>
      <w:r>
        <w:t>Cosa serve per iniziare? Un account Anthropic, un server Linux o un Mac, e la disponibilità a descrivere ciò che si vuole ottenere in modo chiaro. Non serve saper programmare. Serve sapere cosa si vuole. Claude Code traduce l’intenzione in esecuzione, chiede conferma prima di fare cose irreversibili e tiene traccia di tutto con git.</w:t>
      </w:r>
    </w:p>
    <w:p w14:paraId="11011C09" w14:textId="77777777" w:rsidR="00486CF3" w:rsidRDefault="0028799D" w:rsidP="00DE2810">
      <w:pPr>
        <w:pBdr>
          <w:top w:val="single" w:sz="4" w:space="1" w:color="auto"/>
          <w:left w:val="single" w:sz="4" w:space="4" w:color="auto"/>
          <w:bottom w:val="single" w:sz="4" w:space="1" w:color="auto"/>
          <w:right w:val="single" w:sz="4" w:space="4" w:color="auto"/>
        </w:pBdr>
        <w:jc w:val="both"/>
        <w:rPr>
          <w:rFonts w:ascii="Aptos" w:hAnsi="Aptos"/>
          <w:color w:val="000000"/>
        </w:rPr>
      </w:pPr>
      <w:r>
        <w:t>La differenza rispetto a un assistente AI tradizionale è questa: invece di ricevere istruzioni da copiare e incollare, si riceve un collaboratore che apre i file, legge il codice, esegue i comandi e corregge gli errori. La curva di apprendimento è bassa. Il salto di produttività è immediato. E a fine giornata, quello che era una pila di file è diventato un sistema.</w:t>
      </w:r>
    </w:p>
    <w:p w14:paraId="169F11A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5F923E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3071FE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B36363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53A5E4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CCA2BC4"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D5086F3"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953A751"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798000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FE8B52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984947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58F00D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022C3E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2F5A8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F40EF9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9DFD92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4BE0C6E"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B179C1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566F4E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DFE2D5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9A45B3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7EEEDB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090612"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D0C135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E8911B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D4A0A2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207DD0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5BEADC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B24C37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E77321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09825C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0432FE4"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FE20ADE"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65AE8B1"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CD3691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9E17FD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A1F9AE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0CE5C5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2F40934"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354F2B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D48519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C64DA0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5DCDD1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3822A99"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3E4680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528152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DB7FEB1"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A8BF390"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F3930E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29F9833"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9B26433"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3BBB027"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AF7C5C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36E4618"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40319D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48C9D2D"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109897A"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26C07C"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7B2B7456"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241236B"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6BD91D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5E80343F"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783B92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A637B3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3E79C35" w14:textId="77777777" w:rsidR="00486CF3" w:rsidRDefault="00486CF3"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374523D"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B996E4B"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73BB572"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1631CC6"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2CDB06A4"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8C54682"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A08AF45"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FDFE006"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645DA368"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3B69D56E"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332237E"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49943CE8"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06169DB9"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551EEB5" w14:textId="77777777" w:rsidR="005F0767" w:rsidRDefault="005F0767" w:rsidP="00DE2810">
      <w:pPr>
        <w:pBdr>
          <w:top w:val="single" w:sz="4" w:space="1" w:color="auto"/>
          <w:left w:val="single" w:sz="4" w:space="4" w:color="auto"/>
          <w:bottom w:val="single" w:sz="4" w:space="1" w:color="auto"/>
          <w:right w:val="single" w:sz="4" w:space="4" w:color="auto"/>
        </w:pBdr>
        <w:jc w:val="both"/>
        <w:rPr>
          <w:rFonts w:ascii="Aptos" w:hAnsi="Aptos"/>
          <w:color w:val="000000"/>
        </w:rPr>
      </w:pPr>
    </w:p>
    <w:p w14:paraId="16B7F1C4" w14:textId="2CAD7443" w:rsidR="000C3590" w:rsidRPr="00D2196C" w:rsidRDefault="0028799D" w:rsidP="00DE2810">
      <w:pPr>
        <w:pBdr>
          <w:top w:val="single" w:sz="4" w:space="1" w:color="auto"/>
          <w:left w:val="single" w:sz="4" w:space="4" w:color="auto"/>
          <w:bottom w:val="single" w:sz="4" w:space="1" w:color="auto"/>
          <w:right w:val="single" w:sz="4" w:space="4" w:color="auto"/>
        </w:pBdr>
        <w:jc w:val="both"/>
      </w:pPr>
      <w:r>
        <w:rPr>
          <w:rFonts w:ascii="Aptos" w:hAnsi="Aptos"/>
          <w:color w:val="000000"/>
        </w:rPr>
        <w:t>.</w:t>
      </w:r>
    </w:p>
    <w:sectPr w:rsidR="000C3590" w:rsidRPr="00D2196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96C"/>
    <w:rsid w:val="00063832"/>
    <w:rsid w:val="00064CB3"/>
    <w:rsid w:val="00086F01"/>
    <w:rsid w:val="000C3590"/>
    <w:rsid w:val="0028799D"/>
    <w:rsid w:val="004629B0"/>
    <w:rsid w:val="00486CF3"/>
    <w:rsid w:val="0057079D"/>
    <w:rsid w:val="005F0767"/>
    <w:rsid w:val="006A358F"/>
    <w:rsid w:val="006C1887"/>
    <w:rsid w:val="00717676"/>
    <w:rsid w:val="00770D3D"/>
    <w:rsid w:val="0079378C"/>
    <w:rsid w:val="007B3196"/>
    <w:rsid w:val="008D2CFA"/>
    <w:rsid w:val="00AB0DB4"/>
    <w:rsid w:val="00AB3E34"/>
    <w:rsid w:val="00B637A4"/>
    <w:rsid w:val="00B912B7"/>
    <w:rsid w:val="00BC36EB"/>
    <w:rsid w:val="00D2196C"/>
    <w:rsid w:val="00DD0C60"/>
    <w:rsid w:val="00DE281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F91A"/>
  <w15:chartTrackingRefBased/>
  <w15:docId w15:val="{6EB2474E-906F-4922-BDFD-C4A4122D5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21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96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96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96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9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9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9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9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96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2196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96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96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96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9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9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9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9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9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9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9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9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96C"/>
    <w:rPr>
      <w:i/>
      <w:iCs/>
      <w:color w:val="404040" w:themeColor="text1" w:themeTint="BF"/>
    </w:rPr>
  </w:style>
  <w:style w:type="paragraph" w:styleId="Paragrafoelenco">
    <w:name w:val="List Paragraph"/>
    <w:basedOn w:val="Normale"/>
    <w:uiPriority w:val="34"/>
    <w:qFormat/>
    <w:rsid w:val="00D2196C"/>
    <w:pPr>
      <w:ind w:left="720"/>
      <w:contextualSpacing/>
    </w:pPr>
  </w:style>
  <w:style w:type="character" w:styleId="Enfasiintensa">
    <w:name w:val="Intense Emphasis"/>
    <w:basedOn w:val="Carpredefinitoparagrafo"/>
    <w:uiPriority w:val="21"/>
    <w:qFormat/>
    <w:rsid w:val="00D2196C"/>
    <w:rPr>
      <w:i/>
      <w:iCs/>
      <w:color w:val="0F4761" w:themeColor="accent1" w:themeShade="BF"/>
    </w:rPr>
  </w:style>
  <w:style w:type="paragraph" w:styleId="Citazioneintensa">
    <w:name w:val="Intense Quote"/>
    <w:basedOn w:val="Normale"/>
    <w:next w:val="Normale"/>
    <w:link w:val="CitazioneintensaCarattere"/>
    <w:uiPriority w:val="30"/>
    <w:qFormat/>
    <w:rsid w:val="00D219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96C"/>
    <w:rPr>
      <w:i/>
      <w:iCs/>
      <w:color w:val="0F4761" w:themeColor="accent1" w:themeShade="BF"/>
    </w:rPr>
  </w:style>
  <w:style w:type="character" w:styleId="Riferimentointenso">
    <w:name w:val="Intense Reference"/>
    <w:basedOn w:val="Carpredefinitoparagrafo"/>
    <w:uiPriority w:val="32"/>
    <w:qFormat/>
    <w:rsid w:val="00D219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52C209-547B-425B-B1EA-3209E391D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18FDC2-5891-442C-9DDB-083DEA894E1C}">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4529ACF3-AA29-46D5-B5B5-FAF6221EF9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545</Words>
  <Characters>3113</Characters>
  <Application>Microsoft Office Word</Application>
  <DocSecurity>0</DocSecurity>
  <Lines>25</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Borroni</dc:creator>
  <cp:keywords/>
  <dc:description/>
  <cp:lastModifiedBy>Alessandro Mattavelli</cp:lastModifiedBy>
  <cp:revision>4</cp:revision>
  <dcterms:created xsi:type="dcterms:W3CDTF">2026-03-03T10:06:00Z</dcterms:created>
  <dcterms:modified xsi:type="dcterms:W3CDTF">2026-03-03T10:34:00Z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