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8070" w14:textId="7ED360E0" w:rsidR="001E139E" w:rsidRPr="00F13653" w:rsidRDefault="00FC249E" w:rsidP="00B96E6B">
      <w:pPr>
        <w:jc w:val="both"/>
        <w:rPr>
          <w:b/>
          <w:bCs/>
        </w:rPr>
      </w:pPr>
      <w:r w:rsidRPr="00F13653">
        <w:rPr>
          <w:b/>
          <w:bCs/>
        </w:rPr>
        <w:t xml:space="preserve">Chat </w:t>
      </w:r>
      <w:proofErr w:type="spellStart"/>
      <w:r w:rsidRPr="00F13653">
        <w:rPr>
          <w:b/>
          <w:bCs/>
        </w:rPr>
        <w:t>Gpt</w:t>
      </w:r>
      <w:proofErr w:type="spellEnd"/>
      <w:r w:rsidR="00F13653">
        <w:rPr>
          <w:b/>
          <w:bCs/>
        </w:rPr>
        <w:t xml:space="preserve">: lo </w:t>
      </w:r>
      <w:proofErr w:type="spellStart"/>
      <w:r w:rsidR="00F13653">
        <w:rPr>
          <w:b/>
          <w:bCs/>
        </w:rPr>
        <w:t>sfornatutto</w:t>
      </w:r>
      <w:proofErr w:type="spellEnd"/>
      <w:r w:rsidRPr="00F13653">
        <w:rPr>
          <w:b/>
          <w:bCs/>
        </w:rPr>
        <w:t xml:space="preserve"> per il management </w:t>
      </w:r>
    </w:p>
    <w:p w14:paraId="06E3C657" w14:textId="77777777" w:rsidR="00B7037E" w:rsidRDefault="00B7037E" w:rsidP="00B96E6B">
      <w:pPr>
        <w:jc w:val="both"/>
      </w:pPr>
      <w:r w:rsidRPr="00B7037E">
        <w:t>Un tempo, le pubblicità erano piccoli capolavori memorabili. Ricordo uno spot di un forno portatile in cui una mamma chiedeva al papà, entusiasta per il recente acquisto, se fosse utile o servisse solo per toast e pizzette.</w:t>
      </w:r>
    </w:p>
    <w:p w14:paraId="11296ADF" w14:textId="77777777" w:rsidR="00B7037E" w:rsidRDefault="00B7037E" w:rsidP="00B96E6B">
      <w:pPr>
        <w:jc w:val="both"/>
      </w:pPr>
      <w:r w:rsidRPr="00B7037E">
        <w:t xml:space="preserve">Questa scenetta (di circa 40 anni fa) mi è tornata in mente qualche giorno fa quando, parlando con un imprenditore a capo di un gruppo internazionale, mi è stata rivolta questa domanda: "ma a cosa può servirmi concretamente Chat </w:t>
      </w:r>
      <w:proofErr w:type="spellStart"/>
      <w:r w:rsidRPr="00B7037E">
        <w:t>Gpt</w:t>
      </w:r>
      <w:proofErr w:type="spellEnd"/>
      <w:r w:rsidRPr="00B7037E">
        <w:t xml:space="preserve"> a parte darmi una mano a scrivere e tradurre?".</w:t>
      </w:r>
    </w:p>
    <w:p w14:paraId="285C23CF" w14:textId="77777777" w:rsidR="00B7037E" w:rsidRDefault="00B7037E" w:rsidP="00B96E6B">
      <w:pPr>
        <w:jc w:val="both"/>
      </w:pPr>
      <w:r w:rsidRPr="00B7037E">
        <w:t>Ammetto che la domanda, rivoltami da un imprenditore di successo, e non da Fragolina86 su X, Facebook o altro social, mi ha fatto riflettere e portato a non dare la solita risposta istintiva.</w:t>
      </w:r>
    </w:p>
    <w:p w14:paraId="00F8F689" w14:textId="77777777" w:rsidR="00B7037E" w:rsidRDefault="00B7037E" w:rsidP="00B96E6B">
      <w:pPr>
        <w:jc w:val="both"/>
      </w:pPr>
      <w:r w:rsidRPr="00B7037E">
        <w:t>Mi sono chiesto: quali sono le applicazioni concrete di Chat GPT che possono davvero fare la differenza per un imprenditore abituato a navigare in mercati complessi, affrontare decisioni strategiche e gestire risorse globali?</w:t>
      </w:r>
    </w:p>
    <w:p w14:paraId="13C89861" w14:textId="77777777" w:rsidR="00B7037E" w:rsidRDefault="00B7037E" w:rsidP="00B96E6B">
      <w:pPr>
        <w:jc w:val="both"/>
      </w:pPr>
      <w:r w:rsidRPr="00B7037E">
        <w:t>Qualsiasi risposta banale avrebbe sminuito lo strumento e soprattutto la mia (presunta) competenza in materia.</w:t>
      </w:r>
    </w:p>
    <w:p w14:paraId="6C44A3EF" w14:textId="77777777" w:rsidR="00B7037E" w:rsidRDefault="00B7037E" w:rsidP="00B96E6B">
      <w:pPr>
        <w:jc w:val="both"/>
      </w:pPr>
      <w:r w:rsidRPr="00B7037E">
        <w:t>Esattamente come il protagonista dello spot che svelava, alzando una tovaglia, le leccornie che il suddetto fornetto era in grado di preparare, ho cercato di colpire nel segno, andando a esplorare quanto di più prezioso esiste per un top manager: la capacità di prendere decisioni nonostante la “solitudine del leader”.</w:t>
      </w:r>
    </w:p>
    <w:p w14:paraId="4AB54136" w14:textId="77777777" w:rsidR="00B7037E" w:rsidRDefault="00B7037E" w:rsidP="00B96E6B">
      <w:pPr>
        <w:jc w:val="both"/>
      </w:pPr>
      <w:r w:rsidRPr="00B7037E">
        <w:t>Le decisioni che un imprenditore o un top manager è chiamato a prendere spesso, per quanto sia possibile circondarsi di collaboratori e consulenti, sono caratterizzate da una dose di rischio tale che impongono la solitudine derivante dall’ultima parola che non può che essere pronunciata da uno e uno soltanto. La pressione è tale che non tutti sono in grado di reggere e ricoprire tali ruoli. Sappiamo però che l’incertezza e il rischio possono essere arginati con la competenza e la conoscenza della materia (l’acrobata ripete il gesto migliaia di volte prima di lanciarsi nel vuoto) e qui sicuramente l’AI generativa può essere un valido supporto o quanto meno un confronto interessante.</w:t>
      </w:r>
    </w:p>
    <w:p w14:paraId="31792B8A" w14:textId="77777777" w:rsidR="00B7037E" w:rsidRDefault="00B7037E" w:rsidP="00B96E6B">
      <w:pPr>
        <w:jc w:val="both"/>
      </w:pPr>
      <w:r w:rsidRPr="00B7037E">
        <w:t>L’AI può aiutare un AD a creare checklist personalizzate: ideali per audit interni, valutazioni ESG, conformità normativa o preparazione di meeting strategici. L'AI può suggerire voci che potrebbero sfuggire anche ai professionisti più esperti</w:t>
      </w:r>
      <w:r w:rsidRPr="00B7037E">
        <w:rPr>
          <w:rFonts w:ascii="Arial" w:hAnsi="Arial" w:cs="Arial"/>
        </w:rPr>
        <w:t>​</w:t>
      </w:r>
      <w:r w:rsidRPr="00B7037E">
        <w:t>.</w:t>
      </w:r>
    </w:p>
    <w:p w14:paraId="3A01FB19" w14:textId="77777777" w:rsidR="00B7037E" w:rsidRDefault="00B7037E" w:rsidP="00B96E6B">
      <w:pPr>
        <w:jc w:val="both"/>
      </w:pPr>
      <w:r w:rsidRPr="00B7037E">
        <w:t xml:space="preserve">Può supportare nelle decisioni basate sui dati: analizzando grandi volumi di informazioni e proponendo modelli riassuntivi o insight strategici per prendere decisioni informate. Durante i brainstorming, stimola la creatività del team e può aiutare nella prototipazione rapida di idee. L'AI può inoltre supportare nell'analisi di mercato, individuando trend e opportunità. Per gruppi internazionali, Chat GPT consente la creazione di modelli personalizzati per la gestione fiscale o normativa, nonché l'assistenza ai dipendenti con risposte a domande frequenti su policy aziendali. L'AI automatizza attività ripetitive, come la revisione di documenti e la gestione delle </w:t>
      </w:r>
      <w:r w:rsidRPr="00B7037E">
        <w:lastRenderedPageBreak/>
        <w:t>comunicazioni. Infine, l'AI è un alleato prezioso nella formazione continua del personale, sviluppando materiali formativi su misura e fornendo aggiornamenti su cambiamenti normativi o di mercato. In sintesi, Chat GPT amplifica le capacità aziendali, migliorando efficienza, creatività e precisione, e si evolve per rispondere alle esigenze specifiche di oggi e di domani.</w:t>
      </w:r>
    </w:p>
    <w:p w14:paraId="660BB10C" w14:textId="77777777" w:rsidR="00B7037E" w:rsidRDefault="00B7037E" w:rsidP="00B96E6B">
      <w:pPr>
        <w:jc w:val="both"/>
      </w:pPr>
      <w:r w:rsidRPr="00B7037E">
        <w:t>Dopo aver ascoltato queste possibilità, l'imprenditore ha sorriso e detto: "Non è tanto diverso da un consulente strategico, solo che lavora H24 senza chiedere ferie". Ed è esattamente questa la chiave: Chat GPT non sostituisce il valore del team o dell'imprenditore stesso, ma amplifica le capacità aziendali, migliorando efficienza, creatività e precisione.</w:t>
      </w:r>
    </w:p>
    <w:p w14:paraId="38629413" w14:textId="434E2B9A" w:rsidR="007B3E08" w:rsidRPr="00B7037E" w:rsidRDefault="00B96E6B" w:rsidP="00B96E6B">
      <w:pPr>
        <w:jc w:val="both"/>
      </w:pPr>
      <w:r>
        <w:t>Insomma, a</w:t>
      </w:r>
      <w:r w:rsidR="00B7037E" w:rsidRPr="00B7037E">
        <w:t>ltro che pizzette… Come recitava il protagonista dello spot.</w:t>
      </w:r>
    </w:p>
    <w:p w14:paraId="38506EF8" w14:textId="77777777" w:rsidR="00F804ED" w:rsidRDefault="00F804ED" w:rsidP="00B96E6B">
      <w:pPr>
        <w:jc w:val="both"/>
      </w:pPr>
    </w:p>
    <w:sectPr w:rsidR="00F804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ED"/>
    <w:rsid w:val="00047A51"/>
    <w:rsid w:val="00052103"/>
    <w:rsid w:val="00093BED"/>
    <w:rsid w:val="001D22F8"/>
    <w:rsid w:val="001E139E"/>
    <w:rsid w:val="00226DE8"/>
    <w:rsid w:val="00270423"/>
    <w:rsid w:val="00371D28"/>
    <w:rsid w:val="003B1378"/>
    <w:rsid w:val="00415B86"/>
    <w:rsid w:val="00490611"/>
    <w:rsid w:val="005E388E"/>
    <w:rsid w:val="0064402E"/>
    <w:rsid w:val="006A274A"/>
    <w:rsid w:val="006C5E91"/>
    <w:rsid w:val="006E0142"/>
    <w:rsid w:val="007B3E08"/>
    <w:rsid w:val="007D26FA"/>
    <w:rsid w:val="00812761"/>
    <w:rsid w:val="00A20203"/>
    <w:rsid w:val="00AA75C9"/>
    <w:rsid w:val="00B15E22"/>
    <w:rsid w:val="00B7037E"/>
    <w:rsid w:val="00B83B62"/>
    <w:rsid w:val="00B96E6B"/>
    <w:rsid w:val="00CE33B8"/>
    <w:rsid w:val="00CF532D"/>
    <w:rsid w:val="00D436A0"/>
    <w:rsid w:val="00DB53F9"/>
    <w:rsid w:val="00E45155"/>
    <w:rsid w:val="00EA3CFC"/>
    <w:rsid w:val="00F13653"/>
    <w:rsid w:val="00F804ED"/>
    <w:rsid w:val="00F942FA"/>
    <w:rsid w:val="00FC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51F6B"/>
  <w15:chartTrackingRefBased/>
  <w15:docId w15:val="{ADB5CC5D-CB21-4D20-8645-2875E094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0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0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0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0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04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04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04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04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04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04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04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04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04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04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0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767EA0-F3EF-4158-93F0-8731336597AC}"/>
</file>

<file path=customXml/itemProps2.xml><?xml version="1.0" encoding="utf-8"?>
<ds:datastoreItem xmlns:ds="http://schemas.openxmlformats.org/officeDocument/2006/customXml" ds:itemID="{1BF057E7-343C-4E9A-8D92-CA614FF2F1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257B7A-F2C2-40B9-A480-1FB0465CA0F0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terms/"/>
    <ds:schemaRef ds:uri="77a3f60d-3740-4b8f-aea2-18b203205ead"/>
    <ds:schemaRef ds:uri="http://schemas.openxmlformats.org/package/2006/metadata/core-properties"/>
    <ds:schemaRef ds:uri="6c014026-a0ef-45dc-9ca9-ac355db24e99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D411047-394A-46A9-A718-4511319EBB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3280</Characters>
  <Application>Microsoft Office Word</Application>
  <DocSecurity>0</DocSecurity>
  <Lines>54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27</cp:revision>
  <dcterms:created xsi:type="dcterms:W3CDTF">2024-12-19T07:56:00Z</dcterms:created>
  <dcterms:modified xsi:type="dcterms:W3CDTF">2025-01-03T13:21:00Z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