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E3192" w14:textId="2B1B4E8C" w:rsidR="00C40F91" w:rsidRPr="007A28ED" w:rsidRDefault="00C40F91" w:rsidP="006E06D2">
      <w:pPr>
        <w:jc w:val="both"/>
        <w:rPr>
          <w:b/>
          <w:bCs/>
        </w:rPr>
      </w:pPr>
      <w:r w:rsidRPr="007A28ED">
        <w:rPr>
          <w:b/>
          <w:bCs/>
          <w:lang w:val="en-IN"/>
        </w:rPr>
        <w:t xml:space="preserve">Italians do it better? </w:t>
      </w:r>
      <w:proofErr w:type="spellStart"/>
      <w:r w:rsidRPr="007A28ED">
        <w:rPr>
          <w:b/>
          <w:bCs/>
        </w:rPr>
        <w:t>Vitruvian</w:t>
      </w:r>
      <w:proofErr w:type="spellEnd"/>
      <w:r w:rsidRPr="007A28ED">
        <w:rPr>
          <w:b/>
          <w:bCs/>
        </w:rPr>
        <w:t xml:space="preserve"> l’intelligenza artificiale interamente tricolore</w:t>
      </w:r>
    </w:p>
    <w:p w14:paraId="4194D7D4" w14:textId="2FD349D6" w:rsidR="00C40F91" w:rsidRDefault="00C40F91" w:rsidP="006E06D2">
      <w:pPr>
        <w:jc w:val="both"/>
      </w:pPr>
      <w:r>
        <w:t xml:space="preserve">Nell'era digitale in cui l'innovazione tecnologica ridefinisce le pratiche aziendali, </w:t>
      </w:r>
      <w:proofErr w:type="spellStart"/>
      <w:r>
        <w:t>Vitruvian</w:t>
      </w:r>
      <w:proofErr w:type="spellEnd"/>
      <w:r>
        <w:t xml:space="preserve"> si distingue come un interlocutore intelligente sviluppato da ASC27, una società innovativa con sede a Roma. Progettato per soddisfare le esigenze di </w:t>
      </w:r>
      <w:r w:rsidR="00364539">
        <w:t>ragionamento avanzato</w:t>
      </w:r>
      <w:r w:rsidR="006E06D2">
        <w:t>,</w:t>
      </w:r>
      <w:r>
        <w:t xml:space="preserve"> </w:t>
      </w:r>
      <w:proofErr w:type="spellStart"/>
      <w:r>
        <w:t>Vitruvian</w:t>
      </w:r>
      <w:proofErr w:type="spellEnd"/>
      <w:r>
        <w:t xml:space="preserve"> combina l'efficienza dell'intelligenza artificiale con l'identità culturale italiana, offrendo un approccio unico e affidabile alla gestione delle informazioni.</w:t>
      </w:r>
    </w:p>
    <w:p w14:paraId="13A35268" w14:textId="70C1CE31" w:rsidR="007A28ED" w:rsidRDefault="00C40F91" w:rsidP="006E06D2">
      <w:pPr>
        <w:jc w:val="both"/>
      </w:pPr>
      <w:proofErr w:type="spellStart"/>
      <w:r>
        <w:t>Vitruvian</w:t>
      </w:r>
      <w:proofErr w:type="spellEnd"/>
      <w:r>
        <w:t xml:space="preserve"> </w:t>
      </w:r>
      <w:r w:rsidR="00364539">
        <w:t>è stato sviluppato con meno parametri rispetto ai concorrenti più famosi (14 miliardi contro 10</w:t>
      </w:r>
      <w:r w:rsidR="007A28ED">
        <w:t xml:space="preserve">0.000 </w:t>
      </w:r>
      <w:r w:rsidR="006E06D2">
        <w:t xml:space="preserve">miliardi </w:t>
      </w:r>
      <w:r w:rsidR="007A28ED">
        <w:t xml:space="preserve">di Chat </w:t>
      </w:r>
      <w:proofErr w:type="spellStart"/>
      <w:r w:rsidR="007A28ED">
        <w:t>Gpt</w:t>
      </w:r>
      <w:proofErr w:type="spellEnd"/>
      <w:r w:rsidR="007A28ED">
        <w:t xml:space="preserve">) </w:t>
      </w:r>
      <w:r w:rsidR="00364539">
        <w:t>ma</w:t>
      </w:r>
      <w:r w:rsidR="006E06D2">
        <w:t>,</w:t>
      </w:r>
      <w:r w:rsidR="00364539">
        <w:t xml:space="preserve"> grazie alla tecnica della distillazione </w:t>
      </w:r>
      <w:r w:rsidR="007A28ED">
        <w:t>(</w:t>
      </w:r>
      <w:r w:rsidR="006E06D2">
        <w:t xml:space="preserve">che </w:t>
      </w:r>
      <w:r w:rsidR="007A28ED">
        <w:t>seleziona le risposte di altri modelli scartando le risposte di bassa qualità)</w:t>
      </w:r>
      <w:r w:rsidR="006E06D2">
        <w:t>,</w:t>
      </w:r>
      <w:r w:rsidR="007A28ED">
        <w:t xml:space="preserve"> </w:t>
      </w:r>
      <w:r w:rsidR="007A28ED">
        <w:t>è in grado di competere con i colossi del settore</w:t>
      </w:r>
      <w:r w:rsidR="007A28ED">
        <w:t xml:space="preserve"> e in certi casi anche di superarli.</w:t>
      </w:r>
    </w:p>
    <w:p w14:paraId="38697B81" w14:textId="0AF3F916" w:rsidR="007A28ED" w:rsidRDefault="007A28ED" w:rsidP="006E06D2">
      <w:pPr>
        <w:jc w:val="both"/>
      </w:pPr>
      <w:r>
        <w:t xml:space="preserve">Gli autori mettono in guardia l’utenza, avvisando che </w:t>
      </w:r>
      <w:proofErr w:type="spellStart"/>
      <w:r>
        <w:t>Vitruvian</w:t>
      </w:r>
      <w:proofErr w:type="spellEnd"/>
      <w:r>
        <w:t xml:space="preserve"> n</w:t>
      </w:r>
      <w:r>
        <w:t>on è un chatbot con cui dover dialogare per ore</w:t>
      </w:r>
      <w:r>
        <w:t>, n</w:t>
      </w:r>
      <w:r>
        <w:t>on è un generatore di immagini o slide caotiche</w:t>
      </w:r>
      <w:r>
        <w:t xml:space="preserve"> e n</w:t>
      </w:r>
      <w:r>
        <w:t>on è un sistema che mescola informazioni pescate dal web</w:t>
      </w:r>
      <w:r>
        <w:t xml:space="preserve"> ma </w:t>
      </w:r>
      <w:r>
        <w:t xml:space="preserve">è un </w:t>
      </w:r>
      <w:proofErr w:type="spellStart"/>
      <w:r>
        <w:t>Problem</w:t>
      </w:r>
      <w:proofErr w:type="spellEnd"/>
      <w:r>
        <w:t xml:space="preserve"> Solver </w:t>
      </w:r>
      <w:r w:rsidR="006E06D2">
        <w:t xml:space="preserve">a cui </w:t>
      </w:r>
      <w:r>
        <w:t>descrive</w:t>
      </w:r>
      <w:r w:rsidR="006E06D2">
        <w:t>re</w:t>
      </w:r>
      <w:r>
        <w:t xml:space="preserve"> un problema</w:t>
      </w:r>
      <w:r w:rsidR="006E06D2">
        <w:t xml:space="preserve"> </w:t>
      </w:r>
      <w:r>
        <w:t xml:space="preserve"> con tutti i dettagli</w:t>
      </w:r>
      <w:r w:rsidR="006E06D2">
        <w:t xml:space="preserve"> per ottenere una disamina e soluzione </w:t>
      </w:r>
      <w:r>
        <w:t>dirett</w:t>
      </w:r>
      <w:r w:rsidR="006E06D2">
        <w:t>a</w:t>
      </w:r>
      <w:r>
        <w:t xml:space="preserve"> e precis</w:t>
      </w:r>
      <w:r w:rsidR="006E06D2">
        <w:t>a</w:t>
      </w:r>
      <w:r>
        <w:t>.</w:t>
      </w:r>
    </w:p>
    <w:p w14:paraId="7C2F36D7" w14:textId="1F520C77" w:rsidR="007A28ED" w:rsidRDefault="007A28ED" w:rsidP="006E06D2">
      <w:pPr>
        <w:jc w:val="both"/>
      </w:pPr>
      <w:r>
        <w:t>Sicuramente ha già vint</w:t>
      </w:r>
      <w:r w:rsidR="006E06D2">
        <w:t>o più di una battaglia</w:t>
      </w:r>
      <w:r>
        <w:t xml:space="preserve">: occupa solo </w:t>
      </w:r>
      <w:r>
        <w:t>8GB di VRAM</w:t>
      </w:r>
      <w:r>
        <w:t>, consuma il 47% di energia in meno</w:t>
      </w:r>
      <w:r w:rsidR="006E06D2">
        <w:t>,</w:t>
      </w:r>
      <w:r>
        <w:t xml:space="preserve"> costa in API </w:t>
      </w:r>
      <w:r>
        <w:t>1 EUR per milione di token (meno della metà della più economica alternativa sul mercato)</w:t>
      </w:r>
      <w:r>
        <w:t xml:space="preserve"> e regala il p</w:t>
      </w:r>
      <w:r>
        <w:t xml:space="preserve">rimo milione di token </w:t>
      </w:r>
      <w:r>
        <w:t xml:space="preserve">a </w:t>
      </w:r>
      <w:r>
        <w:t xml:space="preserve">ogni </w:t>
      </w:r>
      <w:r>
        <w:t xml:space="preserve">nuovo </w:t>
      </w:r>
      <w:r>
        <w:t>iscritto.</w:t>
      </w:r>
    </w:p>
    <w:p w14:paraId="1A884CC7" w14:textId="77777777" w:rsidR="00C40F91" w:rsidRDefault="00C40F91" w:rsidP="006E06D2">
      <w:pPr>
        <w:jc w:val="both"/>
      </w:pPr>
      <w:proofErr w:type="spellStart"/>
      <w:r>
        <w:t>Vitruvian</w:t>
      </w:r>
      <w:proofErr w:type="spellEnd"/>
      <w:r>
        <w:t xml:space="preserve"> è specializzato nel trattare informazioni finanziarie, offrendo analisi accurate e aggiornate sulle normative fiscali, calcoli IVA e valutazioni di conformità. Non risponde a domande controverse o sensibili, garantendo che le discussioni rimangano professionali e prive di rischi. Parla italiano, inglese, tedesco, francese e spagnolo, rendendolo adatto a mercati internazionali senza compromettere la qualità.</w:t>
      </w:r>
    </w:p>
    <w:p w14:paraId="7B0E5546" w14:textId="1990502B" w:rsidR="00C40F91" w:rsidRDefault="00B03D15" w:rsidP="006E06D2">
      <w:pPr>
        <w:jc w:val="both"/>
      </w:pPr>
      <w:r>
        <w:t xml:space="preserve">Trattandosi di un modello </w:t>
      </w:r>
      <w:proofErr w:type="spellStart"/>
      <w:r>
        <w:t>reasoning</w:t>
      </w:r>
      <w:proofErr w:type="spellEnd"/>
      <w:r>
        <w:t xml:space="preserve">, pensa prima di rispondere ed è possibile esaminare tutti i passaggi (finalmente in italiano). Questa caratteristica lo rende adatto per applicazioni legate alla comprensione del </w:t>
      </w:r>
      <w:r w:rsidR="00C40F91">
        <w:t xml:space="preserve">contesto aziendale, offrendo non solo informazioni, ma anche consigli strategici che tengono conto delle specificità del mercato italiano. In linea con le normative italiane (GDPR), garantisce il trattamento e la protezione dei dati degli utenti. </w:t>
      </w:r>
    </w:p>
    <w:p w14:paraId="1577768B" w14:textId="7B82575C" w:rsidR="00B03D15" w:rsidRDefault="006E06D2" w:rsidP="006E06D2">
      <w:pPr>
        <w:jc w:val="both"/>
      </w:pPr>
      <w:r>
        <w:t>Abbiamo</w:t>
      </w:r>
      <w:r w:rsidR="00987C22" w:rsidRPr="00987C22">
        <w:t xml:space="preserve"> sottoposto alcuni problemi di logica </w:t>
      </w:r>
      <w:r>
        <w:t>matematica e qualche suggerimento su soluzione a problematiche di carattere aziendale,</w:t>
      </w:r>
      <w:r w:rsidR="00987C22" w:rsidRPr="00987C22">
        <w:t xml:space="preserve"> le risposte ottenute sono risultate sorprendenti, sia per la profondità del ragionamento che per la precisione delle soluzioni proposte.</w:t>
      </w:r>
    </w:p>
    <w:p w14:paraId="0AFF1799" w14:textId="77777777" w:rsidR="006E06D2" w:rsidRDefault="00987C22" w:rsidP="006E06D2">
      <w:pPr>
        <w:jc w:val="both"/>
      </w:pPr>
      <w:r>
        <w:t xml:space="preserve">Interrogandolo sulle sue superiorità rispetto alla concorrenza ha risposto di avere una marcia in più in </w:t>
      </w:r>
      <w:r>
        <w:t>Analisi dei dati finanziari</w:t>
      </w:r>
      <w:r>
        <w:t xml:space="preserve">, </w:t>
      </w:r>
      <w:r>
        <w:t>traduzione di documenti commerciali (es. contratti, bilanci), mantenendo accuratamente termini specializzati in italiano, inglese, tedesco, francese e spagnol</w:t>
      </w:r>
      <w:r>
        <w:t xml:space="preserve">o e comprensione </w:t>
      </w:r>
      <w:r>
        <w:t>del linguaggio naturale, in particolare in quelli che richiedono la decodifica di espressioni idiomatiche e contesti aziendal</w:t>
      </w:r>
      <w:r>
        <w:t>i nonché la piena garanzia</w:t>
      </w:r>
      <w:r>
        <w:t xml:space="preserve"> </w:t>
      </w:r>
      <w:r>
        <w:t>al</w:t>
      </w:r>
      <w:r>
        <w:t>la conformità con le normative italiane (GDPR), superando i test standardizzati per la gestione e protezione dei dati</w:t>
      </w:r>
      <w:r>
        <w:t>, argomento su cui molte AI sono ancora un po’ troppo poco sensibili.</w:t>
      </w:r>
      <w:r w:rsidR="006E06D2" w:rsidRPr="006E06D2">
        <w:t xml:space="preserve"> </w:t>
      </w:r>
    </w:p>
    <w:p w14:paraId="360123EE" w14:textId="525E696B" w:rsidR="006E06D2" w:rsidRDefault="006E06D2" w:rsidP="006E06D2">
      <w:pPr>
        <w:jc w:val="both"/>
      </w:pPr>
      <w:r>
        <w:lastRenderedPageBreak/>
        <w:t xml:space="preserve">Per il momento è in versione beta </w:t>
      </w:r>
      <w:hyperlink r:id="rId4" w:history="1">
        <w:r w:rsidRPr="007A28ED">
          <w:rPr>
            <w:rStyle w:val="Collegamentoipertestuale"/>
          </w:rPr>
          <w:t>Vitruvian-1</w:t>
        </w:r>
      </w:hyperlink>
      <w:r>
        <w:t xml:space="preserve"> </w:t>
      </w:r>
      <w:hyperlink r:id="rId5" w:history="1">
        <w:r w:rsidRPr="003261E2">
          <w:rPr>
            <w:rStyle w:val="Collegamentoipertestuale"/>
          </w:rPr>
          <w:t>https://vitruvian.asc27.com/</w:t>
        </w:r>
      </w:hyperlink>
      <w:r>
        <w:t xml:space="preserve"> </w:t>
      </w:r>
      <w:r>
        <w:t>ma sono attese nuove versioni: Vitruvian-1.5 M, L e XXL, e delle API per l’integrazione aziendale.</w:t>
      </w:r>
    </w:p>
    <w:sectPr w:rsidR="006E06D2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F91"/>
    <w:rsid w:val="002937B0"/>
    <w:rsid w:val="00345D19"/>
    <w:rsid w:val="00364539"/>
    <w:rsid w:val="006E0142"/>
    <w:rsid w:val="006E06D2"/>
    <w:rsid w:val="007A28ED"/>
    <w:rsid w:val="00965696"/>
    <w:rsid w:val="00987C22"/>
    <w:rsid w:val="00B03D15"/>
    <w:rsid w:val="00C40F91"/>
    <w:rsid w:val="00C87F3B"/>
    <w:rsid w:val="00CB7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830A76"/>
  <w15:chartTrackingRefBased/>
  <w15:docId w15:val="{5C375146-05CC-44DB-AC0A-835613D64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C40F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C40F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C40F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C40F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C40F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C40F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C40F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C40F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C40F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C40F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C40F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C40F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C40F91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C40F91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C40F91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C40F91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C40F91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C40F91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C40F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C40F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C40F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C40F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C40F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C40F91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C40F91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C40F91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C40F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C40F91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C40F91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7A28ED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7A28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vitruvian.asc27.com/" TargetMode="External"/><Relationship Id="rId10" Type="http://schemas.openxmlformats.org/officeDocument/2006/relationships/customXml" Target="../customXml/item3.xml"/><Relationship Id="rId4" Type="http://schemas.openxmlformats.org/officeDocument/2006/relationships/hyperlink" Target="https://vitruvian.asc27.com/" TargetMode="Externa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B2E99503D3AD4DA2231F0D240043DD" ma:contentTypeVersion="19" ma:contentTypeDescription="Creare un nuovo documento." ma:contentTypeScope="" ma:versionID="5d22b860b2d7b05646517e191754a185">
  <xsd:schema xmlns:xsd="http://www.w3.org/2001/XMLSchema" xmlns:xs="http://www.w3.org/2001/XMLSchema" xmlns:p="http://schemas.microsoft.com/office/2006/metadata/properties" xmlns:ns2="77a3f60d-3740-4b8f-aea2-18b203205ead" xmlns:ns3="6c014026-a0ef-45dc-9ca9-ac355db24e99" targetNamespace="http://schemas.microsoft.com/office/2006/metadata/properties" ma:root="true" ma:fieldsID="c3ef981538194d0481c402a9a66d521d" ns2:_="" ns3:_="">
    <xsd:import namespace="77a3f60d-3740-4b8f-aea2-18b203205ead"/>
    <xsd:import namespace="6c014026-a0ef-45dc-9ca9-ac355db24e9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a3f60d-3740-4b8f-aea2-18b203205e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Tag immagine" ma:readOnly="false" ma:fieldId="{5cf76f15-5ced-4ddc-b409-7134ff3c332f}" ma:taxonomyMulti="true" ma:sspId="bbff36a2-fd21-4e1e-a182-03a870c089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014026-a0ef-45dc-9ca9-ac355db24e99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c17ed12-4c7d-4ce0-86b8-91d9357e9166}" ma:internalName="TaxCatchAll" ma:showField="CatchAllData" ma:web="6c014026-a0ef-45dc-9ca9-ac355db24e9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c014026-a0ef-45dc-9ca9-ac355db24e99" xsi:nil="true"/>
    <lcf76f155ced4ddcb4097134ff3c332f xmlns="77a3f60d-3740-4b8f-aea2-18b203205ea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9CA7C18-9DA4-49FE-8771-D40DA8FFC7C7}"/>
</file>

<file path=customXml/itemProps2.xml><?xml version="1.0" encoding="utf-8"?>
<ds:datastoreItem xmlns:ds="http://schemas.openxmlformats.org/officeDocument/2006/customXml" ds:itemID="{7A2CF64E-4801-4CE0-9130-E2EEAB1386C1}"/>
</file>

<file path=customXml/itemProps3.xml><?xml version="1.0" encoding="utf-8"?>
<ds:datastoreItem xmlns:ds="http://schemas.openxmlformats.org/officeDocument/2006/customXml" ds:itemID="{5A3969AB-42DE-4A74-AA2D-7D9312E827B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530</Words>
  <Characters>3026</Characters>
  <Application>Microsoft Office Word</Application>
  <DocSecurity>0</DocSecurity>
  <Lines>25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Mattavelli</dc:creator>
  <cp:keywords/>
  <dc:description/>
  <cp:lastModifiedBy>Alessandro Mattavelli</cp:lastModifiedBy>
  <cp:revision>1</cp:revision>
  <dcterms:created xsi:type="dcterms:W3CDTF">2025-02-18T14:27:00Z</dcterms:created>
  <dcterms:modified xsi:type="dcterms:W3CDTF">2025-02-18T15:46:00Z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0x01010049B2E99503D3AD4DA2231F0D240043DD</vt:lpwstr>
  </property>
</Properties>
</file>