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5F69AB" w14:paraId="0A478187" w14:textId="77777777" w:rsidTr="005F69AB">
        <w:trPr>
          <w:trHeight w:val="476"/>
        </w:trPr>
        <w:tc>
          <w:tcPr>
            <w:tcW w:w="9520" w:type="dxa"/>
          </w:tcPr>
          <w:p w14:paraId="6D37CCAB" w14:textId="77777777" w:rsidR="00FA6546" w:rsidRPr="00FA6546" w:rsidRDefault="00FA6546" w:rsidP="00FA6546">
            <w:pPr>
              <w:contextualSpacing/>
              <w:jc w:val="both"/>
              <w:rPr>
                <w:b/>
                <w:bCs/>
              </w:rPr>
            </w:pPr>
            <w:r w:rsidRPr="00FA6546">
              <w:rPr>
                <w:b/>
                <w:bCs/>
              </w:rPr>
              <w:t>COMET di Perplexity: Il Browser che Rivoluziona la Navigazione Web</w:t>
            </w:r>
          </w:p>
          <w:p w14:paraId="015A8FB3" w14:textId="1DE75538" w:rsidR="005F69AB" w:rsidRPr="00FA4FE9" w:rsidRDefault="005F69AB" w:rsidP="005F69AB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05CC1F45" w:rsidR="00D34734" w:rsidRPr="002462AA" w:rsidRDefault="004C10A6" w:rsidP="003B4BA4">
            <w:pPr>
              <w:jc w:val="both"/>
            </w:pPr>
            <w:r w:rsidRPr="004C10A6">
              <w:t>COMET rappresenta un cambio di paradigma radicale nel modo di concepire e utilizzare i browser web. Lanciato da Perplexity nel luglio 2025, questo browser basato su intelligenza artificiale non si limita a visualizzare pagine web, ma trasforma la navigazione in un'esperienza conversazionale e proattiva</w:t>
            </w:r>
            <w:r>
              <w:t>.</w:t>
            </w:r>
            <w:r w:rsidR="009F6447">
              <w:t xml:space="preserve"> </w:t>
            </w: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13B78038" w14:textId="38A9A165" w:rsidR="00A53EA3" w:rsidRPr="00A53EA3" w:rsidRDefault="00341B58" w:rsidP="00A53EA3">
            <w:pPr>
              <w:jc w:val="both"/>
            </w:pPr>
            <w:r w:rsidRPr="00341B58">
              <w:t xml:space="preserve">Perplexity </w:t>
            </w:r>
            <w:r>
              <w:t>ha definito COMET,</w:t>
            </w:r>
            <w:r w:rsidR="00AF2B96">
              <w:t xml:space="preserve"> il nuovo browser di sua invenzione,</w:t>
            </w:r>
            <w:r>
              <w:t xml:space="preserve"> </w:t>
            </w:r>
            <w:r w:rsidRPr="00341B58">
              <w:t>un "sistema operativo cognitivo</w:t>
            </w:r>
            <w:r w:rsidR="00AF2B96">
              <w:t xml:space="preserve"> capace </w:t>
            </w:r>
            <w:r w:rsidR="00A53EA3" w:rsidRPr="00A53EA3">
              <w:t xml:space="preserve">di </w:t>
            </w:r>
            <w:r w:rsidR="00A53EA3" w:rsidRPr="00A53EA3">
              <w:rPr>
                <w:b/>
              </w:rPr>
              <w:t>trasformare intere sessioni di navigazione in singole interazioni senza soluzione di continuità</w:t>
            </w:r>
            <w:bookmarkStart w:id="3" w:name="fnref3:1"/>
            <w:bookmarkEnd w:id="3"/>
            <w:r w:rsidR="00A53EA3" w:rsidRPr="00A53EA3">
              <w:t xml:space="preserve">. A differenza dei browser tradizionali che si basano sul paradigma schede-link, COMET integra un assistente AI direttamente nella barra laterale che </w:t>
            </w:r>
            <w:r w:rsidR="00A53EA3" w:rsidRPr="00A53EA3">
              <w:rPr>
                <w:b/>
              </w:rPr>
              <w:t>comprende, analizza e agisce in tempo reale</w:t>
            </w:r>
            <w:bookmarkStart w:id="4" w:name="fnref2:1"/>
            <w:bookmarkEnd w:id="4"/>
            <w:r w:rsidR="00A53EA3" w:rsidRPr="00A53EA3">
              <w:t>.</w:t>
            </w:r>
          </w:p>
          <w:p w14:paraId="06D3507A" w14:textId="77777777" w:rsidR="00A53EA3" w:rsidRPr="00A53EA3" w:rsidRDefault="00A53EA3" w:rsidP="00A53EA3">
            <w:pPr>
              <w:jc w:val="both"/>
            </w:pPr>
            <w:r w:rsidRPr="00A53EA3">
              <w:rPr>
                <w:b/>
              </w:rPr>
              <w:t>COMET Assistant</w:t>
            </w:r>
            <w:r w:rsidRPr="00A53EA3">
              <w:t>, il cuore pulsante del browser, può:</w:t>
            </w:r>
          </w:p>
          <w:p w14:paraId="73C2FA7D" w14:textId="082517AC" w:rsidR="00A53EA3" w:rsidRPr="00A53EA3" w:rsidRDefault="00A53EA3" w:rsidP="00A53EA3">
            <w:pPr>
              <w:numPr>
                <w:ilvl w:val="0"/>
                <w:numId w:val="23"/>
              </w:numPr>
              <w:jc w:val="both"/>
            </w:pPr>
            <w:r w:rsidRPr="00A53EA3">
              <w:rPr>
                <w:b/>
              </w:rPr>
              <w:t>Riassumere automaticamente</w:t>
            </w:r>
            <w:r w:rsidRPr="00A53EA3">
              <w:t xml:space="preserve"> articoli, video YouTube e documenti complessi</w:t>
            </w:r>
            <w:bookmarkStart w:id="5" w:name="fnref4"/>
            <w:bookmarkEnd w:id="5"/>
          </w:p>
          <w:p w14:paraId="1A1077A7" w14:textId="633639BA" w:rsidR="00A53EA3" w:rsidRPr="00A53EA3" w:rsidRDefault="00A53EA3" w:rsidP="00A53EA3">
            <w:pPr>
              <w:numPr>
                <w:ilvl w:val="0"/>
                <w:numId w:val="23"/>
              </w:numPr>
              <w:jc w:val="both"/>
            </w:pPr>
            <w:r w:rsidRPr="00A53EA3">
              <w:rPr>
                <w:b/>
              </w:rPr>
              <w:t>Automatizzare processi complessi</w:t>
            </w:r>
            <w:r w:rsidRPr="00A53EA3">
              <w:t xml:space="preserve"> come prenotazioni di hotel, voli e ristoranti</w:t>
            </w:r>
            <w:bookmarkStart w:id="6" w:name="fnref6"/>
            <w:bookmarkEnd w:id="6"/>
          </w:p>
          <w:p w14:paraId="04CAFBBE" w14:textId="3251771A" w:rsidR="00A53EA3" w:rsidRPr="00A53EA3" w:rsidRDefault="00A53EA3" w:rsidP="00A53EA3">
            <w:pPr>
              <w:numPr>
                <w:ilvl w:val="0"/>
                <w:numId w:val="23"/>
              </w:numPr>
              <w:jc w:val="both"/>
            </w:pPr>
            <w:r w:rsidRPr="00A53EA3">
              <w:rPr>
                <w:b/>
              </w:rPr>
              <w:t>Confrontare prodotti</w:t>
            </w:r>
            <w:r w:rsidRPr="00A53EA3">
              <w:t xml:space="preserve"> tra diversi e-commerce senza aprire multiple schede</w:t>
            </w:r>
            <w:bookmarkStart w:id="7" w:name="fnref4:1"/>
            <w:bookmarkEnd w:id="7"/>
          </w:p>
          <w:p w14:paraId="7A2852BB" w14:textId="7A52F4D0" w:rsidR="00A53EA3" w:rsidRPr="00A53EA3" w:rsidRDefault="00A53EA3" w:rsidP="00A53EA3">
            <w:pPr>
              <w:numPr>
                <w:ilvl w:val="0"/>
                <w:numId w:val="23"/>
              </w:numPr>
              <w:jc w:val="both"/>
            </w:pPr>
            <w:r w:rsidRPr="00A53EA3">
              <w:rPr>
                <w:b/>
              </w:rPr>
              <w:t>Gestire email e calendario</w:t>
            </w:r>
            <w:r w:rsidRPr="00A53EA3">
              <w:t xml:space="preserve"> con comandi in linguaggio naturale</w:t>
            </w:r>
            <w:bookmarkStart w:id="8" w:name="fnref8"/>
            <w:bookmarkEnd w:id="8"/>
          </w:p>
          <w:p w14:paraId="77FABE4D" w14:textId="5B86BDA1" w:rsidR="00A53EA3" w:rsidRPr="00A53EA3" w:rsidRDefault="00A53EA3" w:rsidP="00A53EA3">
            <w:pPr>
              <w:numPr>
                <w:ilvl w:val="0"/>
                <w:numId w:val="23"/>
              </w:numPr>
              <w:jc w:val="both"/>
            </w:pPr>
            <w:r w:rsidRPr="00A53EA3">
              <w:rPr>
                <w:b/>
              </w:rPr>
              <w:t>Compilare moduli</w:t>
            </w:r>
            <w:r w:rsidRPr="00A53EA3">
              <w:t xml:space="preserve"> e completare transazioni online autonomamente</w:t>
            </w:r>
            <w:bookmarkStart w:id="9" w:name="fnref10"/>
            <w:bookmarkEnd w:id="9"/>
          </w:p>
          <w:p w14:paraId="69637F3D" w14:textId="23B1029B" w:rsidR="00A53EA3" w:rsidRPr="00A53EA3" w:rsidRDefault="00A53EA3" w:rsidP="00A53EA3">
            <w:pPr>
              <w:jc w:val="both"/>
            </w:pPr>
            <w:r w:rsidRPr="00A53EA3">
              <w:t xml:space="preserve">La funzionalità </w:t>
            </w:r>
            <w:r w:rsidRPr="00A53EA3">
              <w:rPr>
                <w:b/>
              </w:rPr>
              <w:t>Try On</w:t>
            </w:r>
            <w:r w:rsidRPr="00A53EA3">
              <w:t xml:space="preserve"> permette persino di caricare una foto personale per provare virtualmente capi d'abbigliamento prima dell'acquisto</w:t>
            </w:r>
            <w:bookmarkStart w:id="10" w:name="fnref4:2"/>
            <w:bookmarkEnd w:id="10"/>
            <w:r w:rsidRPr="00A53EA3">
              <w:t>, mentre il controllo automatico dei carrelli individua sconti e offerte migliori</w:t>
            </w:r>
            <w:bookmarkStart w:id="11" w:name="fnref4:3"/>
            <w:bookmarkEnd w:id="11"/>
            <w:r w:rsidRPr="00A53EA3">
              <w:t>.</w:t>
            </w:r>
          </w:p>
          <w:p w14:paraId="2EDE5DCA" w14:textId="79E3B99B" w:rsidR="00A53EA3" w:rsidRPr="00A53EA3" w:rsidRDefault="00A53EA3" w:rsidP="00A53EA3">
            <w:pPr>
              <w:jc w:val="both"/>
            </w:pPr>
            <w:r w:rsidRPr="00A53EA3">
              <w:t xml:space="preserve">COMET si basa su </w:t>
            </w:r>
            <w:r w:rsidRPr="00A53EA3">
              <w:rPr>
                <w:b/>
              </w:rPr>
              <w:t>Chromium</w:t>
            </w:r>
            <w:bookmarkStart w:id="12" w:name="fnref2:2"/>
            <w:bookmarkEnd w:id="12"/>
            <w:r w:rsidRPr="00A53EA3">
              <w:t xml:space="preserve">, garantendo compatibilità con tutte le estensioni di Chrome, ma integra un'intelligenza artificiale che lo trasforma in qualcosa di completamente diverso. La </w:t>
            </w:r>
            <w:r w:rsidRPr="00A53EA3">
              <w:rPr>
                <w:b/>
              </w:rPr>
              <w:t>"sidecar"</w:t>
            </w:r>
            <w:r w:rsidRPr="00A53EA3">
              <w:t>, la barra laterale AI, accompagna ogni pagina web permettendo di porre domande complesse sui contenuti visualizzati ed eseguire azioni senza mai abbandonare la pagina corrente</w:t>
            </w:r>
            <w:bookmarkStart w:id="13" w:name="fnref5:1"/>
            <w:bookmarkEnd w:id="13"/>
            <w:r w:rsidRPr="00A53EA3">
              <w:t>.</w:t>
            </w:r>
          </w:p>
          <w:p w14:paraId="370D4D3F" w14:textId="0C2B9628" w:rsidR="00A53EA3" w:rsidRPr="00A53EA3" w:rsidRDefault="00A53EA3" w:rsidP="00A53EA3">
            <w:pPr>
              <w:jc w:val="both"/>
            </w:pPr>
            <w:r w:rsidRPr="00A53EA3">
              <w:t xml:space="preserve">Una delle innovazioni più significative è la funzionalità </w:t>
            </w:r>
            <w:r w:rsidRPr="00A53EA3">
              <w:rPr>
                <w:b/>
              </w:rPr>
              <w:t>Personal Search</w:t>
            </w:r>
            <w:bookmarkStart w:id="14" w:name="fnref11"/>
            <w:bookmarkEnd w:id="14"/>
            <w:r w:rsidRPr="00A53EA3">
              <w:t xml:space="preserve">, che sfrutta la cronologia di navigazione e l'AI per recuperare rapidamente informazioni da siti già visitati, email, social network e piattaforme autenticate. Questo riduce drasticamente il tempo necessario per ritrovare dati importanti, trasformando il browser in una vera e propria </w:t>
            </w:r>
            <w:r w:rsidRPr="00A53EA3">
              <w:rPr>
                <w:b/>
              </w:rPr>
              <w:t>estensione della memoria digitale</w:t>
            </w:r>
            <w:bookmarkStart w:id="15" w:name="fnref3:2"/>
            <w:bookmarkEnd w:id="15"/>
            <w:r w:rsidRPr="00A53EA3">
              <w:t>.</w:t>
            </w:r>
          </w:p>
          <w:p w14:paraId="3F264CA4" w14:textId="58121F3A" w:rsidR="00A53EA3" w:rsidRPr="00A53EA3" w:rsidRDefault="00A53EA3" w:rsidP="00A53EA3">
            <w:pPr>
              <w:jc w:val="both"/>
            </w:pPr>
            <w:r w:rsidRPr="00A53EA3">
              <w:t xml:space="preserve">Come sottolinea il CEO di Perplexity, Aravind Srinivas, l'obiettivo è permettere all'internet di </w:t>
            </w:r>
            <w:r w:rsidRPr="00A53EA3">
              <w:rPr>
                <w:b/>
              </w:rPr>
              <w:t>amplificare la nostra intelligenza</w:t>
            </w:r>
            <w:r w:rsidRPr="00A53EA3">
              <w:t xml:space="preserve"> invece di limitarsi a mostrare contenuti</w:t>
            </w:r>
            <w:bookmarkStart w:id="16" w:name="fnref1:2"/>
            <w:bookmarkEnd w:id="16"/>
            <w:r w:rsidRPr="00A53EA3">
              <w:t xml:space="preserve">. Il browser elimina il </w:t>
            </w:r>
            <w:r w:rsidRPr="00A53EA3">
              <w:rPr>
                <w:b/>
              </w:rPr>
              <w:t>context-switching</w:t>
            </w:r>
            <w:r w:rsidRPr="00A53EA3">
              <w:t xml:space="preserve"> continuo tra applicazioni, siti e interfacce che caratterizza l'esperienza web tradizionale</w:t>
            </w:r>
            <w:bookmarkStart w:id="17" w:name="fnref3:3"/>
            <w:bookmarkEnd w:id="17"/>
            <w:r w:rsidRPr="00A53EA3">
              <w:t>.</w:t>
            </w:r>
          </w:p>
          <w:p w14:paraId="3E724029" w14:textId="32FE1767" w:rsidR="00A53EA3" w:rsidRPr="00A53EA3" w:rsidRDefault="00A53EA3" w:rsidP="00A53EA3">
            <w:pPr>
              <w:jc w:val="both"/>
            </w:pPr>
            <w:r w:rsidRPr="00A53EA3">
              <w:t xml:space="preserve">Il browser introduce i </w:t>
            </w:r>
            <w:r w:rsidRPr="00A53EA3">
              <w:rPr>
                <w:b/>
              </w:rPr>
              <w:t>"Thread di ricerca"</w:t>
            </w:r>
            <w:bookmarkStart w:id="18" w:name="fnref2:4"/>
            <w:bookmarkEnd w:id="18"/>
            <w:r w:rsidRPr="00A53EA3">
              <w:t>, che permettono di esplorare sottoargomenti correlati a una ricerca iniziale, visualizzando in modo strutturato fonti, domande e riepiloghi generati dall'AI. Questa funzionalità facilita una navigazione più profonda e contestualizzata, riducendo la necessità di aprire numerose schede</w:t>
            </w:r>
            <w:bookmarkStart w:id="19" w:name="fnref2:5"/>
            <w:bookmarkEnd w:id="19"/>
            <w:r w:rsidRPr="00A53EA3">
              <w:t>.</w:t>
            </w:r>
          </w:p>
          <w:p w14:paraId="40142A47" w14:textId="6D612FAB" w:rsidR="00A53EA3" w:rsidRPr="00A53EA3" w:rsidRDefault="00A53EA3" w:rsidP="00A53EA3">
            <w:pPr>
              <w:jc w:val="both"/>
            </w:pPr>
            <w:r w:rsidRPr="00A53EA3">
              <w:t>L'</w:t>
            </w:r>
            <w:r w:rsidRPr="00A53EA3">
              <w:rPr>
                <w:b/>
              </w:rPr>
              <w:t>automazione intelligente</w:t>
            </w:r>
            <w:r w:rsidRPr="00A53EA3">
              <w:t xml:space="preserve"> rappresenta il cuore innovativo di COMET</w:t>
            </w:r>
            <w:bookmarkStart w:id="20" w:name="fnref15"/>
            <w:bookmarkEnd w:id="20"/>
            <w:r w:rsidRPr="00A53EA3">
              <w:t>. L'assistente AI può assumere il controllo di workflow complessi, dalla ricerca accademica all'acquisto di prodotti, gestendo fino a 10 attività contemporaneamente</w:t>
            </w:r>
            <w:bookmarkStart w:id="21" w:name="fnref9:1"/>
            <w:bookmarkEnd w:id="21"/>
            <w:r w:rsidRPr="00A53EA3">
              <w:t>.</w:t>
            </w:r>
          </w:p>
          <w:p w14:paraId="7937AE54" w14:textId="0EAA9157" w:rsidR="00A53EA3" w:rsidRPr="00A53EA3" w:rsidRDefault="00A53EA3" w:rsidP="00A53EA3">
            <w:pPr>
              <w:jc w:val="both"/>
            </w:pPr>
            <w:r w:rsidRPr="00A53EA3">
              <w:t xml:space="preserve">Attualmente, COMET è disponibile </w:t>
            </w:r>
            <w:r w:rsidRPr="00A53EA3">
              <w:rPr>
                <w:b/>
              </w:rPr>
              <w:t>esclusivamente per gli abbonati al piano Perplexity Max</w:t>
            </w:r>
            <w:r w:rsidRPr="00A53EA3">
              <w:t xml:space="preserve"> </w:t>
            </w:r>
            <w:r w:rsidR="0023007A">
              <w:t>(</w:t>
            </w:r>
            <w:r w:rsidRPr="00A53EA3">
              <w:t>da 200 dollari al mese</w:t>
            </w:r>
            <w:bookmarkStart w:id="22" w:name="fnref11:1"/>
            <w:bookmarkEnd w:id="22"/>
            <w:r w:rsidR="0023007A">
              <w:t>)</w:t>
            </w:r>
            <w:r w:rsidRPr="00A53EA3">
              <w:t>, con una graduale espansione tramite sistema di inviti. Questa strategia di lancio premium sottolinea il posizionamento del prodotto come strumento professionale avanzato piuttosto che sostituto immediato dei browser tradizionali.</w:t>
            </w:r>
          </w:p>
          <w:p w14:paraId="5A137E85" w14:textId="199FF940" w:rsidR="00A53EA3" w:rsidRPr="00A53EA3" w:rsidRDefault="00A53EA3" w:rsidP="00A53EA3">
            <w:pPr>
              <w:jc w:val="both"/>
            </w:pPr>
            <w:r w:rsidRPr="00A53EA3">
              <w:t xml:space="preserve">COMET non è un caso isolato. </w:t>
            </w:r>
            <w:r w:rsidRPr="00A53EA3">
              <w:rPr>
                <w:b/>
              </w:rPr>
              <w:t>The Browser Company</w:t>
            </w:r>
            <w:r w:rsidRPr="00A53EA3">
              <w:t xml:space="preserve"> ha lanciato Dia</w:t>
            </w:r>
            <w:bookmarkStart w:id="23" w:name="fnref17"/>
            <w:bookmarkEnd w:id="23"/>
            <w:r w:rsidR="00143F23">
              <w:t>, Google negli USA ha già integrato l’AI nelle ricerche</w:t>
            </w:r>
            <w:r w:rsidR="0023007A">
              <w:t xml:space="preserve"> e anche</w:t>
            </w:r>
            <w:r w:rsidRPr="00A53EA3">
              <w:t xml:space="preserve"> </w:t>
            </w:r>
            <w:r w:rsidRPr="00A53EA3">
              <w:rPr>
                <w:b/>
              </w:rPr>
              <w:t>OpenAI</w:t>
            </w:r>
            <w:r w:rsidRPr="00A53EA3">
              <w:t xml:space="preserve"> sta sviluppando un proprio browser</w:t>
            </w:r>
            <w:bookmarkStart w:id="24" w:name="fnref13:1"/>
            <w:bookmarkEnd w:id="24"/>
            <w:r w:rsidRPr="00A53EA3">
              <w:t>, segno che l'intero settore sta convergendo verso questa nuova visione della navigazione web.</w:t>
            </w:r>
          </w:p>
          <w:p w14:paraId="72FF36B5" w14:textId="27A4DE57" w:rsidR="00EE6751" w:rsidRPr="00810C83" w:rsidRDefault="00A53EA3" w:rsidP="002632C9">
            <w:pPr>
              <w:jc w:val="both"/>
            </w:pPr>
            <w:r w:rsidRPr="00A53EA3">
              <w:t xml:space="preserve">In un mercato dove l'efficienza e la produttività sono sempre più cruciali, COMET dimostra come l'intelligenza artificiale possa ridefinire completamente paradigmi consolidati, aprendo la strada a un futuro dove la navigazione web diventa </w:t>
            </w:r>
            <w:r w:rsidRPr="00A53EA3">
              <w:rPr>
                <w:b/>
              </w:rPr>
              <w:t>davvero intelligente e conversazionale</w:t>
            </w:r>
            <w:bookmarkStart w:id="25" w:name="fnref1:3"/>
            <w:bookmarkEnd w:id="25"/>
            <w:r w:rsidRPr="00A53EA3">
              <w:t>.</w:t>
            </w:r>
          </w:p>
        </w:tc>
      </w:tr>
    </w:tbl>
    <w:p w14:paraId="6CA9B13B" w14:textId="4E85C2A0" w:rsidR="00BD2E67" w:rsidRPr="00810C83" w:rsidRDefault="00BD2E67" w:rsidP="00EA0578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63F0E" w14:textId="77777777" w:rsidR="00207745" w:rsidRDefault="00207745" w:rsidP="00F564CD">
      <w:pPr>
        <w:spacing w:after="0" w:line="240" w:lineRule="auto"/>
      </w:pPr>
      <w:r>
        <w:separator/>
      </w:r>
    </w:p>
  </w:endnote>
  <w:endnote w:type="continuationSeparator" w:id="0">
    <w:p w14:paraId="6EA63835" w14:textId="77777777" w:rsidR="00207745" w:rsidRDefault="00207745" w:rsidP="00F564CD">
      <w:pPr>
        <w:spacing w:after="0" w:line="240" w:lineRule="auto"/>
      </w:pPr>
      <w:r>
        <w:continuationSeparator/>
      </w:r>
    </w:p>
  </w:endnote>
  <w:endnote w:type="continuationNotice" w:id="1">
    <w:p w14:paraId="69940AB4" w14:textId="77777777" w:rsidR="00207745" w:rsidRDefault="002077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EFD4" w14:textId="77777777" w:rsidR="00207745" w:rsidRDefault="00207745" w:rsidP="00F564CD">
      <w:pPr>
        <w:spacing w:after="0" w:line="240" w:lineRule="auto"/>
      </w:pPr>
      <w:r>
        <w:separator/>
      </w:r>
    </w:p>
  </w:footnote>
  <w:footnote w:type="continuationSeparator" w:id="0">
    <w:p w14:paraId="55A31D17" w14:textId="77777777" w:rsidR="00207745" w:rsidRDefault="00207745" w:rsidP="00F564CD">
      <w:pPr>
        <w:spacing w:after="0" w:line="240" w:lineRule="auto"/>
      </w:pPr>
      <w:r>
        <w:continuationSeparator/>
      </w:r>
    </w:p>
  </w:footnote>
  <w:footnote w:type="continuationNotice" w:id="1">
    <w:p w14:paraId="284CAAA1" w14:textId="77777777" w:rsidR="00207745" w:rsidRDefault="002077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855D5"/>
    <w:multiLevelType w:val="hybridMultilevel"/>
    <w:tmpl w:val="427E6524"/>
    <w:lvl w:ilvl="0" w:tplc="6B7CD0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FA75A6">
      <w:numFmt w:val="decimal"/>
      <w:lvlText w:val=""/>
      <w:lvlJc w:val="left"/>
    </w:lvl>
    <w:lvl w:ilvl="2" w:tplc="C0006D6A">
      <w:numFmt w:val="decimal"/>
      <w:lvlText w:val=""/>
      <w:lvlJc w:val="left"/>
    </w:lvl>
    <w:lvl w:ilvl="3" w:tplc="F732E404">
      <w:numFmt w:val="decimal"/>
      <w:lvlText w:val=""/>
      <w:lvlJc w:val="left"/>
    </w:lvl>
    <w:lvl w:ilvl="4" w:tplc="1A2C56CC">
      <w:numFmt w:val="decimal"/>
      <w:lvlText w:val=""/>
      <w:lvlJc w:val="left"/>
    </w:lvl>
    <w:lvl w:ilvl="5" w:tplc="44C23526">
      <w:numFmt w:val="decimal"/>
      <w:lvlText w:val=""/>
      <w:lvlJc w:val="left"/>
    </w:lvl>
    <w:lvl w:ilvl="6" w:tplc="5A8414EA">
      <w:numFmt w:val="decimal"/>
      <w:lvlText w:val=""/>
      <w:lvlJc w:val="left"/>
    </w:lvl>
    <w:lvl w:ilvl="7" w:tplc="BCDE31B0">
      <w:numFmt w:val="decimal"/>
      <w:lvlText w:val=""/>
      <w:lvlJc w:val="left"/>
    </w:lvl>
    <w:lvl w:ilvl="8" w:tplc="86F25870">
      <w:numFmt w:val="decimal"/>
      <w:lvlText w:val=""/>
      <w:lvlJc w:val="left"/>
    </w:lvl>
  </w:abstractNum>
  <w:abstractNum w:abstractNumId="11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4"/>
  </w:num>
  <w:num w:numId="3" w16cid:durableId="1642223134">
    <w:abstractNumId w:val="0"/>
  </w:num>
  <w:num w:numId="4" w16cid:durableId="423694248">
    <w:abstractNumId w:val="13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1"/>
  </w:num>
  <w:num w:numId="8" w16cid:durableId="1004477074">
    <w:abstractNumId w:val="3"/>
  </w:num>
  <w:num w:numId="9" w16cid:durableId="1513759858">
    <w:abstractNumId w:val="15"/>
  </w:num>
  <w:num w:numId="10" w16cid:durableId="764769968">
    <w:abstractNumId w:val="2"/>
  </w:num>
  <w:num w:numId="11" w16cid:durableId="1623532561">
    <w:abstractNumId w:val="11"/>
  </w:num>
  <w:num w:numId="12" w16cid:durableId="1114516661">
    <w:abstractNumId w:val="17"/>
  </w:num>
  <w:num w:numId="13" w16cid:durableId="762918623">
    <w:abstractNumId w:val="18"/>
  </w:num>
  <w:num w:numId="14" w16cid:durableId="1241479951">
    <w:abstractNumId w:val="16"/>
  </w:num>
  <w:num w:numId="15" w16cid:durableId="262416576">
    <w:abstractNumId w:val="20"/>
  </w:num>
  <w:num w:numId="16" w16cid:durableId="1380085611">
    <w:abstractNumId w:val="22"/>
  </w:num>
  <w:num w:numId="17" w16cid:durableId="65495936">
    <w:abstractNumId w:val="5"/>
  </w:num>
  <w:num w:numId="18" w16cid:durableId="1136026895">
    <w:abstractNumId w:val="19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2"/>
  </w:num>
  <w:num w:numId="22" w16cid:durableId="1445345935">
    <w:abstractNumId w:val="6"/>
  </w:num>
  <w:num w:numId="23" w16cid:durableId="108534380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A1F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4F2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508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0504B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3F23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3DAC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07745"/>
    <w:rsid w:val="00207FE2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007A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2AA"/>
    <w:rsid w:val="002463B7"/>
    <w:rsid w:val="0024642A"/>
    <w:rsid w:val="002465F8"/>
    <w:rsid w:val="00246EF2"/>
    <w:rsid w:val="00246FE7"/>
    <w:rsid w:val="00247277"/>
    <w:rsid w:val="0025068C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2C9"/>
    <w:rsid w:val="0026333D"/>
    <w:rsid w:val="00263A9B"/>
    <w:rsid w:val="00264AB6"/>
    <w:rsid w:val="00267D95"/>
    <w:rsid w:val="00270756"/>
    <w:rsid w:val="0027152C"/>
    <w:rsid w:val="00271A62"/>
    <w:rsid w:val="00271E0F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A7044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15F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E27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7F4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45C"/>
    <w:rsid w:val="003409EC"/>
    <w:rsid w:val="00341812"/>
    <w:rsid w:val="00341B58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67B5F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111"/>
    <w:rsid w:val="003853E8"/>
    <w:rsid w:val="00385633"/>
    <w:rsid w:val="00386488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4BA4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EE4"/>
    <w:rsid w:val="003D5F3F"/>
    <w:rsid w:val="003E094B"/>
    <w:rsid w:val="003E0B99"/>
    <w:rsid w:val="003E1590"/>
    <w:rsid w:val="003E20AC"/>
    <w:rsid w:val="003E20C1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5F33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3F57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37AB"/>
    <w:rsid w:val="004549AC"/>
    <w:rsid w:val="00454A95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0A6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EAF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17CA"/>
    <w:rsid w:val="00572A92"/>
    <w:rsid w:val="00572BE6"/>
    <w:rsid w:val="00572F09"/>
    <w:rsid w:val="00572FB8"/>
    <w:rsid w:val="00573EAE"/>
    <w:rsid w:val="005778D1"/>
    <w:rsid w:val="00580F88"/>
    <w:rsid w:val="0058180B"/>
    <w:rsid w:val="00581E4C"/>
    <w:rsid w:val="00582780"/>
    <w:rsid w:val="005827B9"/>
    <w:rsid w:val="0058404B"/>
    <w:rsid w:val="00584805"/>
    <w:rsid w:val="00584959"/>
    <w:rsid w:val="00585CD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141"/>
    <w:rsid w:val="005C2350"/>
    <w:rsid w:val="005C2DC4"/>
    <w:rsid w:val="005C316B"/>
    <w:rsid w:val="005C4A17"/>
    <w:rsid w:val="005C4C67"/>
    <w:rsid w:val="005C7F94"/>
    <w:rsid w:val="005D04BA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69AB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6724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3EE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6885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085"/>
    <w:rsid w:val="00703329"/>
    <w:rsid w:val="007048BF"/>
    <w:rsid w:val="0070564E"/>
    <w:rsid w:val="00706230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405"/>
    <w:rsid w:val="00717566"/>
    <w:rsid w:val="00720392"/>
    <w:rsid w:val="007203CC"/>
    <w:rsid w:val="007233E8"/>
    <w:rsid w:val="00724A1C"/>
    <w:rsid w:val="0072535C"/>
    <w:rsid w:val="00725E8D"/>
    <w:rsid w:val="00726F1C"/>
    <w:rsid w:val="007307F7"/>
    <w:rsid w:val="00730C2D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0ECF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ABB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2A01"/>
    <w:rsid w:val="007F3035"/>
    <w:rsid w:val="007F5F6B"/>
    <w:rsid w:val="0080042E"/>
    <w:rsid w:val="00800733"/>
    <w:rsid w:val="00801C25"/>
    <w:rsid w:val="00801DA8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25D8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5EFF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476"/>
    <w:rsid w:val="008C6719"/>
    <w:rsid w:val="008C717D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2FE"/>
    <w:rsid w:val="00911528"/>
    <w:rsid w:val="00912E2C"/>
    <w:rsid w:val="00913544"/>
    <w:rsid w:val="009146D9"/>
    <w:rsid w:val="009161DA"/>
    <w:rsid w:val="00916664"/>
    <w:rsid w:val="00916783"/>
    <w:rsid w:val="009204BC"/>
    <w:rsid w:val="00921083"/>
    <w:rsid w:val="00921825"/>
    <w:rsid w:val="00921E74"/>
    <w:rsid w:val="00922F4C"/>
    <w:rsid w:val="00923E12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0DC5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6447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67B4"/>
    <w:rsid w:val="00A1691E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3543"/>
    <w:rsid w:val="00A34010"/>
    <w:rsid w:val="00A34AB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3EA3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3E19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601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1F3E"/>
    <w:rsid w:val="00AA56C0"/>
    <w:rsid w:val="00AA64C3"/>
    <w:rsid w:val="00AA6711"/>
    <w:rsid w:val="00AA6D06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46FB"/>
    <w:rsid w:val="00AE6AC6"/>
    <w:rsid w:val="00AE6DA3"/>
    <w:rsid w:val="00AE7B5C"/>
    <w:rsid w:val="00AF1BC1"/>
    <w:rsid w:val="00AF1D18"/>
    <w:rsid w:val="00AF25D3"/>
    <w:rsid w:val="00AF28C1"/>
    <w:rsid w:val="00AF2B96"/>
    <w:rsid w:val="00AF2E04"/>
    <w:rsid w:val="00AF34CA"/>
    <w:rsid w:val="00AF3B58"/>
    <w:rsid w:val="00AF3CB7"/>
    <w:rsid w:val="00AF4453"/>
    <w:rsid w:val="00AF483F"/>
    <w:rsid w:val="00AF4B98"/>
    <w:rsid w:val="00AF514E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87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6C04"/>
    <w:rsid w:val="00BD7305"/>
    <w:rsid w:val="00BD7328"/>
    <w:rsid w:val="00BD7E1F"/>
    <w:rsid w:val="00BE181B"/>
    <w:rsid w:val="00BE275B"/>
    <w:rsid w:val="00BE2858"/>
    <w:rsid w:val="00BE2ECC"/>
    <w:rsid w:val="00BE4302"/>
    <w:rsid w:val="00BE5CFF"/>
    <w:rsid w:val="00BE603E"/>
    <w:rsid w:val="00BE6256"/>
    <w:rsid w:val="00BE7D06"/>
    <w:rsid w:val="00BF057E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0B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85D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06A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3BE2"/>
    <w:rsid w:val="00C9424E"/>
    <w:rsid w:val="00C948AE"/>
    <w:rsid w:val="00C94D3B"/>
    <w:rsid w:val="00C969EB"/>
    <w:rsid w:val="00C96A13"/>
    <w:rsid w:val="00CA0C33"/>
    <w:rsid w:val="00CA0F6B"/>
    <w:rsid w:val="00CA10F2"/>
    <w:rsid w:val="00CA1116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1C9C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648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8FE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36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8AD"/>
    <w:rsid w:val="00D50DF2"/>
    <w:rsid w:val="00D51264"/>
    <w:rsid w:val="00D515F9"/>
    <w:rsid w:val="00D52849"/>
    <w:rsid w:val="00D528AA"/>
    <w:rsid w:val="00D53AC2"/>
    <w:rsid w:val="00D55268"/>
    <w:rsid w:val="00D55D67"/>
    <w:rsid w:val="00D55EED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732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663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146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68A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953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57B9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578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3A75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5EAB"/>
    <w:rsid w:val="00ED68D6"/>
    <w:rsid w:val="00ED68E1"/>
    <w:rsid w:val="00ED6FBF"/>
    <w:rsid w:val="00ED7239"/>
    <w:rsid w:val="00ED7C8E"/>
    <w:rsid w:val="00EE1B80"/>
    <w:rsid w:val="00EE26AC"/>
    <w:rsid w:val="00EE26E3"/>
    <w:rsid w:val="00EE320B"/>
    <w:rsid w:val="00EE3257"/>
    <w:rsid w:val="00EE333A"/>
    <w:rsid w:val="00EE44A1"/>
    <w:rsid w:val="00EE4831"/>
    <w:rsid w:val="00EE6057"/>
    <w:rsid w:val="00EE6751"/>
    <w:rsid w:val="00EE795E"/>
    <w:rsid w:val="00EE7CD5"/>
    <w:rsid w:val="00EF1B44"/>
    <w:rsid w:val="00EF1E26"/>
    <w:rsid w:val="00EF34BE"/>
    <w:rsid w:val="00EF38CC"/>
    <w:rsid w:val="00EF50D2"/>
    <w:rsid w:val="00EF61E5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170"/>
    <w:rsid w:val="00F36A6A"/>
    <w:rsid w:val="00F36B32"/>
    <w:rsid w:val="00F36C9B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633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6546"/>
    <w:rsid w:val="00FA7D1B"/>
    <w:rsid w:val="00FB0222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6953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F6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297178500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28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125062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5DF578-1682-4DA1-B981-53567CB5478C}"/>
</file>

<file path=customXml/itemProps3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hal9002</dc:creator>
  <cp:lastModifiedBy>Alessandro Mattavelli</cp:lastModifiedBy>
  <cp:revision>32</cp:revision>
  <cp:lastPrinted>2014-03-05T10:34:00Z</cp:lastPrinted>
  <dcterms:created xsi:type="dcterms:W3CDTF">2025-07-20T11:33:00Z</dcterms:created>
  <dcterms:modified xsi:type="dcterms:W3CDTF">2025-07-20T12:19:00Z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