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80CAC" w14:textId="77777777" w:rsidR="001A3426" w:rsidRPr="00D01F7E" w:rsidRDefault="001A3426" w:rsidP="001A3426">
      <w:pPr>
        <w:spacing w:after="0" w:line="240" w:lineRule="auto"/>
        <w:contextualSpacing/>
        <w:rPr>
          <w:rFonts w:ascii="Aptos Display" w:hAnsi="Aptos Display"/>
          <w:lang w:val="it-IT"/>
        </w:rPr>
      </w:pPr>
      <w:r w:rsidRPr="00D01F7E">
        <w:rPr>
          <w:rFonts w:ascii="Aptos Display" w:hAnsi="Aptos Display"/>
          <w:lang w:val="it-IT"/>
        </w:rPr>
        <w:br/>
      </w:r>
      <w:r w:rsidRPr="00D01F7E">
        <w:rPr>
          <w:rFonts w:ascii="Aptos Display" w:hAnsi="Aptos Display"/>
          <w:color w:val="0F4761" w:themeColor="accent1" w:themeShade="BF"/>
          <w:lang w:val="it-IT" w:eastAsia="it-IT"/>
        </w:rPr>
        <w:t>Titolo</w:t>
      </w:r>
      <w:r w:rsidRPr="00D01F7E">
        <w:rPr>
          <w:rFonts w:ascii="Aptos Display" w:hAnsi="Aptos Display"/>
          <w:lang w:val="it-IT"/>
        </w:rPr>
        <w:br/>
      </w:r>
    </w:p>
    <w:p w14:paraId="425DCAAA" w14:textId="499C6EC9" w:rsidR="001A3426" w:rsidRPr="001A3426" w:rsidRDefault="007E1DB8" w:rsidP="001A3426">
      <w:pPr>
        <w:spacing w:after="0" w:line="240" w:lineRule="auto"/>
        <w:contextualSpacing/>
        <w:rPr>
          <w:rFonts w:ascii="Aptos Display" w:hAnsi="Aptos Display"/>
          <w:color w:val="0F4761" w:themeColor="accent1" w:themeShade="BF"/>
          <w:lang w:val="it-IT" w:eastAsia="it-IT"/>
        </w:rPr>
      </w:pPr>
      <w:r>
        <w:rPr>
          <w:rFonts w:asciiTheme="majorHAnsi" w:eastAsiaTheme="minorHAnsi" w:hAnsiTheme="majorHAnsi"/>
          <w:b/>
          <w:bCs/>
          <w:kern w:val="2"/>
          <w:bdr w:val="single" w:sz="4" w:space="0" w:color="auto"/>
          <w:lang w:val="it-IT"/>
          <w14:ligatures w14:val="standardContextual"/>
        </w:rPr>
        <w:t xml:space="preserve">Model </w:t>
      </w:r>
      <w:proofErr w:type="spellStart"/>
      <w:r>
        <w:rPr>
          <w:rFonts w:asciiTheme="majorHAnsi" w:eastAsiaTheme="minorHAnsi" w:hAnsiTheme="majorHAnsi"/>
          <w:b/>
          <w:bCs/>
          <w:kern w:val="2"/>
          <w:bdr w:val="single" w:sz="4" w:space="0" w:color="auto"/>
          <w:lang w:val="it-IT"/>
          <w14:ligatures w14:val="standardContextual"/>
        </w:rPr>
        <w:t>Collapse</w:t>
      </w:r>
      <w:proofErr w:type="spellEnd"/>
      <w:r>
        <w:rPr>
          <w:rFonts w:asciiTheme="majorHAnsi" w:eastAsiaTheme="minorHAnsi" w:hAnsiTheme="majorHAnsi"/>
          <w:b/>
          <w:bCs/>
          <w:kern w:val="2"/>
          <w:bdr w:val="single" w:sz="4" w:space="0" w:color="auto"/>
          <w:lang w:val="it-IT"/>
          <w14:ligatures w14:val="standardContextual"/>
        </w:rPr>
        <w:t>: se l’intelligenza impar</w:t>
      </w:r>
      <w:r w:rsidR="006724D4">
        <w:rPr>
          <w:rFonts w:asciiTheme="majorHAnsi" w:eastAsiaTheme="minorHAnsi" w:hAnsiTheme="majorHAnsi"/>
          <w:b/>
          <w:bCs/>
          <w:kern w:val="2"/>
          <w:bdr w:val="single" w:sz="4" w:space="0" w:color="auto"/>
          <w:lang w:val="it-IT"/>
          <w14:ligatures w14:val="standardContextual"/>
        </w:rPr>
        <w:t>a</w:t>
      </w:r>
      <w:r>
        <w:rPr>
          <w:rFonts w:asciiTheme="majorHAnsi" w:eastAsiaTheme="minorHAnsi" w:hAnsiTheme="majorHAnsi"/>
          <w:b/>
          <w:bCs/>
          <w:kern w:val="2"/>
          <w:bdr w:val="single" w:sz="4" w:space="0" w:color="auto"/>
          <w:lang w:val="it-IT"/>
          <w14:ligatures w14:val="standardContextual"/>
        </w:rPr>
        <w:t xml:space="preserve"> solo da </w:t>
      </w:r>
      <w:proofErr w:type="gramStart"/>
      <w:r>
        <w:rPr>
          <w:rFonts w:asciiTheme="majorHAnsi" w:eastAsiaTheme="minorHAnsi" w:hAnsiTheme="majorHAnsi"/>
          <w:b/>
          <w:bCs/>
          <w:kern w:val="2"/>
          <w:bdr w:val="single" w:sz="4" w:space="0" w:color="auto"/>
          <w:lang w:val="it-IT"/>
          <w14:ligatures w14:val="standardContextual"/>
        </w:rPr>
        <w:t>se</w:t>
      </w:r>
      <w:proofErr w:type="gramEnd"/>
      <w:r>
        <w:rPr>
          <w:rFonts w:asciiTheme="majorHAnsi" w:eastAsiaTheme="minorHAnsi" w:hAnsiTheme="majorHAnsi"/>
          <w:b/>
          <w:bCs/>
          <w:kern w:val="2"/>
          <w:bdr w:val="single" w:sz="4" w:space="0" w:color="auto"/>
          <w:lang w:val="it-IT"/>
          <w14:ligatures w14:val="standardContextual"/>
        </w:rPr>
        <w:t xml:space="preserve"> stessa </w:t>
      </w:r>
      <w:r w:rsidR="006724D4">
        <w:rPr>
          <w:rFonts w:asciiTheme="majorHAnsi" w:eastAsiaTheme="minorHAnsi" w:hAnsiTheme="majorHAnsi"/>
          <w:b/>
          <w:bCs/>
          <w:kern w:val="2"/>
          <w:bdr w:val="single" w:sz="4" w:space="0" w:color="auto"/>
          <w:lang w:val="it-IT"/>
          <w14:ligatures w14:val="standardContextual"/>
        </w:rPr>
        <w:t>è destinata a impoverirsi</w:t>
      </w:r>
    </w:p>
    <w:p w14:paraId="07C8783A" w14:textId="77777777" w:rsidR="001A3426" w:rsidRDefault="001A3426" w:rsidP="001A3426">
      <w:pPr>
        <w:spacing w:after="0" w:line="240" w:lineRule="auto"/>
        <w:contextualSpacing/>
        <w:rPr>
          <w:rFonts w:ascii="Aptos Display" w:hAnsi="Aptos Display"/>
          <w:color w:val="0F4761" w:themeColor="accent1" w:themeShade="BF"/>
          <w:lang w:val="it-IT" w:eastAsia="it-IT"/>
        </w:rPr>
      </w:pPr>
    </w:p>
    <w:p w14:paraId="2334B36D" w14:textId="4E6EB2A6" w:rsidR="001A3426" w:rsidRDefault="001A3426" w:rsidP="001A3426">
      <w:pPr>
        <w:spacing w:after="0" w:line="240" w:lineRule="auto"/>
        <w:contextualSpacing/>
        <w:rPr>
          <w:rFonts w:ascii="Aptos Display" w:hAnsi="Aptos Display"/>
          <w:color w:val="0F4761" w:themeColor="accent1" w:themeShade="BF"/>
          <w:lang w:val="it-IT" w:eastAsia="it-IT"/>
        </w:rPr>
      </w:pPr>
      <w:r w:rsidRPr="00D01F7E">
        <w:rPr>
          <w:rFonts w:ascii="Aptos Display" w:hAnsi="Aptos Display"/>
          <w:color w:val="0F4761" w:themeColor="accent1" w:themeShade="BF"/>
          <w:lang w:val="it-IT" w:eastAsia="it-IT"/>
        </w:rPr>
        <w:t>Sottotitolo</w:t>
      </w:r>
    </w:p>
    <w:p w14:paraId="37D42401" w14:textId="77777777" w:rsidR="001A3426" w:rsidRPr="00D01F7E" w:rsidRDefault="001A3426" w:rsidP="001A3426">
      <w:pPr>
        <w:spacing w:after="0" w:line="240" w:lineRule="auto"/>
        <w:contextualSpacing/>
        <w:rPr>
          <w:rFonts w:ascii="Aptos Display" w:hAnsi="Aptos Display"/>
          <w:lang w:val="it-IT"/>
        </w:rPr>
      </w:pPr>
    </w:p>
    <w:p w14:paraId="2BFE7B44" w14:textId="77777777" w:rsidR="006724D4" w:rsidRPr="006724D4" w:rsidRDefault="006724D4" w:rsidP="006724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rPr>
          <w:rFonts w:ascii="Aptos Display" w:hAnsi="Aptos Display"/>
          <w:lang w:val="it-IT"/>
        </w:rPr>
      </w:pPr>
      <w:r w:rsidRPr="006724D4">
        <w:rPr>
          <w:rFonts w:ascii="Aptos Display" w:hAnsi="Aptos Display"/>
          <w:lang w:val="it-IT"/>
        </w:rPr>
        <w:t xml:space="preserve">Il “model </w:t>
      </w:r>
      <w:proofErr w:type="spellStart"/>
      <w:r w:rsidRPr="006724D4">
        <w:rPr>
          <w:rFonts w:ascii="Aptos Display" w:hAnsi="Aptos Display"/>
          <w:lang w:val="it-IT"/>
        </w:rPr>
        <w:t>collapse</w:t>
      </w:r>
      <w:proofErr w:type="spellEnd"/>
      <w:r w:rsidRPr="006724D4">
        <w:rPr>
          <w:rFonts w:ascii="Aptos Display" w:hAnsi="Aptos Display"/>
          <w:lang w:val="it-IT"/>
        </w:rPr>
        <w:t xml:space="preserve">” è un fenomeno simile alla consanguineità: quando le </w:t>
      </w:r>
      <w:proofErr w:type="gramStart"/>
      <w:r w:rsidRPr="006724D4">
        <w:rPr>
          <w:rFonts w:ascii="Aptos Display" w:hAnsi="Aptos Display"/>
          <w:lang w:val="it-IT"/>
        </w:rPr>
        <w:t>AI</w:t>
      </w:r>
      <w:proofErr w:type="gramEnd"/>
      <w:r w:rsidRPr="006724D4">
        <w:rPr>
          <w:rFonts w:ascii="Aptos Display" w:hAnsi="Aptos Display"/>
          <w:lang w:val="it-IT"/>
        </w:rPr>
        <w:t xml:space="preserve"> si nutrono solo di contenuti generati da altre AI, la ricchezza genetica dei dati svanisce. Così, la creatività si inaridisce e i modelli degenerano in copie di copie sempre più povere.</w:t>
      </w:r>
    </w:p>
    <w:p w14:paraId="0861B3F4" w14:textId="77777777" w:rsidR="001A3426" w:rsidRDefault="001A3426" w:rsidP="001A3426">
      <w:pPr>
        <w:spacing w:after="0" w:line="240" w:lineRule="auto"/>
        <w:contextualSpacing/>
        <w:rPr>
          <w:rFonts w:ascii="Aptos Display" w:hAnsi="Aptos Display"/>
          <w:color w:val="0F4761" w:themeColor="accent1" w:themeShade="BF"/>
          <w:lang w:val="it-IT" w:eastAsia="it-IT"/>
        </w:rPr>
      </w:pPr>
    </w:p>
    <w:p w14:paraId="2AD4B9E9" w14:textId="723C24EE" w:rsidR="001A3426" w:rsidRPr="00D01F7E" w:rsidRDefault="001A3426" w:rsidP="001A3426">
      <w:pPr>
        <w:spacing w:after="0" w:line="240" w:lineRule="auto"/>
        <w:contextualSpacing/>
        <w:rPr>
          <w:rFonts w:ascii="Aptos Display" w:hAnsi="Aptos Display"/>
          <w:lang w:val="it-IT"/>
        </w:rPr>
      </w:pPr>
      <w:r w:rsidRPr="00D01F7E">
        <w:rPr>
          <w:rFonts w:ascii="Aptos Display" w:hAnsi="Aptos Display"/>
          <w:color w:val="0F4761" w:themeColor="accent1" w:themeShade="BF"/>
          <w:lang w:val="it-IT" w:eastAsia="it-IT"/>
        </w:rPr>
        <w:t>Approfondimento</w:t>
      </w:r>
      <w:r w:rsidRPr="00D01F7E">
        <w:rPr>
          <w:rFonts w:ascii="Aptos Display" w:hAnsi="Aptos Display"/>
          <w:lang w:val="it-IT"/>
        </w:rPr>
        <w:br/>
      </w:r>
    </w:p>
    <w:p w14:paraId="2ABDA245" w14:textId="54EE38CF" w:rsidR="007D28C6" w:rsidRPr="007D28C6" w:rsidRDefault="007D28C6" w:rsidP="007D28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>
        <w:rPr>
          <w:rFonts w:ascii="Aptos Display" w:hAnsi="Aptos Display"/>
          <w:lang w:val="it-IT"/>
        </w:rPr>
        <w:t xml:space="preserve">La storia dovrebbe essere </w:t>
      </w:r>
      <w:proofErr w:type="spellStart"/>
      <w:r>
        <w:rPr>
          <w:rFonts w:ascii="Aptos Display" w:hAnsi="Aptos Display"/>
          <w:lang w:val="it-IT"/>
        </w:rPr>
        <w:t>Magistra</w:t>
      </w:r>
      <w:proofErr w:type="spellEnd"/>
      <w:r>
        <w:rPr>
          <w:rFonts w:ascii="Aptos Display" w:hAnsi="Aptos Display"/>
          <w:lang w:val="it-IT"/>
        </w:rPr>
        <w:t xml:space="preserve"> Vitae: le </w:t>
      </w:r>
      <w:r w:rsidRPr="007D28C6">
        <w:rPr>
          <w:rFonts w:ascii="Aptos Display" w:hAnsi="Aptos Display"/>
          <w:lang w:val="it-IT"/>
        </w:rPr>
        <w:t>comunità isolat</w:t>
      </w:r>
      <w:r>
        <w:rPr>
          <w:rFonts w:ascii="Aptos Display" w:hAnsi="Aptos Display"/>
          <w:lang w:val="it-IT"/>
        </w:rPr>
        <w:t>e</w:t>
      </w:r>
      <w:r w:rsidRPr="007D28C6">
        <w:rPr>
          <w:rFonts w:ascii="Aptos Display" w:hAnsi="Aptos Display"/>
          <w:lang w:val="it-IT"/>
        </w:rPr>
        <w:t xml:space="preserve"> che, per secoli, si </w:t>
      </w:r>
      <w:r>
        <w:rPr>
          <w:rFonts w:ascii="Aptos Display" w:hAnsi="Aptos Display"/>
          <w:lang w:val="it-IT"/>
        </w:rPr>
        <w:t xml:space="preserve">sono riprodotte </w:t>
      </w:r>
      <w:r w:rsidRPr="007D28C6">
        <w:rPr>
          <w:rFonts w:ascii="Aptos Display" w:hAnsi="Aptos Display"/>
          <w:lang w:val="it-IT"/>
        </w:rPr>
        <w:t>solo al proprio interno</w:t>
      </w:r>
      <w:r>
        <w:rPr>
          <w:rFonts w:ascii="Aptos Display" w:hAnsi="Aptos Display"/>
          <w:lang w:val="it-IT"/>
        </w:rPr>
        <w:t xml:space="preserve"> c</w:t>
      </w:r>
      <w:r w:rsidRPr="007D28C6">
        <w:rPr>
          <w:rFonts w:ascii="Aptos Display" w:hAnsi="Aptos Display"/>
          <w:lang w:val="it-IT"/>
        </w:rPr>
        <w:t>on il passare delle generazioni</w:t>
      </w:r>
      <w:r>
        <w:rPr>
          <w:rFonts w:ascii="Aptos Display" w:hAnsi="Aptos Display"/>
          <w:lang w:val="it-IT"/>
        </w:rPr>
        <w:t xml:space="preserve"> </w:t>
      </w:r>
      <w:r w:rsidR="003A23E4">
        <w:rPr>
          <w:rFonts w:ascii="Aptos Display" w:hAnsi="Aptos Display"/>
          <w:lang w:val="it-IT"/>
        </w:rPr>
        <w:t>sono diventate sempre più deboli fino ad estinguersi</w:t>
      </w:r>
      <w:r w:rsidRPr="007D28C6">
        <w:rPr>
          <w:rFonts w:ascii="Aptos Display" w:hAnsi="Aptos Display"/>
          <w:lang w:val="it-IT"/>
        </w:rPr>
        <w:t xml:space="preserve">, </w:t>
      </w:r>
      <w:r w:rsidR="00DE2A7E">
        <w:rPr>
          <w:rFonts w:ascii="Aptos Display" w:hAnsi="Aptos Display"/>
          <w:lang w:val="it-IT"/>
        </w:rPr>
        <w:t>La consanguineità favorisce la diffusione del</w:t>
      </w:r>
      <w:r w:rsidRPr="007D28C6">
        <w:rPr>
          <w:rFonts w:ascii="Aptos Display" w:hAnsi="Aptos Display"/>
          <w:lang w:val="it-IT"/>
        </w:rPr>
        <w:t xml:space="preserve">le malattie genetiche e la vitalità complessiva si riduce. </w:t>
      </w:r>
    </w:p>
    <w:p w14:paraId="4FFB264F" w14:textId="77777777" w:rsidR="007D28C6" w:rsidRPr="007D28C6" w:rsidRDefault="007D28C6" w:rsidP="007D28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7D28C6">
        <w:rPr>
          <w:rFonts w:ascii="Aptos Display" w:hAnsi="Aptos Display"/>
          <w:lang w:val="it-IT"/>
        </w:rPr>
        <w:t xml:space="preserve">Ora trasportiamo questo scenario nel mondo dell’intelligenza artificiale. Il fenomeno ha un nome tecnico: model </w:t>
      </w:r>
      <w:proofErr w:type="spellStart"/>
      <w:r w:rsidRPr="007D28C6">
        <w:rPr>
          <w:rFonts w:ascii="Aptos Display" w:hAnsi="Aptos Display"/>
          <w:lang w:val="it-IT"/>
        </w:rPr>
        <w:t>collapse</w:t>
      </w:r>
      <w:proofErr w:type="spellEnd"/>
      <w:r w:rsidRPr="007D28C6">
        <w:rPr>
          <w:rFonts w:ascii="Aptos Display" w:hAnsi="Aptos Display"/>
          <w:lang w:val="it-IT"/>
        </w:rPr>
        <w:t>, il collasso dei modelli. Si verifica quando i sistemi di AI vengono addestrati non più su dati umani, freschi e vari, ma su contenuti prodotti da altre AI. È come se la linfa vitale del sapere fosse sostituita da una copia della copia della copia.</w:t>
      </w:r>
    </w:p>
    <w:p w14:paraId="2DF6EBA0" w14:textId="77777777" w:rsidR="007D28C6" w:rsidRPr="007D28C6" w:rsidRDefault="007D28C6" w:rsidP="007D28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7D28C6">
        <w:rPr>
          <w:rFonts w:ascii="Aptos Display" w:hAnsi="Aptos Display"/>
          <w:lang w:val="it-IT"/>
        </w:rPr>
        <w:t>All’inizio sembra innocuo. Un articolo generato da un modello, una traduzione automatica, un’immagine sintetica: perché non riutilizzarli come dati di training? In fondo sembrano realistici. Ma con il tempo, il dataset si impoverisce. I modelli non imparano più dal mondo, dalla sua complessità e imprevedibilità, bensì da un universo ristretto e sterilizzato. È il corrispettivo digitale della consanguineità: invece di geni differenti che si mescolano, troviamo pattern sempre uguali che si ripetono.</w:t>
      </w:r>
    </w:p>
    <w:p w14:paraId="253F4B0B" w14:textId="77777777" w:rsidR="007D28C6" w:rsidRPr="007D28C6" w:rsidRDefault="007D28C6" w:rsidP="007D28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7D28C6">
        <w:rPr>
          <w:rFonts w:ascii="Aptos Display" w:hAnsi="Aptos Display"/>
          <w:lang w:val="it-IT"/>
        </w:rPr>
        <w:t>Gli effetti sono sottili ma devastanti. Le prime generazioni di AI “autoalimentate” iniziano a produrre testi corretti ma piatti, privi di sfumature. Le immagini si uniformano: occhi perfetti ma senza anima, scenari lucidi ma indistinti. La varietà linguistica si riduce, le espressioni diventano stereotipate, i concetti riciclati. Alla lunga, la creatività evapora e il modello diventa sterile: non genera più innovazione, ma solo varianti stanche di ciò che già conosce.</w:t>
      </w:r>
    </w:p>
    <w:p w14:paraId="0262002E" w14:textId="5C4A9DDD" w:rsidR="007D28C6" w:rsidRPr="007D28C6" w:rsidRDefault="007D28C6" w:rsidP="007D28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7D28C6">
        <w:rPr>
          <w:rFonts w:ascii="Aptos Display" w:hAnsi="Aptos Display"/>
          <w:lang w:val="it-IT"/>
        </w:rPr>
        <w:t>Il paragone con la storia è inquietante. Alcune dinastie reali europee, come quella degli Asburgo, hanno pagato un prezzo altissimo per i matrimoni tra consanguinei. L’AI non rischia malattie genetiche, ma soffre di un destino simile: l’impoverimento dei dati equivale all’impoverimento della specie.</w:t>
      </w:r>
    </w:p>
    <w:p w14:paraId="12190219" w14:textId="77777777" w:rsidR="007D28C6" w:rsidRPr="007D28C6" w:rsidRDefault="007D28C6" w:rsidP="007D28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7D28C6">
        <w:rPr>
          <w:rFonts w:ascii="Aptos Display" w:hAnsi="Aptos Display"/>
          <w:lang w:val="it-IT"/>
        </w:rPr>
        <w:t xml:space="preserve">Ciò che rende il problema urgente è la sua natura silenziosa. Non ci accorgiamo subito del collasso: i modelli continuano a funzionare, i testi appaiono coerenti, le immagini realistiche. Ma sotto la superficie, il capitale informativo si sta consumando. È come un lago che, alimentato solo da </w:t>
      </w:r>
      <w:proofErr w:type="gramStart"/>
      <w:r w:rsidRPr="007D28C6">
        <w:rPr>
          <w:rFonts w:ascii="Aptos Display" w:hAnsi="Aptos Display"/>
          <w:lang w:val="it-IT"/>
        </w:rPr>
        <w:t>se</w:t>
      </w:r>
      <w:proofErr w:type="gramEnd"/>
      <w:r w:rsidRPr="007D28C6">
        <w:rPr>
          <w:rFonts w:ascii="Aptos Display" w:hAnsi="Aptos Display"/>
          <w:lang w:val="it-IT"/>
        </w:rPr>
        <w:t xml:space="preserve"> stesso, evapora goccia dopo goccia.</w:t>
      </w:r>
    </w:p>
    <w:p w14:paraId="0999663C" w14:textId="61440F28" w:rsidR="007D28C6" w:rsidRPr="007D28C6" w:rsidRDefault="007D28C6" w:rsidP="007D28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7D28C6">
        <w:rPr>
          <w:rFonts w:ascii="Aptos Display" w:hAnsi="Aptos Display"/>
          <w:lang w:val="it-IT"/>
        </w:rPr>
        <w:t>La soluzione? Riportare “sangue nuovo” nei dati. L’AI ha bisogno di essere nutrita con contenuti umani, originali, provenienti da esperienze reali e da fonti non sintetiche. Serve vigilanza per distinguere ciò che è autentico da ciò che è generato artificialmente</w:t>
      </w:r>
      <w:r w:rsidR="007B54F6">
        <w:rPr>
          <w:rFonts w:ascii="Aptos Display" w:hAnsi="Aptos Display"/>
          <w:lang w:val="it-IT"/>
        </w:rPr>
        <w:t xml:space="preserve"> e</w:t>
      </w:r>
      <w:r w:rsidRPr="007D28C6">
        <w:rPr>
          <w:rFonts w:ascii="Aptos Display" w:hAnsi="Aptos Display"/>
          <w:lang w:val="it-IT"/>
        </w:rPr>
        <w:t xml:space="preserve"> serve responsabilità per evitare che l’abbondanza apparente di dati diventi in realtà una carestia informativa.</w:t>
      </w:r>
      <w:r w:rsidR="007B54F6">
        <w:rPr>
          <w:rFonts w:ascii="Aptos Display" w:hAnsi="Aptos Display"/>
          <w:lang w:val="it-IT"/>
        </w:rPr>
        <w:t xml:space="preserve"> </w:t>
      </w:r>
      <w:r w:rsidRPr="007D28C6">
        <w:rPr>
          <w:rFonts w:ascii="Aptos Display" w:hAnsi="Aptos Display"/>
          <w:lang w:val="it-IT"/>
        </w:rPr>
        <w:t>In caso contrario, ci troveremmo davanti a un paradosso crudele: più AI produciamo, meno intelligenza avremo a disposizione.</w:t>
      </w:r>
    </w:p>
    <w:sectPr w:rsidR="007D28C6" w:rsidRPr="007D28C6" w:rsidSect="001A3426">
      <w:headerReference w:type="default" r:id="rId9"/>
      <w:pgSz w:w="12240" w:h="15840"/>
      <w:pgMar w:top="1417" w:right="1134" w:bottom="1134" w:left="1134" w:header="454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B8774" w14:textId="77777777" w:rsidR="00AD127B" w:rsidRDefault="00AD127B">
      <w:pPr>
        <w:spacing w:after="0" w:line="240" w:lineRule="auto"/>
      </w:pPr>
      <w:r>
        <w:separator/>
      </w:r>
    </w:p>
  </w:endnote>
  <w:endnote w:type="continuationSeparator" w:id="0">
    <w:p w14:paraId="71CBBFE2" w14:textId="77777777" w:rsidR="00AD127B" w:rsidRDefault="00AD12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A71C2" w14:textId="77777777" w:rsidR="00AD127B" w:rsidRDefault="00AD127B">
      <w:pPr>
        <w:spacing w:after="0" w:line="240" w:lineRule="auto"/>
      </w:pPr>
      <w:r>
        <w:separator/>
      </w:r>
    </w:p>
  </w:footnote>
  <w:footnote w:type="continuationSeparator" w:id="0">
    <w:p w14:paraId="7879CF99" w14:textId="77777777" w:rsidR="00AD127B" w:rsidRDefault="00AD12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BC0E2" w14:textId="77777777" w:rsidR="001A3426" w:rsidRDefault="001A3426" w:rsidP="00D01F7E">
    <w:pPr>
      <w:rPr>
        <w:rFonts w:ascii="Aptos Display" w:hAnsi="Aptos Display"/>
        <w:lang w:val="it-IT"/>
      </w:rPr>
    </w:pPr>
  </w:p>
  <w:p w14:paraId="47C3867A" w14:textId="77777777" w:rsidR="001A3426" w:rsidRPr="00D01F7E" w:rsidRDefault="001A3426" w:rsidP="00D01F7E">
    <w:pPr>
      <w:ind w:firstLine="720"/>
      <w:jc w:val="center"/>
      <w:rPr>
        <w:rFonts w:ascii="Aptos Display" w:hAnsi="Aptos Display"/>
        <w:b/>
        <w:bCs/>
        <w:lang w:val="it-IT"/>
      </w:rPr>
    </w:pPr>
    <w:r w:rsidRPr="00D01F7E">
      <w:rPr>
        <w:rFonts w:ascii="Aptos Display" w:hAnsi="Aptos Display"/>
        <w:b/>
        <w:bCs/>
        <w:lang w:val="it-IT"/>
      </w:rPr>
      <w:t>MODULO COMPILAZIONE NOTIZIE RATIO QUOTIDIANO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426"/>
    <w:rsid w:val="00171406"/>
    <w:rsid w:val="001A3426"/>
    <w:rsid w:val="003A23E4"/>
    <w:rsid w:val="003D701B"/>
    <w:rsid w:val="00521CA9"/>
    <w:rsid w:val="005F2644"/>
    <w:rsid w:val="006724D4"/>
    <w:rsid w:val="006E3630"/>
    <w:rsid w:val="007B54F6"/>
    <w:rsid w:val="007D28C6"/>
    <w:rsid w:val="007E1DB8"/>
    <w:rsid w:val="0080195C"/>
    <w:rsid w:val="0084774A"/>
    <w:rsid w:val="009C00A9"/>
    <w:rsid w:val="00AB582C"/>
    <w:rsid w:val="00AD127B"/>
    <w:rsid w:val="00BB4E98"/>
    <w:rsid w:val="00CF69B7"/>
    <w:rsid w:val="00D83D41"/>
    <w:rsid w:val="00DE2A7E"/>
    <w:rsid w:val="00E21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E1DB0"/>
  <w15:chartTrackingRefBased/>
  <w15:docId w15:val="{CD9D9980-8018-4A8F-82B0-58FAD541A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A3426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A3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A3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A3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A3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A3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A3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A3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A3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A3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A3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A3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A3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A342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A342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A342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A342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A342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A342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A3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A3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A3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A3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A3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A342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A342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A342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A3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A342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A3426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1A3426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A34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54C7D0-4FF5-4201-9D52-87791640DF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C4CD5B0-16D0-4454-A1C2-DC18BA6D406B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customXml/itemProps3.xml><?xml version="1.0" encoding="utf-8"?>
<ds:datastoreItem xmlns:ds="http://schemas.openxmlformats.org/officeDocument/2006/customXml" ds:itemID="{21998A0B-8D51-42D6-8F06-9BD7199E663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475</Words>
  <Characters>2710</Characters>
  <Application>Microsoft Office Word</Application>
  <DocSecurity>0</DocSecurity>
  <Lines>22</Lines>
  <Paragraphs>6</Paragraphs>
  <ScaleCrop>false</ScaleCrop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Pastore</dc:creator>
  <cp:keywords/>
  <dc:description/>
  <cp:lastModifiedBy>Alessandro Mattavelli</cp:lastModifiedBy>
  <cp:revision>12</cp:revision>
  <dcterms:created xsi:type="dcterms:W3CDTF">2025-09-24T10:08:00Z</dcterms:created>
  <dcterms:modified xsi:type="dcterms:W3CDTF">2025-09-24T10:17:00Z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