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4E4ECCD8" w14:textId="77777777" w:rsidR="00A9348A" w:rsidRPr="00A9348A" w:rsidRDefault="00A9348A" w:rsidP="00A9348A">
            <w:pPr>
              <w:contextualSpacing/>
              <w:jc w:val="both"/>
              <w:rPr>
                <w:rFonts w:ascii="Trebuchet MS" w:hAnsi="Trebuchet MS"/>
                <w:sz w:val="20"/>
                <w:szCs w:val="20"/>
              </w:rPr>
            </w:pPr>
            <w:r w:rsidRPr="00A9348A">
              <w:rPr>
                <w:rFonts w:ascii="Trebuchet MS" w:hAnsi="Trebuchet MS"/>
                <w:sz w:val="20"/>
                <w:szCs w:val="20"/>
              </w:rPr>
              <w:t>Manus, l’Agente AI Cinese che Sfida il Futuro</w:t>
            </w:r>
          </w:p>
          <w:p w14:paraId="015A8FB3" w14:textId="08054C5A" w:rsidR="00BD2E67" w:rsidRDefault="00BD2E67" w:rsidP="001A323E">
            <w:pPr>
              <w:contextualSpacing/>
              <w:jc w:val="both"/>
              <w:rPr>
                <w:rFonts w:ascii="Trebuchet MS" w:hAnsi="Trebuchet MS"/>
                <w:sz w:val="20"/>
                <w:szCs w:val="20"/>
              </w:rPr>
            </w:pP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08FB5FB8" w:rsidR="00E23C6B" w:rsidRDefault="004A7849" w:rsidP="001A323E">
            <w:pPr>
              <w:contextualSpacing/>
              <w:jc w:val="both"/>
              <w:rPr>
                <w:rFonts w:ascii="Trebuchet MS" w:hAnsi="Trebuchet MS"/>
                <w:sz w:val="20"/>
                <w:szCs w:val="20"/>
              </w:rPr>
            </w:pPr>
            <w:r w:rsidRPr="004A7849">
              <w:rPr>
                <w:rFonts w:ascii="Trebuchet MS" w:hAnsi="Trebuchet MS"/>
                <w:sz w:val="20"/>
                <w:szCs w:val="20"/>
              </w:rPr>
              <w:t>Dalla Cina arriva Manus, l’agente AI autonomo che promette di rivoluzionare il settore. Tra entusiasmi e critiche, si apre una nuova sfida globale sull’intelligenza artificiale.</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D2065E">
        <w:trPr>
          <w:trHeight w:val="9341"/>
        </w:trPr>
        <w:tc>
          <w:tcPr>
            <w:tcW w:w="9628" w:type="dxa"/>
          </w:tcPr>
          <w:p w14:paraId="65CD134D" w14:textId="77777777" w:rsidR="004A7849" w:rsidRDefault="004A7849" w:rsidP="004A7849">
            <w:r>
              <w:t xml:space="preserve">La Cina torna protagonista sulla scena dell’intelligenza artificiale con Manus, un agente AI autonomo sviluppato dalla startup Monica, parte del gruppo The Butterfly </w:t>
            </w:r>
            <w:proofErr w:type="spellStart"/>
            <w:r>
              <w:t>Effect</w:t>
            </w:r>
            <w:proofErr w:type="spellEnd"/>
            <w:r>
              <w:t>. Il nome, che in latino significa "mano" e "mente", sintetizza bene l’ambizione del progetto: pensare e agire per raggiungere obiettivi complessi in modo autonomo e continuativo, abbattendo le barriere tra intenzione e realizzazione.</w:t>
            </w:r>
          </w:p>
          <w:p w14:paraId="184B4B1E" w14:textId="77777777" w:rsidR="004A7849" w:rsidRDefault="004A7849" w:rsidP="004A7849">
            <w:r>
              <w:t>A differenza di chatbot come ChatGPT, che necessitano di prompt specifici per ogni passo, Manus promette un’autonomia operativa superiore. Una volta definito l’obiettivo, è in grado di pianificare una sequenza di attività logiche e coerenti, navigare il web con decine di finestre aperte contemporaneamente, interfacciarsi con API esterne, scrivere codice funzionante e produrre risultati concreti, senza bisogno di interventi umani costanti. Questo approccio lo posiziona come un possibile apripista di una nuova generazione di AI operative.</w:t>
            </w:r>
          </w:p>
          <w:p w14:paraId="20457361" w14:textId="77777777" w:rsidR="004A7849" w:rsidRDefault="004A7849" w:rsidP="004A7849">
            <w:r>
              <w:t>Le dimostrazioni pubbliche hanno messo in evidenza una vasta gamma di applicazioni che vanno ben oltre l'assistenza generica:</w:t>
            </w:r>
          </w:p>
          <w:p w14:paraId="6C0F4ADC" w14:textId="77777777" w:rsidR="004A7849" w:rsidRDefault="004A7849" w:rsidP="004A7849">
            <w:pPr>
              <w:pStyle w:val="Paragrafoelenco"/>
              <w:numPr>
                <w:ilvl w:val="0"/>
                <w:numId w:val="10"/>
              </w:numPr>
            </w:pPr>
            <w:r>
              <w:t>Selezione del personale, con analisi automatica, classificazione e valutazione dei CV sulla base di criteri complessi;</w:t>
            </w:r>
          </w:p>
          <w:p w14:paraId="246BB87B" w14:textId="77777777" w:rsidR="004A7849" w:rsidRDefault="004A7849" w:rsidP="004A7849">
            <w:pPr>
              <w:pStyle w:val="Paragrafoelenco"/>
              <w:numPr>
                <w:ilvl w:val="0"/>
                <w:numId w:val="10"/>
              </w:numPr>
            </w:pPr>
            <w:r>
              <w:t>Ricerca immobiliare intelligente, che combina dati geolocalizzati, parametri di sicurezza, vicinanza a servizi scolastici e budget disponibile;</w:t>
            </w:r>
          </w:p>
          <w:p w14:paraId="7F633FD3" w14:textId="77777777" w:rsidR="004A7849" w:rsidRDefault="004A7849" w:rsidP="004A7849">
            <w:pPr>
              <w:pStyle w:val="Paragrafoelenco"/>
              <w:numPr>
                <w:ilvl w:val="0"/>
                <w:numId w:val="10"/>
              </w:numPr>
            </w:pPr>
            <w:r>
              <w:t>Analisi di mercato con generazione automatica di report completi di grafici, tabelle interattive e insight predittivi;</w:t>
            </w:r>
          </w:p>
          <w:p w14:paraId="6623D645" w14:textId="77777777" w:rsidR="004A7849" w:rsidRDefault="004A7849" w:rsidP="004A7849">
            <w:pPr>
              <w:pStyle w:val="Paragrafoelenco"/>
              <w:numPr>
                <w:ilvl w:val="0"/>
                <w:numId w:val="10"/>
              </w:numPr>
            </w:pPr>
            <w:r>
              <w:t>Organizzazione di viaggi su misura, integrando fonti disparate per creare itinerari personalizzati con logiche di ottimizzazione dei tempi;</w:t>
            </w:r>
          </w:p>
          <w:p w14:paraId="38FBFC7E" w14:textId="77777777" w:rsidR="004A7849" w:rsidRDefault="004A7849" w:rsidP="004A7849">
            <w:pPr>
              <w:pStyle w:val="Paragrafoelenco"/>
              <w:numPr>
                <w:ilvl w:val="0"/>
                <w:numId w:val="10"/>
              </w:numPr>
            </w:pPr>
            <w:r>
              <w:t>Sviluppo di contenuti educativi interattivi e personalizzati per livello di difficoltà e stile di apprendimento;</w:t>
            </w:r>
          </w:p>
          <w:p w14:paraId="73D1208B" w14:textId="77777777" w:rsidR="004A7849" w:rsidRDefault="004A7849" w:rsidP="004A7849">
            <w:pPr>
              <w:pStyle w:val="Paragrafoelenco"/>
              <w:numPr>
                <w:ilvl w:val="0"/>
                <w:numId w:val="10"/>
              </w:numPr>
            </w:pPr>
            <w:r>
              <w:t>Lead generation per il B2B, individuando aziende potenzialmente interessate a partire da database pubblici e privati;</w:t>
            </w:r>
          </w:p>
          <w:p w14:paraId="2F686C9A" w14:textId="77777777" w:rsidR="004A7849" w:rsidRDefault="004A7849" w:rsidP="004A7849">
            <w:pPr>
              <w:pStyle w:val="Paragrafoelenco"/>
              <w:numPr>
                <w:ilvl w:val="0"/>
                <w:numId w:val="10"/>
              </w:numPr>
            </w:pPr>
            <w:r>
              <w:t>Business intelligence avanzata con elaborazione dei dati, creazione di dashboard e raccomandazioni strategiche.</w:t>
            </w:r>
          </w:p>
          <w:p w14:paraId="2E0E1900" w14:textId="77777777" w:rsidR="004A7849" w:rsidRDefault="004A7849" w:rsidP="004A7849">
            <w:r>
              <w:t>Secondo i creatori, Manus ha superato i concorrenti nei test del benchmark GAIA, che valuta la capacità degli agenti AI di risolvere problemi reali con strumenti eterogenei. Il posizionamento di Manus, sopra tecnologie ben note come Deep Research di OpenAI, ha alimentato aspettative molto elevate e un interesse crescente da parte di osservatori e investitori internazionali.</w:t>
            </w:r>
          </w:p>
          <w:p w14:paraId="0BA38D2D" w14:textId="77777777" w:rsidR="004A7849" w:rsidRDefault="004A7849" w:rsidP="004A7849">
            <w:r>
              <w:t xml:space="preserve">Ma non tutto è oro. Alcuni test indipendenti condotti da </w:t>
            </w:r>
            <w:proofErr w:type="spellStart"/>
            <w:r>
              <w:t>TechCrunch</w:t>
            </w:r>
            <w:proofErr w:type="spellEnd"/>
            <w:r>
              <w:t xml:space="preserve"> hanno evidenziato instabilità, crash del sistema e una reale autonomia operativa inferiore a quanto promesso nelle dimostrazioni ufficiali. In diversi casi, Manus si è limitato a fornire collegamenti o risultati parziali senza completare il compito. Inoltre, la scarsa trasparenza sull’architettura interna e l’assenza di documentazione tecnica o paper accademici ha generato perplessità tra gli esperti del settore, che faticano a valutare in modo oggettivo le reali innovazioni introdotte.</w:t>
            </w:r>
          </w:p>
          <w:p w14:paraId="67C4C67F" w14:textId="77777777" w:rsidR="004A7849" w:rsidRDefault="004A7849" w:rsidP="004A7849">
            <w:r>
              <w:t>Ulteriori dubbi emergono anche dalla scelta dell'azienda di mantenere l'accesso limitato a un sistema a inviti. Questo meccanismo ha creato una forte domanda e alimentato un piccolo mercato nero di codici, ma rallenta la validazione pubblica della tecnologia. L'azienda ha dichiarato l'intenzione di rendere Manus gratuito per tutti, ma senza fornire una roadmap precisa o una data di rilascio ufficiale, generando incertezza sul futuro del progetto.</w:t>
            </w:r>
          </w:p>
          <w:p w14:paraId="02FFEC9A" w14:textId="77777777" w:rsidR="004A7849" w:rsidRDefault="004A7849" w:rsidP="004A7849"/>
          <w:p w14:paraId="2F248A17" w14:textId="77777777" w:rsidR="004A7849" w:rsidRDefault="004A7849" w:rsidP="004A7849">
            <w:r>
              <w:t>Manus è forse un’anticipazione di ciò che sarà l’AI di domani: non più semplici assistenti passivi, ma collaboratori intelligenti capaci di svolgere compiti complessi in autonomia, agendo su più livelli e integrando competenze eterogenee. Per ora, però, resta una promessa affascinante e ambiziosa, ancora in fase di evoluzione e perfezionamento. I prossimi mesi saranno decisivi per comprendere se si tratti di una svolta reale o solo di un momento di hype tecnologico passeggero.</w:t>
            </w:r>
          </w:p>
          <w:p w14:paraId="72FF36B5" w14:textId="19A32E1B" w:rsidR="00BD2E67" w:rsidRDefault="00BD2E67" w:rsidP="003467D2"/>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F9BE" w14:textId="77777777" w:rsidR="00515135" w:rsidRDefault="00515135" w:rsidP="00F564CD">
      <w:pPr>
        <w:spacing w:after="0" w:line="240" w:lineRule="auto"/>
      </w:pPr>
      <w:r>
        <w:separator/>
      </w:r>
    </w:p>
  </w:endnote>
  <w:endnote w:type="continuationSeparator" w:id="0">
    <w:p w14:paraId="3F8CBFBA" w14:textId="77777777" w:rsidR="00515135" w:rsidRDefault="00515135" w:rsidP="00F564CD">
      <w:pPr>
        <w:spacing w:after="0" w:line="240" w:lineRule="auto"/>
      </w:pPr>
      <w:r>
        <w:continuationSeparator/>
      </w:r>
    </w:p>
  </w:endnote>
  <w:endnote w:type="continuationNotice" w:id="1">
    <w:p w14:paraId="52AC47C8" w14:textId="77777777" w:rsidR="00515135" w:rsidRDefault="005151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80D6" w14:textId="77777777" w:rsidR="00515135" w:rsidRDefault="00515135" w:rsidP="00F564CD">
      <w:pPr>
        <w:spacing w:after="0" w:line="240" w:lineRule="auto"/>
      </w:pPr>
      <w:r>
        <w:separator/>
      </w:r>
    </w:p>
  </w:footnote>
  <w:footnote w:type="continuationSeparator" w:id="0">
    <w:p w14:paraId="41B5C7A5" w14:textId="77777777" w:rsidR="00515135" w:rsidRDefault="00515135" w:rsidP="00F564CD">
      <w:pPr>
        <w:spacing w:after="0" w:line="240" w:lineRule="auto"/>
      </w:pPr>
      <w:r>
        <w:continuationSeparator/>
      </w:r>
    </w:p>
  </w:footnote>
  <w:footnote w:type="continuationNotice" w:id="1">
    <w:p w14:paraId="524CD90C" w14:textId="77777777" w:rsidR="00515135" w:rsidRDefault="005151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2D43AC"/>
    <w:multiLevelType w:val="hybridMultilevel"/>
    <w:tmpl w:val="A99C43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7"/>
  </w:num>
  <w:num w:numId="3" w16cid:durableId="1642223134">
    <w:abstractNumId w:val="0"/>
  </w:num>
  <w:num w:numId="4" w16cid:durableId="423694248">
    <w:abstractNumId w:val="6"/>
  </w:num>
  <w:num w:numId="5" w16cid:durableId="739328528">
    <w:abstractNumId w:val="4"/>
  </w:num>
  <w:num w:numId="6" w16cid:durableId="1153451639">
    <w:abstractNumId w:val="1"/>
  </w:num>
  <w:num w:numId="7" w16cid:durableId="1381049172">
    <w:abstractNumId w:val="9"/>
  </w:num>
  <w:num w:numId="8" w16cid:durableId="1004477074">
    <w:abstractNumId w:val="3"/>
  </w:num>
  <w:num w:numId="9" w16cid:durableId="1513759858">
    <w:abstractNumId w:val="8"/>
  </w:num>
  <w:num w:numId="10" w16cid:durableId="15597777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309E0"/>
    <w:rsid w:val="000311D3"/>
    <w:rsid w:val="00031FE5"/>
    <w:rsid w:val="000343F3"/>
    <w:rsid w:val="00034E17"/>
    <w:rsid w:val="0003524C"/>
    <w:rsid w:val="000358D1"/>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62D6"/>
    <w:rsid w:val="00057C0B"/>
    <w:rsid w:val="0006036C"/>
    <w:rsid w:val="000639E0"/>
    <w:rsid w:val="000645A0"/>
    <w:rsid w:val="00064735"/>
    <w:rsid w:val="0006582F"/>
    <w:rsid w:val="000702E7"/>
    <w:rsid w:val="00070614"/>
    <w:rsid w:val="0007074E"/>
    <w:rsid w:val="00070A5D"/>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E82"/>
    <w:rsid w:val="00131456"/>
    <w:rsid w:val="0013152A"/>
    <w:rsid w:val="001317F5"/>
    <w:rsid w:val="00132F4E"/>
    <w:rsid w:val="00135344"/>
    <w:rsid w:val="001364D0"/>
    <w:rsid w:val="0013664C"/>
    <w:rsid w:val="00136B33"/>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70ACD"/>
    <w:rsid w:val="00171976"/>
    <w:rsid w:val="00171FCF"/>
    <w:rsid w:val="00172068"/>
    <w:rsid w:val="00173433"/>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7FE"/>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7D2"/>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A7849"/>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D17B3"/>
    <w:rsid w:val="004D181A"/>
    <w:rsid w:val="004D5B7C"/>
    <w:rsid w:val="004D7629"/>
    <w:rsid w:val="004D7F44"/>
    <w:rsid w:val="004E294E"/>
    <w:rsid w:val="004E3791"/>
    <w:rsid w:val="004E3EE3"/>
    <w:rsid w:val="004E4147"/>
    <w:rsid w:val="004E59F7"/>
    <w:rsid w:val="004E6174"/>
    <w:rsid w:val="004E6257"/>
    <w:rsid w:val="004F0047"/>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5135"/>
    <w:rsid w:val="00516DF2"/>
    <w:rsid w:val="00520FDE"/>
    <w:rsid w:val="005227BE"/>
    <w:rsid w:val="005228E7"/>
    <w:rsid w:val="005230F0"/>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1EBB"/>
    <w:rsid w:val="006928F2"/>
    <w:rsid w:val="006943F7"/>
    <w:rsid w:val="006949E4"/>
    <w:rsid w:val="00695140"/>
    <w:rsid w:val="006966D6"/>
    <w:rsid w:val="006969CC"/>
    <w:rsid w:val="00696D1C"/>
    <w:rsid w:val="00697608"/>
    <w:rsid w:val="006A2EB4"/>
    <w:rsid w:val="006A42A3"/>
    <w:rsid w:val="006A4DD0"/>
    <w:rsid w:val="006A51D4"/>
    <w:rsid w:val="006A65E7"/>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4154"/>
    <w:rsid w:val="006E5E70"/>
    <w:rsid w:val="006E6964"/>
    <w:rsid w:val="006E6FB6"/>
    <w:rsid w:val="006E750F"/>
    <w:rsid w:val="006F0432"/>
    <w:rsid w:val="006F1B56"/>
    <w:rsid w:val="006F2AA5"/>
    <w:rsid w:val="006F3A30"/>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7258"/>
    <w:rsid w:val="007D7828"/>
    <w:rsid w:val="007E015F"/>
    <w:rsid w:val="007E0E8F"/>
    <w:rsid w:val="007E16D7"/>
    <w:rsid w:val="007E1846"/>
    <w:rsid w:val="007E1B79"/>
    <w:rsid w:val="007E3A16"/>
    <w:rsid w:val="007E41DC"/>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5BD7"/>
    <w:rsid w:val="00A26E04"/>
    <w:rsid w:val="00A300F4"/>
    <w:rsid w:val="00A319AF"/>
    <w:rsid w:val="00A326D5"/>
    <w:rsid w:val="00A32D58"/>
    <w:rsid w:val="00A34010"/>
    <w:rsid w:val="00A36BBF"/>
    <w:rsid w:val="00A40424"/>
    <w:rsid w:val="00A40721"/>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348A"/>
    <w:rsid w:val="00A9405F"/>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E3"/>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5EF"/>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2060A"/>
    <w:rsid w:val="00C21018"/>
    <w:rsid w:val="00C215A5"/>
    <w:rsid w:val="00C21B98"/>
    <w:rsid w:val="00C2260B"/>
    <w:rsid w:val="00C22C25"/>
    <w:rsid w:val="00C23A3C"/>
    <w:rsid w:val="00C24EF7"/>
    <w:rsid w:val="00C25E30"/>
    <w:rsid w:val="00C25F5B"/>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C70"/>
    <w:rsid w:val="00E03573"/>
    <w:rsid w:val="00E03850"/>
    <w:rsid w:val="00E03C1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B13CF"/>
    <w:rsid w:val="00EB1818"/>
    <w:rsid w:val="00EB191B"/>
    <w:rsid w:val="00EB26C7"/>
    <w:rsid w:val="00EB3CAD"/>
    <w:rsid w:val="00EB5898"/>
    <w:rsid w:val="00EB5CA0"/>
    <w:rsid w:val="00EB5DE6"/>
    <w:rsid w:val="00EB6D7E"/>
    <w:rsid w:val="00EB791D"/>
    <w:rsid w:val="00EC030D"/>
    <w:rsid w:val="00EC0A54"/>
    <w:rsid w:val="00EC1176"/>
    <w:rsid w:val="00EC2E4B"/>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A5F"/>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4296"/>
    <w:rsid w:val="00F25300"/>
    <w:rsid w:val="00F262C1"/>
    <w:rsid w:val="00F27012"/>
    <w:rsid w:val="00F30D49"/>
    <w:rsid w:val="00F311DC"/>
    <w:rsid w:val="00F31458"/>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596986527">
      <w:bodyDiv w:val="1"/>
      <w:marLeft w:val="0"/>
      <w:marRight w:val="0"/>
      <w:marTop w:val="0"/>
      <w:marBottom w:val="0"/>
      <w:divBdr>
        <w:top w:val="none" w:sz="0" w:space="0" w:color="auto"/>
        <w:left w:val="none" w:sz="0" w:space="0" w:color="auto"/>
        <w:bottom w:val="none" w:sz="0" w:space="0" w:color="auto"/>
        <w:right w:val="none" w:sz="0" w:space="0" w:color="auto"/>
      </w:divBdr>
    </w:div>
    <w:div w:id="644626280">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92664568">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04053087">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925742D9-4332-4A29-95DE-D85739BF4DE6}"/>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3475</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6</cp:revision>
  <cp:lastPrinted>2014-03-05T10:34:00Z</cp:lastPrinted>
  <dcterms:created xsi:type="dcterms:W3CDTF">2025-03-31T15:30:00Z</dcterms:created>
  <dcterms:modified xsi:type="dcterms:W3CDTF">2025-03-31T15:35:00Z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