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5337" w14:textId="77777777" w:rsidR="00657193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206F1125" w14:textId="376B2478" w:rsidR="00657193" w:rsidRDefault="00657193" w:rsidP="00657193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657193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Sage introduce contabilità smart con AI</w:t>
      </w:r>
    </w:p>
    <w:p w14:paraId="0B67D5A1" w14:textId="77777777" w:rsidR="00657193" w:rsidRPr="00657193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5FF170DC" w14:textId="77777777" w:rsidR="00657193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4C839F82" w14:textId="77777777" w:rsidR="00657193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445726EB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Il software Sage integra l’intelligenza artificiale per automatizzare registrazioni, creare report predittivi e supportare le PMI. Una svolta che semplifica la gestione contabile e valorizza il ruolo del professionista.</w:t>
      </w:r>
    </w:p>
    <w:p w14:paraId="22919C93" w14:textId="77777777" w:rsidR="00657193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47307D0F" w14:textId="77777777" w:rsidR="00657193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2A3A7122" w14:textId="77777777" w:rsidR="00657193" w:rsidRPr="00D01F7E" w:rsidRDefault="00657193" w:rsidP="00657193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226D9FEB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Sage, tra i principali player globali nei software gestionali, ha presentato nuove funzionalità basate su intelligenza artificiale con l’obiettivo di rendere la contabilità più semplice, veloce e predittiva. L’aggiornamento riguarda in particolare le PMI, che rappresentano il cuore della clientela del gruppo, spesso alle prese con processi amministrativi complessi e dispendiosi in termini di tempo.</w:t>
      </w:r>
    </w:p>
    <w:p w14:paraId="629CC021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La prima novità è l’automazione delle registrazioni contabili. L’AI è in grado di riconoscere pattern nelle transazioni, categorizzare spese e ricavi e generare scritture coerenti, riducendo errori manuali e duplicazioni. Questa funzione permette di risparmiare tempo e garantisce una maggiore coerenza con i principi contabili.</w:t>
      </w:r>
    </w:p>
    <w:p w14:paraId="32838FF3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Un secondo aspetto riguarda i report predittivi: l’AI non si limita più a descrivere i dati passati, ma li trasforma in proiezioni future. Le aziende possono così avere una visione più chiara dei flussi di cassa, stimare scenari alternativi e valutare l’impatto di decisioni strategiche prima di metterle in atto.</w:t>
      </w:r>
    </w:p>
    <w:p w14:paraId="7C362E92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L’interazione avviene in linguaggio naturale, con la possibilità per l’utente di chiedere: “Mostrami le spese previste per il prossimo trimestre” o “Genera un confronto con l’anno scorso”. Questo abbassa notevolmente le barriere tecniche e rende accessibili analisi avanzate anche a chi non ha competenze specifiche di business intelligence.</w:t>
      </w:r>
    </w:p>
    <w:p w14:paraId="45A59A50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Per i professionisti e i commercialisti, queste funzioni offrono l’opportunità di concentrarsi su attività a maggior valore aggiunto. Automatizzando le operazioni ripetitive, rimane più tempo da dedicare alla consulenza, al controllo e all’interpretazione dei dati. In questo modo il software non sostituisce il ruolo del consulente, ma ne rafforza l’autorevolezza come guida per il cliente.</w:t>
      </w:r>
    </w:p>
    <w:p w14:paraId="7D1DD1E4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Sage ha inoltre posto attenzione al tema della sicurezza dei dati. Le nuove funzioni rispettano il GDPR e prevedono la tracciabilità delle operazioni eseguite dall’AI, a garanzia di trasparenza e controllo. Un aspetto fondamentale per garantire fiducia in un ambito delicato come la contabilità.</w:t>
      </w:r>
    </w:p>
    <w:p w14:paraId="7C0A0811" w14:textId="77777777" w:rsidR="00657193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Naturalmente, restano alcune sfide. Le imprese dovranno formare il personale all’uso delle nuove funzionalità e integrare l’AI nei processi già esistenti. Tuttavia, i vantaggi attesi sono evidenti: meno errori, processi più rapidi e decisioni più consapevoli.</w:t>
      </w:r>
    </w:p>
    <w:p w14:paraId="54CBE73A" w14:textId="2E9EC2A0" w:rsidR="00171406" w:rsidRPr="00657193" w:rsidRDefault="00657193" w:rsidP="006571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657193">
        <w:rPr>
          <w:rFonts w:ascii="Aptos Display" w:hAnsi="Aptos Display"/>
          <w:noProof/>
          <w:lang w:val="it-IT"/>
        </w:rPr>
        <w:t>Con questa evoluzione, Sage non si propone più solo come fornitore di software, ma come partner tecnologico delle imprese. La contabilità diventa così un processo smart, dove l’AI supporta aziende e professionisti in un percorso di crescita digitale e competitiva. Un cambiamento che segna una tappa importante nel cammino verso la trasformazione digitale del settore. Per gli studi professionali, significa poter offrire un servizio più moderno e vicino alle reali esigenze delle imprese.</w:t>
      </w:r>
    </w:p>
    <w:sectPr w:rsidR="00171406" w:rsidRPr="00657193" w:rsidSect="00657193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723D" w14:textId="77777777" w:rsidR="00657193" w:rsidRDefault="00657193" w:rsidP="00D01F7E">
    <w:pPr>
      <w:rPr>
        <w:rFonts w:ascii="Aptos Display" w:hAnsi="Aptos Display"/>
        <w:lang w:val="it-IT"/>
      </w:rPr>
    </w:pPr>
  </w:p>
  <w:p w14:paraId="27C15738" w14:textId="77777777" w:rsidR="00657193" w:rsidRPr="00D01F7E" w:rsidRDefault="00657193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93"/>
    <w:rsid w:val="00171406"/>
    <w:rsid w:val="005F2644"/>
    <w:rsid w:val="00657193"/>
    <w:rsid w:val="00AB582C"/>
    <w:rsid w:val="00BB4E98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D6DE"/>
  <w15:chartTrackingRefBased/>
  <w15:docId w15:val="{D9EC9EFD-444C-43B4-93E4-12E902F9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7193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5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71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71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71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71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71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71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71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71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71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71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C74F12-E3D6-46E5-B6F3-B49D242D831C}"/>
</file>

<file path=customXml/itemProps2.xml><?xml version="1.0" encoding="utf-8"?>
<ds:datastoreItem xmlns:ds="http://schemas.openxmlformats.org/officeDocument/2006/customXml" ds:itemID="{40985411-57C9-4EED-85D7-3E74EDD090B8}"/>
</file>

<file path=customXml/itemProps3.xml><?xml version="1.0" encoding="utf-8"?>
<ds:datastoreItem xmlns:ds="http://schemas.openxmlformats.org/officeDocument/2006/customXml" ds:itemID="{817FDA74-8754-4A92-8B89-C32EE30616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2025-09-26T14:14:00Z</dcterms:created>
  <dcterms:modified xsi:type="dcterms:W3CDTF">2025-09-26T14:19:00Z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