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BF884" w14:textId="77777777" w:rsidR="0066631F" w:rsidRDefault="0066631F" w:rsidP="0066631F">
      <w:pPr>
        <w:spacing w:after="0" w:line="240" w:lineRule="auto"/>
        <w:contextualSpacing/>
        <w:jc w:val="both"/>
        <w:rPr>
          <w:rFonts w:ascii="Aptos Display" w:hAnsi="Aptos Display"/>
          <w:noProof/>
          <w:lang w:val="it-IT"/>
        </w:rPr>
      </w:pPr>
      <w:r w:rsidRPr="00D01F7E">
        <w:rPr>
          <w:rFonts w:ascii="Aptos Display" w:hAnsi="Aptos Display"/>
          <w:noProof/>
          <w:color w:val="0F4761" w:themeColor="accent1" w:themeShade="BF"/>
          <w:lang w:val="it-IT" w:eastAsia="it-IT"/>
        </w:rPr>
        <w:t>Titolo</w:t>
      </w:r>
      <w:r w:rsidRPr="00D01F7E">
        <w:rPr>
          <w:rFonts w:ascii="Aptos Display" w:hAnsi="Aptos Display"/>
          <w:noProof/>
          <w:lang w:val="it-IT"/>
        </w:rPr>
        <w:br/>
      </w:r>
    </w:p>
    <w:p w14:paraId="2D81FC58" w14:textId="77777777" w:rsidR="0066631F" w:rsidRDefault="0066631F" w:rsidP="0066631F">
      <w:pPr>
        <w:spacing w:after="0" w:line="240" w:lineRule="auto"/>
        <w:contextualSpacing/>
        <w:jc w:val="both"/>
        <w:rPr>
          <w:rFonts w:asciiTheme="majorHAnsi" w:eastAsiaTheme="minorHAnsi" w:hAnsiTheme="majorHAnsi"/>
          <w:b/>
          <w:bCs/>
          <w:noProof/>
          <w:kern w:val="2"/>
          <w:bdr w:val="single" w:sz="4" w:space="0" w:color="auto"/>
          <w14:ligatures w14:val="standardContextual"/>
        </w:rPr>
      </w:pPr>
      <w:r w:rsidRPr="0066631F">
        <w:rPr>
          <w:rFonts w:asciiTheme="majorHAnsi" w:eastAsiaTheme="minorHAnsi" w:hAnsiTheme="majorHAnsi"/>
          <w:b/>
          <w:bCs/>
          <w:noProof/>
          <w:kern w:val="2"/>
          <w:bdr w:val="single" w:sz="4" w:space="0" w:color="auto"/>
          <w14:ligatures w14:val="standardContextual"/>
        </w:rPr>
        <w:t>AI di FreshBooks per microimprese</w:t>
      </w:r>
    </w:p>
    <w:p w14:paraId="06B8DBE2" w14:textId="77777777" w:rsidR="0066631F" w:rsidRDefault="0066631F" w:rsidP="0066631F">
      <w:pPr>
        <w:spacing w:after="0" w:line="240" w:lineRule="auto"/>
        <w:contextualSpacing/>
        <w:jc w:val="both"/>
        <w:rPr>
          <w:rFonts w:asciiTheme="majorHAnsi" w:eastAsiaTheme="minorHAnsi" w:hAnsiTheme="majorHAnsi"/>
          <w:b/>
          <w:bCs/>
          <w:noProof/>
          <w:kern w:val="2"/>
          <w:bdr w:val="single" w:sz="4" w:space="0" w:color="auto"/>
          <w14:ligatures w14:val="standardContextual"/>
        </w:rPr>
      </w:pPr>
    </w:p>
    <w:p w14:paraId="51956391" w14:textId="6EBA937C" w:rsidR="0066631F" w:rsidRDefault="0066631F" w:rsidP="0066631F">
      <w:pPr>
        <w:spacing w:after="0" w:line="240" w:lineRule="auto"/>
        <w:contextualSpacing/>
        <w:jc w:val="both"/>
        <w:rPr>
          <w:rFonts w:ascii="Aptos Display" w:hAnsi="Aptos Display"/>
          <w:noProof/>
          <w:color w:val="0F4761" w:themeColor="accent1" w:themeShade="BF"/>
          <w:lang w:val="it-IT" w:eastAsia="it-IT"/>
        </w:rPr>
      </w:pPr>
      <w:r w:rsidRPr="00D01F7E">
        <w:rPr>
          <w:rFonts w:ascii="Aptos Display" w:hAnsi="Aptos Display"/>
          <w:noProof/>
          <w:color w:val="0F4761" w:themeColor="accent1" w:themeShade="BF"/>
          <w:lang w:val="it-IT" w:eastAsia="it-IT"/>
        </w:rPr>
        <w:t>Sottotitolo</w:t>
      </w:r>
    </w:p>
    <w:p w14:paraId="6B19982D" w14:textId="77777777" w:rsidR="0066631F" w:rsidRDefault="0066631F" w:rsidP="0066631F">
      <w:pPr>
        <w:spacing w:after="0" w:line="240" w:lineRule="auto"/>
        <w:contextualSpacing/>
        <w:jc w:val="both"/>
        <w:rPr>
          <w:rFonts w:ascii="Aptos Display" w:hAnsi="Aptos Display"/>
          <w:noProof/>
          <w:color w:val="0F4761" w:themeColor="accent1" w:themeShade="BF"/>
          <w:lang w:val="it-IT" w:eastAsia="it-IT"/>
        </w:rPr>
      </w:pPr>
    </w:p>
    <w:p w14:paraId="40DB731D" w14:textId="585215D8" w:rsidR="0066631F" w:rsidRDefault="0066631F" w:rsidP="0066631F">
      <w:pPr>
        <w:pBdr>
          <w:top w:val="single" w:sz="4" w:space="1" w:color="auto"/>
          <w:left w:val="single" w:sz="4" w:space="4" w:color="auto"/>
          <w:bottom w:val="single" w:sz="4" w:space="1" w:color="auto"/>
          <w:right w:val="single" w:sz="4" w:space="4" w:color="auto"/>
        </w:pBdr>
        <w:spacing w:after="0" w:line="240" w:lineRule="auto"/>
        <w:contextualSpacing/>
        <w:jc w:val="both"/>
        <w:rPr>
          <w:rFonts w:ascii="Aptos Display" w:hAnsi="Aptos Display"/>
          <w:noProof/>
          <w:lang w:val="it-IT"/>
        </w:rPr>
      </w:pPr>
      <w:r w:rsidRPr="0066631F">
        <w:rPr>
          <w:rFonts w:ascii="Aptos Display" w:hAnsi="Aptos Display"/>
          <w:noProof/>
          <w:lang w:val="it-IT"/>
        </w:rPr>
        <w:t>FreshBooks introduce strumenti di intelligenza artificiale pensati per freelance e microimprese: fatturazione automatica, report rapidi e analisi finanziarie che riducono la burocrazia e lasciano più spazio al lavoro creativo.</w:t>
      </w:r>
    </w:p>
    <w:p w14:paraId="28581384" w14:textId="77777777" w:rsidR="0066631F" w:rsidRPr="0066631F" w:rsidRDefault="0066631F" w:rsidP="0066631F">
      <w:pPr>
        <w:spacing w:after="0" w:line="240" w:lineRule="auto"/>
        <w:contextualSpacing/>
        <w:jc w:val="both"/>
        <w:rPr>
          <w:rFonts w:ascii="Aptos Display" w:hAnsi="Aptos Display"/>
          <w:noProof/>
          <w:lang w:val="it-IT"/>
        </w:rPr>
      </w:pPr>
    </w:p>
    <w:p w14:paraId="3DDBE751" w14:textId="77777777" w:rsidR="0066631F" w:rsidRDefault="0066631F" w:rsidP="0066631F">
      <w:pPr>
        <w:spacing w:after="0" w:line="240" w:lineRule="auto"/>
        <w:contextualSpacing/>
        <w:jc w:val="both"/>
        <w:rPr>
          <w:rFonts w:ascii="Aptos Display" w:hAnsi="Aptos Display"/>
          <w:noProof/>
          <w:color w:val="0F4761" w:themeColor="accent1" w:themeShade="BF"/>
          <w:lang w:val="it-IT" w:eastAsia="it-IT"/>
        </w:rPr>
      </w:pPr>
      <w:r w:rsidRPr="00D01F7E">
        <w:rPr>
          <w:rFonts w:ascii="Aptos Display" w:hAnsi="Aptos Display"/>
          <w:noProof/>
          <w:color w:val="0F4761" w:themeColor="accent1" w:themeShade="BF"/>
          <w:lang w:val="it-IT" w:eastAsia="it-IT"/>
        </w:rPr>
        <w:t>Approfondimento</w:t>
      </w:r>
    </w:p>
    <w:p w14:paraId="3845E8B7" w14:textId="77777777" w:rsidR="0066631F" w:rsidRPr="00D01F7E" w:rsidRDefault="0066631F" w:rsidP="0066631F">
      <w:pPr>
        <w:spacing w:after="0" w:line="240" w:lineRule="auto"/>
        <w:contextualSpacing/>
        <w:jc w:val="both"/>
        <w:rPr>
          <w:rFonts w:ascii="Aptos Display" w:hAnsi="Aptos Display"/>
          <w:noProof/>
          <w:lang w:val="it-IT"/>
        </w:rPr>
      </w:pPr>
    </w:p>
    <w:p w14:paraId="5E9F1F2F" w14:textId="77777777" w:rsidR="0066631F" w:rsidRPr="0066631F" w:rsidRDefault="0066631F" w:rsidP="0066631F">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66631F">
        <w:rPr>
          <w:rFonts w:ascii="Aptos Display" w:hAnsi="Aptos Display"/>
          <w:noProof/>
          <w:lang w:val="it-IT"/>
        </w:rPr>
        <w:t>FreshBooks, piattaforma di contabilità online molto diffusa tra freelance e microimprese, ha annunciato l’integrazione di nuove funzionalità basate su intelligenza artificiale. L’obiettivo è chiaro: alleggerire il peso delle incombenze amministrative, consentendo a professionisti e piccole attività di concentrarsi sul proprio lavoro principale.</w:t>
      </w:r>
    </w:p>
    <w:p w14:paraId="197C3C4C" w14:textId="77777777" w:rsidR="0066631F" w:rsidRPr="0066631F" w:rsidRDefault="0066631F" w:rsidP="0066631F">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66631F">
        <w:rPr>
          <w:rFonts w:ascii="Aptos Display" w:hAnsi="Aptos Display"/>
          <w:noProof/>
          <w:lang w:val="it-IT"/>
        </w:rPr>
        <w:t>Tra le novità spicca la fatturazione automatica intelligente: l’AI è in grado di generare fatture partendo da modelli personalizzati, compilare i dati ricorrenti e persino inviare promemoria automatici ai clienti in caso di mancati pagamenti. Un sistema che riduce i tempi morti e migliora la gestione del flusso di cassa.</w:t>
      </w:r>
    </w:p>
    <w:p w14:paraId="4E21EA81" w14:textId="77777777" w:rsidR="0066631F" w:rsidRPr="0066631F" w:rsidRDefault="0066631F" w:rsidP="0066631F">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66631F">
        <w:rPr>
          <w:rFonts w:ascii="Aptos Display" w:hAnsi="Aptos Display"/>
          <w:noProof/>
          <w:lang w:val="it-IT"/>
        </w:rPr>
        <w:t>Un altro elemento di rilievo riguarda i report finanziari rapidi, che l’AI può generare in pochi secondi. Con una semplice richiesta in linguaggio naturale, l’utente può ottenere una panoramica delle spese, un’analisi dei ricavi o una proiezione di budget per i mesi successivi. Questo rende accessibili strumenti avanzati di pianificazione anche a chi non ha formazione contabile.</w:t>
      </w:r>
    </w:p>
    <w:p w14:paraId="062E27DD" w14:textId="77777777" w:rsidR="0066631F" w:rsidRPr="0066631F" w:rsidRDefault="0066631F" w:rsidP="0066631F">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66631F">
        <w:rPr>
          <w:rFonts w:ascii="Aptos Display" w:hAnsi="Aptos Display"/>
          <w:noProof/>
          <w:lang w:val="it-IT"/>
        </w:rPr>
        <w:t>FreshBooks ha potenziato anche le funzioni di analisi predittiva, fornendo stime su entrate future e suggerendo strategie per mantenere la liquidità. Un supporto prezioso per i piccoli imprenditori, che spesso non hanno il tempo o le risorse per elaborare scenari complessi.</w:t>
      </w:r>
    </w:p>
    <w:p w14:paraId="33BC0A53" w14:textId="77777777" w:rsidR="0066631F" w:rsidRPr="0066631F" w:rsidRDefault="0066631F" w:rsidP="0066631F">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66631F">
        <w:rPr>
          <w:rFonts w:ascii="Aptos Display" w:hAnsi="Aptos Display"/>
          <w:noProof/>
          <w:lang w:val="it-IT"/>
        </w:rPr>
        <w:t>Per i freelance, che lavorano spesso da soli e senza un reparto amministrativo alle spalle, queste innovazioni possono fare la differenza. Automatizzare attività ripetitive libera tempo per la creatività e riduce il rischio di errori che potrebbero compromettere il rapporto con i clienti.</w:t>
      </w:r>
    </w:p>
    <w:p w14:paraId="4FE4DF1A" w14:textId="77777777" w:rsidR="0066631F" w:rsidRPr="0066631F" w:rsidRDefault="0066631F" w:rsidP="0066631F">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66631F">
        <w:rPr>
          <w:rFonts w:ascii="Aptos Display" w:hAnsi="Aptos Display"/>
          <w:noProof/>
          <w:lang w:val="it-IT"/>
        </w:rPr>
        <w:t>Dal lato della sicurezza, FreshBooks ha confermato che tutte le nuove funzioni rispettano i requisiti di protezione dei dati personali previsti dal GDPR e dalle normative locali, garantendo trasparenza e tracciabilità. Un aspetto fondamentale per attività che gestiscono fatture, pagamenti e dati sensibili dei clienti.</w:t>
      </w:r>
    </w:p>
    <w:p w14:paraId="1A4FD731" w14:textId="77777777" w:rsidR="0066631F" w:rsidRPr="0066631F" w:rsidRDefault="0066631F" w:rsidP="0066631F">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66631F">
        <w:rPr>
          <w:rFonts w:ascii="Aptos Display" w:hAnsi="Aptos Display"/>
          <w:noProof/>
          <w:lang w:val="it-IT"/>
        </w:rPr>
        <w:t>Restano tuttavia alcune sfide: integrare queste tecnologie richiede un minimo di familiarità con strumenti digitali e, per le microimprese meno digitalizzate, potrebbe essere necessario un percorso di formazione. Inoltre, l’affidabilità delle previsioni dipende dalla qualità dei dati inseriti, che restano sotto la responsabilità dell’utente.</w:t>
      </w:r>
    </w:p>
    <w:p w14:paraId="780859A0" w14:textId="4BB2893A" w:rsidR="00171406" w:rsidRPr="0066631F" w:rsidRDefault="0066631F" w:rsidP="0066631F">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66631F">
        <w:rPr>
          <w:rFonts w:ascii="Aptos Display" w:hAnsi="Aptos Display"/>
          <w:noProof/>
          <w:lang w:val="it-IT"/>
        </w:rPr>
        <w:t>Con questa mossa, FreshBooks conferma la volontà di posizionarsi come partner tecnologico dei freelance e delle microimprese, offrendo strumenti di AI concreti e immediatamente utilizzabili. Una trasformazione che promette di cambiare il modo in cui i professionisti indipendenti gestiscono la propria attività quotidiana, rendendo la contabilità meno un ostacolo e più un alleato.</w:t>
      </w:r>
    </w:p>
    <w:sectPr w:rsidR="00171406" w:rsidRPr="0066631F" w:rsidSect="0066631F">
      <w:headerReference w:type="default" r:id="rId4"/>
      <w:pgSz w:w="12240" w:h="15840"/>
      <w:pgMar w:top="1417" w:right="1134" w:bottom="1134" w:left="1134" w:header="454"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0A8E3" w14:textId="77777777" w:rsidR="0066631F" w:rsidRDefault="0066631F" w:rsidP="00D01F7E">
    <w:pPr>
      <w:rPr>
        <w:rFonts w:ascii="Aptos Display" w:hAnsi="Aptos Display"/>
        <w:lang w:val="it-IT"/>
      </w:rPr>
    </w:pPr>
  </w:p>
  <w:p w14:paraId="076BDDB1" w14:textId="77777777" w:rsidR="0066631F" w:rsidRPr="00D01F7E" w:rsidRDefault="0066631F" w:rsidP="00D01F7E">
    <w:pPr>
      <w:ind w:firstLine="720"/>
      <w:jc w:val="center"/>
      <w:rPr>
        <w:rFonts w:ascii="Aptos Display" w:hAnsi="Aptos Display"/>
        <w:b/>
        <w:bCs/>
        <w:lang w:val="it-IT"/>
      </w:rPr>
    </w:pPr>
    <w:r w:rsidRPr="00D01F7E">
      <w:rPr>
        <w:rFonts w:ascii="Aptos Display" w:hAnsi="Aptos Display"/>
        <w:b/>
        <w:bCs/>
        <w:lang w:val="it-IT"/>
      </w:rPr>
      <w:t>MODULO COMPILAZIONE NOTIZIE RATIO QUOTIDIANO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31F"/>
    <w:rsid w:val="00171406"/>
    <w:rsid w:val="005F2644"/>
    <w:rsid w:val="0066631F"/>
    <w:rsid w:val="00AB582C"/>
    <w:rsid w:val="00BB4E98"/>
    <w:rsid w:val="00E406D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50C6D"/>
  <w15:chartTrackingRefBased/>
  <w15:docId w15:val="{F5D67389-6957-4D15-9854-4A02CDCEC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6631F"/>
    <w:pPr>
      <w:spacing w:after="200" w:line="276" w:lineRule="auto"/>
    </w:pPr>
    <w:rPr>
      <w:rFonts w:eastAsiaTheme="minorEastAsia"/>
      <w:kern w:val="0"/>
      <w:lang w:val="en-US"/>
      <w14:ligatures w14:val="none"/>
    </w:rPr>
  </w:style>
  <w:style w:type="paragraph" w:styleId="Titolo1">
    <w:name w:val="heading 1"/>
    <w:basedOn w:val="Normale"/>
    <w:next w:val="Normale"/>
    <w:link w:val="Titolo1Carattere"/>
    <w:uiPriority w:val="9"/>
    <w:qFormat/>
    <w:rsid w:val="006663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663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6631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6631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6631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6631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6631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6631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6631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6631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6631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6631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6631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6631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6631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6631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6631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6631F"/>
    <w:rPr>
      <w:rFonts w:eastAsiaTheme="majorEastAsia" w:cstheme="majorBidi"/>
      <w:color w:val="272727" w:themeColor="text1" w:themeTint="D8"/>
    </w:rPr>
  </w:style>
  <w:style w:type="paragraph" w:styleId="Titolo">
    <w:name w:val="Title"/>
    <w:basedOn w:val="Normale"/>
    <w:next w:val="Normale"/>
    <w:link w:val="TitoloCarattere"/>
    <w:uiPriority w:val="10"/>
    <w:qFormat/>
    <w:rsid w:val="006663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6631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6631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6631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6631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6631F"/>
    <w:rPr>
      <w:i/>
      <w:iCs/>
      <w:color w:val="404040" w:themeColor="text1" w:themeTint="BF"/>
    </w:rPr>
  </w:style>
  <w:style w:type="paragraph" w:styleId="Paragrafoelenco">
    <w:name w:val="List Paragraph"/>
    <w:basedOn w:val="Normale"/>
    <w:uiPriority w:val="34"/>
    <w:qFormat/>
    <w:rsid w:val="0066631F"/>
    <w:pPr>
      <w:ind w:left="720"/>
      <w:contextualSpacing/>
    </w:pPr>
  </w:style>
  <w:style w:type="character" w:styleId="Enfasiintensa">
    <w:name w:val="Intense Emphasis"/>
    <w:basedOn w:val="Carpredefinitoparagrafo"/>
    <w:uiPriority w:val="21"/>
    <w:qFormat/>
    <w:rsid w:val="0066631F"/>
    <w:rPr>
      <w:i/>
      <w:iCs/>
      <w:color w:val="0F4761" w:themeColor="accent1" w:themeShade="BF"/>
    </w:rPr>
  </w:style>
  <w:style w:type="paragraph" w:styleId="Citazioneintensa">
    <w:name w:val="Intense Quote"/>
    <w:basedOn w:val="Normale"/>
    <w:next w:val="Normale"/>
    <w:link w:val="CitazioneintensaCarattere"/>
    <w:uiPriority w:val="30"/>
    <w:qFormat/>
    <w:rsid w:val="006663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6631F"/>
    <w:rPr>
      <w:i/>
      <w:iCs/>
      <w:color w:val="0F4761" w:themeColor="accent1" w:themeShade="BF"/>
    </w:rPr>
  </w:style>
  <w:style w:type="character" w:styleId="Riferimentointenso">
    <w:name w:val="Intense Reference"/>
    <w:basedOn w:val="Carpredefinitoparagrafo"/>
    <w:uiPriority w:val="32"/>
    <w:qFormat/>
    <w:rsid w:val="006663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 Id="rId9" Type="http://schemas.openxmlformats.org/officeDocument/2006/relationships/customXml" Target="../customXml/item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89B9A0B-417E-4A04-8C30-8BB2E0F9588A}"/>
</file>

<file path=customXml/itemProps2.xml><?xml version="1.0" encoding="utf-8"?>
<ds:datastoreItem xmlns:ds="http://schemas.openxmlformats.org/officeDocument/2006/customXml" ds:itemID="{5BBF3AA6-6A83-4ED4-9936-695671E54EBA}"/>
</file>

<file path=customXml/itemProps3.xml><?xml version="1.0" encoding="utf-8"?>
<ds:datastoreItem xmlns:ds="http://schemas.openxmlformats.org/officeDocument/2006/customXml" ds:itemID="{794DBA20-9321-43A7-A6A8-BEC9521239DD}"/>
</file>

<file path=docProps/app.xml><?xml version="1.0" encoding="utf-8"?>
<Properties xmlns="http://schemas.openxmlformats.org/officeDocument/2006/extended-properties" xmlns:vt="http://schemas.openxmlformats.org/officeDocument/2006/docPropsVTypes">
  <Template>Normal</Template>
  <TotalTime>9</TotalTime>
  <Pages>1</Pages>
  <Words>442</Words>
  <Characters>2522</Characters>
  <Application>Microsoft Office Word</Application>
  <DocSecurity>0</DocSecurity>
  <Lines>21</Lines>
  <Paragraphs>5</Paragraphs>
  <ScaleCrop>false</ScaleCrop>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Pastore</cp:lastModifiedBy>
  <cp:revision>1</cp:revision>
  <dcterms:created xsi:type="dcterms:W3CDTF">2025-09-26T14:19:00Z</dcterms:created>
  <dcterms:modified xsi:type="dcterms:W3CDTF">2025-09-26T14:28:00Z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4" name="docLang">
    <vt:lpwstr>it</vt:lpwstr>
  </property>
  <property fmtid="{D5CDD505-2E9C-101B-9397-08002B2CF9AE}" pid="5" name="MediaServiceImageTags">
    <vt:lpwstr/>
  </property>
</Properties>
</file>