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DBFAC" w14:textId="77777777" w:rsidR="007F5346" w:rsidRDefault="007F5346" w:rsidP="007F534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3E679B44" w14:textId="732F4EA2" w:rsidR="007F5346" w:rsidRDefault="007F5346" w:rsidP="007F534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 w:rsidRPr="007F5346"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>Lavatrici smart tra AI e sicurezza</w:t>
      </w:r>
    </w:p>
    <w:p w14:paraId="71916D85" w14:textId="77777777" w:rsidR="007F5346" w:rsidRPr="007F5346" w:rsidRDefault="007F5346" w:rsidP="007F5346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27BC5400" w14:textId="77777777" w:rsidR="007F5346" w:rsidRDefault="007F5346" w:rsidP="007F534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7EEF44BC" w14:textId="77777777" w:rsidR="007F5346" w:rsidRDefault="007F5346" w:rsidP="007F534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20516463" w14:textId="5ACD2B8A" w:rsidR="007F5346" w:rsidRDefault="007F5346" w:rsidP="007F5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7F5346">
        <w:rPr>
          <w:rFonts w:ascii="Aptos Display" w:hAnsi="Aptos Display"/>
          <w:noProof/>
          <w:lang w:val="it-IT"/>
        </w:rPr>
        <w:t>Le lavatrici di ultima generazione con intelligenza artificiale promettono cicli più efficienti e minori consumi. Ma restano dubbi su privacy, sicurezza e affidabilità degli algoritmi, aspetti cruciali per la fiducia dei consumatori.</w:t>
      </w:r>
    </w:p>
    <w:p w14:paraId="4BDAA5CA" w14:textId="77777777" w:rsidR="007F5346" w:rsidRPr="007F5346" w:rsidRDefault="007F5346" w:rsidP="007F534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6D84F4BE" w14:textId="77777777" w:rsidR="007F5346" w:rsidRDefault="007F5346" w:rsidP="007F5346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20AE0181" w14:textId="77777777" w:rsidR="007F5346" w:rsidRPr="00D01F7E" w:rsidRDefault="007F5346" w:rsidP="007F5346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654B445D" w14:textId="77777777" w:rsidR="008B0FB6" w:rsidRPr="008B0FB6" w:rsidRDefault="008B0FB6" w:rsidP="008B0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8B0FB6">
        <w:rPr>
          <w:rFonts w:ascii="Aptos Display" w:hAnsi="Aptos Display"/>
          <w:noProof/>
          <w:lang w:val="it-IT"/>
        </w:rPr>
        <w:t>Le lavatrici di ultima generazione integrano sistemi di intelligenza artificiale che permettono di analizzare in tempo reale peso, tipologia e livello di sporco dei capi, regolando automaticamente quantità d’acqua, temperatura, durata dei cicli e dosaggio del detersivo. Una promessa di comodità, minori sprechi e migliore cura dei tessuti. Alcuni modelli si collegano via app, consentendo di monitorare i consumi, ricevere notifiche e scaricare aggiornamenti software.</w:t>
      </w:r>
    </w:p>
    <w:p w14:paraId="138A84AC" w14:textId="77777777" w:rsidR="008B0FB6" w:rsidRPr="008B0FB6" w:rsidRDefault="008B0FB6" w:rsidP="008B0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8B0FB6">
        <w:rPr>
          <w:rFonts w:ascii="Aptos Display" w:hAnsi="Aptos Display"/>
          <w:noProof/>
          <w:lang w:val="it-IT"/>
        </w:rPr>
        <w:t>I vantaggi sono evidenti. L’automazione riduce gli errori dell’utente e consente un risparmio energetico e idrico fino al 30% rispetto ai cicli tradizionali. I tessuti delicati vengono trattati con maggiore attenzione e le famiglie possono gestire l’elettrodomestico anche a distanza. In questo senso, l’AI diventa un alleato della sostenibilità e della semplificazione quotidiana.</w:t>
      </w:r>
    </w:p>
    <w:p w14:paraId="441068A4" w14:textId="77777777" w:rsidR="008B0FB6" w:rsidRPr="008B0FB6" w:rsidRDefault="008B0FB6" w:rsidP="008B0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8B0FB6">
        <w:rPr>
          <w:rFonts w:ascii="Aptos Display" w:hAnsi="Aptos Display"/>
          <w:noProof/>
          <w:lang w:val="it-IT"/>
        </w:rPr>
        <w:t>Non mancano, tuttavia, i rischi. Le lavatrici smart raccolgono dati d’uso inviati ai server del produttore: frequenza dei lavaggi, programmi utilizzati, consumi. Informazioni che descrivono abitudini domestiche e, se non protette, possono alimentare profilazioni commerciali o condivisioni indesiderate.</w:t>
      </w:r>
    </w:p>
    <w:p w14:paraId="448B3139" w14:textId="77777777" w:rsidR="008B0FB6" w:rsidRPr="008B0FB6" w:rsidRDefault="008B0FB6" w:rsidP="008B0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8B0FB6">
        <w:rPr>
          <w:rFonts w:ascii="Aptos Display" w:hAnsi="Aptos Display"/>
          <w:noProof/>
          <w:lang w:val="it-IT"/>
        </w:rPr>
        <w:t>Un altro punto critico è la cybersecurity. Essendo connesse a Internet, possono diventare bersaglio di attacchi informatici. Una vulnerabilità del firmware può esporre la rete domestica e, senza aggiornamenti, l’elettrodomestico perde sicurezza e funzionalità.</w:t>
      </w:r>
    </w:p>
    <w:p w14:paraId="2AEC22C9" w14:textId="77777777" w:rsidR="008B0FB6" w:rsidRPr="008B0FB6" w:rsidRDefault="008B0FB6" w:rsidP="008B0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8B0FB6">
        <w:rPr>
          <w:rFonts w:ascii="Aptos Display" w:hAnsi="Aptos Display"/>
          <w:noProof/>
          <w:lang w:val="it-IT"/>
        </w:rPr>
        <w:t>C’è poi il tema dell’affidabilità degli algoritmi. L’AI non è infallibile: errori di calibrazione possono portare a cicli più lunghi o a un uso eccessivo di risorse, riducendo i benefici promessi. Per questo resta importante mantenere un controllo manuale sui programmi principali.</w:t>
      </w:r>
    </w:p>
    <w:p w14:paraId="3FFF5302" w14:textId="77777777" w:rsidR="008B0FB6" w:rsidRPr="008B0FB6" w:rsidRDefault="008B0FB6" w:rsidP="008B0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8B0FB6">
        <w:rPr>
          <w:rFonts w:ascii="Aptos Display" w:hAnsi="Aptos Display"/>
          <w:noProof/>
          <w:lang w:val="it-IT"/>
        </w:rPr>
        <w:t>Sul piano normativo, l’UE rafforza le tutele. Il GDPR regola i dati personali, mentre il Cyber Resilience Act imporrà requisiti di sicurezza e aggiornamenti obbligatori. Ciò obbligherà i produttori a maggiore trasparenza e protezione dei consumatori.</w:t>
      </w:r>
    </w:p>
    <w:p w14:paraId="7B279AED" w14:textId="77777777" w:rsidR="008B0FB6" w:rsidRDefault="008B0FB6" w:rsidP="008B0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8B0FB6">
        <w:rPr>
          <w:rFonts w:ascii="Aptos Display" w:hAnsi="Aptos Display"/>
          <w:noProof/>
          <w:lang w:val="it-IT"/>
        </w:rPr>
        <w:t>In definitiva, le lavatrici con AI rappresentano un passo avanti, ma la fiducia dipenderà dalla capacità dei produttori di garantire aggiornamenti costanti e rispetto della privacy. Solo così comodità e risparmio potranno convivere con sicurezza e tutela dei dati.</w:t>
      </w:r>
    </w:p>
    <w:p w14:paraId="67C742CC" w14:textId="48FBB3A5" w:rsidR="00171406" w:rsidRPr="008B0FB6" w:rsidRDefault="008B0FB6" w:rsidP="008B0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8B0FB6">
        <w:rPr>
          <w:rFonts w:ascii="Aptos Display" w:hAnsi="Aptos Display"/>
          <w:noProof/>
          <w:lang w:val="it-IT"/>
        </w:rPr>
        <w:t>La sfida sarà trovare un equilibrio tra innovazione e protezione, affinché la tecnologia diventi un supporto e non un rischio per la vita domestica. In questo senso, il ruolo delle istituzioni sarà fondamentale: vigilare sugli standard e imporre regole chiare significherà garantire un mercato più sicuro e competitivo per tutti. Un futuro in cui l’intelligenza artificiale diventi davvero sinonimo di progresso condiviso.</w:t>
      </w:r>
    </w:p>
    <w:sectPr w:rsidR="00171406" w:rsidRPr="008B0FB6" w:rsidSect="007F5346">
      <w:headerReference w:type="default" r:id="rId4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D0B9" w14:textId="77777777" w:rsidR="007F5346" w:rsidRDefault="007F5346" w:rsidP="00D01F7E">
    <w:pPr>
      <w:rPr>
        <w:rFonts w:ascii="Aptos Display" w:hAnsi="Aptos Display"/>
        <w:lang w:val="it-IT"/>
      </w:rPr>
    </w:pPr>
  </w:p>
  <w:p w14:paraId="709A2B36" w14:textId="77777777" w:rsidR="007F5346" w:rsidRPr="00D01F7E" w:rsidRDefault="007F5346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46"/>
    <w:rsid w:val="00171406"/>
    <w:rsid w:val="005F2644"/>
    <w:rsid w:val="007F5346"/>
    <w:rsid w:val="008B0FB6"/>
    <w:rsid w:val="00AB582C"/>
    <w:rsid w:val="00BB4E98"/>
    <w:rsid w:val="00E4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906EF"/>
  <w15:chartTrackingRefBased/>
  <w15:docId w15:val="{44A052EF-B7E0-482F-B8D1-6C31F7EA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F534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F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5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5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5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5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5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5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5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5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5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5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534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534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53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53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53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53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5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5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5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53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53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53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5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53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5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420943-73A8-48D7-A7B7-F81F884A7A7A}"/>
</file>

<file path=customXml/itemProps2.xml><?xml version="1.0" encoding="utf-8"?>
<ds:datastoreItem xmlns:ds="http://schemas.openxmlformats.org/officeDocument/2006/customXml" ds:itemID="{46125D3D-5846-4805-B86C-912C4638E197}"/>
</file>

<file path=customXml/itemProps3.xml><?xml version="1.0" encoding="utf-8"?>
<ds:datastoreItem xmlns:ds="http://schemas.openxmlformats.org/officeDocument/2006/customXml" ds:itemID="{FBA88620-30E2-4167-B956-F53DF9365C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2025-09-26T15:42:00Z</dcterms:created>
  <dcterms:modified xsi:type="dcterms:W3CDTF">2025-09-26T16:01:00Z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