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BDF4A1" w14:textId="77777777" w:rsidR="000F6401" w:rsidRDefault="0000000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RESPIRATORIO</w:t>
      </w:r>
    </w:p>
    <w:p w14:paraId="2A5EAAB1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INFECCIONES RESPIRATORIAS ALTAS </w:t>
      </w:r>
    </w:p>
    <w:p w14:paraId="0CC718DA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rinovirus, 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VRS,influenza</w:t>
      </w:r>
      <w:proofErr w:type="spellEnd"/>
      <w:proofErr w:type="gram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parainfluenza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COVID 19, otros coronavirus, MPV, ADV, ETV </w:t>
      </w:r>
    </w:p>
    <w:p w14:paraId="4D1120C9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rinorrea, tos, disfonía, odinofagia, faringe congestiva, fiebre, CEG, adenopatías. </w:t>
      </w:r>
    </w:p>
    <w:p w14:paraId="2523A4B3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Presentación: faringitis, amigdalitis, rinitis, sinusitis, laringitis, </w:t>
      </w:r>
      <w:proofErr w:type="spellStart"/>
      <w:r>
        <w:rPr>
          <w:rFonts w:ascii="Calibri" w:eastAsia="Calibri" w:hAnsi="Calibri" w:cs="Calibri"/>
          <w:sz w:val="20"/>
          <w:szCs w:val="20"/>
        </w:rPr>
        <w:t>traqueitis</w:t>
      </w:r>
      <w:proofErr w:type="spellEnd"/>
      <w:r>
        <w:rPr>
          <w:rFonts w:ascii="Calibri" w:eastAsia="Calibri" w:hAnsi="Calibri" w:cs="Calibri"/>
          <w:sz w:val="20"/>
          <w:szCs w:val="20"/>
        </w:rPr>
        <w:t>, bronquitis</w:t>
      </w:r>
    </w:p>
    <w:p w14:paraId="63722D29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Examen pulmonar normal. Sin disnea ni desaturación</w:t>
      </w:r>
    </w:p>
    <w:p w14:paraId="2E3B5856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 se piden exámenes → </w:t>
      </w:r>
      <w:proofErr w:type="spellStart"/>
      <w:r>
        <w:rPr>
          <w:rFonts w:ascii="Calibri" w:eastAsia="Calibri" w:hAnsi="Calibri" w:cs="Calibri"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normal y </w:t>
      </w:r>
      <w:proofErr w:type="spellStart"/>
      <w:r>
        <w:rPr>
          <w:rFonts w:ascii="Calibri" w:eastAsia="Calibri" w:hAnsi="Calibri" w:cs="Calibri"/>
          <w:sz w:val="20"/>
          <w:szCs w:val="20"/>
        </w:rPr>
        <w:t>Hgrm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linfocitosis </w:t>
      </w:r>
    </w:p>
    <w:p w14:paraId="35B897EF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*Situación epidemiológica: PCR COVID 19 o Panel viral </w:t>
      </w:r>
    </w:p>
    <w:p w14:paraId="05A98A9D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clínico </w:t>
      </w:r>
    </w:p>
    <w:p w14:paraId="543753E5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DD: IRB → NAC, bronconeumonía, bronquiolitis y SBO </w:t>
      </w:r>
    </w:p>
    <w:p w14:paraId="699A4E22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sintomático → paracetamol ± </w:t>
      </w:r>
      <w:proofErr w:type="spellStart"/>
      <w:r>
        <w:rPr>
          <w:rFonts w:ascii="Calibri" w:eastAsia="Calibri" w:hAnsi="Calibri" w:cs="Calibri"/>
          <w:sz w:val="20"/>
          <w:szCs w:val="20"/>
        </w:rPr>
        <w:t>AINEs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± pseudoefedrina ± clorfenamina </w:t>
      </w:r>
    </w:p>
    <w:p w14:paraId="5FB4554D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24395AD8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INFECCIONES RESPIRATORIAS VIRALES </w:t>
      </w:r>
    </w:p>
    <w:p w14:paraId="475ECB36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Influenza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1AA6C00B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Grupos de riesgo:</w:t>
      </w:r>
      <w:r>
        <w:rPr>
          <w:rFonts w:ascii="Calibri" w:eastAsia="Calibri" w:hAnsi="Calibri" w:cs="Calibri"/>
          <w:sz w:val="20"/>
          <w:szCs w:val="20"/>
        </w:rPr>
        <w:t xml:space="preserve"> &gt;65 años, embarazadas, adultos con EC (DM2, EPOC, ERC, DHC, IMC&gt;40, inmunosupresión, IC y trabajadores de la salud) </w:t>
      </w:r>
    </w:p>
    <w:p w14:paraId="0A222F48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Profilaxis</w:t>
      </w:r>
      <w:r>
        <w:rPr>
          <w:rFonts w:ascii="Calibri" w:eastAsia="Calibri" w:hAnsi="Calibri" w:cs="Calibri"/>
          <w:sz w:val="20"/>
          <w:szCs w:val="20"/>
        </w:rPr>
        <w:t xml:space="preserve">: vacunación </w:t>
      </w:r>
    </w:p>
    <w:p w14:paraId="5C7C82FE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Niños</w:t>
      </w:r>
      <w:r>
        <w:rPr>
          <w:rFonts w:ascii="Calibri" w:eastAsia="Calibri" w:hAnsi="Calibri" w:cs="Calibri"/>
          <w:b/>
          <w:sz w:val="20"/>
          <w:szCs w:val="20"/>
        </w:rPr>
        <w:t xml:space="preserve"> 6 meses </w:t>
      </w:r>
      <w:r>
        <w:rPr>
          <w:rFonts w:ascii="Calibri" w:eastAsia="Calibri" w:hAnsi="Calibri" w:cs="Calibri"/>
          <w:sz w:val="20"/>
          <w:szCs w:val="20"/>
        </w:rPr>
        <w:t xml:space="preserve">- </w:t>
      </w:r>
      <w:r>
        <w:rPr>
          <w:rFonts w:ascii="Calibri" w:eastAsia="Calibri" w:hAnsi="Calibri" w:cs="Calibri"/>
          <w:b/>
          <w:sz w:val="20"/>
          <w:szCs w:val="20"/>
        </w:rPr>
        <w:t xml:space="preserve">5to básico </w:t>
      </w:r>
    </w:p>
    <w:p w14:paraId="2FBA4010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Grupos de riesgo</w:t>
      </w:r>
      <w:r>
        <w:rPr>
          <w:rFonts w:ascii="Calibri" w:eastAsia="Calibri" w:hAnsi="Calibri" w:cs="Calibri"/>
          <w:sz w:val="20"/>
          <w:szCs w:val="20"/>
        </w:rPr>
        <w:t>*</w:t>
      </w:r>
    </w:p>
    <w:p w14:paraId="17386DF9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fiebre alta (&gt;38) + mialgias + tos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± CEG y cefalea </w:t>
      </w:r>
    </w:p>
    <w:p w14:paraId="6ADF99DC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es </w:t>
      </w:r>
      <w:r>
        <w:rPr>
          <w:rFonts w:ascii="Calibri" w:eastAsia="Calibri" w:hAnsi="Calibri" w:cs="Calibri"/>
          <w:b/>
          <w:sz w:val="20"/>
          <w:szCs w:val="20"/>
        </w:rPr>
        <w:t>clínico</w:t>
      </w:r>
      <w:r>
        <w:rPr>
          <w:rFonts w:ascii="Calibri" w:eastAsia="Calibri" w:hAnsi="Calibri" w:cs="Calibri"/>
          <w:sz w:val="20"/>
          <w:szCs w:val="20"/>
        </w:rPr>
        <w:t xml:space="preserve">, *en caso de duda </w:t>
      </w:r>
      <w:proofErr w:type="spellStart"/>
      <w:r>
        <w:rPr>
          <w:rFonts w:ascii="Calibri" w:eastAsia="Calibri" w:hAnsi="Calibri" w:cs="Calibri"/>
          <w:sz w:val="20"/>
          <w:szCs w:val="20"/>
        </w:rPr>
        <w:t>ó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caso grave se requiere confirmación con PCR COVID19 o IFD </w:t>
      </w:r>
      <w:r>
        <w:rPr>
          <w:rFonts w:ascii="Calibri" w:eastAsia="Calibri" w:hAnsi="Calibri" w:cs="Calibri"/>
          <w:i/>
          <w:sz w:val="20"/>
          <w:szCs w:val="20"/>
        </w:rPr>
        <w:t xml:space="preserve">(*en la práctica se pide panel viral) </w:t>
      </w:r>
    </w:p>
    <w:p w14:paraId="1F1E73CD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6E4D4215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Sintomático → </w:t>
      </w:r>
      <w:r>
        <w:rPr>
          <w:rFonts w:ascii="Calibri" w:eastAsia="Calibri" w:hAnsi="Calibri" w:cs="Calibri"/>
          <w:b/>
          <w:sz w:val="20"/>
          <w:szCs w:val="20"/>
        </w:rPr>
        <w:t>Paracetamol</w:t>
      </w:r>
      <w:r>
        <w:rPr>
          <w:rFonts w:ascii="Calibri" w:eastAsia="Calibri" w:hAnsi="Calibri" w:cs="Calibri"/>
          <w:sz w:val="20"/>
          <w:szCs w:val="20"/>
        </w:rPr>
        <w:t xml:space="preserve"> (2ºL </w:t>
      </w:r>
      <w:proofErr w:type="spellStart"/>
      <w:r>
        <w:rPr>
          <w:rFonts w:ascii="Calibri" w:eastAsia="Calibri" w:hAnsi="Calibri" w:cs="Calibri"/>
          <w:sz w:val="20"/>
          <w:szCs w:val="20"/>
        </w:rPr>
        <w:t>AINEs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 xml:space="preserve">nunca AAS </w:t>
      </w:r>
      <w:r>
        <w:rPr>
          <w:rFonts w:ascii="Calibri" w:eastAsia="Calibri" w:hAnsi="Calibri" w:cs="Calibri"/>
          <w:sz w:val="20"/>
          <w:szCs w:val="20"/>
        </w:rPr>
        <w:t xml:space="preserve">por R de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Reye</w:t>
      </w:r>
      <w:r>
        <w:rPr>
          <w:rFonts w:ascii="Calibri" w:eastAsia="Calibri" w:hAnsi="Calibri" w:cs="Calibri"/>
          <w:sz w:val="20"/>
          <w:szCs w:val="20"/>
        </w:rPr>
        <w:t>)</w:t>
      </w:r>
    </w:p>
    <w:p w14:paraId="24ED0BD4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Antivirales (antes de 48h</w:t>
      </w:r>
      <w:r>
        <w:rPr>
          <w:rFonts w:ascii="Calibri" w:eastAsia="Calibri" w:hAnsi="Calibri" w:cs="Calibri"/>
          <w:sz w:val="20"/>
          <w:szCs w:val="20"/>
        </w:rPr>
        <w:t xml:space="preserve"> desde iniciado los síntomas) → </w:t>
      </w:r>
      <w:r>
        <w:rPr>
          <w:rFonts w:ascii="Calibri" w:eastAsia="Calibri" w:hAnsi="Calibri" w:cs="Calibri"/>
          <w:i/>
          <w:sz w:val="20"/>
          <w:szCs w:val="20"/>
        </w:rPr>
        <w:t>depende de la gravedad y FR</w:t>
      </w:r>
    </w:p>
    <w:p w14:paraId="34EB8295" w14:textId="77777777" w:rsidR="000F6401" w:rsidRDefault="00000000">
      <w:pPr>
        <w:numPr>
          <w:ilvl w:val="3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Neumonía por influenza grave (</w:t>
      </w:r>
      <w:r>
        <w:rPr>
          <w:rFonts w:ascii="Calibri" w:eastAsia="Calibri" w:hAnsi="Calibri" w:cs="Calibri"/>
          <w:i/>
          <w:sz w:val="20"/>
          <w:szCs w:val="20"/>
        </w:rPr>
        <w:t xml:space="preserve">adultos y </w:t>
      </w:r>
      <w:proofErr w:type="gramStart"/>
      <w:r>
        <w:rPr>
          <w:rFonts w:ascii="Calibri" w:eastAsia="Calibri" w:hAnsi="Calibri" w:cs="Calibri"/>
          <w:i/>
          <w:sz w:val="20"/>
          <w:szCs w:val="20"/>
        </w:rPr>
        <w:t>niños)</w:t>
      </w:r>
      <w:r>
        <w:rPr>
          <w:rFonts w:ascii="Calibri" w:eastAsia="Calibri" w:hAnsi="Calibri" w:cs="Calibri"/>
          <w:sz w:val="20"/>
          <w:szCs w:val="20"/>
        </w:rPr>
        <w:t>→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Oseltamivir EV </w:t>
      </w:r>
    </w:p>
    <w:p w14:paraId="49FD5B4E" w14:textId="77777777" w:rsidR="000F6401" w:rsidRDefault="00000000">
      <w:pPr>
        <w:numPr>
          <w:ilvl w:val="3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Leve + </w:t>
      </w:r>
      <w:r>
        <w:rPr>
          <w:rFonts w:ascii="Calibri" w:eastAsia="Calibri" w:hAnsi="Calibri" w:cs="Calibri"/>
          <w:i/>
          <w:sz w:val="20"/>
          <w:szCs w:val="20"/>
        </w:rPr>
        <w:t>adulto</w:t>
      </w:r>
      <w:r>
        <w:rPr>
          <w:rFonts w:ascii="Calibri" w:eastAsia="Calibri" w:hAnsi="Calibri" w:cs="Calibri"/>
          <w:sz w:val="20"/>
          <w:szCs w:val="20"/>
        </w:rPr>
        <w:t xml:space="preserve"> de alto riesgo → </w:t>
      </w:r>
      <w:r>
        <w:rPr>
          <w:rFonts w:ascii="Calibri" w:eastAsia="Calibri" w:hAnsi="Calibri" w:cs="Calibri"/>
          <w:b/>
          <w:sz w:val="20"/>
          <w:szCs w:val="20"/>
        </w:rPr>
        <w:t xml:space="preserve">Oseltamivir VO </w:t>
      </w:r>
    </w:p>
    <w:p w14:paraId="17A49CA0" w14:textId="77777777" w:rsidR="000F6401" w:rsidRDefault="00000000">
      <w:pPr>
        <w:numPr>
          <w:ilvl w:val="3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Leve + </w:t>
      </w:r>
      <w:r>
        <w:rPr>
          <w:rFonts w:ascii="Calibri" w:eastAsia="Calibri" w:hAnsi="Calibri" w:cs="Calibri"/>
          <w:i/>
          <w:sz w:val="20"/>
          <w:szCs w:val="20"/>
        </w:rPr>
        <w:t>adulto</w:t>
      </w:r>
      <w:r>
        <w:rPr>
          <w:rFonts w:ascii="Calibri" w:eastAsia="Calibri" w:hAnsi="Calibri" w:cs="Calibri"/>
          <w:sz w:val="20"/>
          <w:szCs w:val="20"/>
        </w:rPr>
        <w:t xml:space="preserve"> de bajo riesgo → NO tiene indicación </w:t>
      </w:r>
    </w:p>
    <w:p w14:paraId="21195F13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Complicación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Reye (uso de AAS) </w:t>
      </w:r>
    </w:p>
    <w:p w14:paraId="6561112D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Profilaxis</w:t>
      </w:r>
      <w:r>
        <w:rPr>
          <w:rFonts w:ascii="Calibri" w:eastAsia="Calibri" w:hAnsi="Calibri" w:cs="Calibri"/>
          <w:sz w:val="20"/>
          <w:szCs w:val="20"/>
        </w:rPr>
        <w:t xml:space="preserve">: con </w:t>
      </w:r>
      <w:r>
        <w:rPr>
          <w:rFonts w:ascii="Calibri" w:eastAsia="Calibri" w:hAnsi="Calibri" w:cs="Calibri"/>
          <w:b/>
          <w:sz w:val="20"/>
          <w:szCs w:val="20"/>
        </w:rPr>
        <w:t xml:space="preserve">oseltamivir VO </w:t>
      </w:r>
      <w:r>
        <w:rPr>
          <w:rFonts w:ascii="Calibri" w:eastAsia="Calibri" w:hAnsi="Calibri" w:cs="Calibri"/>
          <w:sz w:val="20"/>
          <w:szCs w:val="20"/>
        </w:rPr>
        <w:t xml:space="preserve">en adulto de </w:t>
      </w:r>
      <w:r>
        <w:rPr>
          <w:rFonts w:ascii="Calibri" w:eastAsia="Calibri" w:hAnsi="Calibri" w:cs="Calibri"/>
          <w:b/>
          <w:sz w:val="20"/>
          <w:szCs w:val="20"/>
        </w:rPr>
        <w:t>riesgo</w:t>
      </w:r>
      <w:r>
        <w:rPr>
          <w:rFonts w:ascii="Calibri" w:eastAsia="Calibri" w:hAnsi="Calibri" w:cs="Calibri"/>
          <w:sz w:val="20"/>
          <w:szCs w:val="20"/>
        </w:rPr>
        <w:t xml:space="preserve"> en contacto con caso índice </w:t>
      </w:r>
    </w:p>
    <w:p w14:paraId="57DCCACE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COVID 19 </w:t>
      </w:r>
    </w:p>
    <w:p w14:paraId="4C5D2A69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SARS </w:t>
      </w:r>
      <w:proofErr w:type="spellStart"/>
      <w:r>
        <w:rPr>
          <w:rFonts w:ascii="Calibri" w:eastAsia="Calibri" w:hAnsi="Calibri" w:cs="Calibri"/>
          <w:sz w:val="20"/>
          <w:szCs w:val="20"/>
        </w:rPr>
        <w:t>CoV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2 </w:t>
      </w:r>
    </w:p>
    <w:p w14:paraId="2D30D55D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Profilaxis</w:t>
      </w:r>
      <w:r>
        <w:rPr>
          <w:rFonts w:ascii="Calibri" w:eastAsia="Calibri" w:hAnsi="Calibri" w:cs="Calibri"/>
          <w:sz w:val="20"/>
          <w:szCs w:val="20"/>
        </w:rPr>
        <w:t xml:space="preserve">: vacunación </w:t>
      </w:r>
    </w:p>
    <w:p w14:paraId="457614BF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Clínica </w:t>
      </w:r>
      <w:r>
        <w:rPr>
          <w:rFonts w:ascii="Calibri" w:eastAsia="Calibri" w:hAnsi="Calibri" w:cs="Calibri"/>
          <w:sz w:val="20"/>
          <w:szCs w:val="20"/>
        </w:rPr>
        <w:t xml:space="preserve">(amplio espectro): asintomático → IRA viral → </w:t>
      </w:r>
      <w:proofErr w:type="spellStart"/>
      <w:r>
        <w:rPr>
          <w:rFonts w:ascii="Calibri" w:eastAsia="Calibri" w:hAnsi="Calibri" w:cs="Calibri"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gripal (tipo influenza) → neumonitis</w:t>
      </w:r>
    </w:p>
    <w:p w14:paraId="5E06B38F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FR: </w:t>
      </w:r>
      <w:r>
        <w:rPr>
          <w:rFonts w:ascii="Calibri" w:eastAsia="Calibri" w:hAnsi="Calibri" w:cs="Calibri"/>
          <w:b/>
          <w:sz w:val="20"/>
          <w:szCs w:val="20"/>
        </w:rPr>
        <w:t>edad</w:t>
      </w:r>
      <w:r>
        <w:rPr>
          <w:rFonts w:ascii="Calibri" w:eastAsia="Calibri" w:hAnsi="Calibri" w:cs="Calibri"/>
          <w:sz w:val="20"/>
          <w:szCs w:val="20"/>
        </w:rPr>
        <w:t xml:space="preserve"> y FRCV (antecedente de patología CV, HTA, DM2, obesidad)  </w:t>
      </w:r>
    </w:p>
    <w:p w14:paraId="42235C6D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PCR COVID 19</w:t>
      </w:r>
      <w:r>
        <w:rPr>
          <w:rFonts w:ascii="Calibri" w:eastAsia="Calibri" w:hAnsi="Calibri" w:cs="Calibri"/>
          <w:sz w:val="20"/>
          <w:szCs w:val="20"/>
        </w:rPr>
        <w:t xml:space="preserve"> (muy S y E)</w:t>
      </w:r>
      <w:r>
        <w:rPr>
          <w:rFonts w:ascii="Calibri" w:eastAsia="Calibri" w:hAnsi="Calibri" w:cs="Calibri"/>
          <w:sz w:val="20"/>
          <w:szCs w:val="20"/>
        </w:rPr>
        <w:tab/>
      </w:r>
    </w:p>
    <w:p w14:paraId="619D9584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Antígeno COVID 19</w:t>
      </w:r>
      <w:r>
        <w:rPr>
          <w:rFonts w:ascii="Calibri" w:eastAsia="Calibri" w:hAnsi="Calibri" w:cs="Calibri"/>
          <w:sz w:val="20"/>
          <w:szCs w:val="20"/>
        </w:rPr>
        <w:t xml:space="preserve"> (tiene menos S, pero mejora en pacientes sintomático) </w:t>
      </w:r>
    </w:p>
    <w:p w14:paraId="757DD393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Dg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imageneológico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>:</w:t>
      </w:r>
      <w:r>
        <w:rPr>
          <w:rFonts w:ascii="Calibri" w:eastAsia="Calibri" w:hAnsi="Calibri" w:cs="Calibri"/>
          <w:sz w:val="20"/>
          <w:szCs w:val="20"/>
        </w:rPr>
        <w:t xml:space="preserve"> TC de </w:t>
      </w:r>
      <w:proofErr w:type="spellStart"/>
      <w:r>
        <w:rPr>
          <w:rFonts w:ascii="Calibri" w:eastAsia="Calibri" w:hAnsi="Calibri" w:cs="Calibri"/>
          <w:sz w:val="20"/>
          <w:szCs w:val="20"/>
        </w:rPr>
        <w:t>Tx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→ patrones característicos </w:t>
      </w:r>
    </w:p>
    <w:p w14:paraId="772A9A72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387404C5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Leve (asintomático, IRA viral, </w:t>
      </w:r>
      <w:proofErr w:type="spellStart"/>
      <w:r>
        <w:rPr>
          <w:rFonts w:ascii="Calibri" w:eastAsia="Calibri" w:hAnsi="Calibri" w:cs="Calibri"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gripal): sintomático </w:t>
      </w:r>
    </w:p>
    <w:p w14:paraId="55E7CF0F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Grave (neumonitis): </w:t>
      </w:r>
      <w:r>
        <w:rPr>
          <w:rFonts w:ascii="Calibri" w:eastAsia="Calibri" w:hAnsi="Calibri" w:cs="Calibri"/>
          <w:b/>
          <w:sz w:val="20"/>
          <w:szCs w:val="20"/>
        </w:rPr>
        <w:t>soporte</w:t>
      </w:r>
      <w:r>
        <w:rPr>
          <w:rFonts w:ascii="Calibri" w:eastAsia="Calibri" w:hAnsi="Calibri" w:cs="Calibri"/>
          <w:sz w:val="20"/>
          <w:szCs w:val="20"/>
        </w:rPr>
        <w:t xml:space="preserve"> + </w:t>
      </w:r>
      <w:r>
        <w:rPr>
          <w:rFonts w:ascii="Calibri" w:eastAsia="Calibri" w:hAnsi="Calibri" w:cs="Calibri"/>
          <w:b/>
          <w:sz w:val="20"/>
          <w:szCs w:val="20"/>
        </w:rPr>
        <w:t>HBPM</w:t>
      </w:r>
      <w:r>
        <w:rPr>
          <w:rFonts w:ascii="Calibri" w:eastAsia="Calibri" w:hAnsi="Calibri" w:cs="Calibri"/>
          <w:sz w:val="20"/>
          <w:szCs w:val="20"/>
        </w:rPr>
        <w:t xml:space="preserve"> + </w:t>
      </w:r>
      <w:r>
        <w:rPr>
          <w:rFonts w:ascii="Calibri" w:eastAsia="Calibri" w:hAnsi="Calibri" w:cs="Calibri"/>
          <w:b/>
          <w:sz w:val="20"/>
          <w:szCs w:val="20"/>
        </w:rPr>
        <w:t>corticoides</w:t>
      </w:r>
      <w:r>
        <w:rPr>
          <w:rFonts w:ascii="Calibri" w:eastAsia="Calibri" w:hAnsi="Calibri" w:cs="Calibri"/>
          <w:sz w:val="20"/>
          <w:szCs w:val="20"/>
        </w:rPr>
        <w:t xml:space="preserve"> + </w:t>
      </w:r>
      <w:r>
        <w:rPr>
          <w:rFonts w:ascii="Calibri" w:eastAsia="Calibri" w:hAnsi="Calibri" w:cs="Calibri"/>
          <w:b/>
          <w:sz w:val="20"/>
          <w:szCs w:val="20"/>
        </w:rPr>
        <w:t>antivirales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8FF55F4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Adenovirus</w:t>
      </w:r>
    </w:p>
    <w:p w14:paraId="369153DF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Niños</w:t>
      </w:r>
      <w:r>
        <w:rPr>
          <w:rFonts w:ascii="Calibri" w:eastAsia="Calibri" w:hAnsi="Calibri" w:cs="Calibri"/>
          <w:sz w:val="20"/>
          <w:szCs w:val="20"/>
        </w:rPr>
        <w:t xml:space="preserve">: “fiebre </w:t>
      </w:r>
      <w:proofErr w:type="spellStart"/>
      <w:r>
        <w:rPr>
          <w:rFonts w:ascii="Calibri" w:eastAsia="Calibri" w:hAnsi="Calibri" w:cs="Calibri"/>
          <w:sz w:val="20"/>
          <w:szCs w:val="20"/>
        </w:rPr>
        <w:t>faringoconjuntival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”: fiebre alta prolongada, amigdalitis exudativa (&lt;3a* → exudado blanco adherido a toda la superficie), conjuntivitis bilateral   </w:t>
      </w:r>
    </w:p>
    <w:p w14:paraId="004B70E0" w14:textId="77777777" w:rsidR="000F6401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*En &lt;1 año (&lt;3m): neumonitis por ADV </w:t>
      </w:r>
    </w:p>
    <w:p w14:paraId="6935F333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VRS</w:t>
      </w:r>
      <w:r>
        <w:rPr>
          <w:rFonts w:ascii="Calibri" w:eastAsia="Calibri" w:hAnsi="Calibri" w:cs="Calibri"/>
          <w:sz w:val="20"/>
          <w:szCs w:val="20"/>
        </w:rPr>
        <w:t xml:space="preserve"> (MPV)</w:t>
      </w:r>
    </w:p>
    <w:p w14:paraId="55BFE3B6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Adultos</w:t>
      </w:r>
      <w:r>
        <w:rPr>
          <w:rFonts w:ascii="Calibri" w:eastAsia="Calibri" w:hAnsi="Calibri" w:cs="Calibri"/>
          <w:sz w:val="20"/>
          <w:szCs w:val="20"/>
        </w:rPr>
        <w:t xml:space="preserve">: resfrío </w:t>
      </w:r>
    </w:p>
    <w:p w14:paraId="3D8FB2D4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Niños</w:t>
      </w:r>
      <w:r>
        <w:rPr>
          <w:rFonts w:ascii="Calibri" w:eastAsia="Calibri" w:hAnsi="Calibri" w:cs="Calibri"/>
          <w:sz w:val="20"/>
          <w:szCs w:val="20"/>
        </w:rPr>
        <w:t xml:space="preserve">: bronquiolitis y SBO en el lactante </w:t>
      </w:r>
    </w:p>
    <w:p w14:paraId="4CCC5691" w14:textId="77777777" w:rsidR="000F6401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lastRenderedPageBreak/>
        <w:t>Parainfluenza</w:t>
      </w:r>
      <w:proofErr w:type="spellEnd"/>
    </w:p>
    <w:p w14:paraId="5621D390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Adultos:</w:t>
      </w:r>
      <w:r>
        <w:rPr>
          <w:rFonts w:ascii="Calibri" w:eastAsia="Calibri" w:hAnsi="Calibri" w:cs="Calibri"/>
          <w:sz w:val="20"/>
          <w:szCs w:val="20"/>
        </w:rPr>
        <w:t xml:space="preserve"> laringitis </w:t>
      </w:r>
    </w:p>
    <w:p w14:paraId="6ABE21D0" w14:textId="77777777" w:rsidR="000F6401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&lt;3*-5 años:</w:t>
      </w:r>
      <w:r>
        <w:rPr>
          <w:rFonts w:ascii="Calibri" w:eastAsia="Calibri" w:hAnsi="Calibri" w:cs="Calibri"/>
          <w:sz w:val="20"/>
          <w:szCs w:val="20"/>
        </w:rPr>
        <w:t xml:space="preserve"> laringitis obstructiva (</w:t>
      </w:r>
      <w:proofErr w:type="spellStart"/>
      <w:r>
        <w:rPr>
          <w:rFonts w:ascii="Calibri" w:eastAsia="Calibri" w:hAnsi="Calibri" w:cs="Calibri"/>
          <w:sz w:val="20"/>
          <w:szCs w:val="20"/>
        </w:rPr>
        <w:t>croup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→ estridor </w:t>
      </w:r>
    </w:p>
    <w:p w14:paraId="1B2414FC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5245DB04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SD BRONQUIAL OBSTRUCTIVO </w:t>
      </w:r>
      <w:r>
        <w:rPr>
          <w:rFonts w:ascii="Calibri" w:eastAsia="Calibri" w:hAnsi="Calibri" w:cs="Calibri"/>
          <w:b/>
          <w:sz w:val="16"/>
          <w:szCs w:val="16"/>
        </w:rPr>
        <w:t>(clase actualizada)</w:t>
      </w:r>
    </w:p>
    <w:p w14:paraId="5CF00FA1" w14:textId="77777777" w:rsidR="000F6401" w:rsidRDefault="00000000">
      <w:pPr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SBO agudo = bronquitis obstructiva </w:t>
      </w:r>
    </w:p>
    <w:p w14:paraId="009471E7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Definiciones</w:t>
      </w:r>
    </w:p>
    <w:p w14:paraId="59E2594C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Bronquiolitis: 1º episodio de SBO del lactante (</w:t>
      </w:r>
      <w:r>
        <w:rPr>
          <w:rFonts w:ascii="Calibri" w:eastAsia="Calibri" w:hAnsi="Calibri" w:cs="Calibri"/>
          <w:sz w:val="20"/>
          <w:szCs w:val="20"/>
          <w:u w:val="single"/>
        </w:rPr>
        <w:t>siempre VRS</w:t>
      </w:r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5B88A328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VRS (80%) y otros (MPV, VPI, ADV) </w:t>
      </w:r>
    </w:p>
    <w:p w14:paraId="23E82613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1C097A00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Inicialmente: IRA viral (rinorrea, tos, odinofagia) </w:t>
      </w:r>
    </w:p>
    <w:p w14:paraId="329A1656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Evoluciona: dificultad respiratoria (taquipnea, cianosis, retracción) + ex. pulmonar </w:t>
      </w:r>
      <w:r>
        <w:rPr>
          <w:rFonts w:ascii="Calibri" w:eastAsia="Calibri" w:hAnsi="Calibri" w:cs="Calibri"/>
          <w:b/>
          <w:sz w:val="20"/>
          <w:szCs w:val="20"/>
        </w:rPr>
        <w:t>obstructivo</w:t>
      </w:r>
      <w:r>
        <w:rPr>
          <w:rFonts w:ascii="Calibri" w:eastAsia="Calibri" w:hAnsi="Calibri" w:cs="Calibri"/>
          <w:sz w:val="20"/>
          <w:szCs w:val="20"/>
        </w:rPr>
        <w:t xml:space="preserve"> (hiperinsuflación, </w:t>
      </w:r>
      <w:proofErr w:type="spellStart"/>
      <w:r>
        <w:rPr>
          <w:rFonts w:ascii="Calibri" w:eastAsia="Calibri" w:hAnsi="Calibri" w:cs="Calibri"/>
          <w:sz w:val="20"/>
          <w:szCs w:val="20"/>
        </w:rPr>
        <w:t>roncus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sibilancias, UMA, cianosis) </w:t>
      </w:r>
    </w:p>
    <w:p w14:paraId="5C57ADE4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clínico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AB6FD10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Severidad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  <w:u w:val="single"/>
        </w:rPr>
        <w:t>score de Tal</w:t>
      </w:r>
      <w:r>
        <w:rPr>
          <w:rFonts w:ascii="Calibri" w:eastAsia="Calibri" w:hAnsi="Calibri" w:cs="Calibri"/>
          <w:sz w:val="16"/>
          <w:szCs w:val="16"/>
          <w:u w:val="single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(</w:t>
      </w:r>
      <w:r>
        <w:rPr>
          <w:rFonts w:ascii="Calibri" w:eastAsia="Calibri" w:hAnsi="Calibri" w:cs="Calibri"/>
          <w:i/>
          <w:color w:val="FF0000"/>
          <w:sz w:val="16"/>
          <w:szCs w:val="16"/>
        </w:rPr>
        <w:t>aprender en detalle</w:t>
      </w:r>
      <w:r>
        <w:rPr>
          <w:rFonts w:ascii="Calibri" w:eastAsia="Calibri" w:hAnsi="Calibri" w:cs="Calibri"/>
          <w:sz w:val="16"/>
          <w:szCs w:val="16"/>
        </w:rPr>
        <w:t>):</w:t>
      </w:r>
      <w:r>
        <w:rPr>
          <w:rFonts w:ascii="Calibri" w:eastAsia="Calibri" w:hAnsi="Calibri" w:cs="Calibri"/>
          <w:sz w:val="20"/>
          <w:szCs w:val="20"/>
        </w:rPr>
        <w:t xml:space="preserve"> taquipnea, sibilancias, UMA, cianosis → Leve 0-5 / Mod 6-8 / </w:t>
      </w:r>
      <w:proofErr w:type="spellStart"/>
      <w:r>
        <w:rPr>
          <w:rFonts w:ascii="Calibri" w:eastAsia="Calibri" w:hAnsi="Calibri" w:cs="Calibri"/>
          <w:sz w:val="20"/>
          <w:szCs w:val="20"/>
        </w:rPr>
        <w:t>Sev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9-12 </w:t>
      </w:r>
    </w:p>
    <w:p w14:paraId="4917249B" w14:textId="77777777" w:rsidR="000F6401" w:rsidRDefault="00000000">
      <w:pPr>
        <w:ind w:left="360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59CCE172" wp14:editId="23F1C7FB">
            <wp:extent cx="1444988" cy="807828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4988" cy="807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6"/>
          <w:szCs w:val="16"/>
        </w:rPr>
        <w:t xml:space="preserve">*UMA de abajo hacia arriba (Laringitis: arriba hacia abajo) </w:t>
      </w:r>
    </w:p>
    <w:p w14:paraId="17E42754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i/>
          <w:color w:val="FF0000"/>
          <w:sz w:val="16"/>
          <w:szCs w:val="16"/>
        </w:rPr>
        <w:t>aprender en detalle</w:t>
      </w:r>
      <w:r>
        <w:rPr>
          <w:rFonts w:ascii="Calibri" w:eastAsia="Calibri" w:hAnsi="Calibri" w:cs="Calibri"/>
          <w:i/>
          <w:sz w:val="16"/>
          <w:szCs w:val="16"/>
        </w:rPr>
        <w:t xml:space="preserve"> </w:t>
      </w:r>
    </w:p>
    <w:p w14:paraId="26C56CE7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Guía MINSAL y recomendaciones internacionales: manejo según severidad </w:t>
      </w:r>
    </w:p>
    <w:p w14:paraId="7EEF93E9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Leve</w:t>
      </w:r>
      <w:r>
        <w:rPr>
          <w:rFonts w:ascii="Calibri" w:eastAsia="Calibri" w:hAnsi="Calibri" w:cs="Calibri"/>
          <w:sz w:val="20"/>
          <w:szCs w:val="20"/>
        </w:rPr>
        <w:t xml:space="preserve"> (0-5) → SBT 2 </w:t>
      </w:r>
      <w:proofErr w:type="spellStart"/>
      <w:r>
        <w:rPr>
          <w:rFonts w:ascii="Calibri" w:eastAsia="Calibri" w:hAnsi="Calibri" w:cs="Calibri"/>
          <w:sz w:val="20"/>
          <w:szCs w:val="20"/>
        </w:rPr>
        <w:t>puff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+ alta </w:t>
      </w:r>
    </w:p>
    <w:p w14:paraId="480A421D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Moderado</w:t>
      </w:r>
      <w:r>
        <w:rPr>
          <w:rFonts w:ascii="Calibri" w:eastAsia="Calibri" w:hAnsi="Calibri" w:cs="Calibri"/>
          <w:sz w:val="20"/>
          <w:szCs w:val="20"/>
        </w:rPr>
        <w:t xml:space="preserve"> (6-</w:t>
      </w:r>
      <w:proofErr w:type="gramStart"/>
      <w:r>
        <w:rPr>
          <w:rFonts w:ascii="Calibri" w:eastAsia="Calibri" w:hAnsi="Calibri" w:cs="Calibri"/>
          <w:sz w:val="20"/>
          <w:szCs w:val="20"/>
        </w:rPr>
        <w:t>8)→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SBT 2 </w:t>
      </w:r>
      <w:proofErr w:type="spellStart"/>
      <w:r>
        <w:rPr>
          <w:rFonts w:ascii="Calibri" w:eastAsia="Calibri" w:hAnsi="Calibri" w:cs="Calibri"/>
          <w:sz w:val="20"/>
          <w:szCs w:val="20"/>
        </w:rPr>
        <w:t>puff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c/10 minutos por 1 hora por AEC + reevaluar en 1 hora  </w:t>
      </w:r>
    </w:p>
    <w:p w14:paraId="4C971EBD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*B. Ipratropio se puede usar si taquicardia o cardiopatías</w:t>
      </w:r>
    </w:p>
    <w:p w14:paraId="5C830815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Severo (9-12) o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sat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&lt;93% 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9D9FC26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 medida: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soporte con O2 </w:t>
      </w:r>
      <w:r>
        <w:rPr>
          <w:rFonts w:ascii="Calibri" w:eastAsia="Calibri" w:hAnsi="Calibri" w:cs="Calibri"/>
          <w:sz w:val="20"/>
          <w:szCs w:val="20"/>
        </w:rPr>
        <w:t xml:space="preserve">→ Tal severo y </w:t>
      </w:r>
      <w:proofErr w:type="spellStart"/>
      <w:r>
        <w:rPr>
          <w:rFonts w:ascii="Calibri" w:eastAsia="Calibri" w:hAnsi="Calibri" w:cs="Calibri"/>
          <w:sz w:val="20"/>
          <w:szCs w:val="20"/>
        </w:rPr>
        <w:t>sat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&lt;93% </w:t>
      </w:r>
    </w:p>
    <w:p w14:paraId="2AAB1493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SBT en NBZ 1 </w:t>
      </w:r>
      <w:proofErr w:type="spellStart"/>
      <w:r>
        <w:rPr>
          <w:rFonts w:ascii="Calibri" w:eastAsia="Calibri" w:hAnsi="Calibri" w:cs="Calibri"/>
          <w:sz w:val="20"/>
          <w:szCs w:val="20"/>
        </w:rPr>
        <w:t>cc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+ 2 </w:t>
      </w:r>
      <w:proofErr w:type="spellStart"/>
      <w:r>
        <w:rPr>
          <w:rFonts w:ascii="Calibri" w:eastAsia="Calibri" w:hAnsi="Calibri" w:cs="Calibri"/>
          <w:sz w:val="20"/>
          <w:szCs w:val="20"/>
        </w:rPr>
        <w:t>cc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SF</w:t>
      </w:r>
    </w:p>
    <w:p w14:paraId="00410BEB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Corticoides: prednisona/dexametasona VO o hidrocortisona EV </w:t>
      </w:r>
    </w:p>
    <w:p w14:paraId="5A72F8E8" w14:textId="77777777" w:rsidR="000F6401" w:rsidRDefault="00000000">
      <w:pPr>
        <w:numPr>
          <w:ilvl w:val="5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NO responde en 1 hora</w:t>
      </w:r>
    </w:p>
    <w:p w14:paraId="07C3C184" w14:textId="77777777" w:rsidR="000F6401" w:rsidRDefault="00000000">
      <w:pPr>
        <w:numPr>
          <w:ilvl w:val="5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SBOR </w:t>
      </w:r>
    </w:p>
    <w:p w14:paraId="7BE38FA9" w14:textId="77777777" w:rsidR="000F6401" w:rsidRDefault="00000000">
      <w:pPr>
        <w:numPr>
          <w:ilvl w:val="5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 de hospitalización </w:t>
      </w:r>
    </w:p>
    <w:p w14:paraId="640B34C3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Indicaciones de </w:t>
      </w:r>
      <w:r>
        <w:rPr>
          <w:rFonts w:ascii="Calibri" w:eastAsia="Calibri" w:hAnsi="Calibri" w:cs="Calibri"/>
          <w:b/>
          <w:sz w:val="20"/>
          <w:szCs w:val="20"/>
        </w:rPr>
        <w:t>hospitalización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1CF40C1C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Tal 11-12 puntos </w:t>
      </w:r>
    </w:p>
    <w:p w14:paraId="59815DE5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Tal 9-10 que no responde por 1 hora </w:t>
      </w:r>
    </w:p>
    <w:p w14:paraId="52FBFE38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Tal 6-8 (moderado) que no responde en 2 horas </w:t>
      </w:r>
    </w:p>
    <w:p w14:paraId="285496FE" w14:textId="77777777" w:rsidR="000F6401" w:rsidRDefault="00000000">
      <w:pPr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SBO recurrente </w:t>
      </w:r>
    </w:p>
    <w:p w14:paraId="50315049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</w:t>
      </w:r>
      <w:r>
        <w:rPr>
          <w:rFonts w:ascii="Calibri" w:eastAsia="Calibri" w:hAnsi="Calibri" w:cs="Calibri"/>
          <w:b/>
          <w:sz w:val="20"/>
          <w:szCs w:val="20"/>
        </w:rPr>
        <w:t>hiperreactividad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bronquial</w:t>
      </w:r>
      <w:r>
        <w:rPr>
          <w:rFonts w:ascii="Calibri" w:eastAsia="Calibri" w:hAnsi="Calibri" w:cs="Calibri"/>
          <w:sz w:val="20"/>
          <w:szCs w:val="20"/>
        </w:rPr>
        <w:t xml:space="preserve"> post bronquiolitis por </w:t>
      </w:r>
      <w:r>
        <w:rPr>
          <w:rFonts w:ascii="Calibri" w:eastAsia="Calibri" w:hAnsi="Calibri" w:cs="Calibri"/>
          <w:b/>
          <w:sz w:val="20"/>
          <w:szCs w:val="20"/>
        </w:rPr>
        <w:t>VRS</w:t>
      </w:r>
      <w:r>
        <w:rPr>
          <w:rFonts w:ascii="Calibri" w:eastAsia="Calibri" w:hAnsi="Calibri" w:cs="Calibri"/>
          <w:sz w:val="20"/>
          <w:szCs w:val="20"/>
        </w:rPr>
        <w:t xml:space="preserve"> que es exacerbada por otros virus </w:t>
      </w:r>
    </w:p>
    <w:p w14:paraId="0EE1DB56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*Asma: hiperreactividad 2º a alergia </w:t>
      </w:r>
    </w:p>
    <w:p w14:paraId="09A82B6B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 y dg: </w:t>
      </w:r>
      <w:r>
        <w:rPr>
          <w:rFonts w:ascii="Calibri" w:eastAsia="Calibri" w:hAnsi="Calibri" w:cs="Calibri"/>
          <w:b/>
          <w:sz w:val="20"/>
          <w:szCs w:val="20"/>
        </w:rPr>
        <w:t xml:space="preserve">≥3 SBO en 12 meses </w:t>
      </w:r>
      <w:r>
        <w:rPr>
          <w:rFonts w:ascii="Calibri" w:eastAsia="Calibri" w:hAnsi="Calibri" w:cs="Calibri"/>
          <w:sz w:val="20"/>
          <w:szCs w:val="20"/>
        </w:rPr>
        <w:t xml:space="preserve">(período total de 2 años) en un &lt;2 años </w:t>
      </w:r>
    </w:p>
    <w:p w14:paraId="13964BB1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*Asma: obstrucción recurrente &gt;2-3 años</w:t>
      </w:r>
    </w:p>
    <w:p w14:paraId="07E27209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sz w:val="20"/>
          <w:szCs w:val="20"/>
          <w:u w:val="single"/>
        </w:rPr>
        <w:t>siempre</w:t>
      </w:r>
      <w:r>
        <w:rPr>
          <w:rFonts w:ascii="Calibri" w:eastAsia="Calibri" w:hAnsi="Calibri" w:cs="Calibri"/>
          <w:sz w:val="20"/>
          <w:szCs w:val="20"/>
        </w:rPr>
        <w:t xml:space="preserve"> pedir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para DD de SBO secundario </w:t>
      </w:r>
    </w:p>
    <w:p w14:paraId="153D879B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 y enfrentamiento crónico: (=) asma + descartar </w:t>
      </w:r>
      <w:proofErr w:type="gramStart"/>
      <w:r>
        <w:rPr>
          <w:rFonts w:ascii="Calibri" w:eastAsia="Calibri" w:hAnsi="Calibri" w:cs="Calibri"/>
          <w:sz w:val="20"/>
          <w:szCs w:val="20"/>
        </w:rPr>
        <w:t>causas secundaria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con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748811F5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SBT 2 </w:t>
      </w:r>
      <w:proofErr w:type="spellStart"/>
      <w:r>
        <w:rPr>
          <w:rFonts w:ascii="Calibri" w:eastAsia="Calibri" w:hAnsi="Calibri" w:cs="Calibri"/>
          <w:sz w:val="20"/>
          <w:szCs w:val="20"/>
        </w:rPr>
        <w:t>puff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SOS </w:t>
      </w:r>
    </w:p>
    <w:p w14:paraId="2325DD3D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Corticoides inhalados: </w:t>
      </w:r>
    </w:p>
    <w:p w14:paraId="7EA542F3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Agudo: 1-2 </w:t>
      </w:r>
      <w:proofErr w:type="spellStart"/>
      <w:r>
        <w:rPr>
          <w:rFonts w:ascii="Calibri" w:eastAsia="Calibri" w:hAnsi="Calibri" w:cs="Calibri"/>
          <w:sz w:val="20"/>
          <w:szCs w:val="20"/>
        </w:rPr>
        <w:t>puff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c/12h </w:t>
      </w:r>
    </w:p>
    <w:p w14:paraId="250663A8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Crónico: 1 </w:t>
      </w:r>
      <w:proofErr w:type="spellStart"/>
      <w:r>
        <w:rPr>
          <w:rFonts w:ascii="Calibri" w:eastAsia="Calibri" w:hAnsi="Calibri" w:cs="Calibri"/>
          <w:sz w:val="20"/>
          <w:szCs w:val="20"/>
        </w:rPr>
        <w:t>puff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c/24h </w:t>
      </w:r>
    </w:p>
    <w:p w14:paraId="0129F5C8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Refractario: </w:t>
      </w:r>
      <w:proofErr w:type="spellStart"/>
      <w:r>
        <w:rPr>
          <w:rFonts w:ascii="Calibri" w:eastAsia="Calibri" w:hAnsi="Calibri" w:cs="Calibri"/>
          <w:sz w:val="20"/>
          <w:szCs w:val="20"/>
        </w:rPr>
        <w:t>montelukast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1C6B3A7" w14:textId="77777777" w:rsidR="000F6401" w:rsidRDefault="00000000">
      <w:pPr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lastRenderedPageBreak/>
        <w:t>SBO secundario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EE6D7C5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Cardiopatía congénita</w:t>
      </w:r>
    </w:p>
    <w:p w14:paraId="78F09E85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b/>
          <w:sz w:val="20"/>
          <w:szCs w:val="20"/>
        </w:rPr>
        <w:t xml:space="preserve">: </w:t>
      </w:r>
    </w:p>
    <w:p w14:paraId="41FE3B31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Soplo</w:t>
      </w:r>
    </w:p>
    <w:p w14:paraId="5131AFC6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CIA</w:t>
      </w:r>
      <w:r>
        <w:rPr>
          <w:rFonts w:ascii="Calibri" w:eastAsia="Calibri" w:hAnsi="Calibri" w:cs="Calibri"/>
          <w:b/>
          <w:sz w:val="20"/>
          <w:szCs w:val="20"/>
        </w:rPr>
        <w:t xml:space="preserve"> → </w:t>
      </w:r>
      <w:proofErr w:type="spellStart"/>
      <w:r>
        <w:rPr>
          <w:rFonts w:ascii="Calibri" w:eastAsia="Calibri" w:hAnsi="Calibri" w:cs="Calibri"/>
          <w:sz w:val="20"/>
          <w:szCs w:val="20"/>
        </w:rPr>
        <w:t>mesositólico</w:t>
      </w:r>
      <w:proofErr w:type="spellEnd"/>
      <w:r>
        <w:rPr>
          <w:rFonts w:ascii="Calibri" w:eastAsia="Calibri" w:hAnsi="Calibri" w:cs="Calibri"/>
          <w:sz w:val="20"/>
          <w:szCs w:val="20"/>
        </w:rPr>
        <w:t>/</w:t>
      </w:r>
      <w:proofErr w:type="spellStart"/>
      <w:r>
        <w:rPr>
          <w:rFonts w:ascii="Calibri" w:eastAsia="Calibri" w:hAnsi="Calibri" w:cs="Calibri"/>
          <w:sz w:val="20"/>
          <w:szCs w:val="20"/>
        </w:rPr>
        <w:t>eyectivo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A312B1F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CIV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→ </w:t>
      </w:r>
      <w:proofErr w:type="spellStart"/>
      <w:r>
        <w:rPr>
          <w:rFonts w:ascii="Calibri" w:eastAsia="Calibri" w:hAnsi="Calibri" w:cs="Calibri"/>
          <w:sz w:val="20"/>
          <w:szCs w:val="20"/>
        </w:rPr>
        <w:t>holo</w:t>
      </w:r>
      <w:proofErr w:type="spellEnd"/>
      <w:r>
        <w:rPr>
          <w:rFonts w:ascii="Calibri" w:eastAsia="Calibri" w:hAnsi="Calibri" w:cs="Calibri"/>
          <w:sz w:val="20"/>
          <w:szCs w:val="20"/>
        </w:rPr>
        <w:t>/</w:t>
      </w:r>
      <w:proofErr w:type="spellStart"/>
      <w:r>
        <w:rPr>
          <w:rFonts w:ascii="Calibri" w:eastAsia="Calibri" w:hAnsi="Calibri" w:cs="Calibri"/>
          <w:sz w:val="20"/>
          <w:szCs w:val="20"/>
        </w:rPr>
        <w:t>pansistólico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4B504F8E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DAP</w:t>
      </w:r>
      <w:r>
        <w:rPr>
          <w:rFonts w:ascii="Calibri" w:eastAsia="Calibri" w:hAnsi="Calibri" w:cs="Calibri"/>
          <w:b/>
          <w:sz w:val="20"/>
          <w:szCs w:val="20"/>
        </w:rPr>
        <w:t xml:space="preserve"> → </w:t>
      </w:r>
      <w:r>
        <w:rPr>
          <w:rFonts w:ascii="Calibri" w:eastAsia="Calibri" w:hAnsi="Calibri" w:cs="Calibri"/>
          <w:sz w:val="20"/>
          <w:szCs w:val="20"/>
        </w:rPr>
        <w:t>en maquinaria/continuo/</w:t>
      </w:r>
      <w:proofErr w:type="spellStart"/>
      <w:r>
        <w:rPr>
          <w:rFonts w:ascii="Calibri" w:eastAsia="Calibri" w:hAnsi="Calibri" w:cs="Calibri"/>
          <w:sz w:val="20"/>
          <w:szCs w:val="20"/>
        </w:rPr>
        <w:t>sistodiastólico</w:t>
      </w:r>
      <w:proofErr w:type="spellEnd"/>
    </w:p>
    <w:p w14:paraId="6308C7D6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Cardiomegalia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2E740FF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HT izquierda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→ DAP, CIV  </w:t>
      </w:r>
    </w:p>
    <w:p w14:paraId="5CB551D3" w14:textId="77777777" w:rsidR="000F6401" w:rsidRDefault="00000000">
      <w:pPr>
        <w:numPr>
          <w:ilvl w:val="4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HT derecha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→ CIA </w:t>
      </w:r>
    </w:p>
    <w:p w14:paraId="3310E7AA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→ ecografía cardiaca </w:t>
      </w:r>
    </w:p>
    <w:p w14:paraId="2A9440B2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 → 1º cardiocirugía y 2º trasplante cardiaco </w:t>
      </w:r>
    </w:p>
    <w:p w14:paraId="1482C1A3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*DAP: cierre con ibuprofeno e indometacina </w:t>
      </w:r>
    </w:p>
    <w:p w14:paraId="774B3CF0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Cardiopatías cianóticas: prostaglandinas (DA dependiente) hasta cirugía </w:t>
      </w:r>
    </w:p>
    <w:p w14:paraId="1C6DC245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Fibrosis quística</w:t>
      </w:r>
    </w:p>
    <w:p w14:paraId="39C286F1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b/>
          <w:sz w:val="20"/>
          <w:szCs w:val="20"/>
        </w:rPr>
        <w:t xml:space="preserve">: </w:t>
      </w:r>
    </w:p>
    <w:p w14:paraId="76BF9607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Bronquiectasia </w:t>
      </w:r>
      <w:r>
        <w:rPr>
          <w:rFonts w:ascii="Calibri" w:eastAsia="Calibri" w:hAnsi="Calibri" w:cs="Calibri"/>
          <w:sz w:val="20"/>
          <w:szCs w:val="20"/>
        </w:rPr>
        <w:t>(dilatación bronquial permanente con sobreinfección)</w:t>
      </w:r>
    </w:p>
    <w:p w14:paraId="2EEB7983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NAC por </w:t>
      </w:r>
      <w:r>
        <w:rPr>
          <w:rFonts w:ascii="Calibri" w:eastAsia="Calibri" w:hAnsi="Calibri" w:cs="Calibri"/>
          <w:b/>
          <w:sz w:val="20"/>
          <w:szCs w:val="20"/>
        </w:rPr>
        <w:t>pseudomona</w:t>
      </w:r>
      <w:r>
        <w:rPr>
          <w:rFonts w:ascii="Calibri" w:eastAsia="Calibri" w:hAnsi="Calibri" w:cs="Calibri"/>
          <w:sz w:val="20"/>
          <w:szCs w:val="20"/>
        </w:rPr>
        <w:t xml:space="preserve"> y </w:t>
      </w:r>
      <w:r>
        <w:rPr>
          <w:rFonts w:ascii="Calibri" w:eastAsia="Calibri" w:hAnsi="Calibri" w:cs="Calibri"/>
          <w:b/>
          <w:sz w:val="20"/>
          <w:szCs w:val="20"/>
        </w:rPr>
        <w:t>SA</w:t>
      </w:r>
    </w:p>
    <w:p w14:paraId="1AA170E2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Diarrea</w:t>
      </w:r>
      <w:r>
        <w:rPr>
          <w:rFonts w:ascii="Calibri" w:eastAsia="Calibri" w:hAnsi="Calibri" w:cs="Calibri"/>
          <w:sz w:val="20"/>
          <w:szCs w:val="20"/>
        </w:rPr>
        <w:t xml:space="preserve"> con MA (déficit pancreático exocrino)</w:t>
      </w:r>
    </w:p>
    <w:p w14:paraId="3E743CDB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>: test del sudor (medición de Cloro)</w:t>
      </w:r>
    </w:p>
    <w:p w14:paraId="0C4F8497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Cl- &gt;60: diagnóstico de FQ → confirmar test genético </w:t>
      </w:r>
    </w:p>
    <w:p w14:paraId="619E3EF7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Cl- 30-60: indeterminado → descartar con test genético </w:t>
      </w:r>
    </w:p>
    <w:p w14:paraId="0EE266B8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Cl- &lt;30: sin FQ </w:t>
      </w:r>
    </w:p>
    <w:p w14:paraId="1E8B6448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</w:p>
    <w:p w14:paraId="6492E3EA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Infección aguda: soporte + ATB si NAC (cobertura pseudomona y SA) </w:t>
      </w:r>
    </w:p>
    <w:p w14:paraId="723E65F7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ATB profiláctico: azitromicina (*si </w:t>
      </w:r>
      <w:proofErr w:type="spellStart"/>
      <w:r>
        <w:rPr>
          <w:rFonts w:ascii="Calibri" w:eastAsia="Calibri" w:hAnsi="Calibri" w:cs="Calibri"/>
          <w:sz w:val="20"/>
          <w:szCs w:val="20"/>
        </w:rPr>
        <w:t>ax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infecciones x pseudomona se cambia a quinolona) </w:t>
      </w:r>
    </w:p>
    <w:p w14:paraId="5EDAAC64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definitivo: trasplante pulmonar </w:t>
      </w:r>
    </w:p>
    <w:p w14:paraId="06145551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Cilio inmóvil (DCP)</w:t>
      </w:r>
    </w:p>
    <w:p w14:paraId="5519C7DC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59152F0B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Bronquiectasia + NAC por pseudomona y SA (= a FQ)</w:t>
      </w:r>
    </w:p>
    <w:p w14:paraId="1CBA96F5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SIN</w:t>
      </w:r>
      <w:r>
        <w:rPr>
          <w:rFonts w:ascii="Calibri" w:eastAsia="Calibri" w:hAnsi="Calibri" w:cs="Calibri"/>
          <w:sz w:val="20"/>
          <w:szCs w:val="20"/>
        </w:rPr>
        <w:t xml:space="preserve"> diarrea (≠ FQ)</w:t>
      </w:r>
    </w:p>
    <w:p w14:paraId="3D3E064D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Alt.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rinosinusal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(epitelio ciliado) → OMAR, sinusitis R</w:t>
      </w:r>
    </w:p>
    <w:p w14:paraId="0F8494E3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de Kartagener: </w:t>
      </w:r>
      <w:r>
        <w:rPr>
          <w:rFonts w:ascii="Calibri" w:eastAsia="Calibri" w:hAnsi="Calibri" w:cs="Calibri"/>
          <w:i/>
          <w:sz w:val="20"/>
          <w:szCs w:val="20"/>
        </w:rPr>
        <w:t>dextrocardia</w:t>
      </w:r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situs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inverso) en 50% (“cilios mueven el corazón”)</w:t>
      </w:r>
    </w:p>
    <w:p w14:paraId="6C5084EE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8088EB4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 Descartar FQ e ID </w:t>
      </w:r>
    </w:p>
    <w:p w14:paraId="2B576CFA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Test de NO2 nasal → tienen niveles de NO2 más bajos </w:t>
      </w:r>
    </w:p>
    <w:p w14:paraId="53FC87A3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3º Confirmación con biopsia de epitelio ciliado (nasal o bronquial)</w:t>
      </w:r>
    </w:p>
    <w:p w14:paraId="19EC69BC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</w:p>
    <w:p w14:paraId="1DA10BE5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Infección aguda: soporte + ATB si NAC (cobertura pseudomona y SA) </w:t>
      </w:r>
    </w:p>
    <w:p w14:paraId="46520551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ATB profiláctico: azitromicina (*si </w:t>
      </w:r>
      <w:proofErr w:type="spellStart"/>
      <w:r>
        <w:rPr>
          <w:rFonts w:ascii="Calibri" w:eastAsia="Calibri" w:hAnsi="Calibri" w:cs="Calibri"/>
          <w:sz w:val="20"/>
          <w:szCs w:val="20"/>
        </w:rPr>
        <w:t>ax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infecciones x pseudomona se cambia a quinolona) </w:t>
      </w:r>
    </w:p>
    <w:p w14:paraId="53A2C5F2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definitivo: trasplante pulmonar </w:t>
      </w:r>
    </w:p>
    <w:p w14:paraId="2690C6BB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Displasia broncopulmonar → </w:t>
      </w:r>
      <w:r>
        <w:rPr>
          <w:rFonts w:ascii="Calibri" w:eastAsia="Calibri" w:hAnsi="Calibri" w:cs="Calibri"/>
          <w:sz w:val="20"/>
          <w:szCs w:val="20"/>
        </w:rPr>
        <w:t>secuela de EMH</w:t>
      </w:r>
    </w:p>
    <w:p w14:paraId="1B24CA67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EMH que sigue requiriendo </w:t>
      </w:r>
      <w:r>
        <w:rPr>
          <w:rFonts w:ascii="Calibri" w:eastAsia="Calibri" w:hAnsi="Calibri" w:cs="Calibri"/>
          <w:b/>
          <w:sz w:val="20"/>
          <w:szCs w:val="20"/>
        </w:rPr>
        <w:t>O2</w:t>
      </w:r>
      <w:r>
        <w:rPr>
          <w:rFonts w:ascii="Calibri" w:eastAsia="Calibri" w:hAnsi="Calibri" w:cs="Calibri"/>
          <w:sz w:val="20"/>
          <w:szCs w:val="20"/>
        </w:rPr>
        <w:t xml:space="preserve"> con</w:t>
      </w:r>
      <w:r>
        <w:rPr>
          <w:rFonts w:ascii="Calibri" w:eastAsia="Calibri" w:hAnsi="Calibri" w:cs="Calibri"/>
          <w:b/>
          <w:sz w:val="20"/>
          <w:szCs w:val="20"/>
        </w:rPr>
        <w:t xml:space="preserve"> &gt;36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sem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EG </w:t>
      </w:r>
    </w:p>
    <w:p w14:paraId="6D759C6B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clínico (requerimiento de O2 + EMH) </w:t>
      </w:r>
    </w:p>
    <w:p w14:paraId="53FEAE41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b/>
          <w:sz w:val="20"/>
          <w:szCs w:val="20"/>
        </w:rPr>
        <w:t>ecocardiografía</w:t>
      </w:r>
      <w:r>
        <w:rPr>
          <w:rFonts w:ascii="Calibri" w:eastAsia="Calibri" w:hAnsi="Calibri" w:cs="Calibri"/>
          <w:sz w:val="20"/>
          <w:szCs w:val="20"/>
        </w:rPr>
        <w:t xml:space="preserve"> → búsqueda de HTP (complicación clásica) </w:t>
      </w:r>
    </w:p>
    <w:p w14:paraId="6C6FD757" w14:textId="77777777" w:rsidR="000F6401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seguimiento y soporte (se </w:t>
      </w:r>
      <w:r>
        <w:rPr>
          <w:rFonts w:ascii="Calibri" w:eastAsia="Calibri" w:hAnsi="Calibri" w:cs="Calibri"/>
          <w:b/>
          <w:sz w:val="20"/>
          <w:szCs w:val="20"/>
        </w:rPr>
        <w:t>mejora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solo</w:t>
      </w:r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19A51BBE" w14:textId="77777777" w:rsidR="000F6401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HTP</w:t>
      </w:r>
      <w:r>
        <w:rPr>
          <w:rFonts w:ascii="Calibri" w:eastAsia="Calibri" w:hAnsi="Calibri" w:cs="Calibri"/>
          <w:sz w:val="20"/>
          <w:szCs w:val="20"/>
        </w:rPr>
        <w:t xml:space="preserve"> muy grave →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sildenafil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(vasodilatación pulmonar)</w:t>
      </w:r>
    </w:p>
    <w:p w14:paraId="6E261A84" w14:textId="77777777" w:rsidR="000F6401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Otros: anillos vasculares, inmunosupresión, </w:t>
      </w:r>
      <w:proofErr w:type="spellStart"/>
      <w:r>
        <w:rPr>
          <w:rFonts w:ascii="Calibri" w:eastAsia="Calibri" w:hAnsi="Calibri" w:cs="Calibri"/>
          <w:sz w:val="20"/>
          <w:szCs w:val="20"/>
        </w:rPr>
        <w:t>etc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… </w:t>
      </w:r>
    </w:p>
    <w:p w14:paraId="46D439A1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 xml:space="preserve">COQUELUCHE - TOS CONVULSIVA/FERINA </w:t>
      </w:r>
      <w:r>
        <w:rPr>
          <w:rFonts w:ascii="Calibri" w:eastAsia="Calibri" w:hAnsi="Calibri" w:cs="Calibri"/>
          <w:b/>
          <w:sz w:val="16"/>
          <w:szCs w:val="16"/>
        </w:rPr>
        <w:t>(clase actualizada)</w:t>
      </w:r>
    </w:p>
    <w:p w14:paraId="56B3C31B" w14:textId="77777777" w:rsidR="000F6401" w:rsidRDefault="00000000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bordetella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pertusis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&gt; </w:t>
      </w:r>
      <w:proofErr w:type="spellStart"/>
      <w:r>
        <w:rPr>
          <w:rFonts w:ascii="Calibri" w:eastAsia="Calibri" w:hAnsi="Calibri" w:cs="Calibri"/>
          <w:sz w:val="20"/>
          <w:szCs w:val="20"/>
        </w:rPr>
        <w:t>bordetella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parapertusis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950D90C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coqueluchoide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mycoplasma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VRS, </w:t>
      </w:r>
      <w:proofErr w:type="spellStart"/>
      <w:r>
        <w:rPr>
          <w:rFonts w:ascii="Calibri" w:eastAsia="Calibri" w:hAnsi="Calibri" w:cs="Calibri"/>
          <w:sz w:val="20"/>
          <w:szCs w:val="20"/>
        </w:rPr>
        <w:t>parainfluenza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ADV, CE, asma </w:t>
      </w:r>
    </w:p>
    <w:p w14:paraId="3DA36CF6" w14:textId="77777777" w:rsidR="000F6401" w:rsidRDefault="00000000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ex. pulmonar </w:t>
      </w:r>
      <w:r>
        <w:rPr>
          <w:rFonts w:ascii="Calibri" w:eastAsia="Calibri" w:hAnsi="Calibri" w:cs="Calibri"/>
          <w:b/>
          <w:sz w:val="20"/>
          <w:szCs w:val="20"/>
        </w:rPr>
        <w:t>normal</w:t>
      </w:r>
      <w:r>
        <w:rPr>
          <w:rFonts w:ascii="Calibri" w:eastAsia="Calibri" w:hAnsi="Calibri" w:cs="Calibri"/>
          <w:sz w:val="20"/>
          <w:szCs w:val="20"/>
        </w:rPr>
        <w:t xml:space="preserve"> o inespecífico, </w:t>
      </w:r>
      <w:r>
        <w:rPr>
          <w:rFonts w:ascii="Calibri" w:eastAsia="Calibri" w:hAnsi="Calibri" w:cs="Calibri"/>
          <w:b/>
          <w:sz w:val="20"/>
          <w:szCs w:val="20"/>
        </w:rPr>
        <w:t>afebril</w:t>
      </w:r>
      <w:r>
        <w:rPr>
          <w:rFonts w:ascii="Calibri" w:eastAsia="Calibri" w:hAnsi="Calibri" w:cs="Calibri"/>
          <w:sz w:val="20"/>
          <w:szCs w:val="20"/>
        </w:rPr>
        <w:t xml:space="preserve"> o subfebril, </w:t>
      </w:r>
      <w:r>
        <w:rPr>
          <w:rFonts w:ascii="Calibri" w:eastAsia="Calibri" w:hAnsi="Calibri" w:cs="Calibri"/>
          <w:b/>
          <w:sz w:val="20"/>
          <w:szCs w:val="20"/>
        </w:rPr>
        <w:t>contactos</w:t>
      </w:r>
      <w:r>
        <w:rPr>
          <w:rFonts w:ascii="Calibri" w:eastAsia="Calibri" w:hAnsi="Calibri" w:cs="Calibri"/>
          <w:sz w:val="20"/>
          <w:szCs w:val="20"/>
        </w:rPr>
        <w:t xml:space="preserve"> con tos </w:t>
      </w:r>
    </w:p>
    <w:p w14:paraId="4197FDC5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Fase catarral </w:t>
      </w:r>
      <w:r>
        <w:rPr>
          <w:rFonts w:ascii="Calibri" w:eastAsia="Calibri" w:hAnsi="Calibri" w:cs="Calibri"/>
          <w:sz w:val="20"/>
          <w:szCs w:val="20"/>
        </w:rPr>
        <w:t xml:space="preserve">(1-2 </w:t>
      </w:r>
      <w:proofErr w:type="spellStart"/>
      <w:r>
        <w:rPr>
          <w:rFonts w:ascii="Calibri" w:eastAsia="Calibri" w:hAnsi="Calibri" w:cs="Calibri"/>
          <w:sz w:val="20"/>
          <w:szCs w:val="20"/>
        </w:rPr>
        <w:t>sem</w:t>
      </w:r>
      <w:proofErr w:type="spellEnd"/>
      <w:r>
        <w:rPr>
          <w:rFonts w:ascii="Calibri" w:eastAsia="Calibri" w:hAnsi="Calibri" w:cs="Calibri"/>
          <w:sz w:val="20"/>
          <w:szCs w:val="20"/>
        </w:rPr>
        <w:t>): similar a resfrío, *rinorrea acuosa y sin fiebre</w:t>
      </w:r>
    </w:p>
    <w:p w14:paraId="7EEF57B0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Fase paroxística </w:t>
      </w:r>
      <w:r>
        <w:rPr>
          <w:rFonts w:ascii="Calibri" w:eastAsia="Calibri" w:hAnsi="Calibri" w:cs="Calibri"/>
          <w:sz w:val="20"/>
          <w:szCs w:val="20"/>
        </w:rPr>
        <w:t xml:space="preserve">(2-8 </w:t>
      </w:r>
      <w:proofErr w:type="spellStart"/>
      <w:r>
        <w:rPr>
          <w:rFonts w:ascii="Calibri" w:eastAsia="Calibri" w:hAnsi="Calibri" w:cs="Calibri"/>
          <w:sz w:val="20"/>
          <w:szCs w:val="20"/>
        </w:rPr>
        <w:t>sem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tos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0"/>
          <w:szCs w:val="20"/>
        </w:rPr>
        <w:t>quintosa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(“en quintas”), en </w:t>
      </w:r>
      <w:r>
        <w:rPr>
          <w:rFonts w:ascii="Calibri" w:eastAsia="Calibri" w:hAnsi="Calibri" w:cs="Calibri"/>
          <w:b/>
          <w:sz w:val="20"/>
          <w:szCs w:val="20"/>
        </w:rPr>
        <w:t>accesos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gallito</w:t>
      </w:r>
      <w:r>
        <w:rPr>
          <w:rFonts w:ascii="Calibri" w:eastAsia="Calibri" w:hAnsi="Calibri" w:cs="Calibri"/>
          <w:sz w:val="20"/>
          <w:szCs w:val="20"/>
        </w:rPr>
        <w:t xml:space="preserve"> inspiratorio, </w:t>
      </w:r>
      <w:r>
        <w:rPr>
          <w:rFonts w:ascii="Calibri" w:eastAsia="Calibri" w:hAnsi="Calibri" w:cs="Calibri"/>
          <w:b/>
          <w:sz w:val="20"/>
          <w:szCs w:val="20"/>
        </w:rPr>
        <w:t>petequias</w:t>
      </w:r>
      <w:r>
        <w:rPr>
          <w:rFonts w:ascii="Calibri" w:eastAsia="Calibri" w:hAnsi="Calibri" w:cs="Calibri"/>
          <w:sz w:val="20"/>
          <w:szCs w:val="20"/>
        </w:rPr>
        <w:t xml:space="preserve"> en cara,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apneas</w:t>
      </w:r>
      <w:r>
        <w:rPr>
          <w:rFonts w:ascii="Calibri" w:eastAsia="Calibri" w:hAnsi="Calibri" w:cs="Calibri"/>
          <w:sz w:val="20"/>
          <w:szCs w:val="20"/>
        </w:rPr>
        <w:t xml:space="preserve"> (*lactantes y no vacunados), vómitos (tos </w:t>
      </w:r>
      <w:r>
        <w:rPr>
          <w:rFonts w:ascii="Calibri" w:eastAsia="Calibri" w:hAnsi="Calibri" w:cs="Calibri"/>
          <w:b/>
          <w:sz w:val="20"/>
          <w:szCs w:val="20"/>
        </w:rPr>
        <w:t>emetizante</w:t>
      </w:r>
      <w:r>
        <w:rPr>
          <w:rFonts w:ascii="Calibri" w:eastAsia="Calibri" w:hAnsi="Calibri" w:cs="Calibri"/>
          <w:sz w:val="20"/>
          <w:szCs w:val="20"/>
        </w:rPr>
        <w:t xml:space="preserve">), </w:t>
      </w:r>
      <w:r>
        <w:rPr>
          <w:rFonts w:ascii="Calibri" w:eastAsia="Calibri" w:hAnsi="Calibri" w:cs="Calibri"/>
          <w:b/>
          <w:sz w:val="20"/>
          <w:szCs w:val="20"/>
        </w:rPr>
        <w:t>convulsiones</w:t>
      </w:r>
      <w:r>
        <w:rPr>
          <w:rFonts w:ascii="Calibri" w:eastAsia="Calibri" w:hAnsi="Calibri" w:cs="Calibri"/>
          <w:sz w:val="20"/>
          <w:szCs w:val="20"/>
        </w:rPr>
        <w:t xml:space="preserve"> (toxina, hipoxia) </w:t>
      </w:r>
    </w:p>
    <w:p w14:paraId="3F03F512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Fase convalecencia </w:t>
      </w:r>
      <w:r>
        <w:rPr>
          <w:rFonts w:ascii="Calibri" w:eastAsia="Calibri" w:hAnsi="Calibri" w:cs="Calibri"/>
          <w:sz w:val="20"/>
          <w:szCs w:val="20"/>
        </w:rPr>
        <w:t xml:space="preserve">(varias semanas): tos residual </w:t>
      </w:r>
    </w:p>
    <w:p w14:paraId="15DD903A" w14:textId="77777777" w:rsidR="000F6401" w:rsidRDefault="00000000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1ºL </w:t>
      </w:r>
      <w:r>
        <w:rPr>
          <w:rFonts w:ascii="Calibri" w:eastAsia="Calibri" w:hAnsi="Calibri" w:cs="Calibri"/>
          <w:b/>
          <w:sz w:val="20"/>
          <w:szCs w:val="20"/>
        </w:rPr>
        <w:t>PCR en secreciones BP</w:t>
      </w:r>
      <w:r>
        <w:rPr>
          <w:rFonts w:ascii="Calibri" w:eastAsia="Calibri" w:hAnsi="Calibri" w:cs="Calibri"/>
          <w:sz w:val="20"/>
          <w:szCs w:val="20"/>
        </w:rPr>
        <w:t xml:space="preserve"> + cultivo (baja S: es fastidiosa) </w:t>
      </w:r>
    </w:p>
    <w:p w14:paraId="6FF2CEFE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Otros: IFD (antes era 1ºL), IgG toxina </w:t>
      </w:r>
      <w:proofErr w:type="spellStart"/>
      <w:r>
        <w:rPr>
          <w:rFonts w:ascii="Calibri" w:eastAsia="Calibri" w:hAnsi="Calibri" w:cs="Calibri"/>
          <w:sz w:val="20"/>
          <w:szCs w:val="20"/>
        </w:rPr>
        <w:t>pertusis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(dg retrospectivo &gt;4 semanas) </w:t>
      </w:r>
    </w:p>
    <w:p w14:paraId="50FBE2E1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 de los contactos:</w:t>
      </w:r>
      <w:r>
        <w:rPr>
          <w:rFonts w:ascii="Calibri" w:eastAsia="Calibri" w:hAnsi="Calibri" w:cs="Calibri"/>
          <w:sz w:val="20"/>
          <w:szCs w:val="20"/>
        </w:rPr>
        <w:t xml:space="preserve"> si está </w:t>
      </w:r>
      <w:r>
        <w:rPr>
          <w:rFonts w:ascii="Calibri" w:eastAsia="Calibri" w:hAnsi="Calibri" w:cs="Calibri"/>
          <w:b/>
          <w:sz w:val="20"/>
          <w:szCs w:val="20"/>
        </w:rPr>
        <w:t>sintomático</w:t>
      </w:r>
      <w:r>
        <w:rPr>
          <w:rFonts w:ascii="Calibri" w:eastAsia="Calibri" w:hAnsi="Calibri" w:cs="Calibri"/>
          <w:sz w:val="20"/>
          <w:szCs w:val="20"/>
        </w:rPr>
        <w:t xml:space="preserve"> y tuvo </w:t>
      </w:r>
      <w:r>
        <w:rPr>
          <w:rFonts w:ascii="Calibri" w:eastAsia="Calibri" w:hAnsi="Calibri" w:cs="Calibri"/>
          <w:b/>
          <w:sz w:val="20"/>
          <w:szCs w:val="20"/>
        </w:rPr>
        <w:t>contacto</w:t>
      </w:r>
      <w:r>
        <w:rPr>
          <w:rFonts w:ascii="Calibri" w:eastAsia="Calibri" w:hAnsi="Calibri" w:cs="Calibri"/>
          <w:sz w:val="20"/>
          <w:szCs w:val="20"/>
        </w:rPr>
        <w:t xml:space="preserve"> con el caso índice se considera dg confirmado </w:t>
      </w:r>
    </w:p>
    <w:p w14:paraId="6A3BAE46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normal o </w:t>
      </w:r>
      <w:proofErr w:type="spellStart"/>
      <w:r>
        <w:rPr>
          <w:rFonts w:ascii="Calibri" w:eastAsia="Calibri" w:hAnsi="Calibri" w:cs="Calibri"/>
          <w:sz w:val="20"/>
          <w:szCs w:val="20"/>
        </w:rPr>
        <w:t>alt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inespecíficas (no es invasora) </w:t>
      </w:r>
    </w:p>
    <w:p w14:paraId="0E9999C9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Hgrm</w:t>
      </w:r>
      <w:proofErr w:type="spellEnd"/>
      <w:r>
        <w:rPr>
          <w:rFonts w:ascii="Calibri" w:eastAsia="Calibri" w:hAnsi="Calibri" w:cs="Calibri"/>
          <w:sz w:val="20"/>
          <w:szCs w:val="20"/>
        </w:rPr>
        <w:t>: linfocitosis (</w:t>
      </w:r>
      <w:proofErr w:type="spellStart"/>
      <w:r>
        <w:rPr>
          <w:rFonts w:ascii="Calibri" w:eastAsia="Calibri" w:hAnsi="Calibri" w:cs="Calibri"/>
          <w:sz w:val="20"/>
          <w:szCs w:val="20"/>
        </w:rPr>
        <w:t>rx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leucemoide &gt;20,000) </w:t>
      </w:r>
    </w:p>
    <w:p w14:paraId="35AD6C24" w14:textId="77777777" w:rsidR="000F6401" w:rsidRDefault="00000000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Tratamiento </w:t>
      </w:r>
    </w:p>
    <w:p w14:paraId="591A7CCA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ATB</w:t>
      </w:r>
      <w:r>
        <w:rPr>
          <w:rFonts w:ascii="Calibri" w:eastAsia="Calibri" w:hAnsi="Calibri" w:cs="Calibri"/>
          <w:sz w:val="20"/>
          <w:szCs w:val="20"/>
        </w:rPr>
        <w:t xml:space="preserve"> (antes de 21d): *disminuye </w:t>
      </w:r>
      <w:r>
        <w:rPr>
          <w:rFonts w:ascii="Calibri" w:eastAsia="Calibri" w:hAnsi="Calibri" w:cs="Calibri"/>
          <w:b/>
          <w:sz w:val="20"/>
          <w:szCs w:val="20"/>
        </w:rPr>
        <w:t>contagio</w:t>
      </w:r>
      <w:r>
        <w:rPr>
          <w:rFonts w:ascii="Calibri" w:eastAsia="Calibri" w:hAnsi="Calibri" w:cs="Calibri"/>
          <w:sz w:val="20"/>
          <w:szCs w:val="20"/>
        </w:rPr>
        <w:t xml:space="preserve"> solo si se administra en la fase catarral (podría disminuir síntomas) </w:t>
      </w:r>
    </w:p>
    <w:p w14:paraId="683237CF" w14:textId="77777777" w:rsidR="000F6401" w:rsidRDefault="00000000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1ºL Macrólidos: </w:t>
      </w:r>
      <w:r>
        <w:rPr>
          <w:rFonts w:ascii="Calibri" w:eastAsia="Calibri" w:hAnsi="Calibri" w:cs="Calibri"/>
          <w:sz w:val="20"/>
          <w:szCs w:val="20"/>
        </w:rPr>
        <w:t xml:space="preserve">azitromicina 10 mg/kg/día por 5 días </w:t>
      </w:r>
      <w:r>
        <w:rPr>
          <w:rFonts w:ascii="Calibri" w:eastAsia="Calibri" w:hAnsi="Calibri" w:cs="Calibri"/>
          <w:b/>
          <w:color w:val="FF0000"/>
          <w:sz w:val="16"/>
          <w:szCs w:val="16"/>
        </w:rPr>
        <w:t>(aprender dosis)</w:t>
      </w:r>
    </w:p>
    <w:p w14:paraId="6993E5A6" w14:textId="77777777" w:rsidR="000F6401" w:rsidRDefault="00000000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Claritromicina y Eritromicina por 10 días</w:t>
      </w:r>
    </w:p>
    <w:p w14:paraId="69DE0F42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</w:t>
      </w:r>
      <w:r>
        <w:rPr>
          <w:rFonts w:ascii="Calibri" w:eastAsia="Calibri" w:hAnsi="Calibri" w:cs="Calibri"/>
          <w:sz w:val="20"/>
          <w:szCs w:val="20"/>
        </w:rPr>
        <w:t xml:space="preserve"> hay indicación de </w:t>
      </w:r>
      <w:r>
        <w:rPr>
          <w:rFonts w:ascii="Calibri" w:eastAsia="Calibri" w:hAnsi="Calibri" w:cs="Calibri"/>
          <w:b/>
          <w:sz w:val="20"/>
          <w:szCs w:val="20"/>
        </w:rPr>
        <w:t>antitusivo</w:t>
      </w:r>
    </w:p>
    <w:p w14:paraId="06FC3DC8" w14:textId="77777777" w:rsidR="000F6401" w:rsidRDefault="00000000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 de contactos:</w:t>
      </w:r>
      <w:r>
        <w:rPr>
          <w:rFonts w:ascii="Calibri" w:eastAsia="Calibri" w:hAnsi="Calibri" w:cs="Calibri"/>
          <w:sz w:val="20"/>
          <w:szCs w:val="20"/>
        </w:rPr>
        <w:t xml:space="preserve"> azitromicina 10 mg/kg/día por 5 días + vacunar contactos si tienen esquema incompleto </w:t>
      </w:r>
    </w:p>
    <w:p w14:paraId="15DADD3A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Contacto sintomático </w:t>
      </w:r>
      <w:r>
        <w:rPr>
          <w:rFonts w:ascii="Calibri" w:eastAsia="Calibri" w:hAnsi="Calibri" w:cs="Calibri"/>
          <w:sz w:val="20"/>
          <w:szCs w:val="20"/>
        </w:rPr>
        <w:t xml:space="preserve">con tos o en fase catarral </w:t>
      </w:r>
    </w:p>
    <w:p w14:paraId="0865BD0F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b/>
          <w:sz w:val="20"/>
          <w:szCs w:val="20"/>
        </w:rPr>
        <w:t>Contactos asintomático</w:t>
      </w:r>
      <w:proofErr w:type="gramEnd"/>
      <w:r>
        <w:rPr>
          <w:rFonts w:ascii="Calibri" w:eastAsia="Calibri" w:hAnsi="Calibri" w:cs="Calibri"/>
          <w:b/>
          <w:sz w:val="20"/>
          <w:szCs w:val="20"/>
        </w:rPr>
        <w:t xml:space="preserve"> con FR:</w:t>
      </w:r>
      <w:r>
        <w:rPr>
          <w:rFonts w:ascii="Calibri" w:eastAsia="Calibri" w:hAnsi="Calibri" w:cs="Calibri"/>
          <w:sz w:val="20"/>
          <w:szCs w:val="20"/>
        </w:rPr>
        <w:t xml:space="preserve"> &lt;1 año, &lt;2 años con &lt;3 dosis de vacuna, AM &gt;65 años, hospitalizados, embarazadas en 3ºT (R de PP), EC </w:t>
      </w:r>
      <w:proofErr w:type="spellStart"/>
      <w:r>
        <w:rPr>
          <w:rFonts w:ascii="Calibri" w:eastAsia="Calibri" w:hAnsi="Calibri" w:cs="Calibri"/>
          <w:sz w:val="20"/>
          <w:szCs w:val="20"/>
        </w:rPr>
        <w:t>descompensable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(pulmonar, cardiaca, epilepsia) </w:t>
      </w:r>
    </w:p>
    <w:p w14:paraId="4212AAC3" w14:textId="77777777" w:rsidR="000F6401" w:rsidRDefault="00000000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Vacuna</w:t>
      </w:r>
      <w:r>
        <w:rPr>
          <w:rFonts w:ascii="Calibri" w:eastAsia="Calibri" w:hAnsi="Calibri" w:cs="Calibri"/>
          <w:sz w:val="20"/>
          <w:szCs w:val="20"/>
        </w:rPr>
        <w:t xml:space="preserve">: si hay contacto hay que acelerar y completar el esquema PNI </w:t>
      </w:r>
    </w:p>
    <w:p w14:paraId="612DCB29" w14:textId="77777777" w:rsidR="000F6401" w:rsidRDefault="00000000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Prevención</w:t>
      </w:r>
      <w:r>
        <w:rPr>
          <w:rFonts w:ascii="Calibri" w:eastAsia="Calibri" w:hAnsi="Calibri" w:cs="Calibri"/>
          <w:sz w:val="20"/>
          <w:szCs w:val="20"/>
        </w:rPr>
        <w:t xml:space="preserve">: vacunar a la embarazada para paso de ac. con protección hasta los 2 </w:t>
      </w:r>
      <w:proofErr w:type="spellStart"/>
      <w:r>
        <w:rPr>
          <w:rFonts w:ascii="Calibri" w:eastAsia="Calibri" w:hAnsi="Calibri" w:cs="Calibri"/>
          <w:sz w:val="20"/>
          <w:szCs w:val="20"/>
        </w:rPr>
        <w:t>mdv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(que le toca vacunación) </w:t>
      </w:r>
    </w:p>
    <w:p w14:paraId="34D7D94F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024DC5D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60895EF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341054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A748E0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92BCDA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9295D59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897139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10ACCF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881FA9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BD3216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78FF95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10AB19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8FD4D3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1D28D9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D7161B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FD55BB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DEDC18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57C6B8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2C245F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B18E89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8CF700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F14A83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80E1D8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7B87760" w14:textId="508F7652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NEUMONÍA ADQUIRIDA EN LA COMUNIDAD</w:t>
      </w:r>
    </w:p>
    <w:p w14:paraId="5AC8893F" w14:textId="77777777" w:rsidR="000F6401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Neumonía “típica”</w:t>
      </w:r>
    </w:p>
    <w:p w14:paraId="5A461AE4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4E8270F9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MO típicos: neumococo, Hib, </w:t>
      </w:r>
      <w:proofErr w:type="spellStart"/>
      <w:r>
        <w:rPr>
          <w:rFonts w:ascii="Calibri" w:eastAsia="Calibri" w:hAnsi="Calibri" w:cs="Calibri"/>
          <w:sz w:val="20"/>
          <w:szCs w:val="20"/>
        </w:rPr>
        <w:t>moraxella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D34D99E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MO atípicos: </w:t>
      </w:r>
      <w:proofErr w:type="spellStart"/>
      <w:r>
        <w:rPr>
          <w:rFonts w:ascii="Calibri" w:eastAsia="Calibri" w:hAnsi="Calibri" w:cs="Calibri"/>
          <w:sz w:val="20"/>
          <w:szCs w:val="20"/>
        </w:rPr>
        <w:t>Mycoplasma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Chlamydia, </w:t>
      </w:r>
      <w:proofErr w:type="spellStart"/>
      <w:r>
        <w:rPr>
          <w:rFonts w:ascii="Calibri" w:eastAsia="Calibri" w:hAnsi="Calibri" w:cs="Calibri"/>
          <w:sz w:val="20"/>
          <w:szCs w:val="20"/>
        </w:rPr>
        <w:t>Legionella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(en brotes, sauna, diarrea, cefalea, CC, </w:t>
      </w:r>
      <w:proofErr w:type="spellStart"/>
      <w:r>
        <w:rPr>
          <w:rFonts w:ascii="Calibri" w:eastAsia="Calibri" w:hAnsi="Calibri" w:cs="Calibri"/>
          <w:sz w:val="16"/>
          <w:szCs w:val="16"/>
        </w:rPr>
        <w:t>hipoNa</w:t>
      </w:r>
      <w:proofErr w:type="spellEnd"/>
      <w:r>
        <w:rPr>
          <w:rFonts w:ascii="Calibri" w:eastAsia="Calibri" w:hAnsi="Calibri" w:cs="Calibri"/>
          <w:sz w:val="16"/>
          <w:szCs w:val="16"/>
        </w:rPr>
        <w:t>)</w:t>
      </w:r>
    </w:p>
    <w:p w14:paraId="6F8D8871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*SA: </w:t>
      </w:r>
      <w:proofErr w:type="spellStart"/>
      <w:r>
        <w:rPr>
          <w:rFonts w:ascii="Calibri" w:eastAsia="Calibri" w:hAnsi="Calibri" w:cs="Calibri"/>
          <w:sz w:val="20"/>
          <w:szCs w:val="20"/>
        </w:rPr>
        <w:t>ant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de Influenza A </w:t>
      </w:r>
    </w:p>
    <w:p w14:paraId="23B8559B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71B8ED34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Tos con expectoración mucopurulenta + fiebre + dolor torácico “tipo puntada”</w:t>
      </w:r>
    </w:p>
    <w:p w14:paraId="5E70D22F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Ex. pulmonar </w:t>
      </w:r>
      <w:r>
        <w:rPr>
          <w:rFonts w:ascii="Calibri" w:eastAsia="Calibri" w:hAnsi="Calibri" w:cs="Calibri"/>
          <w:b/>
          <w:sz w:val="20"/>
          <w:szCs w:val="20"/>
        </w:rPr>
        <w:t>alterado</w:t>
      </w:r>
      <w:r>
        <w:rPr>
          <w:rFonts w:ascii="Calibri" w:eastAsia="Calibri" w:hAnsi="Calibri" w:cs="Calibri"/>
          <w:sz w:val="20"/>
          <w:szCs w:val="20"/>
        </w:rPr>
        <w:t xml:space="preserve"> en zona de condensación: crépitos localizados, matidez, broncofonía, respiración soplante </w:t>
      </w:r>
    </w:p>
    <w:p w14:paraId="293C3D4D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  <w:u w:val="single"/>
        </w:rPr>
        <w:t>clínico-radiográfico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(niños: </w:t>
      </w:r>
      <w:r>
        <w:rPr>
          <w:rFonts w:ascii="Calibri" w:eastAsia="Calibri" w:hAnsi="Calibri" w:cs="Calibri"/>
          <w:i/>
          <w:sz w:val="20"/>
          <w:szCs w:val="20"/>
        </w:rPr>
        <w:t>solo clínico</w:t>
      </w:r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07087FDA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 </w:t>
      </w:r>
      <w:proofErr w:type="spellStart"/>
      <w:r>
        <w:rPr>
          <w:rFonts w:ascii="Calibri" w:eastAsia="Calibri" w:hAnsi="Calibri" w:cs="Calibri"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normal o no disponibilidad → inicio de </w:t>
      </w:r>
      <w:r>
        <w:rPr>
          <w:rFonts w:ascii="Calibri" w:eastAsia="Calibri" w:hAnsi="Calibri" w:cs="Calibri"/>
          <w:b/>
          <w:sz w:val="20"/>
          <w:szCs w:val="20"/>
        </w:rPr>
        <w:t>ATB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empíricos</w:t>
      </w:r>
      <w:r>
        <w:rPr>
          <w:rFonts w:ascii="Calibri" w:eastAsia="Calibri" w:hAnsi="Calibri" w:cs="Calibri"/>
          <w:sz w:val="20"/>
          <w:szCs w:val="20"/>
        </w:rPr>
        <w:t xml:space="preserve"> (manda la clínica) + </w:t>
      </w:r>
      <w:r>
        <w:rPr>
          <w:rFonts w:ascii="Calibri" w:eastAsia="Calibri" w:hAnsi="Calibri" w:cs="Calibri"/>
          <w:b/>
          <w:sz w:val="20"/>
          <w:szCs w:val="20"/>
        </w:rPr>
        <w:t xml:space="preserve">control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en 48h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C1D8F9B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Indicación de hospitalización</w:t>
      </w:r>
      <w:r>
        <w:rPr>
          <w:rFonts w:ascii="Calibri" w:eastAsia="Calibri" w:hAnsi="Calibri" w:cs="Calibri"/>
          <w:sz w:val="20"/>
          <w:szCs w:val="20"/>
        </w:rPr>
        <w:t xml:space="preserve"> →</w:t>
      </w:r>
      <w:r>
        <w:rPr>
          <w:rFonts w:ascii="Calibri" w:eastAsia="Calibri" w:hAnsi="Calibri" w:cs="Calibri"/>
          <w:b/>
          <w:sz w:val="20"/>
          <w:szCs w:val="20"/>
        </w:rPr>
        <w:t xml:space="preserve"> CURB 65 </w:t>
      </w:r>
      <w:r>
        <w:rPr>
          <w:rFonts w:ascii="Calibri" w:eastAsia="Calibri" w:hAnsi="Calibri" w:cs="Calibri"/>
          <w:sz w:val="18"/>
          <w:szCs w:val="18"/>
        </w:rPr>
        <w:t xml:space="preserve">(confusión mental, BUN≥20, RR≥30, BP&lt;90/60, edad ≥65a) +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sat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&lt;90% </w:t>
      </w:r>
    </w:p>
    <w:p w14:paraId="451B1D1A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0-1 → ambulatorio </w:t>
      </w:r>
    </w:p>
    <w:p w14:paraId="3C384896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 → hospitalización abreviada en sala ERA </w:t>
      </w:r>
    </w:p>
    <w:p w14:paraId="564569AC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 y/o UMA, </w:t>
      </w:r>
      <w:proofErr w:type="spellStart"/>
      <w:r>
        <w:rPr>
          <w:rFonts w:ascii="Calibri" w:eastAsia="Calibri" w:hAnsi="Calibri" w:cs="Calibri"/>
          <w:sz w:val="20"/>
          <w:szCs w:val="20"/>
        </w:rPr>
        <w:t>sat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&lt;90%, cianosis→ hospitalizar en Sala Básica </w:t>
      </w:r>
    </w:p>
    <w:p w14:paraId="3FF3DAC1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4-5 → hospitalizar en UCI </w:t>
      </w:r>
    </w:p>
    <w:p w14:paraId="091BEDD7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soporte (O2) + </w:t>
      </w:r>
      <w:r>
        <w:rPr>
          <w:rFonts w:ascii="Calibri" w:eastAsia="Calibri" w:hAnsi="Calibri" w:cs="Calibri"/>
          <w:b/>
          <w:sz w:val="20"/>
          <w:szCs w:val="20"/>
        </w:rPr>
        <w:t xml:space="preserve">ATB </w:t>
      </w:r>
      <w:r>
        <w:rPr>
          <w:rFonts w:ascii="Calibri" w:eastAsia="Calibri" w:hAnsi="Calibri" w:cs="Calibri"/>
          <w:sz w:val="20"/>
          <w:szCs w:val="20"/>
        </w:rPr>
        <w:t xml:space="preserve">(siempre cubrir neumococo) </w:t>
      </w:r>
    </w:p>
    <w:p w14:paraId="0F800EC6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¿Qué ATB sirven?</w:t>
      </w:r>
      <w:r>
        <w:rPr>
          <w:rFonts w:ascii="Calibri" w:eastAsia="Calibri" w:hAnsi="Calibri" w:cs="Calibri"/>
          <w:sz w:val="20"/>
          <w:szCs w:val="20"/>
        </w:rPr>
        <w:t xml:space="preserve"> (*</w:t>
      </w:r>
      <w:proofErr w:type="spellStart"/>
      <w:r>
        <w:rPr>
          <w:rFonts w:ascii="Calibri" w:eastAsia="Calibri" w:hAnsi="Calibri" w:cs="Calibri"/>
          <w:sz w:val="20"/>
          <w:szCs w:val="20"/>
        </w:rPr>
        <w:t>cef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1º no cubren ni neumococo ni </w:t>
      </w:r>
      <w:proofErr w:type="spellStart"/>
      <w:r>
        <w:rPr>
          <w:rFonts w:ascii="Calibri" w:eastAsia="Calibri" w:hAnsi="Calibri" w:cs="Calibri"/>
          <w:sz w:val="20"/>
          <w:szCs w:val="20"/>
        </w:rPr>
        <w:t>HiB</w:t>
      </w:r>
      <w:proofErr w:type="spellEnd"/>
      <w:r>
        <w:rPr>
          <w:rFonts w:ascii="Calibri" w:eastAsia="Calibri" w:hAnsi="Calibri" w:cs="Calibri"/>
          <w:sz w:val="20"/>
          <w:szCs w:val="20"/>
        </w:rPr>
        <w:t>)</w:t>
      </w:r>
    </w:p>
    <w:p w14:paraId="3EC38836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Penicilinas: amoxicilina, ampicilina (+clavulánico o sulbactam → SA, Hib)</w:t>
      </w:r>
    </w:p>
    <w:p w14:paraId="6E4D67FD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Cefalosporina de 2º: </w:t>
      </w:r>
      <w:proofErr w:type="spellStart"/>
      <w:r>
        <w:rPr>
          <w:rFonts w:ascii="Calibri" w:eastAsia="Calibri" w:hAnsi="Calibri" w:cs="Calibri"/>
          <w:sz w:val="20"/>
          <w:szCs w:val="20"/>
        </w:rPr>
        <w:t>cefuroximo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VO, </w:t>
      </w:r>
      <w:proofErr w:type="spellStart"/>
      <w:r>
        <w:rPr>
          <w:rFonts w:ascii="Calibri" w:eastAsia="Calibri" w:hAnsi="Calibri" w:cs="Calibri"/>
          <w:sz w:val="20"/>
          <w:szCs w:val="20"/>
        </w:rPr>
        <w:t>cefotaximo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EV </w:t>
      </w:r>
    </w:p>
    <w:p w14:paraId="2A9B5617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Cefalosporina de 3º: </w:t>
      </w:r>
      <w:proofErr w:type="spellStart"/>
      <w:r>
        <w:rPr>
          <w:rFonts w:ascii="Calibri" w:eastAsia="Calibri" w:hAnsi="Calibri" w:cs="Calibri"/>
          <w:sz w:val="20"/>
          <w:szCs w:val="20"/>
        </w:rPr>
        <w:t>cefixima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y </w:t>
      </w:r>
      <w:proofErr w:type="spellStart"/>
      <w:r>
        <w:rPr>
          <w:rFonts w:ascii="Calibri" w:eastAsia="Calibri" w:hAnsi="Calibri" w:cs="Calibri"/>
          <w:sz w:val="20"/>
          <w:szCs w:val="20"/>
        </w:rPr>
        <w:t>cefpodoximo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VO, ceftriaxona y ceftazidima EV </w:t>
      </w:r>
    </w:p>
    <w:p w14:paraId="24426987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Macrólidos: </w:t>
      </w:r>
      <w:r>
        <w:rPr>
          <w:rFonts w:ascii="Calibri" w:eastAsia="Calibri" w:hAnsi="Calibri" w:cs="Calibri"/>
          <w:b/>
          <w:sz w:val="20"/>
          <w:szCs w:val="20"/>
        </w:rPr>
        <w:t xml:space="preserve">azitromicina, </w:t>
      </w:r>
      <w:r>
        <w:rPr>
          <w:rFonts w:ascii="Calibri" w:eastAsia="Calibri" w:hAnsi="Calibri" w:cs="Calibri"/>
          <w:sz w:val="20"/>
          <w:szCs w:val="20"/>
        </w:rPr>
        <w:t xml:space="preserve">eritromicina, claritromicina </w:t>
      </w:r>
      <w:r>
        <w:rPr>
          <w:rFonts w:ascii="Calibri" w:eastAsia="Calibri" w:hAnsi="Calibri" w:cs="Calibri"/>
          <w:sz w:val="16"/>
          <w:szCs w:val="16"/>
        </w:rPr>
        <w:t>(cobertura de MO típicos y atípicos)</w:t>
      </w:r>
    </w:p>
    <w:p w14:paraId="22D72A39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Quinolonas respiratorias: levofloxacino y moxifloxacino </w:t>
      </w:r>
      <w:r>
        <w:rPr>
          <w:rFonts w:ascii="Calibri" w:eastAsia="Calibri" w:hAnsi="Calibri" w:cs="Calibri"/>
          <w:sz w:val="16"/>
          <w:szCs w:val="16"/>
        </w:rPr>
        <w:t xml:space="preserve">(típicos, atípicos y </w:t>
      </w:r>
      <w:proofErr w:type="spellStart"/>
      <w:r>
        <w:rPr>
          <w:rFonts w:ascii="Calibri" w:eastAsia="Calibri" w:hAnsi="Calibri" w:cs="Calibri"/>
          <w:sz w:val="16"/>
          <w:szCs w:val="16"/>
        </w:rPr>
        <w:t>moxi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cubre anaerobios) </w:t>
      </w:r>
    </w:p>
    <w:p w14:paraId="337B9FCE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Doxiciclina (alergias) </w:t>
      </w:r>
    </w:p>
    <w:p w14:paraId="28AE662C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*Cobertura anaerobios: clindamicina, ampicilina sulbactam, </w:t>
      </w:r>
      <w:proofErr w:type="spellStart"/>
      <w:r>
        <w:rPr>
          <w:rFonts w:ascii="Calibri" w:eastAsia="Calibri" w:hAnsi="Calibri" w:cs="Calibri"/>
          <w:sz w:val="20"/>
          <w:szCs w:val="20"/>
        </w:rPr>
        <w:t>tazonam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moxifloxacino  </w:t>
      </w:r>
    </w:p>
    <w:p w14:paraId="459272A3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Esquemas ATB </w:t>
      </w:r>
    </w:p>
    <w:p w14:paraId="1E44AA17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&lt;65a sin FR: amoxicilina, doxiciclina o azitromicina </w:t>
      </w:r>
    </w:p>
    <w:p w14:paraId="4B3DE3C9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≥65 años </w:t>
      </w:r>
      <w:proofErr w:type="spellStart"/>
      <w:r>
        <w:rPr>
          <w:rFonts w:ascii="Calibri" w:eastAsia="Calibri" w:hAnsi="Calibri" w:cs="Calibri"/>
          <w:sz w:val="20"/>
          <w:szCs w:val="20"/>
        </w:rPr>
        <w:t>ó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FR: </w:t>
      </w:r>
      <w:proofErr w:type="spellStart"/>
      <w:r>
        <w:rPr>
          <w:rFonts w:ascii="Calibri" w:eastAsia="Calibri" w:hAnsi="Calibri" w:cs="Calibri"/>
          <w:sz w:val="20"/>
          <w:szCs w:val="20"/>
        </w:rPr>
        <w:t>amoxiclav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quinolona, </w:t>
      </w:r>
      <w:proofErr w:type="spellStart"/>
      <w:r>
        <w:rPr>
          <w:rFonts w:ascii="Calibri" w:eastAsia="Calibri" w:hAnsi="Calibri" w:cs="Calibri"/>
          <w:sz w:val="20"/>
          <w:szCs w:val="20"/>
        </w:rPr>
        <w:t>cefpodoximo</w:t>
      </w:r>
      <w:proofErr w:type="spellEnd"/>
      <w:r>
        <w:rPr>
          <w:rFonts w:ascii="Calibri" w:eastAsia="Calibri" w:hAnsi="Calibri" w:cs="Calibri"/>
          <w:sz w:val="20"/>
          <w:szCs w:val="20"/>
        </w:rPr>
        <w:t>/</w:t>
      </w:r>
      <w:proofErr w:type="spellStart"/>
      <w:r>
        <w:rPr>
          <w:rFonts w:ascii="Calibri" w:eastAsia="Calibri" w:hAnsi="Calibri" w:cs="Calibri"/>
          <w:sz w:val="20"/>
          <w:szCs w:val="20"/>
        </w:rPr>
        <w:t>cefixima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cefuroximo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doxiciclina </w:t>
      </w:r>
    </w:p>
    <w:p w14:paraId="20586F09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Hx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en sala básica: ceftriaxona, ampi-sulbactam, ceftazidima, </w:t>
      </w:r>
      <w:proofErr w:type="spellStart"/>
      <w:r>
        <w:rPr>
          <w:rFonts w:ascii="Calibri" w:eastAsia="Calibri" w:hAnsi="Calibri" w:cs="Calibri"/>
          <w:sz w:val="20"/>
          <w:szCs w:val="20"/>
        </w:rPr>
        <w:t>cefotaximo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quinolona </w:t>
      </w:r>
    </w:p>
    <w:p w14:paraId="7BA87E03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± doble cobertura: azitromicina </w:t>
      </w:r>
    </w:p>
    <w:p w14:paraId="09F73FD1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Hx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en UCI: ß </w:t>
      </w:r>
      <w:proofErr w:type="spellStart"/>
      <w:r>
        <w:rPr>
          <w:rFonts w:ascii="Calibri" w:eastAsia="Calibri" w:hAnsi="Calibri" w:cs="Calibri"/>
          <w:sz w:val="20"/>
          <w:szCs w:val="20"/>
        </w:rPr>
        <w:t>lactámico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+ macrólido/quinolona </w:t>
      </w:r>
    </w:p>
    <w:p w14:paraId="6D57D8AA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 responde</w:t>
      </w:r>
      <w:r>
        <w:rPr>
          <w:rFonts w:ascii="Calibri" w:eastAsia="Calibri" w:hAnsi="Calibri" w:cs="Calibri"/>
          <w:sz w:val="20"/>
          <w:szCs w:val="20"/>
        </w:rPr>
        <w:t xml:space="preserve"> (48-72h) → búsqueda de </w:t>
      </w:r>
      <w:r>
        <w:rPr>
          <w:rFonts w:ascii="Calibri" w:eastAsia="Calibri" w:hAnsi="Calibri" w:cs="Calibri"/>
          <w:sz w:val="20"/>
          <w:szCs w:val="20"/>
          <w:u w:val="single"/>
        </w:rPr>
        <w:t>complicación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empiema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E1FE43F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(si no hay causa → sospechar </w:t>
      </w:r>
      <w:r>
        <w:rPr>
          <w:rFonts w:ascii="Calibri" w:eastAsia="Calibri" w:hAnsi="Calibri" w:cs="Calibri"/>
          <w:b/>
          <w:sz w:val="20"/>
          <w:szCs w:val="20"/>
        </w:rPr>
        <w:t xml:space="preserve">resistencia </w:t>
      </w:r>
      <w:r>
        <w:rPr>
          <w:rFonts w:ascii="Calibri" w:eastAsia="Calibri" w:hAnsi="Calibri" w:cs="Calibri"/>
          <w:sz w:val="20"/>
          <w:szCs w:val="20"/>
        </w:rPr>
        <w:t>y hacer estudio microbiológico)</w:t>
      </w:r>
    </w:p>
    <w:p w14:paraId="088433B6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Derrame → realizar </w:t>
      </w:r>
      <w:r>
        <w:rPr>
          <w:rFonts w:ascii="Calibri" w:eastAsia="Calibri" w:hAnsi="Calibri" w:cs="Calibri"/>
          <w:b/>
          <w:sz w:val="20"/>
          <w:szCs w:val="20"/>
        </w:rPr>
        <w:t>toracocentesis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2C07308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3º Empiema → </w:t>
      </w:r>
      <w:r>
        <w:rPr>
          <w:rFonts w:ascii="Calibri" w:eastAsia="Calibri" w:hAnsi="Calibri" w:cs="Calibri"/>
          <w:b/>
          <w:sz w:val="20"/>
          <w:szCs w:val="20"/>
        </w:rPr>
        <w:t>tubo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pleural</w:t>
      </w:r>
      <w:r>
        <w:rPr>
          <w:rFonts w:ascii="Calibri" w:eastAsia="Calibri" w:hAnsi="Calibri" w:cs="Calibri"/>
          <w:sz w:val="20"/>
          <w:szCs w:val="20"/>
        </w:rPr>
        <w:t xml:space="preserve"> + </w:t>
      </w:r>
      <w:commentRangeStart w:id="0"/>
      <w:r>
        <w:rPr>
          <w:rFonts w:ascii="Calibri" w:eastAsia="Calibri" w:hAnsi="Calibri" w:cs="Calibri"/>
          <w:sz w:val="20"/>
          <w:szCs w:val="20"/>
        </w:rPr>
        <w:t>mantener manejo ATB</w:t>
      </w:r>
      <w:commentRangeEnd w:id="0"/>
      <w:r>
        <w:commentReference w:id="0"/>
      </w:r>
    </w:p>
    <w:p w14:paraId="3C09D04D" w14:textId="77777777" w:rsidR="000F6401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Absceso pulmonar</w:t>
      </w:r>
    </w:p>
    <w:p w14:paraId="5F88DE02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inicio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lento</w:t>
      </w:r>
      <w:r>
        <w:rPr>
          <w:rFonts w:ascii="Calibri" w:eastAsia="Calibri" w:hAnsi="Calibri" w:cs="Calibri"/>
          <w:sz w:val="20"/>
          <w:szCs w:val="20"/>
        </w:rPr>
        <w:t xml:space="preserve"> (semanas-meses) + clínica de neumonía +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expectoración pútrida/fétida</w:t>
      </w:r>
      <w:r>
        <w:rPr>
          <w:rFonts w:ascii="Calibri" w:eastAsia="Calibri" w:hAnsi="Calibri" w:cs="Calibri"/>
          <w:sz w:val="20"/>
          <w:szCs w:val="20"/>
        </w:rPr>
        <w:t xml:space="preserve"> + antecedente de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aspiración</w:t>
      </w:r>
      <w:r>
        <w:rPr>
          <w:rFonts w:ascii="Calibri" w:eastAsia="Calibri" w:hAnsi="Calibri" w:cs="Calibri"/>
          <w:sz w:val="20"/>
          <w:szCs w:val="20"/>
        </w:rPr>
        <w:t xml:space="preserve"> + síntomas B (muy inespecífico) </w:t>
      </w:r>
    </w:p>
    <w:p w14:paraId="20B9C9DF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</w:t>
      </w:r>
      <w:r>
        <w:rPr>
          <w:rFonts w:ascii="Calibri" w:eastAsia="Calibri" w:hAnsi="Calibri" w:cs="Calibri"/>
          <w:b/>
          <w:sz w:val="20"/>
          <w:szCs w:val="20"/>
        </w:rPr>
        <w:t>radiografía de tórax</w:t>
      </w:r>
      <w:r>
        <w:rPr>
          <w:rFonts w:ascii="Calibri" w:eastAsia="Calibri" w:hAnsi="Calibri" w:cs="Calibri"/>
          <w:sz w:val="20"/>
          <w:szCs w:val="20"/>
        </w:rPr>
        <w:t>, se debe complementar con</w:t>
      </w:r>
      <w:r>
        <w:rPr>
          <w:rFonts w:ascii="Calibri" w:eastAsia="Calibri" w:hAnsi="Calibri" w:cs="Calibri"/>
          <w:b/>
          <w:sz w:val="20"/>
          <w:szCs w:val="20"/>
        </w:rPr>
        <w:t xml:space="preserve"> TC de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Tx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c/c </w:t>
      </w:r>
    </w:p>
    <w:p w14:paraId="12822D02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Imagen: </w:t>
      </w:r>
      <w:r>
        <w:rPr>
          <w:rFonts w:ascii="Calibri" w:eastAsia="Calibri" w:hAnsi="Calibri" w:cs="Calibri"/>
          <w:b/>
          <w:sz w:val="20"/>
          <w:szCs w:val="20"/>
        </w:rPr>
        <w:t>NHA</w:t>
      </w:r>
      <w:r>
        <w:rPr>
          <w:rFonts w:ascii="Calibri" w:eastAsia="Calibri" w:hAnsi="Calibri" w:cs="Calibri"/>
          <w:sz w:val="20"/>
          <w:szCs w:val="20"/>
        </w:rPr>
        <w:t xml:space="preserve"> de pus, absceso con </w:t>
      </w:r>
      <w:r>
        <w:rPr>
          <w:rFonts w:ascii="Calibri" w:eastAsia="Calibri" w:hAnsi="Calibri" w:cs="Calibri"/>
          <w:b/>
          <w:sz w:val="20"/>
          <w:szCs w:val="20"/>
        </w:rPr>
        <w:t>pared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70553A9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Tratamiento </w:t>
      </w:r>
    </w:p>
    <w:p w14:paraId="12673B23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KNT respiratorio </w:t>
      </w:r>
    </w:p>
    <w:p w14:paraId="1D545ECC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ATB</w:t>
      </w:r>
      <w:r>
        <w:rPr>
          <w:rFonts w:ascii="Calibri" w:eastAsia="Calibri" w:hAnsi="Calibri" w:cs="Calibri"/>
          <w:sz w:val="20"/>
          <w:szCs w:val="20"/>
        </w:rPr>
        <w:t xml:space="preserve">: cobertura anaerobios →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clindamicina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8C56A9C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Otros: </w:t>
      </w:r>
      <w:proofErr w:type="spellStart"/>
      <w:r>
        <w:rPr>
          <w:rFonts w:ascii="Calibri" w:eastAsia="Calibri" w:hAnsi="Calibri" w:cs="Calibri"/>
          <w:sz w:val="20"/>
          <w:szCs w:val="20"/>
        </w:rPr>
        <w:t>ceftriaxona+metronidazol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ampi sulbactam, moxifloxacino </w:t>
      </w:r>
    </w:p>
    <w:p w14:paraId="5897CCD8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Drenaje</w:t>
      </w:r>
      <w:r>
        <w:rPr>
          <w:rFonts w:ascii="Calibri" w:eastAsia="Calibri" w:hAnsi="Calibri" w:cs="Calibri"/>
          <w:sz w:val="20"/>
          <w:szCs w:val="20"/>
        </w:rPr>
        <w:t xml:space="preserve">: transtorácico vs transbronquial </w:t>
      </w:r>
    </w:p>
    <w:p w14:paraId="529A6311" w14:textId="77777777" w:rsidR="000F6401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Neumonía atípica </w:t>
      </w:r>
    </w:p>
    <w:p w14:paraId="07D772E6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</w:t>
      </w:r>
    </w:p>
    <w:p w14:paraId="6F5F8E5C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Escolar</w:t>
      </w:r>
      <w:r>
        <w:rPr>
          <w:rFonts w:ascii="Calibri" w:eastAsia="Calibri" w:hAnsi="Calibri" w:cs="Calibri"/>
          <w:sz w:val="20"/>
          <w:szCs w:val="20"/>
        </w:rPr>
        <w:t xml:space="preserve"> y adulto: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mycoplasma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pneumoniae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&gt; chlamydia </w:t>
      </w:r>
      <w:proofErr w:type="spellStart"/>
      <w:r>
        <w:rPr>
          <w:rFonts w:ascii="Calibri" w:eastAsia="Calibri" w:hAnsi="Calibri" w:cs="Calibri"/>
          <w:sz w:val="20"/>
          <w:szCs w:val="20"/>
        </w:rPr>
        <w:t>pneumoniae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y </w:t>
      </w:r>
      <w:proofErr w:type="spellStart"/>
      <w:r>
        <w:rPr>
          <w:rFonts w:ascii="Calibri" w:eastAsia="Calibri" w:hAnsi="Calibri" w:cs="Calibri"/>
          <w:sz w:val="20"/>
          <w:szCs w:val="20"/>
        </w:rPr>
        <w:t>legionella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pneumophila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FE55117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RN: chlamydia </w:t>
      </w:r>
      <w:proofErr w:type="spellStart"/>
      <w:r>
        <w:rPr>
          <w:rFonts w:ascii="Calibri" w:eastAsia="Calibri" w:hAnsi="Calibri" w:cs="Calibri"/>
          <w:sz w:val="20"/>
          <w:szCs w:val="20"/>
        </w:rPr>
        <w:t>trachomatis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(precedida por conjuntivitis) </w:t>
      </w:r>
    </w:p>
    <w:p w14:paraId="5B64A7F6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</w:t>
      </w:r>
    </w:p>
    <w:p w14:paraId="3F8C6295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Niños y adolescentes</w:t>
      </w:r>
    </w:p>
    <w:p w14:paraId="07AEBC48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Larvado</w:t>
      </w:r>
      <w:r>
        <w:rPr>
          <w:rFonts w:ascii="Calibri" w:eastAsia="Calibri" w:hAnsi="Calibri" w:cs="Calibri"/>
          <w:sz w:val="20"/>
          <w:szCs w:val="20"/>
        </w:rPr>
        <w:t xml:space="preserve"> (2-3 semanas)</w:t>
      </w:r>
    </w:p>
    <w:p w14:paraId="5579DAF0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Inicio similar a infección </w:t>
      </w:r>
      <w:r>
        <w:rPr>
          <w:rFonts w:ascii="Calibri" w:eastAsia="Calibri" w:hAnsi="Calibri" w:cs="Calibri"/>
          <w:b/>
          <w:sz w:val="20"/>
          <w:szCs w:val="20"/>
        </w:rPr>
        <w:t>viral</w:t>
      </w:r>
      <w:r>
        <w:rPr>
          <w:rFonts w:ascii="Calibri" w:eastAsia="Calibri" w:hAnsi="Calibri" w:cs="Calibri"/>
          <w:sz w:val="20"/>
          <w:szCs w:val="20"/>
        </w:rPr>
        <w:t xml:space="preserve"> → rinorrea, odinofagia,</w:t>
      </w:r>
      <w:r>
        <w:rPr>
          <w:rFonts w:ascii="Calibri" w:eastAsia="Calibri" w:hAnsi="Calibri" w:cs="Calibri"/>
          <w:color w:val="FF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mucha</w:t>
      </w:r>
      <w:r>
        <w:rPr>
          <w:rFonts w:ascii="Calibri" w:eastAsia="Calibri" w:hAnsi="Calibri" w:cs="Calibri"/>
          <w:color w:val="FF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tos</w:t>
      </w:r>
    </w:p>
    <w:p w14:paraId="3ED11FA6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Luego síntomas de NAC → disnea, fiebre, tos, expectoración</w:t>
      </w:r>
    </w:p>
    <w:p w14:paraId="77B803CF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Ex. pulmonar </w:t>
      </w:r>
      <w:r>
        <w:rPr>
          <w:rFonts w:ascii="Calibri" w:eastAsia="Calibri" w:hAnsi="Calibri" w:cs="Calibri"/>
          <w:b/>
          <w:sz w:val="20"/>
          <w:szCs w:val="20"/>
        </w:rPr>
        <w:t>alterado</w:t>
      </w:r>
      <w:r>
        <w:rPr>
          <w:rFonts w:ascii="Calibri" w:eastAsia="Calibri" w:hAnsi="Calibri" w:cs="Calibri"/>
          <w:sz w:val="20"/>
          <w:szCs w:val="20"/>
        </w:rPr>
        <w:tab/>
      </w:r>
    </w:p>
    <w:p w14:paraId="69771A9A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Crépitos bilaterales *basales  </w:t>
      </w:r>
    </w:p>
    <w:p w14:paraId="19447045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Obstrucción: sibilancias bilaterales </w:t>
      </w:r>
    </w:p>
    <w:p w14:paraId="7193D73D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Otras: eritema multiforme menor (lesiones en tiro al blanco), SHU, miringitis </w:t>
      </w:r>
      <w:proofErr w:type="spellStart"/>
      <w:r>
        <w:rPr>
          <w:rFonts w:ascii="Calibri" w:eastAsia="Calibri" w:hAnsi="Calibri" w:cs="Calibri"/>
          <w:sz w:val="20"/>
          <w:szCs w:val="20"/>
        </w:rPr>
        <w:t>bulosa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(vesículas timpánicas)</w:t>
      </w:r>
    </w:p>
    <w:p w14:paraId="4FB526A3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Dg:</w:t>
      </w:r>
      <w:r>
        <w:rPr>
          <w:rFonts w:ascii="Calibri" w:eastAsia="Calibri" w:hAnsi="Calibri" w:cs="Calibri"/>
          <w:b/>
          <w:sz w:val="20"/>
          <w:szCs w:val="20"/>
        </w:rPr>
        <w:t xml:space="preserve"> clínico +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→ </w:t>
      </w:r>
      <w:r>
        <w:rPr>
          <w:rFonts w:ascii="Calibri" w:eastAsia="Calibri" w:hAnsi="Calibri" w:cs="Calibri"/>
          <w:sz w:val="20"/>
          <w:szCs w:val="20"/>
        </w:rPr>
        <w:t xml:space="preserve">patrón bilateral alveolo-intersticial, </w:t>
      </w:r>
      <w:proofErr w:type="spellStart"/>
      <w:r>
        <w:rPr>
          <w:rFonts w:ascii="Calibri" w:eastAsia="Calibri" w:hAnsi="Calibri" w:cs="Calibri"/>
          <w:sz w:val="20"/>
          <w:szCs w:val="20"/>
        </w:rPr>
        <w:t>peribronquial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mayor en las bases. En “alas de mariposa”. </w:t>
      </w:r>
    </w:p>
    <w:p w14:paraId="73980F35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Tratamiento: </w:t>
      </w:r>
      <w:r>
        <w:rPr>
          <w:rFonts w:ascii="Calibri" w:eastAsia="Calibri" w:hAnsi="Calibri" w:cs="Calibri"/>
          <w:b/>
          <w:sz w:val="20"/>
          <w:szCs w:val="20"/>
        </w:rPr>
        <w:t>azitromicina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B8C55D9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Otros: levofloxacino, moxifloxacino (se evitan en niños </w:t>
      </w:r>
      <w:proofErr w:type="spellStart"/>
      <w:r>
        <w:rPr>
          <w:rFonts w:ascii="Calibri" w:eastAsia="Calibri" w:hAnsi="Calibri" w:cs="Calibri"/>
          <w:sz w:val="20"/>
          <w:szCs w:val="20"/>
        </w:rPr>
        <w:t>pq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se adhieren al CC)</w:t>
      </w:r>
    </w:p>
    <w:p w14:paraId="41C62765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 </w:t>
      </w:r>
      <w:proofErr w:type="spellStart"/>
      <w:r>
        <w:rPr>
          <w:rFonts w:ascii="Calibri" w:eastAsia="Calibri" w:hAnsi="Calibri" w:cs="Calibri"/>
          <w:sz w:val="20"/>
          <w:szCs w:val="20"/>
        </w:rPr>
        <w:t>estan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cubiertos por los B </w:t>
      </w:r>
      <w:proofErr w:type="spellStart"/>
      <w:r>
        <w:rPr>
          <w:rFonts w:ascii="Calibri" w:eastAsia="Calibri" w:hAnsi="Calibri" w:cs="Calibri"/>
          <w:sz w:val="20"/>
          <w:szCs w:val="20"/>
        </w:rPr>
        <w:t>lactámicos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(cefalosporinas, PNC, carbapenémicos) </w:t>
      </w:r>
    </w:p>
    <w:p w14:paraId="69E2250E" w14:textId="77777777" w:rsidR="000F6401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Neumonía intrahospitalaria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b/>
          <w:sz w:val="20"/>
          <w:szCs w:val="20"/>
        </w:rPr>
        <w:t xml:space="preserve">2 días </w:t>
      </w:r>
      <w:r>
        <w:rPr>
          <w:rFonts w:ascii="Calibri" w:eastAsia="Calibri" w:hAnsi="Calibri" w:cs="Calibri"/>
          <w:sz w:val="20"/>
          <w:szCs w:val="20"/>
        </w:rPr>
        <w:t xml:space="preserve">post ingreso - </w:t>
      </w:r>
      <w:r>
        <w:rPr>
          <w:rFonts w:ascii="Calibri" w:eastAsia="Calibri" w:hAnsi="Calibri" w:cs="Calibri"/>
          <w:b/>
          <w:sz w:val="20"/>
          <w:szCs w:val="20"/>
        </w:rPr>
        <w:t xml:space="preserve">7 días </w:t>
      </w:r>
      <w:r>
        <w:rPr>
          <w:rFonts w:ascii="Calibri" w:eastAsia="Calibri" w:hAnsi="Calibri" w:cs="Calibri"/>
          <w:sz w:val="20"/>
          <w:szCs w:val="20"/>
        </w:rPr>
        <w:t xml:space="preserve">post alta </w:t>
      </w:r>
    </w:p>
    <w:p w14:paraId="23B48259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MO resistentes </w:t>
      </w:r>
    </w:p>
    <w:p w14:paraId="5EF95843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estudio microbiológico </w:t>
      </w:r>
    </w:p>
    <w:p w14:paraId="1EBBEA91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ATB: </w:t>
      </w:r>
      <w:r>
        <w:rPr>
          <w:rFonts w:ascii="Calibri" w:eastAsia="Calibri" w:hAnsi="Calibri" w:cs="Calibri"/>
          <w:i/>
          <w:sz w:val="20"/>
          <w:szCs w:val="20"/>
        </w:rPr>
        <w:t>mantener cobertura neumococo</w:t>
      </w:r>
    </w:p>
    <w:p w14:paraId="2A22898E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SAMR → vancomicina o </w:t>
      </w:r>
      <w:proofErr w:type="spellStart"/>
      <w:r>
        <w:rPr>
          <w:rFonts w:ascii="Calibri" w:eastAsia="Calibri" w:hAnsi="Calibri" w:cs="Calibri"/>
          <w:sz w:val="20"/>
          <w:szCs w:val="20"/>
        </w:rPr>
        <w:t>linezolid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A03CE01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Pseudomona y </w:t>
      </w:r>
      <w:proofErr w:type="spellStart"/>
      <w:r>
        <w:rPr>
          <w:rFonts w:ascii="Calibri" w:eastAsia="Calibri" w:hAnsi="Calibri" w:cs="Calibri"/>
          <w:sz w:val="20"/>
          <w:szCs w:val="20"/>
        </w:rPr>
        <w:t>acinetobacter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→ ceftazidima, cefoperazona, </w:t>
      </w:r>
      <w:proofErr w:type="spellStart"/>
      <w:r>
        <w:rPr>
          <w:rFonts w:ascii="Calibri" w:eastAsia="Calibri" w:hAnsi="Calibri" w:cs="Calibri"/>
          <w:sz w:val="20"/>
          <w:szCs w:val="20"/>
        </w:rPr>
        <w:t>cefepime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imipenem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meropenem </w:t>
      </w:r>
      <w:r>
        <w:rPr>
          <w:rFonts w:ascii="Calibri" w:eastAsia="Calibri" w:hAnsi="Calibri" w:cs="Calibri"/>
          <w:b/>
          <w:sz w:val="20"/>
          <w:szCs w:val="20"/>
        </w:rPr>
        <w:t xml:space="preserve">(no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ertapenem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) </w:t>
      </w:r>
    </w:p>
    <w:p w14:paraId="4F029F6E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BLEE (R a PNC y cefalosporinas) → carbapenémicos (</w:t>
      </w:r>
      <w:proofErr w:type="spellStart"/>
      <w:r>
        <w:rPr>
          <w:rFonts w:ascii="Calibri" w:eastAsia="Calibri" w:hAnsi="Calibri" w:cs="Calibri"/>
          <w:sz w:val="20"/>
          <w:szCs w:val="20"/>
        </w:rPr>
        <w:t>ej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Klebsiella</w:t>
      </w:r>
      <w:proofErr w:type="spellEnd"/>
      <w:r>
        <w:rPr>
          <w:rFonts w:ascii="Calibri" w:eastAsia="Calibri" w:hAnsi="Calibri" w:cs="Calibri"/>
          <w:sz w:val="20"/>
          <w:szCs w:val="20"/>
        </w:rPr>
        <w:t>, SA)</w:t>
      </w:r>
    </w:p>
    <w:p w14:paraId="32AB191A" w14:textId="77777777" w:rsidR="000F6401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Neumonía viral (=neumonitis) </w:t>
      </w:r>
    </w:p>
    <w:p w14:paraId="68EEC1A0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COVID 19</w:t>
      </w:r>
      <w:r>
        <w:rPr>
          <w:rFonts w:ascii="Calibri" w:eastAsia="Calibri" w:hAnsi="Calibri" w:cs="Calibri"/>
          <w:sz w:val="20"/>
          <w:szCs w:val="20"/>
        </w:rPr>
        <w:t xml:space="preserve"> e </w:t>
      </w:r>
      <w:r>
        <w:rPr>
          <w:rFonts w:ascii="Calibri" w:eastAsia="Calibri" w:hAnsi="Calibri" w:cs="Calibri"/>
          <w:b/>
          <w:sz w:val="20"/>
          <w:szCs w:val="20"/>
        </w:rPr>
        <w:t>influenza</w:t>
      </w:r>
      <w:r>
        <w:rPr>
          <w:rFonts w:ascii="Calibri" w:eastAsia="Calibri" w:hAnsi="Calibri" w:cs="Calibri"/>
          <w:sz w:val="20"/>
          <w:szCs w:val="20"/>
        </w:rPr>
        <w:t xml:space="preserve">, VRS, ADV, MPV, varicela (embarazo y VIH) </w:t>
      </w:r>
    </w:p>
    <w:p w14:paraId="2A870665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inicio como IRA (excepto varicela), a los </w:t>
      </w:r>
      <w:r>
        <w:rPr>
          <w:rFonts w:ascii="Calibri" w:eastAsia="Calibri" w:hAnsi="Calibri" w:cs="Calibri"/>
          <w:b/>
          <w:sz w:val="20"/>
          <w:szCs w:val="20"/>
        </w:rPr>
        <w:t>pocos días</w:t>
      </w:r>
      <w:r>
        <w:rPr>
          <w:rFonts w:ascii="Calibri" w:eastAsia="Calibri" w:hAnsi="Calibri" w:cs="Calibri"/>
          <w:sz w:val="20"/>
          <w:szCs w:val="20"/>
        </w:rPr>
        <w:t xml:space="preserve"> (&lt;7d) empieza con dificultad respiratoria (disnea, UMA). Examen pulmonar con </w:t>
      </w:r>
      <w:r>
        <w:rPr>
          <w:rFonts w:ascii="Calibri" w:eastAsia="Calibri" w:hAnsi="Calibri" w:cs="Calibri"/>
          <w:b/>
          <w:sz w:val="20"/>
          <w:szCs w:val="20"/>
        </w:rPr>
        <w:t>crépitos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difusos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190D206B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*DD: sobreinfección bacteriana → demora &gt;7d en empeorar </w:t>
      </w:r>
    </w:p>
    <w:p w14:paraId="27A1668A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Dg:</w:t>
      </w:r>
      <w:r>
        <w:rPr>
          <w:rFonts w:ascii="Calibri" w:eastAsia="Calibri" w:hAnsi="Calibri" w:cs="Calibri"/>
          <w:b/>
          <w:sz w:val="20"/>
          <w:szCs w:val="20"/>
        </w:rPr>
        <w:t xml:space="preserve"> clínico radiográfico </w:t>
      </w:r>
    </w:p>
    <w:p w14:paraId="75E7826A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>:</w:t>
      </w:r>
    </w:p>
    <w:p w14:paraId="4D8304E2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 microbiológico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  <w:u w:val="single"/>
        </w:rPr>
        <w:t>siempre</w:t>
      </w:r>
      <w:r>
        <w:rPr>
          <w:rFonts w:ascii="Calibri" w:eastAsia="Calibri" w:hAnsi="Calibri" w:cs="Calibri"/>
          <w:sz w:val="20"/>
          <w:szCs w:val="20"/>
        </w:rPr>
        <w:t xml:space="preserve"> si hospitalizado → PCR COVID19 y/o panel viral  </w:t>
      </w:r>
    </w:p>
    <w:p w14:paraId="365F2CFE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Hgrm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linfocitosis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C4DCC69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infiltrado intersticial </w:t>
      </w:r>
      <w:r>
        <w:rPr>
          <w:rFonts w:ascii="Calibri" w:eastAsia="Calibri" w:hAnsi="Calibri" w:cs="Calibri"/>
          <w:b/>
          <w:sz w:val="20"/>
          <w:szCs w:val="20"/>
        </w:rPr>
        <w:t>bilateral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FA7C491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TC en COVID 19: compromiso </w:t>
      </w:r>
      <w:r>
        <w:rPr>
          <w:rFonts w:ascii="Calibri" w:eastAsia="Calibri" w:hAnsi="Calibri" w:cs="Calibri"/>
          <w:b/>
          <w:sz w:val="20"/>
          <w:szCs w:val="20"/>
        </w:rPr>
        <w:t>multifocal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empedrado</w:t>
      </w:r>
      <w:r>
        <w:rPr>
          <w:rFonts w:ascii="Calibri" w:eastAsia="Calibri" w:hAnsi="Calibri" w:cs="Calibri"/>
          <w:sz w:val="20"/>
          <w:szCs w:val="20"/>
        </w:rPr>
        <w:t xml:space="preserve"> (parches blancos) </w:t>
      </w:r>
      <w:proofErr w:type="spellStart"/>
      <w:r>
        <w:rPr>
          <w:rFonts w:ascii="Calibri" w:eastAsia="Calibri" w:hAnsi="Calibri" w:cs="Calibri"/>
          <w:sz w:val="20"/>
          <w:szCs w:val="20"/>
        </w:rPr>
        <w:t>ó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en </w:t>
      </w:r>
      <w:r>
        <w:rPr>
          <w:rFonts w:ascii="Calibri" w:eastAsia="Calibri" w:hAnsi="Calibri" w:cs="Calibri"/>
          <w:b/>
          <w:sz w:val="20"/>
          <w:szCs w:val="20"/>
        </w:rPr>
        <w:t>vidrio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esmerilado</w:t>
      </w:r>
      <w:r>
        <w:rPr>
          <w:rFonts w:ascii="Calibri" w:eastAsia="Calibri" w:hAnsi="Calibri" w:cs="Calibri"/>
          <w:sz w:val="20"/>
          <w:szCs w:val="20"/>
        </w:rPr>
        <w:t xml:space="preserve">, compromiso de periferia </w:t>
      </w:r>
    </w:p>
    <w:p w14:paraId="722CC238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b/>
          <w:sz w:val="20"/>
          <w:szCs w:val="20"/>
        </w:rPr>
        <w:t>Tratamiento hospitalizados</w:t>
      </w:r>
      <w:proofErr w:type="gramEnd"/>
      <w:r>
        <w:rPr>
          <w:rFonts w:ascii="Calibri" w:eastAsia="Calibri" w:hAnsi="Calibri" w:cs="Calibri"/>
          <w:b/>
          <w:sz w:val="20"/>
          <w:szCs w:val="20"/>
        </w:rPr>
        <w:t>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manda la clínica, no los gases</w:t>
      </w:r>
      <w:r>
        <w:rPr>
          <w:rFonts w:ascii="Calibri" w:eastAsia="Calibri" w:hAnsi="Calibri" w:cs="Calibri"/>
          <w:sz w:val="20"/>
          <w:szCs w:val="20"/>
        </w:rPr>
        <w:t xml:space="preserve"> (hipoxemia feliz)</w:t>
      </w:r>
    </w:p>
    <w:p w14:paraId="3A23CC7D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Medidas generales </w:t>
      </w:r>
    </w:p>
    <w:p w14:paraId="0A68B1B4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Soporte: O2 NRC → mascarilla → CNAF → VMNI → VMI → ECMO </w:t>
      </w:r>
    </w:p>
    <w:p w14:paraId="6D75F525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Aislamiento (respiratorio) </w:t>
      </w:r>
    </w:p>
    <w:p w14:paraId="614A7377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¿ATB? → se suele dejar por R de sobreinfección: ampicilina-sulbactam, ceftriaxona, </w:t>
      </w:r>
      <w:proofErr w:type="spellStart"/>
      <w:r>
        <w:rPr>
          <w:rFonts w:ascii="Calibri" w:eastAsia="Calibri" w:hAnsi="Calibri" w:cs="Calibri"/>
          <w:sz w:val="20"/>
          <w:szCs w:val="20"/>
        </w:rPr>
        <w:t>cefotaximo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levofloxacino </w:t>
      </w:r>
    </w:p>
    <w:p w14:paraId="003C9325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Medidas específicas </w:t>
      </w:r>
    </w:p>
    <w:p w14:paraId="2EE5B009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COVID 19</w:t>
      </w:r>
    </w:p>
    <w:p w14:paraId="3C9F0896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Pronación</w:t>
      </w:r>
    </w:p>
    <w:p w14:paraId="3C193703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Corticoides → dexametasona </w:t>
      </w:r>
    </w:p>
    <w:p w14:paraId="2E6043BC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HBPM (evitar ETE) </w:t>
      </w:r>
    </w:p>
    <w:p w14:paraId="3E134E60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Antiviral específico (</w:t>
      </w:r>
      <w:r>
        <w:rPr>
          <w:rFonts w:ascii="Calibri" w:eastAsia="Calibri" w:hAnsi="Calibri" w:cs="Calibri"/>
          <w:b/>
          <w:sz w:val="20"/>
          <w:szCs w:val="20"/>
        </w:rPr>
        <w:t>remdesivir</w:t>
      </w:r>
      <w:r>
        <w:rPr>
          <w:rFonts w:ascii="Calibri" w:eastAsia="Calibri" w:hAnsi="Calibri" w:cs="Calibri"/>
          <w:sz w:val="20"/>
          <w:szCs w:val="20"/>
        </w:rPr>
        <w:t xml:space="preserve">) </w:t>
      </w:r>
      <w:proofErr w:type="spellStart"/>
      <w:r>
        <w:rPr>
          <w:rFonts w:ascii="Calibri" w:eastAsia="Calibri" w:hAnsi="Calibri" w:cs="Calibri"/>
          <w:sz w:val="20"/>
          <w:szCs w:val="20"/>
        </w:rPr>
        <w:t>ó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ac-monoclonales (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tocilizumab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baricitinib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05B292DE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Influenza: </w:t>
      </w:r>
      <w:r>
        <w:rPr>
          <w:rFonts w:ascii="Calibri" w:eastAsia="Calibri" w:hAnsi="Calibri" w:cs="Calibri"/>
          <w:b/>
          <w:sz w:val="20"/>
          <w:szCs w:val="20"/>
        </w:rPr>
        <w:t>oseltamivir</w:t>
      </w:r>
      <w:r>
        <w:rPr>
          <w:rFonts w:ascii="Calibri" w:eastAsia="Calibri" w:hAnsi="Calibri" w:cs="Calibri"/>
          <w:sz w:val="20"/>
          <w:szCs w:val="20"/>
        </w:rPr>
        <w:t xml:space="preserve"> EV (zanamivir, </w:t>
      </w:r>
      <w:proofErr w:type="spellStart"/>
      <w:r>
        <w:rPr>
          <w:rFonts w:ascii="Calibri" w:eastAsia="Calibri" w:hAnsi="Calibri" w:cs="Calibri"/>
          <w:sz w:val="20"/>
          <w:szCs w:val="20"/>
        </w:rPr>
        <w:t>peramivir</w:t>
      </w:r>
      <w:proofErr w:type="spellEnd"/>
      <w:r>
        <w:rPr>
          <w:rFonts w:ascii="Calibri" w:eastAsia="Calibri" w:hAnsi="Calibri" w:cs="Calibri"/>
          <w:sz w:val="20"/>
          <w:szCs w:val="20"/>
        </w:rPr>
        <w:t>)</w:t>
      </w:r>
    </w:p>
    <w:p w14:paraId="2EB907E5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Varicela: </w:t>
      </w:r>
      <w:r>
        <w:rPr>
          <w:rFonts w:ascii="Calibri" w:eastAsia="Calibri" w:hAnsi="Calibri" w:cs="Calibri"/>
          <w:b/>
          <w:sz w:val="20"/>
          <w:szCs w:val="20"/>
        </w:rPr>
        <w:t>aciclovir</w:t>
      </w:r>
      <w:r>
        <w:rPr>
          <w:rFonts w:ascii="Calibri" w:eastAsia="Calibri" w:hAnsi="Calibri" w:cs="Calibri"/>
          <w:sz w:val="20"/>
          <w:szCs w:val="20"/>
        </w:rPr>
        <w:t xml:space="preserve"> EV </w:t>
      </w:r>
    </w:p>
    <w:p w14:paraId="0B70AD58" w14:textId="77777777" w:rsidR="000F6401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Neumonía en VIH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b/>
          <w:sz w:val="20"/>
          <w:szCs w:val="20"/>
        </w:rPr>
        <w:t xml:space="preserve">Neumonía por PCP </w:t>
      </w:r>
    </w:p>
    <w:p w14:paraId="7CB6B194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Antecedente</w:t>
      </w:r>
      <w:r>
        <w:rPr>
          <w:rFonts w:ascii="Calibri" w:eastAsia="Calibri" w:hAnsi="Calibri" w:cs="Calibri"/>
          <w:sz w:val="20"/>
          <w:szCs w:val="20"/>
        </w:rPr>
        <w:t>: VIH o ID o antecedentes (joven y baja de peso, otras ITS, otras IO, conducta de riesgo)</w:t>
      </w:r>
    </w:p>
    <w:p w14:paraId="07C765D8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079AB250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Larvado</w:t>
      </w:r>
      <w:r>
        <w:rPr>
          <w:rFonts w:ascii="Calibri" w:eastAsia="Calibri" w:hAnsi="Calibri" w:cs="Calibri"/>
          <w:sz w:val="20"/>
          <w:szCs w:val="20"/>
        </w:rPr>
        <w:t xml:space="preserve"> (2-3 semanas)</w:t>
      </w:r>
    </w:p>
    <w:p w14:paraId="54B76C4C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Triada: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tos seca + fiebre + disnea </w:t>
      </w:r>
    </w:p>
    <w:p w14:paraId="1BC27328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Examen pulmonar normal o con sibilancias y crépitos bilaterales </w:t>
      </w:r>
    </w:p>
    <w:p w14:paraId="0DC88D51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61E21059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Radiografía de tórax: patrón </w:t>
      </w:r>
      <w:proofErr w:type="spellStart"/>
      <w:r>
        <w:rPr>
          <w:rFonts w:ascii="Calibri" w:eastAsia="Calibri" w:hAnsi="Calibri" w:cs="Calibri"/>
          <w:sz w:val="20"/>
          <w:szCs w:val="20"/>
        </w:rPr>
        <w:t>alveolointersticial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bilateral difuso </w:t>
      </w:r>
    </w:p>
    <w:p w14:paraId="389A21D1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TAc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tórax: patrón en vidrio esmerilado bilateral </w:t>
      </w:r>
    </w:p>
    <w:p w14:paraId="0C100F98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Siempre </w:t>
      </w: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microbiológico</w:t>
      </w:r>
    </w:p>
    <w:p w14:paraId="5F32E454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DD: </w:t>
      </w:r>
      <w:r>
        <w:rPr>
          <w:rFonts w:ascii="Calibri" w:eastAsia="Calibri" w:hAnsi="Calibri" w:cs="Calibri"/>
          <w:sz w:val="20"/>
          <w:szCs w:val="20"/>
        </w:rPr>
        <w:t xml:space="preserve">NAC atípica </w:t>
      </w:r>
    </w:p>
    <w:p w14:paraId="3E6E4781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PCR de PCP</w:t>
      </w:r>
      <w:r>
        <w:rPr>
          <w:rFonts w:ascii="Calibri" w:eastAsia="Calibri" w:hAnsi="Calibri" w:cs="Calibri"/>
          <w:sz w:val="20"/>
          <w:szCs w:val="20"/>
        </w:rPr>
        <w:t xml:space="preserve"> (otros: IFD o tinción) </w:t>
      </w:r>
    </w:p>
    <w:p w14:paraId="27B9E34D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BDG: es inespecífico de los hongos, podría ser aspergilosis </w:t>
      </w:r>
    </w:p>
    <w:p w14:paraId="2151C6BC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Tto</w:t>
      </w:r>
      <w:proofErr w:type="spellEnd"/>
    </w:p>
    <w:p w14:paraId="5941D1E4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Soporte respiratorio: </w:t>
      </w:r>
      <w:r>
        <w:rPr>
          <w:rFonts w:ascii="Calibri" w:eastAsia="Calibri" w:hAnsi="Calibri" w:cs="Calibri"/>
          <w:b/>
          <w:sz w:val="20"/>
          <w:szCs w:val="20"/>
        </w:rPr>
        <w:t>O2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D1E0F7D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ATB: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cotrimoxazol</w:t>
      </w:r>
      <w:r>
        <w:rPr>
          <w:rFonts w:ascii="Calibri" w:eastAsia="Calibri" w:hAnsi="Calibri" w:cs="Calibri"/>
          <w:sz w:val="20"/>
          <w:szCs w:val="20"/>
        </w:rPr>
        <w:t xml:space="preserve"> (TMT-SMX) por </w:t>
      </w:r>
      <w:r>
        <w:rPr>
          <w:rFonts w:ascii="Calibri" w:eastAsia="Calibri" w:hAnsi="Calibri" w:cs="Calibri"/>
          <w:b/>
          <w:sz w:val="20"/>
          <w:szCs w:val="20"/>
        </w:rPr>
        <w:t>21 días</w:t>
      </w:r>
      <w:r>
        <w:rPr>
          <w:rFonts w:ascii="Calibri" w:eastAsia="Calibri" w:hAnsi="Calibri" w:cs="Calibri"/>
          <w:sz w:val="20"/>
          <w:szCs w:val="20"/>
        </w:rPr>
        <w:t xml:space="preserve"> + cobertura neumococo </w:t>
      </w:r>
    </w:p>
    <w:p w14:paraId="15450B53" w14:textId="77777777" w:rsidR="000F6401" w:rsidRDefault="00000000">
      <w:pPr>
        <w:numPr>
          <w:ilvl w:val="3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Alergia a </w:t>
      </w:r>
      <w:proofErr w:type="spellStart"/>
      <w:r>
        <w:rPr>
          <w:rFonts w:ascii="Calibri" w:eastAsia="Calibri" w:hAnsi="Calibri" w:cs="Calibri"/>
          <w:sz w:val="20"/>
          <w:szCs w:val="20"/>
        </w:rPr>
        <w:t>Sulfas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14D02B9F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Dapsona +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trimetoprim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11263CA5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Clindamicina + primaquina </w:t>
      </w:r>
    </w:p>
    <w:p w14:paraId="02F13D2B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Pentamidina (muchas EA) </w:t>
      </w:r>
    </w:p>
    <w:p w14:paraId="7BC44913" w14:textId="77777777" w:rsidR="000F6401" w:rsidRDefault="00000000">
      <w:pPr>
        <w:numPr>
          <w:ilvl w:val="4"/>
          <w:numId w:val="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Atovaquona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4344F6C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Hipoxemia PaO2&lt;70 o </w:t>
      </w:r>
      <w:proofErr w:type="spellStart"/>
      <w:r>
        <w:rPr>
          <w:rFonts w:ascii="Calibri" w:eastAsia="Calibri" w:hAnsi="Calibri" w:cs="Calibri"/>
          <w:sz w:val="20"/>
          <w:szCs w:val="20"/>
        </w:rPr>
        <w:t>Sat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&lt;93%: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corticoides</w:t>
      </w:r>
      <w:r>
        <w:rPr>
          <w:rFonts w:ascii="Calibri" w:eastAsia="Calibri" w:hAnsi="Calibri" w:cs="Calibri"/>
          <w:sz w:val="20"/>
          <w:szCs w:val="20"/>
        </w:rPr>
        <w:t xml:space="preserve">  </w:t>
      </w:r>
    </w:p>
    <w:p w14:paraId="55D7B3D5" w14:textId="77777777" w:rsidR="000F6401" w:rsidRDefault="00000000">
      <w:pPr>
        <w:numPr>
          <w:ilvl w:val="2"/>
          <w:numId w:val="5"/>
        </w:numPr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Inicio de TARV </w:t>
      </w:r>
    </w:p>
    <w:p w14:paraId="4F1AC4CD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Profilaxis primaria y secundaria</w:t>
      </w:r>
      <w:r>
        <w:rPr>
          <w:rFonts w:ascii="Calibri" w:eastAsia="Calibri" w:hAnsi="Calibri" w:cs="Calibri"/>
          <w:sz w:val="20"/>
          <w:szCs w:val="20"/>
        </w:rPr>
        <w:t xml:space="preserve"> PCP: </w:t>
      </w:r>
      <w:r>
        <w:rPr>
          <w:rFonts w:ascii="Calibri" w:eastAsia="Calibri" w:hAnsi="Calibri" w:cs="Calibri"/>
          <w:b/>
          <w:sz w:val="20"/>
          <w:szCs w:val="20"/>
        </w:rPr>
        <w:t xml:space="preserve">CD4&lt;200 </w:t>
      </w:r>
      <w:r>
        <w:rPr>
          <w:rFonts w:ascii="Calibri" w:eastAsia="Calibri" w:hAnsi="Calibri" w:cs="Calibri"/>
          <w:sz w:val="20"/>
          <w:szCs w:val="20"/>
        </w:rPr>
        <w:t xml:space="preserve">→ cotrimoxazol diario vs trisemanal + TARV </w:t>
      </w:r>
    </w:p>
    <w:p w14:paraId="50FCBED1" w14:textId="77777777" w:rsidR="000F6401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Neumonía </w:t>
      </w: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postinfluenza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(A) </w:t>
      </w:r>
    </w:p>
    <w:p w14:paraId="0B3149AC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neumococo y </w:t>
      </w:r>
      <w:r>
        <w:rPr>
          <w:rFonts w:ascii="Calibri" w:eastAsia="Calibri" w:hAnsi="Calibri" w:cs="Calibri"/>
          <w:b/>
          <w:sz w:val="20"/>
          <w:szCs w:val="20"/>
        </w:rPr>
        <w:t>SA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CE3F49E" w14:textId="77777777" w:rsidR="000F6401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ATB: ceftriaxona + </w:t>
      </w:r>
      <w:r>
        <w:rPr>
          <w:rFonts w:ascii="Calibri" w:eastAsia="Calibri" w:hAnsi="Calibri" w:cs="Calibri"/>
          <w:b/>
          <w:sz w:val="20"/>
          <w:szCs w:val="20"/>
        </w:rPr>
        <w:t>cloxacilina</w:t>
      </w:r>
      <w:r>
        <w:rPr>
          <w:rFonts w:ascii="Calibri" w:eastAsia="Calibri" w:hAnsi="Calibri" w:cs="Calibri"/>
          <w:sz w:val="20"/>
          <w:szCs w:val="20"/>
        </w:rPr>
        <w:t>/vancomicina</w:t>
      </w:r>
    </w:p>
    <w:p w14:paraId="502C46E3" w14:textId="77777777" w:rsidR="000F6401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IMÁGENES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"/>
        <w:tblW w:w="10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4"/>
        <w:gridCol w:w="3513"/>
        <w:gridCol w:w="3513"/>
      </w:tblGrid>
      <w:tr w:rsidR="000F6401" w14:paraId="1B8C64E4" w14:textId="77777777"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451C" w14:textId="77777777" w:rsidR="000F6401" w:rsidRDefault="00000000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0D919B70" wp14:editId="2604D475">
                  <wp:extent cx="842948" cy="1167884"/>
                  <wp:effectExtent l="0" t="0" r="0" b="0"/>
                  <wp:docPr id="27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948" cy="11678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22574BE5" wp14:editId="0A075D4C">
                  <wp:extent cx="913838" cy="872612"/>
                  <wp:effectExtent l="0" t="0" r="0" b="0"/>
                  <wp:docPr id="1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838" cy="8726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702A6C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NAC de lóbulo medio: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silueta cardíaca borrada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569D" w14:textId="77777777" w:rsidR="000F6401" w:rsidRDefault="000F6401">
            <w:pPr>
              <w:jc w:val="center"/>
              <w:rPr>
                <w:rFonts w:ascii="Calibri" w:eastAsia="Calibri" w:hAnsi="Calibri" w:cs="Calibri"/>
                <w:i/>
                <w:sz w:val="16"/>
                <w:szCs w:val="16"/>
              </w:rPr>
            </w:pPr>
          </w:p>
          <w:p w14:paraId="25BF95A9" w14:textId="77777777" w:rsidR="000F6401" w:rsidRDefault="00000000">
            <w:pPr>
              <w:jc w:val="center"/>
              <w:rPr>
                <w:rFonts w:ascii="Calibri" w:eastAsia="Calibri" w:hAnsi="Calibri" w:cs="Calibri"/>
                <w:i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5792DC90" wp14:editId="382463BE">
                  <wp:extent cx="1045912" cy="859512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912" cy="8595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sz w:val="16"/>
                <w:szCs w:val="16"/>
              </w:rPr>
              <w:drawing>
                <wp:inline distT="114300" distB="114300" distL="114300" distR="114300" wp14:anchorId="67134B49" wp14:editId="6A3C127F">
                  <wp:extent cx="683414" cy="748784"/>
                  <wp:effectExtent l="0" t="0" r="0" b="0"/>
                  <wp:docPr id="35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14" cy="7487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DD38F4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NAC de lóbulo superior: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no se borra la silueta cardiaca ni diafragmática 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CA32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noProof/>
                <w:sz w:val="16"/>
                <w:szCs w:val="16"/>
              </w:rPr>
              <w:drawing>
                <wp:inline distT="114300" distB="114300" distL="114300" distR="114300" wp14:anchorId="1D9E9052" wp14:editId="671348C4">
                  <wp:extent cx="1160212" cy="913019"/>
                  <wp:effectExtent l="0" t="0" r="0" b="0"/>
                  <wp:docPr id="1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212" cy="9130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FFCD09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NAC de lóbulo superior (língula):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se borra la silueta cardiaca con diafragmática conservada. </w:t>
            </w:r>
          </w:p>
          <w:p w14:paraId="2769A930" w14:textId="77777777" w:rsidR="000F6401" w:rsidRDefault="000F640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F6401" w14:paraId="6CA6B379" w14:textId="77777777"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391F" w14:textId="77777777" w:rsidR="000F6401" w:rsidRDefault="00000000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69DB8322" wp14:editId="254299D4">
                  <wp:extent cx="1017337" cy="1026628"/>
                  <wp:effectExtent l="0" t="0" r="0" b="0"/>
                  <wp:docPr id="1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337" cy="10266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071411C4" wp14:editId="27FA4513">
                  <wp:extent cx="915200" cy="902663"/>
                  <wp:effectExtent l="0" t="0" r="0" b="0"/>
                  <wp:docPr id="24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200" cy="9026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27403D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PCP: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patrón intersticial; patrón en vidrio esmerilado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463F" w14:textId="77777777" w:rsidR="000F6401" w:rsidRDefault="00000000">
            <w:pPr>
              <w:jc w:val="center"/>
              <w:rPr>
                <w:rFonts w:ascii="Calibri" w:eastAsia="Calibri" w:hAnsi="Calibri" w:cs="Calibri"/>
                <w:i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4738BE92" wp14:editId="66F3CA9E">
                  <wp:extent cx="755770" cy="670441"/>
                  <wp:effectExtent l="0" t="0" r="0" b="0"/>
                  <wp:docPr id="1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70" cy="6704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31B0F899" wp14:editId="6D3DE051">
                  <wp:extent cx="664912" cy="664912"/>
                  <wp:effectExtent l="0" t="0" r="0" b="0"/>
                  <wp:docPr id="29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912" cy="6649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79D3825A" wp14:editId="423CAB5C">
                  <wp:extent cx="818910" cy="721688"/>
                  <wp:effectExtent l="0" t="0" r="0" b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910" cy="721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0B8973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lastRenderedPageBreak/>
              <w:t>Absceso pulmonar: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NHA 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BAD9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noProof/>
                <w:sz w:val="16"/>
                <w:szCs w:val="16"/>
              </w:rPr>
              <w:lastRenderedPageBreak/>
              <w:drawing>
                <wp:inline distT="114300" distB="114300" distL="114300" distR="114300" wp14:anchorId="2C86BB38" wp14:editId="47C9222B">
                  <wp:extent cx="960188" cy="968956"/>
                  <wp:effectExtent l="0" t="0" r="0" b="0"/>
                  <wp:docPr id="1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88" cy="9689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A0F368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Mycoplasma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infiltrado intersticial con patrón alveolar en las bases</w:t>
            </w:r>
          </w:p>
        </w:tc>
      </w:tr>
      <w:tr w:rsidR="000F6401" w14:paraId="2C03214D" w14:textId="77777777"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08DD" w14:textId="77777777" w:rsidR="000F6401" w:rsidRDefault="00000000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0A30A8C3" wp14:editId="07C6EBDA">
                  <wp:extent cx="798262" cy="836275"/>
                  <wp:effectExtent l="0" t="0" r="0" b="0"/>
                  <wp:docPr id="4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262" cy="83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A0F34D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TBC: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patrón de relleno alveolar multifocal con compromiso de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lób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 superiores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DC31" w14:textId="77777777" w:rsidR="000F6401" w:rsidRDefault="00000000">
            <w:pPr>
              <w:jc w:val="center"/>
              <w:rPr>
                <w:rFonts w:ascii="Calibri" w:eastAsia="Calibri" w:hAnsi="Calibri" w:cs="Calibri"/>
                <w:i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7552C7B5" wp14:editId="03C46FD5">
                  <wp:extent cx="807787" cy="766095"/>
                  <wp:effectExtent l="0" t="0" r="0" b="0"/>
                  <wp:docPr id="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87" cy="7660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2202E246" wp14:editId="63AF4B21">
                  <wp:extent cx="722062" cy="791301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062" cy="7913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E60A02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TBC cavitada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: cavitación sin NHA, mediastino ancho con adenopatías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D023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noProof/>
                <w:sz w:val="16"/>
                <w:szCs w:val="16"/>
              </w:rPr>
              <w:drawing>
                <wp:inline distT="114300" distB="114300" distL="114300" distR="114300" wp14:anchorId="56E21790" wp14:editId="3AAEE2B4">
                  <wp:extent cx="779213" cy="782771"/>
                  <wp:effectExtent l="0" t="0" r="0" b="0"/>
                  <wp:docPr id="9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213" cy="7827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FAF874A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Aspergiloma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: antecedente de cavitación por TB que reinicia clínica de TB con PCR negativa </w:t>
            </w:r>
          </w:p>
          <w:p w14:paraId="2BE5DAAE" w14:textId="77777777" w:rsidR="000F6401" w:rsidRDefault="00000000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*NO es cavitación ni absceso</w:t>
            </w:r>
          </w:p>
        </w:tc>
      </w:tr>
      <w:tr w:rsidR="000F6401" w14:paraId="779C3188" w14:textId="77777777"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4385" w14:textId="77777777" w:rsidR="000F6401" w:rsidRDefault="00000000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623BE2BD" wp14:editId="2E765436">
                  <wp:extent cx="817312" cy="671764"/>
                  <wp:effectExtent l="0" t="0" r="0" b="0"/>
                  <wp:docPr id="33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312" cy="6717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0C897682" wp14:editId="1094195E">
                  <wp:extent cx="766923" cy="780931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923" cy="7809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27EFCE" w14:textId="77777777" w:rsidR="000F6401" w:rsidRDefault="00000000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Neumonía por influenza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: patrón intersticial &gt;bases. 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64F0" w14:textId="77777777" w:rsidR="000F6401" w:rsidRDefault="00000000">
            <w:pPr>
              <w:jc w:val="center"/>
              <w:rPr>
                <w:rFonts w:ascii="Calibri" w:eastAsia="Calibri" w:hAnsi="Calibri" w:cs="Calibri"/>
                <w:i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1C9DF135" wp14:editId="723B51B9">
                  <wp:extent cx="806700" cy="621556"/>
                  <wp:effectExtent l="0" t="0" r="0" b="0"/>
                  <wp:docPr id="23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00" cy="6215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68BB0D62" wp14:editId="6AFD4715">
                  <wp:extent cx="849563" cy="697855"/>
                  <wp:effectExtent l="0" t="0" r="0" b="0"/>
                  <wp:docPr id="1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563" cy="6978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sz w:val="16"/>
                <w:szCs w:val="16"/>
              </w:rPr>
              <w:drawing>
                <wp:inline distT="114300" distB="114300" distL="114300" distR="114300" wp14:anchorId="119CF2B5" wp14:editId="4D17C9D1">
                  <wp:extent cx="855413" cy="781199"/>
                  <wp:effectExtent l="0" t="0" r="0" b="0"/>
                  <wp:docPr id="1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413" cy="7811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noProof/>
                <w:sz w:val="16"/>
                <w:szCs w:val="16"/>
              </w:rPr>
              <w:drawing>
                <wp:inline distT="114300" distB="114300" distL="114300" distR="114300" wp14:anchorId="24A63C61" wp14:editId="18672CD5">
                  <wp:extent cx="603000" cy="720087"/>
                  <wp:effectExtent l="0" t="0" r="0" b="0"/>
                  <wp:docPr id="21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00" cy="7200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582062" w14:textId="77777777" w:rsidR="000F6401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Neumonía por COVID 19: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patrón intersticial + zonas de relleno. TC: zonas blancas multifocales, manchas blancas en la periferia. </w:t>
            </w:r>
          </w:p>
        </w:tc>
        <w:tc>
          <w:tcPr>
            <w:tcW w:w="3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173C" w14:textId="77777777" w:rsidR="000F6401" w:rsidRDefault="000F640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6B8B2525" w14:textId="77777777" w:rsidR="000F6401" w:rsidRDefault="00000000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noProof/>
                <w:sz w:val="16"/>
                <w:szCs w:val="16"/>
              </w:rPr>
              <w:drawing>
                <wp:inline distT="114300" distB="114300" distL="114300" distR="114300" wp14:anchorId="492FA7D1" wp14:editId="4445DEDB">
                  <wp:extent cx="822414" cy="814904"/>
                  <wp:effectExtent l="0" t="0" r="0" b="0"/>
                  <wp:docPr id="26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14" cy="8149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1D002A" w14:textId="77777777" w:rsidR="000F6401" w:rsidRDefault="00000000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TBC miliar: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patrón difuso puntiforme </w:t>
            </w:r>
          </w:p>
        </w:tc>
      </w:tr>
    </w:tbl>
    <w:p w14:paraId="3E252C49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3320CC5B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0C4C7EC0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767ADFD7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F95F000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530F7B4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7139C6CE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471EC81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849B95A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E4AADDA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BB89989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BF1CE7B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C78ED67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C3DEE3A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AB8291F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EF84414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F91E8D9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C119856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2974E49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B8D2A8A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51A0D75A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ACDF9AB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D39F863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3EF995C7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EE36518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D6DA70D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7D891A50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DA74E5C" w14:textId="77777777" w:rsidR="000F6401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SAHOS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6760B9E" w14:textId="77777777" w:rsidR="000F6401" w:rsidRDefault="00000000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39A89154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Somnolencia diurna</w:t>
      </w:r>
      <w:r>
        <w:rPr>
          <w:rFonts w:ascii="Calibri" w:eastAsia="Calibri" w:hAnsi="Calibri" w:cs="Calibri"/>
          <w:sz w:val="20"/>
          <w:szCs w:val="20"/>
        </w:rPr>
        <w:t>: sueño no reparador + desconcentración + accidente de tránsito</w:t>
      </w:r>
    </w:p>
    <w:p w14:paraId="12DC10B2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Roncopatía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F793397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Complicaciones: </w:t>
      </w:r>
      <w:proofErr w:type="spellStart"/>
      <w:r>
        <w:rPr>
          <w:rFonts w:ascii="Calibri" w:eastAsia="Calibri" w:hAnsi="Calibri" w:cs="Calibri"/>
          <w:sz w:val="20"/>
          <w:szCs w:val="20"/>
        </w:rPr>
        <w:t>poliglobulia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HTA 2º </w:t>
      </w:r>
    </w:p>
    <w:p w14:paraId="07BCE0CE" w14:textId="77777777" w:rsidR="000F6401" w:rsidRDefault="00000000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FR</w:t>
      </w:r>
      <w:r>
        <w:rPr>
          <w:rFonts w:ascii="Calibri" w:eastAsia="Calibri" w:hAnsi="Calibri" w:cs="Calibri"/>
          <w:sz w:val="20"/>
          <w:szCs w:val="20"/>
        </w:rPr>
        <w:t xml:space="preserve">: hombre, sobrepeso, edad </w:t>
      </w:r>
    </w:p>
    <w:p w14:paraId="7408F41B" w14:textId="77777777" w:rsidR="000F6401" w:rsidRDefault="00000000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polisomnografía</w:t>
      </w:r>
      <w:r>
        <w:rPr>
          <w:rFonts w:ascii="Calibri" w:eastAsia="Calibri" w:hAnsi="Calibri" w:cs="Calibri"/>
          <w:sz w:val="20"/>
          <w:szCs w:val="20"/>
        </w:rPr>
        <w:t xml:space="preserve"> → eventos: apneas, hipopneas, despertares relacionados a hipoxia </w:t>
      </w:r>
    </w:p>
    <w:p w14:paraId="1689B5A2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 y terapéutica: polisomnografía con titulación de CPAP </w:t>
      </w:r>
    </w:p>
    <w:p w14:paraId="3C09CB10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Interpretación: </w:t>
      </w:r>
    </w:p>
    <w:p w14:paraId="5EBFFC07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Sintomático + ≥5 eventos/hora → diagnóstico SAHOS</w:t>
      </w:r>
    </w:p>
    <w:p w14:paraId="063482DF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Asintomático + ≥15 eventos/hora → diagnóstico SAHOS</w:t>
      </w:r>
    </w:p>
    <w:p w14:paraId="278D4ED3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Severidad </w:t>
      </w:r>
    </w:p>
    <w:p w14:paraId="7315B5C3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Leve: &lt;15 eventos/hora </w:t>
      </w:r>
    </w:p>
    <w:p w14:paraId="22EAF420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Mod: 15-30 eventos/hora </w:t>
      </w:r>
    </w:p>
    <w:p w14:paraId="2AA433E3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Sev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&gt;30 eventos/hora </w:t>
      </w:r>
    </w:p>
    <w:p w14:paraId="78675125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*Test del hogar (menos sensible) → indicación: </w:t>
      </w:r>
    </w:p>
    <w:p w14:paraId="2EA0F5CC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 complicada: HTA, </w:t>
      </w:r>
      <w:proofErr w:type="spellStart"/>
      <w:r>
        <w:rPr>
          <w:rFonts w:ascii="Calibri" w:eastAsia="Calibri" w:hAnsi="Calibri" w:cs="Calibri"/>
          <w:sz w:val="20"/>
          <w:szCs w:val="20"/>
        </w:rPr>
        <w:t>poliglobulia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002689A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SIN otras alteraciones: narcolepsia u otras </w:t>
      </w:r>
      <w:proofErr w:type="spellStart"/>
      <w:r>
        <w:rPr>
          <w:rFonts w:ascii="Calibri" w:eastAsia="Calibri" w:hAnsi="Calibri" w:cs="Calibri"/>
          <w:sz w:val="20"/>
          <w:szCs w:val="20"/>
        </w:rPr>
        <w:t>alt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del sueño </w:t>
      </w:r>
    </w:p>
    <w:p w14:paraId="2773BF74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Moderada-severa (es menos sensible) </w:t>
      </w:r>
    </w:p>
    <w:p w14:paraId="1E848103" w14:textId="77777777" w:rsidR="000F6401" w:rsidRDefault="00000000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C560896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Primera línea</w:t>
      </w:r>
    </w:p>
    <w:p w14:paraId="6B943AAE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Educación + cambio en el estilo de vida: bajar de peso, actividad física </w:t>
      </w:r>
    </w:p>
    <w:p w14:paraId="309C1D66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Cambio de posición al dormir (si apneas asociadas a la posición): dormir de lado </w:t>
      </w:r>
    </w:p>
    <w:p w14:paraId="70209304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Evitar OH y BZD: aumenta relajación de mm de VA </w:t>
      </w:r>
    </w:p>
    <w:p w14:paraId="2CB4ECCD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Cuidado al manejar </w:t>
      </w:r>
    </w:p>
    <w:p w14:paraId="33ED40FA" w14:textId="77777777" w:rsidR="000F6401" w:rsidRDefault="00000000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Segunda línea: </w:t>
      </w:r>
      <w:r>
        <w:rPr>
          <w:rFonts w:ascii="Calibri" w:eastAsia="Calibri" w:hAnsi="Calibri" w:cs="Calibri"/>
          <w:b/>
          <w:sz w:val="20"/>
          <w:szCs w:val="20"/>
        </w:rPr>
        <w:t>CPAP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FE27BC1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Indicaciones: </w:t>
      </w:r>
    </w:p>
    <w:p w14:paraId="1EB27927" w14:textId="77777777" w:rsidR="000F6401" w:rsidRDefault="00000000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Severa &gt;30 eventos/hora </w:t>
      </w:r>
    </w:p>
    <w:p w14:paraId="3FDE7F12" w14:textId="77777777" w:rsidR="000F6401" w:rsidRDefault="00000000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Sin respuesta a cambios en estilo de vida (3 meses)</w:t>
      </w:r>
    </w:p>
    <w:p w14:paraId="55BDAE54" w14:textId="77777777" w:rsidR="000F6401" w:rsidRDefault="00000000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Sin causa corregible: delgado, deportista, </w:t>
      </w:r>
      <w:proofErr w:type="spellStart"/>
      <w:r>
        <w:rPr>
          <w:rFonts w:ascii="Calibri" w:eastAsia="Calibri" w:hAnsi="Calibri" w:cs="Calibri"/>
          <w:sz w:val="20"/>
          <w:szCs w:val="20"/>
        </w:rPr>
        <w:t>etc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… </w:t>
      </w:r>
    </w:p>
    <w:p w14:paraId="68D5AFB8" w14:textId="77777777" w:rsidR="000F6401" w:rsidRDefault="00000000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Alternativas: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68C31290" w14:textId="77777777" w:rsidR="000F6401" w:rsidRDefault="00000000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Dispositivo oral </w:t>
      </w:r>
      <w:r>
        <w:rPr>
          <w:rFonts w:ascii="Calibri" w:eastAsia="Calibri" w:hAnsi="Calibri" w:cs="Calibri"/>
          <w:sz w:val="20"/>
          <w:szCs w:val="20"/>
        </w:rPr>
        <w:t xml:space="preserve">(menos eficacia, pero sirven) </w:t>
      </w:r>
    </w:p>
    <w:p w14:paraId="1EAC0DA9" w14:textId="77777777" w:rsidR="000F6401" w:rsidRDefault="00000000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Cirugía: </w:t>
      </w:r>
      <w:r>
        <w:rPr>
          <w:rFonts w:ascii="Calibri" w:eastAsia="Calibri" w:hAnsi="Calibri" w:cs="Calibri"/>
          <w:sz w:val="20"/>
          <w:szCs w:val="20"/>
          <w:u w:val="single"/>
        </w:rPr>
        <w:t>solo</w:t>
      </w:r>
      <w:r>
        <w:rPr>
          <w:rFonts w:ascii="Calibri" w:eastAsia="Calibri" w:hAnsi="Calibri" w:cs="Calibri"/>
          <w:sz w:val="20"/>
          <w:szCs w:val="20"/>
        </w:rPr>
        <w:t xml:space="preserve"> si alteraciones anatómicas groseras → amígdalas IV, tumores de VA, </w:t>
      </w:r>
      <w:proofErr w:type="spellStart"/>
      <w:r>
        <w:rPr>
          <w:rFonts w:ascii="Calibri" w:eastAsia="Calibri" w:hAnsi="Calibri" w:cs="Calibri"/>
          <w:sz w:val="20"/>
          <w:szCs w:val="20"/>
        </w:rPr>
        <w:t>etc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… </w:t>
      </w:r>
    </w:p>
    <w:p w14:paraId="4994BCB9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6A18E51D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INTOXICACIÓN POR MONÓXIDO DE CARBONO  </w:t>
      </w:r>
    </w:p>
    <w:p w14:paraId="581A768E" w14:textId="77777777" w:rsidR="000F6401" w:rsidRDefault="00000000">
      <w:pPr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0A430A71" w14:textId="77777777" w:rsidR="000F6401" w:rsidRDefault="00000000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Fuente de CO:</w:t>
      </w:r>
      <w:r>
        <w:rPr>
          <w:rFonts w:ascii="Calibri" w:eastAsia="Calibri" w:hAnsi="Calibri" w:cs="Calibri"/>
          <w:sz w:val="20"/>
          <w:szCs w:val="20"/>
        </w:rPr>
        <w:t xml:space="preserve"> estufa, </w:t>
      </w:r>
      <w:proofErr w:type="spellStart"/>
      <w:r>
        <w:rPr>
          <w:rFonts w:ascii="Calibri" w:eastAsia="Calibri" w:hAnsi="Calibri" w:cs="Calibri"/>
          <w:sz w:val="20"/>
          <w:szCs w:val="20"/>
        </w:rPr>
        <w:t>calefont</w:t>
      </w:r>
      <w:proofErr w:type="spellEnd"/>
      <w:r>
        <w:rPr>
          <w:rFonts w:ascii="Calibri" w:eastAsia="Calibri" w:hAnsi="Calibri" w:cs="Calibri"/>
          <w:sz w:val="20"/>
          <w:szCs w:val="20"/>
        </w:rPr>
        <w:t>, auto/bus, humo</w:t>
      </w:r>
    </w:p>
    <w:p w14:paraId="48F45742" w14:textId="77777777" w:rsidR="000F6401" w:rsidRDefault="00000000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Intoxicación leve: clínica inespecífica con </w:t>
      </w:r>
      <w:r>
        <w:rPr>
          <w:rFonts w:ascii="Calibri" w:eastAsia="Calibri" w:hAnsi="Calibri" w:cs="Calibri"/>
          <w:b/>
          <w:sz w:val="20"/>
          <w:szCs w:val="20"/>
        </w:rPr>
        <w:t>cefalea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CEG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IRA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0C46062" w14:textId="77777777" w:rsidR="000F6401" w:rsidRDefault="00000000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Intoxicación severa: </w:t>
      </w:r>
      <w:r>
        <w:rPr>
          <w:rFonts w:ascii="Calibri" w:eastAsia="Calibri" w:hAnsi="Calibri" w:cs="Calibri"/>
          <w:b/>
          <w:sz w:val="20"/>
          <w:szCs w:val="20"/>
        </w:rPr>
        <w:t>disnea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dificultad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respiratoria</w:t>
      </w:r>
      <w:r>
        <w:rPr>
          <w:rFonts w:ascii="Calibri" w:eastAsia="Calibri" w:hAnsi="Calibri" w:cs="Calibri"/>
          <w:sz w:val="20"/>
          <w:szCs w:val="20"/>
        </w:rPr>
        <w:t xml:space="preserve">, hipoxia con CC o IAM tipo 2,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sin </w:t>
      </w:r>
      <w:r>
        <w:rPr>
          <w:rFonts w:ascii="Calibri" w:eastAsia="Calibri" w:hAnsi="Calibri" w:cs="Calibri"/>
          <w:color w:val="FF0000"/>
          <w:sz w:val="20"/>
          <w:szCs w:val="20"/>
        </w:rPr>
        <w:t xml:space="preserve">cianosis </w:t>
      </w:r>
      <w:r>
        <w:rPr>
          <w:rFonts w:ascii="Calibri" w:eastAsia="Calibri" w:hAnsi="Calibri" w:cs="Calibri"/>
          <w:sz w:val="20"/>
          <w:szCs w:val="20"/>
        </w:rPr>
        <w:t>(“muertos rosados”)</w:t>
      </w:r>
    </w:p>
    <w:p w14:paraId="68B26E89" w14:textId="77777777" w:rsidR="000F6401" w:rsidRDefault="00000000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color w:val="FF0000"/>
          <w:sz w:val="20"/>
          <w:szCs w:val="20"/>
        </w:rPr>
        <w:t xml:space="preserve">Saturación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normal</w:t>
      </w:r>
      <w:r>
        <w:rPr>
          <w:rFonts w:ascii="Calibri" w:eastAsia="Calibri" w:hAnsi="Calibri" w:cs="Calibri"/>
          <w:color w:val="FF0000"/>
          <w:sz w:val="20"/>
          <w:szCs w:val="20"/>
        </w:rPr>
        <w:t xml:space="preserve"> y </w:t>
      </w:r>
      <w:proofErr w:type="spellStart"/>
      <w:r>
        <w:rPr>
          <w:rFonts w:ascii="Calibri" w:eastAsia="Calibri" w:hAnsi="Calibri" w:cs="Calibri"/>
          <w:color w:val="FF0000"/>
          <w:sz w:val="20"/>
          <w:szCs w:val="20"/>
        </w:rPr>
        <w:t>exP</w:t>
      </w:r>
      <w:proofErr w:type="spellEnd"/>
      <w:r>
        <w:rPr>
          <w:rFonts w:ascii="Calibri" w:eastAsia="Calibri" w:hAnsi="Calibri" w:cs="Calibri"/>
          <w:color w:val="FF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normal</w:t>
      </w:r>
      <w:r>
        <w:rPr>
          <w:rFonts w:ascii="Calibri" w:eastAsia="Calibri" w:hAnsi="Calibri" w:cs="Calibri"/>
          <w:color w:val="FF0000"/>
          <w:sz w:val="20"/>
          <w:szCs w:val="20"/>
        </w:rPr>
        <w:t xml:space="preserve"> PaO2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normal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0475CEE" w14:textId="77777777" w:rsidR="000F6401" w:rsidRDefault="00000000">
      <w:pPr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carboxihemoglobina ≥5% </w:t>
      </w:r>
    </w:p>
    <w:p w14:paraId="6CC4E429" w14:textId="77777777" w:rsidR="000F6401" w:rsidRDefault="00000000">
      <w:pPr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O2 al 100% </w:t>
      </w:r>
      <w:r>
        <w:rPr>
          <w:rFonts w:ascii="Calibri" w:eastAsia="Calibri" w:hAnsi="Calibri" w:cs="Calibri"/>
          <w:sz w:val="20"/>
          <w:szCs w:val="20"/>
        </w:rPr>
        <w:t xml:space="preserve">SOS ante la sospecha + </w:t>
      </w:r>
      <w:r>
        <w:rPr>
          <w:rFonts w:ascii="Calibri" w:eastAsia="Calibri" w:hAnsi="Calibri" w:cs="Calibri"/>
          <w:b/>
          <w:sz w:val="20"/>
          <w:szCs w:val="20"/>
        </w:rPr>
        <w:t>alejarlo</w:t>
      </w:r>
      <w:r>
        <w:rPr>
          <w:rFonts w:ascii="Calibri" w:eastAsia="Calibri" w:hAnsi="Calibri" w:cs="Calibri"/>
          <w:sz w:val="20"/>
          <w:szCs w:val="20"/>
        </w:rPr>
        <w:t xml:space="preserve"> de la fuente </w:t>
      </w:r>
    </w:p>
    <w:p w14:paraId="5871E098" w14:textId="77777777" w:rsidR="000F6401" w:rsidRDefault="00000000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Cámara hiperbárica </w:t>
      </w:r>
      <w:r>
        <w:rPr>
          <w:rFonts w:ascii="Calibri" w:eastAsia="Calibri" w:hAnsi="Calibri" w:cs="Calibri"/>
          <w:i/>
          <w:sz w:val="20"/>
          <w:szCs w:val="20"/>
        </w:rPr>
        <w:t xml:space="preserve">(poco disponibles) </w:t>
      </w:r>
    </w:p>
    <w:p w14:paraId="23C2100C" w14:textId="77777777" w:rsidR="000F6401" w:rsidRDefault="00000000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carboxihemoglobina &gt;25% (embarazo &gt;20%) </w:t>
      </w:r>
    </w:p>
    <w:p w14:paraId="66EE5441" w14:textId="77777777" w:rsidR="000F6401" w:rsidRDefault="00000000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Compromiso de conciencia o IAM </w:t>
      </w:r>
    </w:p>
    <w:p w14:paraId="60232EC8" w14:textId="77777777" w:rsidR="000F6401" w:rsidRDefault="00000000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Acidosis metabólica pH&lt;7,1 </w:t>
      </w:r>
    </w:p>
    <w:p w14:paraId="40C6A172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1F2C76BF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 xml:space="preserve">ASFIXIA POR INMERSIÓN </w:t>
      </w:r>
    </w:p>
    <w:p w14:paraId="07D4392F" w14:textId="77777777" w:rsidR="000F6401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Prevención</w:t>
      </w:r>
      <w:r>
        <w:rPr>
          <w:rFonts w:ascii="Calibri" w:eastAsia="Calibri" w:hAnsi="Calibri" w:cs="Calibri"/>
          <w:sz w:val="20"/>
          <w:szCs w:val="20"/>
        </w:rPr>
        <w:t xml:space="preserve">: rejas altas y no escalables en piscinas, nunca dejar niños solos, no OH si vas a nadar, chalecos salvavidas </w:t>
      </w:r>
    </w:p>
    <w:p w14:paraId="73A27199" w14:textId="77777777" w:rsidR="000F6401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Fisiopatología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hipotermia</w:t>
      </w:r>
      <w:r>
        <w:rPr>
          <w:rFonts w:ascii="Calibri" w:eastAsia="Calibri" w:hAnsi="Calibri" w:cs="Calibri"/>
          <w:sz w:val="20"/>
          <w:szCs w:val="20"/>
        </w:rPr>
        <w:t xml:space="preserve"> + </w:t>
      </w:r>
      <w:r>
        <w:rPr>
          <w:rFonts w:ascii="Calibri" w:eastAsia="Calibri" w:hAnsi="Calibri" w:cs="Calibri"/>
          <w:b/>
          <w:sz w:val="20"/>
          <w:szCs w:val="20"/>
        </w:rPr>
        <w:t xml:space="preserve">hipoxia </w:t>
      </w:r>
      <w:r>
        <w:rPr>
          <w:rFonts w:ascii="Calibri" w:eastAsia="Calibri" w:hAnsi="Calibri" w:cs="Calibri"/>
          <w:sz w:val="20"/>
          <w:szCs w:val="20"/>
        </w:rPr>
        <w:t xml:space="preserve">que evoluciona a acidosis → muerte </w:t>
      </w:r>
    </w:p>
    <w:p w14:paraId="39ECFD42" w14:textId="77777777" w:rsidR="000F6401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ECG y neuroimagen son exámenes básicos </w:t>
      </w:r>
    </w:p>
    <w:p w14:paraId="53BC9E6C" w14:textId="77777777" w:rsidR="000F6401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  <w:u w:val="single"/>
        </w:rPr>
        <w:t>sin diferencia</w:t>
      </w:r>
      <w:r>
        <w:rPr>
          <w:rFonts w:ascii="Calibri" w:eastAsia="Calibri" w:hAnsi="Calibri" w:cs="Calibri"/>
          <w:sz w:val="20"/>
          <w:szCs w:val="20"/>
        </w:rPr>
        <w:t xml:space="preserve"> entre agua salada y dulce </w:t>
      </w:r>
    </w:p>
    <w:p w14:paraId="06168016" w14:textId="77777777" w:rsidR="000F6401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1) Ventilación inmediata</w:t>
      </w:r>
      <w:r>
        <w:rPr>
          <w:rFonts w:ascii="Calibri" w:eastAsia="Calibri" w:hAnsi="Calibri" w:cs="Calibri"/>
          <w:sz w:val="20"/>
          <w:szCs w:val="20"/>
        </w:rPr>
        <w:t xml:space="preserve"> (NO maniobras de Heimlich) </w:t>
      </w:r>
    </w:p>
    <w:p w14:paraId="283C8038" w14:textId="77777777" w:rsidR="000F6401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2) RCP avanzado si en paro </w:t>
      </w:r>
    </w:p>
    <w:p w14:paraId="340FAEF9" w14:textId="77777777" w:rsidR="000F6401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3) Soporte respiratorio (O2 → VMI) y general </w:t>
      </w:r>
    </w:p>
    <w:p w14:paraId="58B85CFF" w14:textId="77777777" w:rsidR="000F6401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4) Medidas de </w:t>
      </w:r>
      <w:proofErr w:type="spellStart"/>
      <w:r>
        <w:rPr>
          <w:rFonts w:ascii="Calibri" w:eastAsia="Calibri" w:hAnsi="Calibri" w:cs="Calibri"/>
          <w:sz w:val="20"/>
          <w:szCs w:val="20"/>
        </w:rPr>
        <w:t>neuroprotección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3D49AF9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56CFD4F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C291CE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8B8B30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74E079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E72762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D09269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751DCF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0A701E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0744B2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DF2D45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D4DF84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FBE19D9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018F88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79E7639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960219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B85599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C4A627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7D54D0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FD5A46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7ACE01F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DFAC14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E31D99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9FD218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7CDCEF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3906D9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D02562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6C192E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4E498F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6E4219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1875BC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98C236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8AA45C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65873B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0098CB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D7798C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DC9843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A620689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979AC1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E4A115A" w14:textId="2DA18BB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 xml:space="preserve">ESPIROMETRÍA </w:t>
      </w:r>
    </w:p>
    <w:p w14:paraId="7A88B429" w14:textId="77777777" w:rsidR="000F6401" w:rsidRDefault="00000000">
      <w:pPr>
        <w:numPr>
          <w:ilvl w:val="0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Parámetros: se comparan con valor teórico (sexo, edad, talla, raza, </w:t>
      </w:r>
      <w:r>
        <w:rPr>
          <w:rFonts w:ascii="Calibri" w:eastAsia="Calibri" w:hAnsi="Calibri" w:cs="Calibri"/>
          <w:b/>
          <w:sz w:val="20"/>
          <w:szCs w:val="20"/>
        </w:rPr>
        <w:t>sin peso</w:t>
      </w:r>
      <w:r>
        <w:rPr>
          <w:rFonts w:ascii="Calibri" w:eastAsia="Calibri" w:hAnsi="Calibri" w:cs="Calibri"/>
          <w:sz w:val="20"/>
          <w:szCs w:val="20"/>
        </w:rPr>
        <w:t>)</w:t>
      </w:r>
    </w:p>
    <w:p w14:paraId="69747C82" w14:textId="77777777" w:rsidR="000F6401" w:rsidRDefault="00000000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CVF: “todo el aire que entra y sale de los pulmones en 1 respiración máxima” → normal: 80% </w:t>
      </w:r>
    </w:p>
    <w:p w14:paraId="34D96B8E" w14:textId="77777777" w:rsidR="000F6401" w:rsidRDefault="00000000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VEF1: “todo el aire que se alcanza a botar en 1 </w:t>
      </w:r>
      <w:proofErr w:type="spellStart"/>
      <w:r>
        <w:rPr>
          <w:rFonts w:ascii="Calibri" w:eastAsia="Calibri" w:hAnsi="Calibri" w:cs="Calibri"/>
          <w:sz w:val="20"/>
          <w:szCs w:val="20"/>
        </w:rPr>
        <w:t>seg</w:t>
      </w:r>
      <w:proofErr w:type="spellEnd"/>
      <w:r>
        <w:rPr>
          <w:rFonts w:ascii="Calibri" w:eastAsia="Calibri" w:hAnsi="Calibri" w:cs="Calibri"/>
          <w:sz w:val="20"/>
          <w:szCs w:val="20"/>
        </w:rPr>
        <w:t>”</w:t>
      </w:r>
    </w:p>
    <w:p w14:paraId="140008BF" w14:textId="77777777" w:rsidR="000F6401" w:rsidRDefault="00000000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VEF1/CVF: “qué porcentaje de lo que elimino en el 1º </w:t>
      </w:r>
      <w:proofErr w:type="spellStart"/>
      <w:r>
        <w:rPr>
          <w:rFonts w:ascii="Calibri" w:eastAsia="Calibri" w:hAnsi="Calibri" w:cs="Calibri"/>
          <w:sz w:val="20"/>
          <w:szCs w:val="20"/>
        </w:rPr>
        <w:t>seg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es de toda la espiración” → normal: 70% </w:t>
      </w:r>
    </w:p>
    <w:p w14:paraId="605C38EA" w14:textId="77777777" w:rsidR="000F6401" w:rsidRDefault="00000000">
      <w:pPr>
        <w:numPr>
          <w:ilvl w:val="0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Interpretación: </w:t>
      </w:r>
    </w:p>
    <w:p w14:paraId="4D004552" w14:textId="77777777" w:rsidR="000F6401" w:rsidRDefault="00000000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VEF1/CVF ≥70% → normal </w:t>
      </w:r>
    </w:p>
    <w:p w14:paraId="1E702C3D" w14:textId="77777777" w:rsidR="000F6401" w:rsidRDefault="00000000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CVF normal = espirometría normal (</w:t>
      </w:r>
      <w:proofErr w:type="spellStart"/>
      <w:r>
        <w:rPr>
          <w:rFonts w:ascii="Calibri" w:eastAsia="Calibri" w:hAnsi="Calibri" w:cs="Calibri"/>
          <w:sz w:val="20"/>
          <w:szCs w:val="20"/>
        </w:rPr>
        <w:t>ej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HTP → problema del árbol vascular, no de la VA) </w:t>
      </w:r>
    </w:p>
    <w:p w14:paraId="505DE4A5" w14:textId="77777777" w:rsidR="000F6401" w:rsidRDefault="00000000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CVF &lt;80% = restrictivo (</w:t>
      </w:r>
      <w:proofErr w:type="spellStart"/>
      <w:r>
        <w:rPr>
          <w:rFonts w:ascii="Calibri" w:eastAsia="Calibri" w:hAnsi="Calibri" w:cs="Calibri"/>
          <w:sz w:val="20"/>
          <w:szCs w:val="20"/>
        </w:rPr>
        <w:t>ej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fibrosis, NAC, cáncer, ATL, </w:t>
      </w:r>
      <w:proofErr w:type="spellStart"/>
      <w:r>
        <w:rPr>
          <w:rFonts w:ascii="Calibri" w:eastAsia="Calibri" w:hAnsi="Calibri" w:cs="Calibri"/>
          <w:sz w:val="20"/>
          <w:szCs w:val="20"/>
        </w:rPr>
        <w:t>NTx</w:t>
      </w:r>
      <w:proofErr w:type="spellEnd"/>
      <w:r>
        <w:rPr>
          <w:rFonts w:ascii="Calibri" w:eastAsia="Calibri" w:hAnsi="Calibri" w:cs="Calibri"/>
          <w:sz w:val="20"/>
          <w:szCs w:val="20"/>
        </w:rPr>
        <w:t>, derrame pleural)</w:t>
      </w:r>
    </w:p>
    <w:p w14:paraId="3D196888" w14:textId="77777777" w:rsidR="000F6401" w:rsidRDefault="00000000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VEF1/CVF &lt;70% → obstructivo </w:t>
      </w:r>
    </w:p>
    <w:p w14:paraId="12CBF40A" w14:textId="77777777" w:rsidR="000F6401" w:rsidRDefault="00000000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Mejora con BD → asma </w:t>
      </w:r>
    </w:p>
    <w:p w14:paraId="355DD3D0" w14:textId="77777777" w:rsidR="000F6401" w:rsidRDefault="00000000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 mejora con BD → </w:t>
      </w:r>
      <w:proofErr w:type="spellStart"/>
      <w:r>
        <w:rPr>
          <w:rFonts w:ascii="Calibri" w:eastAsia="Calibri" w:hAnsi="Calibri" w:cs="Calibri"/>
          <w:sz w:val="20"/>
          <w:szCs w:val="20"/>
        </w:rPr>
        <w:t>epoc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*evaluar severidad</w:t>
      </w:r>
    </w:p>
    <w:p w14:paraId="6B93A488" w14:textId="77777777" w:rsidR="000F6401" w:rsidRDefault="00000000">
      <w:pPr>
        <w:numPr>
          <w:ilvl w:val="3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478360E8" wp14:editId="16298CF5">
            <wp:extent cx="1031157" cy="700864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1157" cy="700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BEAAC" w14:textId="77777777" w:rsidR="000F6401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ASMA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C06864D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hiperreactividad bronquial (broncoconstricción e hipersecreción) de tipo alérgica (mediada por IgE) </w:t>
      </w:r>
    </w:p>
    <w:p w14:paraId="615B0C31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>: crisis recurrentes con tos + disnea + obstrucción, desencadenados en la noche, post AF y con infección viral</w:t>
      </w:r>
    </w:p>
    <w:p w14:paraId="7CEF93EE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Obstrucción: aumento diámetro AP, sibilancias o </w:t>
      </w:r>
      <w:proofErr w:type="spellStart"/>
      <w:r>
        <w:rPr>
          <w:rFonts w:ascii="Calibri" w:eastAsia="Calibri" w:hAnsi="Calibri" w:cs="Calibri"/>
          <w:sz w:val="20"/>
          <w:szCs w:val="20"/>
        </w:rPr>
        <w:t>roncus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hipersonoridad y en casos severos con disminución del MP </w:t>
      </w:r>
    </w:p>
    <w:p w14:paraId="0E0B1364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Imagen</w:t>
      </w:r>
      <w:r>
        <w:rPr>
          <w:rFonts w:ascii="Calibri" w:eastAsia="Calibri" w:hAnsi="Calibri" w:cs="Calibri"/>
          <w:sz w:val="20"/>
          <w:szCs w:val="20"/>
        </w:rPr>
        <w:t xml:space="preserve">: radiografía de tórax → normal o diafragmas planos, costillas </w:t>
      </w:r>
      <w:proofErr w:type="spellStart"/>
      <w:r>
        <w:rPr>
          <w:rFonts w:ascii="Calibri" w:eastAsia="Calibri" w:hAnsi="Calibri" w:cs="Calibri"/>
          <w:sz w:val="20"/>
          <w:szCs w:val="20"/>
        </w:rPr>
        <w:t>horizontalizadas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&gt;diámetro AP </w:t>
      </w:r>
    </w:p>
    <w:p w14:paraId="59F39574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Riesgos</w:t>
      </w:r>
      <w:r>
        <w:rPr>
          <w:rFonts w:ascii="Calibri" w:eastAsia="Calibri" w:hAnsi="Calibri" w:cs="Calibri"/>
          <w:sz w:val="20"/>
          <w:szCs w:val="20"/>
        </w:rPr>
        <w:t xml:space="preserve">: calidad de vida, hospitalizaciones, daño pulmonar crónico (deterioro de </w:t>
      </w:r>
      <w:proofErr w:type="spellStart"/>
      <w:r>
        <w:rPr>
          <w:rFonts w:ascii="Calibri" w:eastAsia="Calibri" w:hAnsi="Calibri" w:cs="Calibri"/>
          <w:sz w:val="20"/>
          <w:szCs w:val="20"/>
        </w:rPr>
        <w:t>fx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pulmonar), RAM de los tratamientos (*corticoides) </w:t>
      </w:r>
    </w:p>
    <w:p w14:paraId="70B970D5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Diagnóstico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clínico</w:t>
      </w:r>
      <w:r>
        <w:rPr>
          <w:rFonts w:ascii="Calibri" w:eastAsia="Calibri" w:hAnsi="Calibri" w:cs="Calibri"/>
          <w:sz w:val="20"/>
          <w:szCs w:val="20"/>
        </w:rPr>
        <w:t xml:space="preserve">, con exámenes de apoyo dg </w:t>
      </w:r>
    </w:p>
    <w:p w14:paraId="152A9896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Espirometría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→ </w:t>
      </w:r>
      <w:proofErr w:type="spellStart"/>
      <w:r>
        <w:rPr>
          <w:rFonts w:ascii="Calibri" w:eastAsia="Calibri" w:hAnsi="Calibri" w:cs="Calibri"/>
          <w:sz w:val="20"/>
          <w:szCs w:val="20"/>
        </w:rPr>
        <w:t>ix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en paciente obstruido: patrón obstructivo que mejora con BD </w:t>
      </w:r>
    </w:p>
    <w:p w14:paraId="1E2C7A0D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Test de provocación bronquial con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metacolina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→ </w:t>
      </w:r>
      <w:proofErr w:type="spellStart"/>
      <w:r>
        <w:rPr>
          <w:rFonts w:ascii="Calibri" w:eastAsia="Calibri" w:hAnsi="Calibri" w:cs="Calibri"/>
          <w:sz w:val="20"/>
          <w:szCs w:val="20"/>
        </w:rPr>
        <w:t>ix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en pacientes con asma intermitente y espirometría normal (no obstruidos): hiperreactividad bronquial que empeora con la </w:t>
      </w:r>
      <w:proofErr w:type="spellStart"/>
      <w:r>
        <w:rPr>
          <w:rFonts w:ascii="Calibri" w:eastAsia="Calibri" w:hAnsi="Calibri" w:cs="Calibri"/>
          <w:sz w:val="20"/>
          <w:szCs w:val="20"/>
        </w:rPr>
        <w:t>metacolina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B530A1C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PEF (flujo espiratorio máximo) </w:t>
      </w:r>
    </w:p>
    <w:p w14:paraId="2BB78F4B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Prick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test: alérgenos </w:t>
      </w:r>
    </w:p>
    <w:p w14:paraId="3C00EFC9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Fármacos</w:t>
      </w:r>
    </w:p>
    <w:p w14:paraId="0AFBCD10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53116354" wp14:editId="5D1C5C90">
            <wp:extent cx="1703138" cy="772891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3138" cy="772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2417F25B" wp14:editId="45B95211">
            <wp:extent cx="2146010" cy="741553"/>
            <wp:effectExtent l="0" t="0" r="0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010" cy="741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8685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718E3B2D" wp14:editId="788127DA">
            <wp:extent cx="963863" cy="730841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863" cy="730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0DE2D5CD" wp14:editId="5230D9D6">
            <wp:extent cx="1426912" cy="741994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912" cy="741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3A6DC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 de crisis asmática</w:t>
      </w:r>
      <w:r>
        <w:rPr>
          <w:rFonts w:ascii="Calibri" w:eastAsia="Calibri" w:hAnsi="Calibri" w:cs="Calibri"/>
          <w:sz w:val="20"/>
          <w:szCs w:val="20"/>
        </w:rPr>
        <w:t xml:space="preserve">: *indicación de </w:t>
      </w:r>
      <w:r>
        <w:rPr>
          <w:rFonts w:ascii="Calibri" w:eastAsia="Calibri" w:hAnsi="Calibri" w:cs="Calibri"/>
          <w:b/>
          <w:sz w:val="20"/>
          <w:szCs w:val="20"/>
        </w:rPr>
        <w:t>GSA</w:t>
      </w:r>
      <w:r>
        <w:rPr>
          <w:rFonts w:ascii="Calibri" w:eastAsia="Calibri" w:hAnsi="Calibri" w:cs="Calibri"/>
          <w:sz w:val="20"/>
          <w:szCs w:val="20"/>
        </w:rPr>
        <w:t xml:space="preserve"> solo si asma </w:t>
      </w:r>
      <w:r>
        <w:rPr>
          <w:rFonts w:ascii="Calibri" w:eastAsia="Calibri" w:hAnsi="Calibri" w:cs="Calibri"/>
          <w:b/>
          <w:sz w:val="20"/>
          <w:szCs w:val="20"/>
        </w:rPr>
        <w:t>grave</w:t>
      </w:r>
    </w:p>
    <w:p w14:paraId="4F751A37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Educación</w:t>
      </w:r>
      <w:r>
        <w:rPr>
          <w:rFonts w:ascii="Calibri" w:eastAsia="Calibri" w:hAnsi="Calibri" w:cs="Calibri"/>
          <w:sz w:val="20"/>
          <w:szCs w:val="20"/>
        </w:rPr>
        <w:t xml:space="preserve">: adherencia, desencadenantes, manejo de la crisis asmática en domicilio  </w:t>
      </w:r>
    </w:p>
    <w:p w14:paraId="5A7B9715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Oxígeno</w:t>
      </w:r>
      <w:r>
        <w:rPr>
          <w:rFonts w:ascii="Calibri" w:eastAsia="Calibri" w:hAnsi="Calibri" w:cs="Calibri"/>
          <w:sz w:val="20"/>
          <w:szCs w:val="20"/>
        </w:rPr>
        <w:t>: solo si satO2&lt;93% (para satO2 93-95%)</w:t>
      </w:r>
    </w:p>
    <w:p w14:paraId="525FD812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Salbutamol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2-4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puff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por AEC c/10-20 minutos por 1 hora </w:t>
      </w:r>
      <w:r>
        <w:rPr>
          <w:rFonts w:ascii="Calibri" w:eastAsia="Calibri" w:hAnsi="Calibri" w:cs="Calibri"/>
          <w:sz w:val="20"/>
          <w:szCs w:val="20"/>
        </w:rPr>
        <w:t xml:space="preserve">y reevaluar </w:t>
      </w:r>
    </w:p>
    <w:p w14:paraId="41F10367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*Alternativa: </w:t>
      </w:r>
      <w:proofErr w:type="spellStart"/>
      <w:r>
        <w:rPr>
          <w:rFonts w:ascii="Calibri" w:eastAsia="Calibri" w:hAnsi="Calibri" w:cs="Calibri"/>
          <w:sz w:val="20"/>
          <w:szCs w:val="20"/>
        </w:rPr>
        <w:t>formoterol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(inicio de acción rápida) o NBZ </w:t>
      </w:r>
    </w:p>
    <w:p w14:paraId="561C7097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Corticoides sistémicos </w:t>
      </w:r>
      <w:r>
        <w:rPr>
          <w:rFonts w:ascii="Calibri" w:eastAsia="Calibri" w:hAnsi="Calibri" w:cs="Calibri"/>
          <w:sz w:val="20"/>
          <w:szCs w:val="20"/>
        </w:rPr>
        <w:t xml:space="preserve">(↑SV): </w:t>
      </w:r>
    </w:p>
    <w:p w14:paraId="1C183975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Prednisona 40 mg x 5 días</w:t>
      </w:r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alt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dexametasona, betametasona) </w:t>
      </w:r>
    </w:p>
    <w:p w14:paraId="686106DB" w14:textId="77777777" w:rsidR="000F6401" w:rsidRDefault="00000000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*Dexametasona preferir en IC ya que no tiene efecto MC, solo GC </w:t>
      </w:r>
    </w:p>
    <w:p w14:paraId="6D50F917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lastRenderedPageBreak/>
        <w:t>Indicación</w:t>
      </w:r>
      <w:r>
        <w:rPr>
          <w:rFonts w:ascii="Calibri" w:eastAsia="Calibri" w:hAnsi="Calibri" w:cs="Calibri"/>
          <w:sz w:val="20"/>
          <w:szCs w:val="20"/>
        </w:rPr>
        <w:t xml:space="preserve">: crisis grave con </w:t>
      </w:r>
      <w:r>
        <w:rPr>
          <w:rFonts w:ascii="Calibri" w:eastAsia="Calibri" w:hAnsi="Calibri" w:cs="Calibri"/>
          <w:b/>
          <w:sz w:val="20"/>
          <w:szCs w:val="20"/>
        </w:rPr>
        <w:t>PEF&lt;80%</w:t>
      </w:r>
    </w:p>
    <w:p w14:paraId="5670D905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Buscar la </w:t>
      </w: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NAC → antibiótico </w:t>
      </w:r>
    </w:p>
    <w:p w14:paraId="424283C9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Indicación de hospitalización</w:t>
      </w:r>
    </w:p>
    <w:p w14:paraId="0CC6903D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PEF&lt;50% </w:t>
      </w:r>
      <w:r>
        <w:rPr>
          <w:rFonts w:ascii="Calibri" w:eastAsia="Calibri" w:hAnsi="Calibri" w:cs="Calibri"/>
          <w:sz w:val="20"/>
          <w:szCs w:val="20"/>
        </w:rPr>
        <w:t xml:space="preserve">que </w:t>
      </w:r>
      <w:r>
        <w:rPr>
          <w:rFonts w:ascii="Calibri" w:eastAsia="Calibri" w:hAnsi="Calibri" w:cs="Calibri"/>
          <w:b/>
          <w:sz w:val="20"/>
          <w:szCs w:val="20"/>
        </w:rPr>
        <w:t xml:space="preserve">no mejora </w:t>
      </w:r>
    </w:p>
    <w:p w14:paraId="38981BF3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 NO mejora después de 1 hora </w:t>
      </w:r>
    </w:p>
    <w:p w14:paraId="3E74FE10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FR&gt;30 </w:t>
      </w:r>
    </w:p>
    <w:p w14:paraId="29437BEA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Insuficiencia respiratoria: </w:t>
      </w:r>
      <w:proofErr w:type="spellStart"/>
      <w:r>
        <w:rPr>
          <w:rFonts w:ascii="Calibri" w:eastAsia="Calibri" w:hAnsi="Calibri" w:cs="Calibri"/>
          <w:sz w:val="20"/>
          <w:szCs w:val="20"/>
        </w:rPr>
        <w:t>Sat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&lt;90% </w:t>
      </w:r>
    </w:p>
    <w:p w14:paraId="1CF57A28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Disnea de reposo </w:t>
      </w:r>
    </w:p>
    <w:p w14:paraId="105C0236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Habla en palabras o frases cortas </w:t>
      </w:r>
    </w:p>
    <w:p w14:paraId="34CD9581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Compromiso de conciencia </w:t>
      </w:r>
    </w:p>
    <w:p w14:paraId="4DED3F11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Agotamiento muscular </w:t>
      </w:r>
    </w:p>
    <w:p w14:paraId="21995AC6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Antecedente de: </w:t>
      </w:r>
    </w:p>
    <w:p w14:paraId="133C317A" w14:textId="77777777" w:rsidR="000F6401" w:rsidRDefault="00000000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Corticoides orales en domicilio </w:t>
      </w:r>
    </w:p>
    <w:p w14:paraId="0742DD1B" w14:textId="77777777" w:rsidR="000F6401" w:rsidRDefault="00000000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Historia de PCR, VM u hospitalización reciente </w:t>
      </w:r>
    </w:p>
    <w:p w14:paraId="2B2908BC" w14:textId="77777777" w:rsidR="000F6401" w:rsidRDefault="00000000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 crónico del asma</w:t>
      </w:r>
      <w:r>
        <w:rPr>
          <w:rFonts w:ascii="Calibri" w:eastAsia="Calibri" w:hAnsi="Calibri" w:cs="Calibri"/>
          <w:sz w:val="20"/>
          <w:szCs w:val="20"/>
        </w:rPr>
        <w:t xml:space="preserve"> (todo ↑SV) </w:t>
      </w:r>
    </w:p>
    <w:p w14:paraId="6040E96A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Objetivos: eliminar síntomas, prevenir hospitalizaciones y complicaciones, mantener función pulmonar </w:t>
      </w:r>
    </w:p>
    <w:p w14:paraId="35476E89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Paso (0) </w:t>
      </w:r>
      <w:r>
        <w:rPr>
          <w:rFonts w:ascii="Calibri" w:eastAsia="Calibri" w:hAnsi="Calibri" w:cs="Calibri"/>
          <w:b/>
          <w:sz w:val="20"/>
          <w:szCs w:val="20"/>
        </w:rPr>
        <w:t>educación</w:t>
      </w:r>
      <w:r>
        <w:rPr>
          <w:rFonts w:ascii="Calibri" w:eastAsia="Calibri" w:hAnsi="Calibri" w:cs="Calibri"/>
          <w:sz w:val="20"/>
          <w:szCs w:val="20"/>
        </w:rPr>
        <w:t xml:space="preserve"> y </w:t>
      </w:r>
      <w:r>
        <w:rPr>
          <w:rFonts w:ascii="Calibri" w:eastAsia="Calibri" w:hAnsi="Calibri" w:cs="Calibri"/>
          <w:b/>
          <w:sz w:val="20"/>
          <w:szCs w:val="20"/>
        </w:rPr>
        <w:t>vacunación</w:t>
      </w:r>
      <w:r>
        <w:rPr>
          <w:rFonts w:ascii="Calibri" w:eastAsia="Calibri" w:hAnsi="Calibri" w:cs="Calibri"/>
          <w:sz w:val="20"/>
          <w:szCs w:val="20"/>
        </w:rPr>
        <w:t xml:space="preserve"> (COVID 19, influenza y neumococo) </w:t>
      </w:r>
    </w:p>
    <w:p w14:paraId="10684E3F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Paso (1) → </w:t>
      </w:r>
      <w:r>
        <w:rPr>
          <w:rFonts w:ascii="Calibri" w:eastAsia="Calibri" w:hAnsi="Calibri" w:cs="Calibri"/>
          <w:b/>
          <w:sz w:val="20"/>
          <w:szCs w:val="20"/>
        </w:rPr>
        <w:t>Intermitente</w:t>
      </w:r>
      <w:r>
        <w:rPr>
          <w:rFonts w:ascii="Calibri" w:eastAsia="Calibri" w:hAnsi="Calibri" w:cs="Calibri"/>
          <w:sz w:val="20"/>
          <w:szCs w:val="20"/>
        </w:rPr>
        <w:t xml:space="preserve">: síntomas &lt;2v/semana y sin </w:t>
      </w:r>
      <w:proofErr w:type="spellStart"/>
      <w:r>
        <w:rPr>
          <w:rFonts w:ascii="Calibri" w:eastAsia="Calibri" w:hAnsi="Calibri" w:cs="Calibri"/>
          <w:sz w:val="20"/>
          <w:szCs w:val="20"/>
        </w:rPr>
        <w:t>sx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nocturnos </w:t>
      </w:r>
    </w:p>
    <w:p w14:paraId="0C8E7D83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BD de corta acción SOS (salbutamol) </w:t>
      </w:r>
    </w:p>
    <w:p w14:paraId="5171CE06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± CSI cuando IRA viral o antes de hacer AF </w:t>
      </w:r>
    </w:p>
    <w:p w14:paraId="15F9A84E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Paso (2) → </w:t>
      </w:r>
      <w:r>
        <w:rPr>
          <w:rFonts w:ascii="Calibri" w:eastAsia="Calibri" w:hAnsi="Calibri" w:cs="Calibri"/>
          <w:b/>
          <w:sz w:val="20"/>
          <w:szCs w:val="20"/>
        </w:rPr>
        <w:t>Leve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sx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3-6v/semana y/o 1-2 </w:t>
      </w:r>
      <w:proofErr w:type="spellStart"/>
      <w:r>
        <w:rPr>
          <w:rFonts w:ascii="Calibri" w:eastAsia="Calibri" w:hAnsi="Calibri" w:cs="Calibri"/>
          <w:sz w:val="20"/>
          <w:szCs w:val="20"/>
        </w:rPr>
        <w:t>sx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nocturnos </w:t>
      </w:r>
    </w:p>
    <w:p w14:paraId="25BA6FEF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CSI dosis baja</w:t>
      </w:r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budesonida</w:t>
      </w:r>
      <w:proofErr w:type="spellEnd"/>
      <w:r>
        <w:rPr>
          <w:rFonts w:ascii="Calibri" w:eastAsia="Calibri" w:hAnsi="Calibri" w:cs="Calibri"/>
          <w:sz w:val="20"/>
          <w:szCs w:val="20"/>
        </w:rPr>
        <w:t>, fluticasona, mometasona)</w:t>
      </w:r>
    </w:p>
    <w:p w14:paraId="7C64F51E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SBT SOS </w:t>
      </w:r>
    </w:p>
    <w:p w14:paraId="481C832C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Paso (3) → </w:t>
      </w:r>
      <w:r>
        <w:rPr>
          <w:rFonts w:ascii="Calibri" w:eastAsia="Calibri" w:hAnsi="Calibri" w:cs="Calibri"/>
          <w:b/>
          <w:sz w:val="20"/>
          <w:szCs w:val="20"/>
        </w:rPr>
        <w:t>Moderado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sx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todos los </w:t>
      </w:r>
      <w:proofErr w:type="gramStart"/>
      <w:r>
        <w:rPr>
          <w:rFonts w:ascii="Calibri" w:eastAsia="Calibri" w:hAnsi="Calibri" w:cs="Calibri"/>
          <w:sz w:val="20"/>
          <w:szCs w:val="20"/>
        </w:rPr>
        <w:t>días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pero no todo el día y/o 3-4 </w:t>
      </w:r>
      <w:proofErr w:type="spellStart"/>
      <w:r>
        <w:rPr>
          <w:rFonts w:ascii="Calibri" w:eastAsia="Calibri" w:hAnsi="Calibri" w:cs="Calibri"/>
          <w:sz w:val="20"/>
          <w:szCs w:val="20"/>
        </w:rPr>
        <w:t>sx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nocturnos </w:t>
      </w:r>
    </w:p>
    <w:p w14:paraId="08E111D2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BD larga acción</w:t>
      </w:r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formoterol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salmeterol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en dosis bajas </w:t>
      </w:r>
    </w:p>
    <w:p w14:paraId="3D7548CE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CSI dosis</w:t>
      </w:r>
      <w:r>
        <w:rPr>
          <w:rFonts w:ascii="Calibri" w:eastAsia="Calibri" w:hAnsi="Calibri" w:cs="Calibri"/>
          <w:b/>
          <w:sz w:val="20"/>
          <w:szCs w:val="20"/>
        </w:rPr>
        <w:t xml:space="preserve"> medias  </w:t>
      </w:r>
    </w:p>
    <w:p w14:paraId="5776E46C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SBT SOS </w:t>
      </w:r>
    </w:p>
    <w:p w14:paraId="0725D80F" w14:textId="77777777" w:rsidR="000F6401" w:rsidRDefault="00000000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Paso (4) → </w:t>
      </w:r>
      <w:r>
        <w:rPr>
          <w:rFonts w:ascii="Calibri" w:eastAsia="Calibri" w:hAnsi="Calibri" w:cs="Calibri"/>
          <w:b/>
          <w:sz w:val="20"/>
          <w:szCs w:val="20"/>
        </w:rPr>
        <w:t>Severo</w:t>
      </w:r>
      <w:r>
        <w:rPr>
          <w:rFonts w:ascii="Calibri" w:eastAsia="Calibri" w:hAnsi="Calibri" w:cs="Calibri"/>
          <w:sz w:val="20"/>
          <w:szCs w:val="20"/>
        </w:rPr>
        <w:t xml:space="preserve">: todos los días todo el día y/o &gt;4 </w:t>
      </w:r>
      <w:proofErr w:type="spellStart"/>
      <w:r>
        <w:rPr>
          <w:rFonts w:ascii="Calibri" w:eastAsia="Calibri" w:hAnsi="Calibri" w:cs="Calibri"/>
          <w:sz w:val="20"/>
          <w:szCs w:val="20"/>
        </w:rPr>
        <w:t>sx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nocturnos</w:t>
      </w:r>
    </w:p>
    <w:p w14:paraId="51DE5C3D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BD larga acción (</w:t>
      </w:r>
      <w:proofErr w:type="spellStart"/>
      <w:r>
        <w:rPr>
          <w:rFonts w:ascii="Calibri" w:eastAsia="Calibri" w:hAnsi="Calibri" w:cs="Calibri"/>
          <w:sz w:val="20"/>
          <w:szCs w:val="20"/>
        </w:rPr>
        <w:t>formoterol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salmeterol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en dosis </w:t>
      </w:r>
      <w:r>
        <w:rPr>
          <w:rFonts w:ascii="Calibri" w:eastAsia="Calibri" w:hAnsi="Calibri" w:cs="Calibri"/>
          <w:b/>
          <w:sz w:val="20"/>
          <w:szCs w:val="20"/>
        </w:rPr>
        <w:t>medias</w:t>
      </w:r>
      <w:r>
        <w:rPr>
          <w:rFonts w:ascii="Calibri" w:eastAsia="Calibri" w:hAnsi="Calibri" w:cs="Calibri"/>
          <w:sz w:val="20"/>
          <w:szCs w:val="20"/>
        </w:rPr>
        <w:t xml:space="preserve">  </w:t>
      </w:r>
    </w:p>
    <w:p w14:paraId="5A85711E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CSI dosis medias  </w:t>
      </w:r>
    </w:p>
    <w:p w14:paraId="4C516763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SBT SOS </w:t>
      </w:r>
    </w:p>
    <w:p w14:paraId="69F8127C" w14:textId="77777777" w:rsidR="000F6401" w:rsidRDefault="00000000">
      <w:pPr>
        <w:numPr>
          <w:ilvl w:val="2"/>
          <w:numId w:val="1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Derivar para: </w:t>
      </w:r>
    </w:p>
    <w:p w14:paraId="6CEA10DC" w14:textId="77777777" w:rsidR="000F6401" w:rsidRDefault="00000000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Inhibidores de leucotrienos (</w:t>
      </w:r>
      <w:proofErr w:type="spellStart"/>
      <w:r>
        <w:rPr>
          <w:rFonts w:ascii="Calibri" w:eastAsia="Calibri" w:hAnsi="Calibri" w:cs="Calibri"/>
          <w:sz w:val="20"/>
          <w:szCs w:val="20"/>
        </w:rPr>
        <w:t>montelukast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zafirilukast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zileutón</w:t>
      </w:r>
      <w:proofErr w:type="spellEnd"/>
      <w:r>
        <w:rPr>
          <w:rFonts w:ascii="Calibri" w:eastAsia="Calibri" w:hAnsi="Calibri" w:cs="Calibri"/>
          <w:sz w:val="20"/>
          <w:szCs w:val="20"/>
        </w:rPr>
        <w:t>)</w:t>
      </w:r>
    </w:p>
    <w:p w14:paraId="6A95C4C0" w14:textId="77777777" w:rsidR="000F6401" w:rsidRDefault="00000000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Biológicos </w:t>
      </w:r>
    </w:p>
    <w:p w14:paraId="0EA9EB1F" w14:textId="77777777" w:rsidR="000F6401" w:rsidRDefault="00000000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Corticoides orales (prednisona, dexametasona) </w:t>
      </w:r>
    </w:p>
    <w:p w14:paraId="749A9F1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4A6E15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C9C42F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141B2C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3BB515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3BDD74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AEE7A8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D57BCC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D34B1B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E34D15F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1A09B5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4706E4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28A541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7ADB0EC" w14:textId="2842B79A" w:rsidR="000F6401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EPOC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D690B1A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exposición a </w:t>
      </w:r>
      <w:r>
        <w:rPr>
          <w:rFonts w:ascii="Calibri" w:eastAsia="Calibri" w:hAnsi="Calibri" w:cs="Calibri"/>
          <w:b/>
          <w:sz w:val="20"/>
          <w:szCs w:val="20"/>
        </w:rPr>
        <w:t>tóxicos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inhalados</w:t>
      </w:r>
      <w:r>
        <w:rPr>
          <w:rFonts w:ascii="Calibri" w:eastAsia="Calibri" w:hAnsi="Calibri" w:cs="Calibri"/>
          <w:sz w:val="20"/>
          <w:szCs w:val="20"/>
        </w:rPr>
        <w:t xml:space="preserve"> (IPA&gt;20)</w:t>
      </w:r>
    </w:p>
    <w:p w14:paraId="51DBB538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Histología</w:t>
      </w:r>
      <w:r>
        <w:rPr>
          <w:rFonts w:ascii="Calibri" w:eastAsia="Calibri" w:hAnsi="Calibri" w:cs="Calibri"/>
          <w:sz w:val="20"/>
          <w:szCs w:val="20"/>
        </w:rPr>
        <w:t xml:space="preserve">: enfisema + hipersecreción bronquial (bronquitis crónica), </w:t>
      </w:r>
      <w:proofErr w:type="spellStart"/>
      <w:r>
        <w:rPr>
          <w:rFonts w:ascii="Calibri" w:eastAsia="Calibri" w:hAnsi="Calibri" w:cs="Calibri"/>
          <w:sz w:val="20"/>
          <w:szCs w:val="20"/>
        </w:rPr>
        <w:t>trast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V/Q </w:t>
      </w:r>
    </w:p>
    <w:p w14:paraId="74C3F7D6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 </w:t>
      </w:r>
      <w:r>
        <w:rPr>
          <w:rFonts w:ascii="Calibri" w:eastAsia="Calibri" w:hAnsi="Calibri" w:cs="Calibri"/>
          <w:b/>
          <w:sz w:val="20"/>
          <w:szCs w:val="20"/>
        </w:rPr>
        <w:t>disnea</w:t>
      </w:r>
      <w:r>
        <w:rPr>
          <w:rFonts w:ascii="Calibri" w:eastAsia="Calibri" w:hAnsi="Calibri" w:cs="Calibri"/>
          <w:sz w:val="20"/>
          <w:szCs w:val="20"/>
        </w:rPr>
        <w:t xml:space="preserve"> de esfuerzos progresiva con clínica </w:t>
      </w:r>
      <w:r>
        <w:rPr>
          <w:rFonts w:ascii="Calibri" w:eastAsia="Calibri" w:hAnsi="Calibri" w:cs="Calibri"/>
          <w:b/>
          <w:sz w:val="20"/>
          <w:szCs w:val="20"/>
        </w:rPr>
        <w:t>obstructiva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exacerbaciones</w:t>
      </w:r>
      <w:r>
        <w:rPr>
          <w:rFonts w:ascii="Calibri" w:eastAsia="Calibri" w:hAnsi="Calibri" w:cs="Calibri"/>
          <w:sz w:val="20"/>
          <w:szCs w:val="20"/>
        </w:rPr>
        <w:t xml:space="preserve"> recurrentes </w:t>
      </w:r>
    </w:p>
    <w:p w14:paraId="1D07CC6C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Diagnóstico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clínica + espirometría → </w:t>
      </w:r>
      <w:r>
        <w:rPr>
          <w:rFonts w:ascii="Calibri" w:eastAsia="Calibri" w:hAnsi="Calibri" w:cs="Calibri"/>
          <w:sz w:val="20"/>
          <w:szCs w:val="20"/>
        </w:rPr>
        <w:t xml:space="preserve">patrón obstructivo que </w:t>
      </w:r>
      <w:r>
        <w:rPr>
          <w:rFonts w:ascii="Calibri" w:eastAsia="Calibri" w:hAnsi="Calibri" w:cs="Calibri"/>
          <w:b/>
          <w:sz w:val="20"/>
          <w:szCs w:val="20"/>
          <w:u w:val="single"/>
        </w:rPr>
        <w:t>no</w:t>
      </w:r>
      <w:r>
        <w:rPr>
          <w:rFonts w:ascii="Calibri" w:eastAsia="Calibri" w:hAnsi="Calibri" w:cs="Calibri"/>
          <w:sz w:val="20"/>
          <w:szCs w:val="20"/>
        </w:rPr>
        <w:t xml:space="preserve"> mejora con BD </w:t>
      </w:r>
    </w:p>
    <w:p w14:paraId="4F3A127E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VEF1/CVF &lt;70%</w:t>
      </w:r>
      <w:r>
        <w:rPr>
          <w:rFonts w:ascii="Calibri" w:eastAsia="Calibri" w:hAnsi="Calibri" w:cs="Calibri"/>
          <w:sz w:val="20"/>
          <w:szCs w:val="20"/>
        </w:rPr>
        <w:t xml:space="preserve"> (y) mejoría post BD es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commentRangeStart w:id="1"/>
      <w:r>
        <w:rPr>
          <w:rFonts w:ascii="Calibri" w:eastAsia="Calibri" w:hAnsi="Calibri" w:cs="Calibri"/>
          <w:b/>
          <w:sz w:val="20"/>
          <w:szCs w:val="20"/>
        </w:rPr>
        <w:t xml:space="preserve">↓15% </w:t>
      </w:r>
      <w:commentRangeEnd w:id="1"/>
      <w:r>
        <w:commentReference w:id="1"/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  <w:highlight w:val="red"/>
        </w:rPr>
        <w:t>(&gt;200 ml o &gt;12%)</w:t>
      </w:r>
    </w:p>
    <w:p w14:paraId="01E43BA7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Severidad</w:t>
      </w:r>
      <w:r>
        <w:rPr>
          <w:rFonts w:ascii="Calibri" w:eastAsia="Calibri" w:hAnsi="Calibri" w:cs="Calibri"/>
          <w:sz w:val="20"/>
          <w:szCs w:val="20"/>
        </w:rPr>
        <w:t>: VEF1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721C1B5" wp14:editId="251103DD">
            <wp:simplePos x="0" y="0"/>
            <wp:positionH relativeFrom="column">
              <wp:posOffset>5720850</wp:posOffset>
            </wp:positionH>
            <wp:positionV relativeFrom="paragraph">
              <wp:posOffset>130659</wp:posOffset>
            </wp:positionV>
            <wp:extent cx="975834" cy="718066"/>
            <wp:effectExtent l="0" t="0" r="0" b="0"/>
            <wp:wrapSquare wrapText="bothSides" distT="114300" distB="114300" distL="114300" distR="11430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5834" cy="718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D11AE9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Leve: VEF1&gt;80% → asintomático </w:t>
      </w:r>
    </w:p>
    <w:p w14:paraId="10021AB1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Moderado: VEF1 50-79% → disnea de grandes esfuerzos </w:t>
      </w:r>
    </w:p>
    <w:p w14:paraId="3BC6ABB4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Severo: VEF1 30-49% → disnea de pequeños esfuerzos con exacerbaciones </w:t>
      </w:r>
    </w:p>
    <w:p w14:paraId="4FB5E318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Muy severo: VEF1 &lt;30% → riesgo de muerte </w:t>
      </w:r>
    </w:p>
    <w:p w14:paraId="0FD5ED3C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Exámenes complementarios </w:t>
      </w:r>
    </w:p>
    <w:p w14:paraId="1CFABE49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Hgrm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poliglobulia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Hto</w:t>
      </w:r>
      <w:proofErr w:type="spellEnd"/>
      <w:r>
        <w:rPr>
          <w:rFonts w:ascii="Calibri" w:eastAsia="Calibri" w:hAnsi="Calibri" w:cs="Calibri"/>
          <w:sz w:val="20"/>
          <w:szCs w:val="20"/>
        </w:rPr>
        <w:t>&gt;55%)</w:t>
      </w:r>
    </w:p>
    <w:p w14:paraId="5A62C5CB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RxTx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→ normal o </w:t>
      </w:r>
      <w:proofErr w:type="spellStart"/>
      <w:r>
        <w:rPr>
          <w:rFonts w:ascii="Calibri" w:eastAsia="Calibri" w:hAnsi="Calibri" w:cs="Calibri"/>
          <w:sz w:val="20"/>
          <w:szCs w:val="20"/>
        </w:rPr>
        <w:t>sx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obstructivos</w:t>
      </w:r>
    </w:p>
    <w:p w14:paraId="1A4ADD55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Otras patologías: cáncer </w:t>
      </w:r>
    </w:p>
    <w:p w14:paraId="4519BE86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Complicaciones: NAC </w:t>
      </w:r>
    </w:p>
    <w:p w14:paraId="07AF00D0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GSA</w:t>
      </w:r>
      <w:r>
        <w:rPr>
          <w:rFonts w:ascii="Calibri" w:eastAsia="Calibri" w:hAnsi="Calibri" w:cs="Calibri"/>
          <w:sz w:val="20"/>
          <w:szCs w:val="20"/>
        </w:rPr>
        <w:t>: se solicita en EPOC estable (oxigenoterapia en domicilio) y exacerbado (titulación de O2)</w:t>
      </w:r>
    </w:p>
    <w:p w14:paraId="5FBECEC7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Ecocardiograma</w:t>
      </w:r>
      <w:r>
        <w:rPr>
          <w:rFonts w:ascii="Calibri" w:eastAsia="Calibri" w:hAnsi="Calibri" w:cs="Calibri"/>
          <w:sz w:val="20"/>
          <w:szCs w:val="20"/>
        </w:rPr>
        <w:t>: complicación con HTP o IC derecha (</w:t>
      </w:r>
      <w:proofErr w:type="spellStart"/>
      <w:r>
        <w:rPr>
          <w:rFonts w:ascii="Calibri" w:eastAsia="Calibri" w:hAnsi="Calibri" w:cs="Calibri"/>
          <w:sz w:val="20"/>
          <w:szCs w:val="20"/>
        </w:rPr>
        <w:t>cor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pulmonale</w:t>
      </w:r>
      <w:proofErr w:type="spellEnd"/>
      <w:r>
        <w:rPr>
          <w:rFonts w:ascii="Calibri" w:eastAsia="Calibri" w:hAnsi="Calibri" w:cs="Calibri"/>
          <w:sz w:val="20"/>
          <w:szCs w:val="20"/>
        </w:rPr>
        <w:t>)</w:t>
      </w:r>
    </w:p>
    <w:p w14:paraId="360F905F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*TAC de tórax:</w:t>
      </w:r>
      <w:r>
        <w:rPr>
          <w:rFonts w:ascii="Calibri" w:eastAsia="Calibri" w:hAnsi="Calibri" w:cs="Calibri"/>
          <w:sz w:val="20"/>
          <w:szCs w:val="20"/>
        </w:rPr>
        <w:t xml:space="preserve"> indicación si radiografía alterada </w:t>
      </w:r>
      <w:proofErr w:type="spellStart"/>
      <w:r>
        <w:rPr>
          <w:rFonts w:ascii="Calibri" w:eastAsia="Calibri" w:hAnsi="Calibri" w:cs="Calibri"/>
          <w:sz w:val="20"/>
          <w:szCs w:val="20"/>
        </w:rPr>
        <w:t>ó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sospecha de TEP </w:t>
      </w:r>
    </w:p>
    <w:p w14:paraId="0E224B74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Manejo de la exacerbación </w:t>
      </w:r>
    </w:p>
    <w:p w14:paraId="54B56ACB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Hospitalizar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i/>
          <w:sz w:val="20"/>
          <w:szCs w:val="20"/>
        </w:rPr>
        <w:t>siempre</w:t>
      </w:r>
      <w:r>
        <w:rPr>
          <w:rFonts w:ascii="Calibri" w:eastAsia="Calibri" w:hAnsi="Calibri" w:cs="Calibri"/>
          <w:sz w:val="20"/>
          <w:szCs w:val="20"/>
        </w:rPr>
        <w:t xml:space="preserve"> por lo menos en </w:t>
      </w:r>
      <w:r>
        <w:rPr>
          <w:rFonts w:ascii="Calibri" w:eastAsia="Calibri" w:hAnsi="Calibri" w:cs="Calibri"/>
          <w:b/>
          <w:sz w:val="20"/>
          <w:szCs w:val="20"/>
        </w:rPr>
        <w:t xml:space="preserve">Sala Era </w:t>
      </w:r>
    </w:p>
    <w:p w14:paraId="4ECEDCCA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Oxígeno</w:t>
      </w:r>
      <w:r>
        <w:rPr>
          <w:rFonts w:ascii="Calibri" w:eastAsia="Calibri" w:hAnsi="Calibri" w:cs="Calibri"/>
          <w:sz w:val="20"/>
          <w:szCs w:val="20"/>
        </w:rPr>
        <w:t xml:space="preserve"> “con miedo”: O2 máx. 24% para </w:t>
      </w:r>
      <w:proofErr w:type="spellStart"/>
      <w:r>
        <w:rPr>
          <w:rFonts w:ascii="Calibri" w:eastAsia="Calibri" w:hAnsi="Calibri" w:cs="Calibri"/>
          <w:sz w:val="20"/>
          <w:szCs w:val="20"/>
        </w:rPr>
        <w:t>obj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88-92% (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pedir GSA</w:t>
      </w:r>
      <w:r>
        <w:rPr>
          <w:rFonts w:ascii="Calibri" w:eastAsia="Calibri" w:hAnsi="Calibri" w:cs="Calibri"/>
          <w:sz w:val="20"/>
          <w:szCs w:val="20"/>
        </w:rPr>
        <w:t xml:space="preserve"> → riesgo de hipercarbia)  </w:t>
      </w:r>
    </w:p>
    <w:p w14:paraId="70F91290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VMNI: PaCO2</w:t>
      </w:r>
      <w:r>
        <w:rPr>
          <w:rFonts w:ascii="Calibri" w:eastAsia="Calibri" w:hAnsi="Calibri" w:cs="Calibri"/>
          <w:b/>
          <w:sz w:val="20"/>
          <w:szCs w:val="20"/>
        </w:rPr>
        <w:t>&gt;50</w:t>
      </w:r>
      <w:r>
        <w:rPr>
          <w:rFonts w:ascii="Calibri" w:eastAsia="Calibri" w:hAnsi="Calibri" w:cs="Calibri"/>
          <w:sz w:val="20"/>
          <w:szCs w:val="20"/>
        </w:rPr>
        <w:t xml:space="preserve">, pH </w:t>
      </w:r>
      <w:r>
        <w:rPr>
          <w:rFonts w:ascii="Calibri" w:eastAsia="Calibri" w:hAnsi="Calibri" w:cs="Calibri"/>
          <w:b/>
          <w:sz w:val="20"/>
          <w:szCs w:val="20"/>
        </w:rPr>
        <w:t xml:space="preserve">&lt;7.35 </w:t>
      </w:r>
      <w:r>
        <w:rPr>
          <w:rFonts w:ascii="Calibri" w:eastAsia="Calibri" w:hAnsi="Calibri" w:cs="Calibri"/>
          <w:sz w:val="20"/>
          <w:szCs w:val="20"/>
        </w:rPr>
        <w:t xml:space="preserve">y/o </w:t>
      </w:r>
      <w:r>
        <w:rPr>
          <w:rFonts w:ascii="Calibri" w:eastAsia="Calibri" w:hAnsi="Calibri" w:cs="Calibri"/>
          <w:b/>
          <w:sz w:val="20"/>
          <w:szCs w:val="20"/>
        </w:rPr>
        <w:t xml:space="preserve">agotamiento muscular </w:t>
      </w:r>
    </w:p>
    <w:p w14:paraId="1E4A0EB5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VMI: </w:t>
      </w:r>
    </w:p>
    <w:p w14:paraId="1A22FAEA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 tolera VMI </w:t>
      </w:r>
    </w:p>
    <w:p w14:paraId="4B00AF96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Encefalopatía </w:t>
      </w:r>
      <w:proofErr w:type="spellStart"/>
      <w:r>
        <w:rPr>
          <w:rFonts w:ascii="Calibri" w:eastAsia="Calibri" w:hAnsi="Calibri" w:cs="Calibri"/>
          <w:sz w:val="20"/>
          <w:szCs w:val="20"/>
        </w:rPr>
        <w:t>hipercárbica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(compromiso de conciencia) </w:t>
      </w:r>
    </w:p>
    <w:p w14:paraId="745CD964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1 hora de VMNI con: pH &lt;7.25, persistencia de hipoxemia, mala mecánica ventilatoria</w:t>
      </w:r>
    </w:p>
    <w:p w14:paraId="290CD19B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Salbutamol</w:t>
      </w:r>
      <w:r>
        <w:rPr>
          <w:rFonts w:ascii="Calibri" w:eastAsia="Calibri" w:hAnsi="Calibri" w:cs="Calibri"/>
          <w:sz w:val="20"/>
          <w:szCs w:val="20"/>
        </w:rPr>
        <w:t>: SBT/</w:t>
      </w:r>
      <w:proofErr w:type="spellStart"/>
      <w:r>
        <w:rPr>
          <w:rFonts w:ascii="Calibri" w:eastAsia="Calibri" w:hAnsi="Calibri" w:cs="Calibri"/>
          <w:sz w:val="20"/>
          <w:szCs w:val="20"/>
        </w:rPr>
        <w:t>formoterol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o Br. Ipatropio en NBZ c/20 minutos por 3 veces y reevaluar en 1 hora </w:t>
      </w:r>
    </w:p>
    <w:p w14:paraId="6BD1FFF2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Corticoides sistémicos </w:t>
      </w:r>
      <w:r>
        <w:rPr>
          <w:rFonts w:ascii="Calibri" w:eastAsia="Calibri" w:hAnsi="Calibri" w:cs="Calibri"/>
          <w:sz w:val="20"/>
          <w:szCs w:val="20"/>
        </w:rPr>
        <w:t xml:space="preserve">(↑SV): </w:t>
      </w:r>
      <w:r>
        <w:rPr>
          <w:rFonts w:ascii="Calibri" w:eastAsia="Calibri" w:hAnsi="Calibri" w:cs="Calibri"/>
          <w:b/>
          <w:sz w:val="20"/>
          <w:szCs w:val="20"/>
        </w:rPr>
        <w:t>Prednisona 40 mg x 5 días</w:t>
      </w:r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alt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dexametasona, betametasona) </w:t>
      </w:r>
    </w:p>
    <w:p w14:paraId="7254E28B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*Dexametasona preferir en IC ya que no tiene efecto MC, solo GC </w:t>
      </w:r>
    </w:p>
    <w:p w14:paraId="3D83E376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ATB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amoxiclav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VO / </w:t>
      </w:r>
      <w:proofErr w:type="spellStart"/>
      <w:r>
        <w:rPr>
          <w:rFonts w:ascii="Calibri" w:eastAsia="Calibri" w:hAnsi="Calibri" w:cs="Calibri"/>
          <w:sz w:val="20"/>
          <w:szCs w:val="20"/>
        </w:rPr>
        <w:t>ampisulba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ceftriaxona o levofloxacino EV (cobertura neumococo y Hib) </w:t>
      </w:r>
    </w:p>
    <w:p w14:paraId="07B9EE2D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Indicación → ⅔ (</w:t>
      </w:r>
      <w:proofErr w:type="spellStart"/>
      <w:r>
        <w:rPr>
          <w:rFonts w:ascii="Calibri" w:eastAsia="Calibri" w:hAnsi="Calibri" w:cs="Calibri"/>
          <w:sz w:val="20"/>
          <w:szCs w:val="20"/>
        </w:rPr>
        <w:t>ó</w:t>
      </w:r>
      <w:proofErr w:type="spellEnd"/>
      <w:r>
        <w:rPr>
          <w:rFonts w:ascii="Calibri" w:eastAsia="Calibri" w:hAnsi="Calibri" w:cs="Calibri"/>
          <w:sz w:val="20"/>
          <w:szCs w:val="20"/>
        </w:rPr>
        <w:t>) VMNI/VMI</w:t>
      </w:r>
    </w:p>
    <w:p w14:paraId="02F2F2B1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Aumento de la </w:t>
      </w:r>
      <w:r>
        <w:rPr>
          <w:rFonts w:ascii="Calibri" w:eastAsia="Calibri" w:hAnsi="Calibri" w:cs="Calibri"/>
          <w:b/>
          <w:sz w:val="20"/>
          <w:szCs w:val="20"/>
        </w:rPr>
        <w:t>tos</w:t>
      </w:r>
    </w:p>
    <w:p w14:paraId="3D552893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Aumento de la </w:t>
      </w:r>
      <w:r>
        <w:rPr>
          <w:rFonts w:ascii="Calibri" w:eastAsia="Calibri" w:hAnsi="Calibri" w:cs="Calibri"/>
          <w:b/>
          <w:sz w:val="20"/>
          <w:szCs w:val="20"/>
        </w:rPr>
        <w:t>purulencia</w:t>
      </w:r>
    </w:p>
    <w:p w14:paraId="070252B2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Aumento de la </w:t>
      </w:r>
      <w:r>
        <w:rPr>
          <w:rFonts w:ascii="Calibri" w:eastAsia="Calibri" w:hAnsi="Calibri" w:cs="Calibri"/>
          <w:b/>
          <w:sz w:val="20"/>
          <w:szCs w:val="20"/>
        </w:rPr>
        <w:t>cantidad</w:t>
      </w:r>
      <w:r>
        <w:rPr>
          <w:rFonts w:ascii="Calibri" w:eastAsia="Calibri" w:hAnsi="Calibri" w:cs="Calibri"/>
          <w:sz w:val="20"/>
          <w:szCs w:val="20"/>
        </w:rPr>
        <w:t xml:space="preserve"> de expectoración </w:t>
      </w:r>
    </w:p>
    <w:p w14:paraId="7F2B1F1F" w14:textId="77777777" w:rsidR="000F6401" w:rsidRDefault="00000000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 crónico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455EBC3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Vacunas: </w:t>
      </w:r>
      <w:r>
        <w:rPr>
          <w:rFonts w:ascii="Calibri" w:eastAsia="Calibri" w:hAnsi="Calibri" w:cs="Calibri"/>
          <w:sz w:val="20"/>
          <w:szCs w:val="20"/>
        </w:rPr>
        <w:t xml:space="preserve">neumococo c/5 años, COVID 19, influenza </w:t>
      </w:r>
    </w:p>
    <w:p w14:paraId="5F426949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Aumento de SV </w:t>
      </w:r>
    </w:p>
    <w:p w14:paraId="11CE005F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Suspender TBQ</w:t>
      </w:r>
      <w:r>
        <w:rPr>
          <w:rFonts w:ascii="Calibri" w:eastAsia="Calibri" w:hAnsi="Calibri" w:cs="Calibri"/>
          <w:sz w:val="20"/>
          <w:szCs w:val="20"/>
        </w:rPr>
        <w:t xml:space="preserve"> (es la medida más importante) </w:t>
      </w:r>
    </w:p>
    <w:p w14:paraId="26F0F0BD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Rehabilitación pulmonar </w:t>
      </w:r>
    </w:p>
    <w:p w14:paraId="04504D4B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O2 domiciliario &gt;15h/día (*si insuficiencia respiratoria) </w:t>
      </w:r>
    </w:p>
    <w:p w14:paraId="17B1E66E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Disminución de síntomas </w:t>
      </w:r>
    </w:p>
    <w:p w14:paraId="1EE1B592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1L BD de acción corta: SBT y/o IPT SOS </w:t>
      </w:r>
    </w:p>
    <w:p w14:paraId="53FF70F0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2L BD o </w:t>
      </w:r>
      <w:proofErr w:type="spellStart"/>
      <w:r>
        <w:rPr>
          <w:rFonts w:ascii="Calibri" w:eastAsia="Calibri" w:hAnsi="Calibri" w:cs="Calibri"/>
          <w:sz w:val="20"/>
          <w:szCs w:val="20"/>
        </w:rPr>
        <w:t>Ach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acción larga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formoterol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salmeterol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tiotropio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 c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/12h </w:t>
      </w:r>
    </w:p>
    <w:p w14:paraId="099C8B4C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3L CSI: </w:t>
      </w:r>
      <w:proofErr w:type="spellStart"/>
      <w:r>
        <w:rPr>
          <w:rFonts w:ascii="Calibri" w:eastAsia="Calibri" w:hAnsi="Calibri" w:cs="Calibri"/>
          <w:sz w:val="20"/>
          <w:szCs w:val="20"/>
        </w:rPr>
        <w:t>budesonida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fluticasona, mometasona c/12h </w:t>
      </w:r>
    </w:p>
    <w:p w14:paraId="5598897F" w14:textId="77777777" w:rsidR="000F6401" w:rsidRDefault="00000000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Indicación de O2 domiciliario</w:t>
      </w:r>
      <w:r>
        <w:rPr>
          <w:rFonts w:ascii="Calibri" w:eastAsia="Calibri" w:hAnsi="Calibri" w:cs="Calibri"/>
          <w:sz w:val="20"/>
          <w:szCs w:val="20"/>
        </w:rPr>
        <w:t xml:space="preserve"> (*exámenes complementarios):</w:t>
      </w:r>
    </w:p>
    <w:p w14:paraId="57DFB164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PaO2 &lt;55</w:t>
      </w:r>
    </w:p>
    <w:p w14:paraId="3BA52484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PaO2 &lt;60 (+) cualquiera de las siguientes: </w:t>
      </w:r>
    </w:p>
    <w:p w14:paraId="4976B7F7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HTP </w:t>
      </w:r>
    </w:p>
    <w:p w14:paraId="6A7C5AAA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Cor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pulmonar </w:t>
      </w:r>
    </w:p>
    <w:p w14:paraId="3FAF2717" w14:textId="77777777" w:rsidR="000F6401" w:rsidRDefault="00000000">
      <w:pPr>
        <w:numPr>
          <w:ilvl w:val="3"/>
          <w:numId w:val="15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Poliglobulia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hto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&gt;55% </w:t>
      </w:r>
    </w:p>
    <w:p w14:paraId="3D7B7672" w14:textId="77777777" w:rsidR="000F6401" w:rsidRDefault="00000000">
      <w:pPr>
        <w:numPr>
          <w:ilvl w:val="2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Tal vez: sin </w:t>
      </w:r>
      <w:proofErr w:type="gramStart"/>
      <w:r>
        <w:rPr>
          <w:rFonts w:ascii="Calibri" w:eastAsia="Calibri" w:hAnsi="Calibri" w:cs="Calibri"/>
          <w:sz w:val="20"/>
          <w:szCs w:val="20"/>
        </w:rPr>
        <w:t>criterios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pero hipoxemia relacionada con el ejercicio </w:t>
      </w:r>
    </w:p>
    <w:p w14:paraId="447BCC21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5AEA0DD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3B487F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A88693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03982A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BDB1A9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80E913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CD4E09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E02EEF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19204A9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247B10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24A969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37E2AF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04F74E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D42A6F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F5FBEA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589E58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AA4BF3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D919F0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DDBAAA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F6F5DF9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C97437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D9D9F3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258D89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0A28CF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11977A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F654E2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B3B751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6334BA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CAD2AB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FBE907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D71B69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85ED4C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EA641A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8042F3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C79EBC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224C36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9098F1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19B9F4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947370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0F6FB3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BA5DB1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B34F45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726692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C52EA39" w14:textId="098E678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GASOMETRÍA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ARTERIAL Y VENOSA </w:t>
      </w:r>
    </w:p>
    <w:p w14:paraId="73F07D8C" w14:textId="77777777" w:rsidR="000F6401" w:rsidRDefault="00000000">
      <w:pPr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Función respiratoria</w:t>
      </w:r>
      <w:r>
        <w:rPr>
          <w:rFonts w:ascii="Calibri" w:eastAsia="Calibri" w:hAnsi="Calibri" w:cs="Calibri"/>
          <w:sz w:val="20"/>
          <w:szCs w:val="20"/>
        </w:rPr>
        <w:t xml:space="preserve"> → solo </w:t>
      </w:r>
      <w:r>
        <w:rPr>
          <w:rFonts w:ascii="Calibri" w:eastAsia="Calibri" w:hAnsi="Calibri" w:cs="Calibri"/>
          <w:b/>
          <w:sz w:val="20"/>
          <w:szCs w:val="20"/>
        </w:rPr>
        <w:t>GSA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C0D52D3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PaO2 (arterial):</w:t>
      </w:r>
      <w:r>
        <w:rPr>
          <w:rFonts w:ascii="Calibri" w:eastAsia="Calibri" w:hAnsi="Calibri" w:cs="Calibri"/>
          <w:sz w:val="20"/>
          <w:szCs w:val="20"/>
        </w:rPr>
        <w:t xml:space="preserve"> 75-100 </w:t>
      </w:r>
      <w:proofErr w:type="spellStart"/>
      <w:r>
        <w:rPr>
          <w:rFonts w:ascii="Calibri" w:eastAsia="Calibri" w:hAnsi="Calibri" w:cs="Calibri"/>
          <w:sz w:val="20"/>
          <w:szCs w:val="20"/>
        </w:rPr>
        <w:t>mmHg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62F694E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&lt;75: hipoxemia (hipoxia es la falta de O2 en los tejidos) </w:t>
      </w:r>
    </w:p>
    <w:p w14:paraId="73E7AA87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&lt;60: insuficiencia respiratoria (≃SatO2 90%) </w:t>
      </w:r>
    </w:p>
    <w:p w14:paraId="1985EB0A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PACO2 (alveolar)</w:t>
      </w:r>
      <w:r>
        <w:rPr>
          <w:rFonts w:ascii="Calibri" w:eastAsia="Calibri" w:hAnsi="Calibri" w:cs="Calibri"/>
          <w:sz w:val="20"/>
          <w:szCs w:val="20"/>
        </w:rPr>
        <w:t xml:space="preserve">: 40 ± 5 </w:t>
      </w:r>
      <w:proofErr w:type="spellStart"/>
      <w:r>
        <w:rPr>
          <w:rFonts w:ascii="Calibri" w:eastAsia="Calibri" w:hAnsi="Calibri" w:cs="Calibri"/>
          <w:sz w:val="20"/>
          <w:szCs w:val="20"/>
        </w:rPr>
        <w:t>mmHg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196AAFC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&lt;35 </w:t>
      </w:r>
      <w:proofErr w:type="spellStart"/>
      <w:r>
        <w:rPr>
          <w:rFonts w:ascii="Calibri" w:eastAsia="Calibri" w:hAnsi="Calibri" w:cs="Calibri"/>
          <w:sz w:val="20"/>
          <w:szCs w:val="20"/>
        </w:rPr>
        <w:t>mmHg</w:t>
      </w:r>
      <w:proofErr w:type="spellEnd"/>
      <w:r>
        <w:rPr>
          <w:rFonts w:ascii="Calibri" w:eastAsia="Calibri" w:hAnsi="Calibri" w:cs="Calibri"/>
          <w:sz w:val="20"/>
          <w:szCs w:val="20"/>
        </w:rPr>
        <w:t>: hiperventilación (</w:t>
      </w:r>
      <w:proofErr w:type="spellStart"/>
      <w:r>
        <w:rPr>
          <w:rFonts w:ascii="Calibri" w:eastAsia="Calibri" w:hAnsi="Calibri" w:cs="Calibri"/>
          <w:sz w:val="20"/>
          <w:szCs w:val="20"/>
        </w:rPr>
        <w:t>hipocarbia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4C2A62E8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&gt;45 </w:t>
      </w:r>
      <w:proofErr w:type="spellStart"/>
      <w:r>
        <w:rPr>
          <w:rFonts w:ascii="Calibri" w:eastAsia="Calibri" w:hAnsi="Calibri" w:cs="Calibri"/>
          <w:sz w:val="20"/>
          <w:szCs w:val="20"/>
        </w:rPr>
        <w:t>mmHg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hipoventilación (hipercarbia) </w:t>
      </w:r>
    </w:p>
    <w:p w14:paraId="11214490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&gt;49 </w:t>
      </w:r>
      <w:proofErr w:type="spellStart"/>
      <w:r>
        <w:rPr>
          <w:rFonts w:ascii="Calibri" w:eastAsia="Calibri" w:hAnsi="Calibri" w:cs="Calibri"/>
          <w:sz w:val="20"/>
          <w:szCs w:val="20"/>
        </w:rPr>
        <w:t>mmHg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insuficiencia respiratoria </w:t>
      </w:r>
    </w:p>
    <w:p w14:paraId="444FF977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Dif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. A-a: </w:t>
      </w:r>
      <w:r>
        <w:rPr>
          <w:rFonts w:ascii="Calibri" w:eastAsia="Calibri" w:hAnsi="Calibri" w:cs="Calibri"/>
          <w:sz w:val="20"/>
          <w:szCs w:val="20"/>
        </w:rPr>
        <w:t xml:space="preserve">edad/3 </w:t>
      </w:r>
    </w:p>
    <w:p w14:paraId="4B222A10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IRA con ↑</w:t>
      </w:r>
      <w:proofErr w:type="spellStart"/>
      <w:r>
        <w:rPr>
          <w:rFonts w:ascii="Calibri" w:eastAsia="Calibri" w:hAnsi="Calibri" w:cs="Calibri"/>
          <w:sz w:val="20"/>
          <w:szCs w:val="20"/>
        </w:rPr>
        <w:t>dif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A-a: daño parénquima pulmonar (</w:t>
      </w:r>
      <w:proofErr w:type="spellStart"/>
      <w:r>
        <w:rPr>
          <w:rFonts w:ascii="Calibri" w:eastAsia="Calibri" w:hAnsi="Calibri" w:cs="Calibri"/>
          <w:sz w:val="20"/>
          <w:szCs w:val="20"/>
        </w:rPr>
        <w:t>ej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NAC, EPOC) </w:t>
      </w:r>
    </w:p>
    <w:p w14:paraId="78B48DDD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IRA con </w:t>
      </w:r>
      <w:proofErr w:type="spellStart"/>
      <w:r>
        <w:rPr>
          <w:rFonts w:ascii="Calibri" w:eastAsia="Calibri" w:hAnsi="Calibri" w:cs="Calibri"/>
          <w:sz w:val="20"/>
          <w:szCs w:val="20"/>
        </w:rPr>
        <w:t>dif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A-a normal: hipoventilación (</w:t>
      </w:r>
      <w:proofErr w:type="spellStart"/>
      <w:r>
        <w:rPr>
          <w:rFonts w:ascii="Calibri" w:eastAsia="Calibri" w:hAnsi="Calibri" w:cs="Calibri"/>
          <w:sz w:val="20"/>
          <w:szCs w:val="20"/>
        </w:rPr>
        <w:t>ej</w:t>
      </w:r>
      <w:proofErr w:type="spellEnd"/>
      <w:r>
        <w:rPr>
          <w:rFonts w:ascii="Calibri" w:eastAsia="Calibri" w:hAnsi="Calibri" w:cs="Calibri"/>
          <w:sz w:val="20"/>
          <w:szCs w:val="20"/>
        </w:rPr>
        <w:t>: SGB)</w:t>
      </w:r>
    </w:p>
    <w:p w14:paraId="41B34043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*Insuficiencia respiratoria</w:t>
      </w:r>
    </w:p>
    <w:p w14:paraId="14B51040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Parcial: solo PaO2&lt;60 </w:t>
      </w:r>
    </w:p>
    <w:p w14:paraId="013D2CCA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Global: PaO2&lt;</w:t>
      </w:r>
      <w:proofErr w:type="gramStart"/>
      <w:r>
        <w:rPr>
          <w:rFonts w:ascii="Calibri" w:eastAsia="Calibri" w:hAnsi="Calibri" w:cs="Calibri"/>
          <w:sz w:val="20"/>
          <w:szCs w:val="20"/>
        </w:rPr>
        <w:t>60  y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PaCO2 &gt;49 </w:t>
      </w:r>
      <w:proofErr w:type="spellStart"/>
      <w:r>
        <w:rPr>
          <w:rFonts w:ascii="Calibri" w:eastAsia="Calibri" w:hAnsi="Calibri" w:cs="Calibri"/>
          <w:sz w:val="20"/>
          <w:szCs w:val="20"/>
        </w:rPr>
        <w:t>mmHg</w:t>
      </w:r>
      <w:proofErr w:type="spellEnd"/>
    </w:p>
    <w:p w14:paraId="22EBE414" w14:textId="77777777" w:rsidR="000F6401" w:rsidRDefault="00000000">
      <w:pPr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Ácido </w:t>
      </w:r>
      <w:proofErr w:type="gramStart"/>
      <w:r>
        <w:rPr>
          <w:rFonts w:ascii="Calibri" w:eastAsia="Calibri" w:hAnsi="Calibri" w:cs="Calibri"/>
          <w:sz w:val="20"/>
          <w:szCs w:val="20"/>
          <w:u w:val="single"/>
        </w:rPr>
        <w:t xml:space="preserve">base </w:t>
      </w:r>
      <w:r>
        <w:rPr>
          <w:rFonts w:ascii="Calibri" w:eastAsia="Calibri" w:hAnsi="Calibri" w:cs="Calibri"/>
          <w:sz w:val="20"/>
          <w:szCs w:val="20"/>
        </w:rPr>
        <w:t xml:space="preserve"> →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GSA y GSV </w:t>
      </w:r>
    </w:p>
    <w:p w14:paraId="4E998A90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Parámetros </w:t>
      </w:r>
    </w:p>
    <w:p w14:paraId="73659D99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pH:</w:t>
      </w:r>
      <w:r>
        <w:rPr>
          <w:rFonts w:ascii="Calibri" w:eastAsia="Calibri" w:hAnsi="Calibri" w:cs="Calibri"/>
          <w:sz w:val="20"/>
          <w:szCs w:val="20"/>
        </w:rPr>
        <w:t xml:space="preserve"> 7.4 ± 0,04 </w:t>
      </w:r>
    </w:p>
    <w:p w14:paraId="1C5BF2AA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&lt;7.36: acidemia (acidosis en los tejidos) </w:t>
      </w:r>
    </w:p>
    <w:p w14:paraId="0E7935CF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&gt;7.44: alcalemia (alcalosis en los tejidos) </w:t>
      </w:r>
    </w:p>
    <w:p w14:paraId="5B11F5B4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PaCO2: </w:t>
      </w:r>
      <w:r>
        <w:rPr>
          <w:rFonts w:ascii="Calibri" w:eastAsia="Calibri" w:hAnsi="Calibri" w:cs="Calibri"/>
          <w:sz w:val="20"/>
          <w:szCs w:val="20"/>
        </w:rPr>
        <w:t xml:space="preserve">40 ± 5 </w:t>
      </w:r>
      <w:proofErr w:type="spellStart"/>
      <w:r>
        <w:rPr>
          <w:rFonts w:ascii="Calibri" w:eastAsia="Calibri" w:hAnsi="Calibri" w:cs="Calibri"/>
          <w:sz w:val="20"/>
          <w:szCs w:val="20"/>
        </w:rPr>
        <w:t>mmHg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B0BDA5F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HCO3</w:t>
      </w:r>
      <w:r>
        <w:rPr>
          <w:rFonts w:ascii="Calibri" w:eastAsia="Calibri" w:hAnsi="Calibri" w:cs="Calibri"/>
          <w:sz w:val="20"/>
          <w:szCs w:val="20"/>
        </w:rPr>
        <w:t>: 24 ± 2 mEq</w:t>
      </w:r>
    </w:p>
    <w:p w14:paraId="70C56280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BE</w:t>
      </w:r>
      <w:r>
        <w:rPr>
          <w:rFonts w:ascii="Calibri" w:eastAsia="Calibri" w:hAnsi="Calibri" w:cs="Calibri"/>
          <w:sz w:val="20"/>
          <w:szCs w:val="20"/>
        </w:rPr>
        <w:t xml:space="preserve">: ± 2 → refleja solo el </w:t>
      </w:r>
      <w:r>
        <w:rPr>
          <w:rFonts w:ascii="Calibri" w:eastAsia="Calibri" w:hAnsi="Calibri" w:cs="Calibri"/>
          <w:b/>
          <w:sz w:val="20"/>
          <w:szCs w:val="20"/>
        </w:rPr>
        <w:t>componente metabólico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F60A93B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BE &gt;2 (me sobra base): alcalosis metabólica </w:t>
      </w:r>
    </w:p>
    <w:p w14:paraId="1A492975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BE &lt;-2 (me falta base): acidosis metabólica </w:t>
      </w:r>
    </w:p>
    <w:p w14:paraId="03C82C00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Fisiopatología </w:t>
      </w:r>
    </w:p>
    <w:p w14:paraId="314C9BD9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¿Qué es lo primero que pasa?</w:t>
      </w:r>
    </w:p>
    <w:p w14:paraId="63038EE0" w14:textId="77777777" w:rsidR="000F6401" w:rsidRDefault="00000000">
      <w:pPr>
        <w:ind w:left="21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18CDF73A" wp14:editId="3092198E">
            <wp:extent cx="1655195" cy="696722"/>
            <wp:effectExtent l="0" t="0" r="0" b="0"/>
            <wp:docPr id="31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5195" cy="696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6FEB19E0" wp14:editId="294C968B">
            <wp:extent cx="1674563" cy="680045"/>
            <wp:effectExtent l="0" t="0" r="0" b="0"/>
            <wp:docPr id="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563" cy="680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D0650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Acidosis metabólica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F37E3DC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0E2D3CA0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Diarrea: pérdida de HCO3+ </w:t>
      </w:r>
    </w:p>
    <w:p w14:paraId="787B8776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IRC: acumulación de ácidos </w:t>
      </w:r>
    </w:p>
    <w:p w14:paraId="3608A2B1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CAD y acidosis láctica: ácido orgánico extra </w:t>
      </w:r>
    </w:p>
    <w:p w14:paraId="04563EA4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ATR: pérdida de HCO3 </w:t>
      </w:r>
    </w:p>
    <w:p w14:paraId="7BADC0FD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Anion</w:t>
      </w:r>
      <w:proofErr w:type="spellEnd"/>
      <w:r>
        <w:rPr>
          <w:rFonts w:ascii="Calibri" w:eastAsia="Calibri" w:hAnsi="Calibri" w:cs="Calibri"/>
          <w:sz w:val="20"/>
          <w:szCs w:val="20"/>
          <w:u w:val="single"/>
        </w:rPr>
        <w:t xml:space="preserve"> GAP: </w:t>
      </w:r>
      <w:r>
        <w:rPr>
          <w:rFonts w:ascii="Calibri" w:eastAsia="Calibri" w:hAnsi="Calibri" w:cs="Calibri"/>
          <w:sz w:val="20"/>
          <w:szCs w:val="20"/>
        </w:rPr>
        <w:t xml:space="preserve">Na-Cl-HCO3 con VN 10 ± 2 </w:t>
      </w:r>
    </w:p>
    <w:p w14:paraId="53D19894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AG aumentado &gt;12: ácido orgánico → CAD, ac. láctico, alcoholes (metanol, etanol), intoxicación por AAS  </w:t>
      </w:r>
    </w:p>
    <w:p w14:paraId="2AD74A8C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AG normal </w:t>
      </w:r>
    </w:p>
    <w:p w14:paraId="20539C1A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Alt. respiratoria concomitante</w:t>
      </w:r>
      <w:r>
        <w:rPr>
          <w:rFonts w:ascii="Calibri" w:eastAsia="Calibri" w:hAnsi="Calibri" w:cs="Calibri"/>
          <w:sz w:val="20"/>
          <w:szCs w:val="20"/>
        </w:rPr>
        <w:t xml:space="preserve">: comparar </w:t>
      </w:r>
      <w:proofErr w:type="gramStart"/>
      <w:r>
        <w:rPr>
          <w:rFonts w:ascii="Calibri" w:eastAsia="Calibri" w:hAnsi="Calibri" w:cs="Calibri"/>
          <w:sz w:val="20"/>
          <w:szCs w:val="20"/>
        </w:rPr>
        <w:t>7,</w:t>
      </w:r>
      <w:r>
        <w:rPr>
          <w:rFonts w:ascii="Calibri" w:eastAsia="Calibri" w:hAnsi="Calibri" w:cs="Calibri"/>
          <w:b/>
          <w:sz w:val="20"/>
          <w:szCs w:val="20"/>
        </w:rPr>
        <w:t>XX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con </w:t>
      </w:r>
      <w:r>
        <w:rPr>
          <w:rFonts w:ascii="Calibri" w:eastAsia="Calibri" w:hAnsi="Calibri" w:cs="Calibri"/>
          <w:b/>
          <w:sz w:val="20"/>
          <w:szCs w:val="20"/>
        </w:rPr>
        <w:t xml:space="preserve">PaCO2 </w:t>
      </w:r>
    </w:p>
    <w:p w14:paraId="4298509C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CO2 = pH → acidosis </w:t>
      </w:r>
      <w:proofErr w:type="spellStart"/>
      <w:r>
        <w:rPr>
          <w:rFonts w:ascii="Calibri" w:eastAsia="Calibri" w:hAnsi="Calibri" w:cs="Calibri"/>
          <w:sz w:val="20"/>
          <w:szCs w:val="20"/>
        </w:rPr>
        <w:t>met</w:t>
      </w:r>
      <w:proofErr w:type="spellEnd"/>
      <w:r>
        <w:rPr>
          <w:rFonts w:ascii="Calibri" w:eastAsia="Calibri" w:hAnsi="Calibri" w:cs="Calibri"/>
          <w:sz w:val="20"/>
          <w:szCs w:val="20"/>
        </w:rPr>
        <w:t>. aislada (sin componente respiratorio)</w:t>
      </w:r>
    </w:p>
    <w:p w14:paraId="68594F3B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CO2 &gt;&gt; pH → </w:t>
      </w:r>
      <w:r>
        <w:rPr>
          <w:rFonts w:ascii="Calibri" w:eastAsia="Calibri" w:hAnsi="Calibri" w:cs="Calibri"/>
          <w:b/>
          <w:sz w:val="20"/>
          <w:szCs w:val="20"/>
        </w:rPr>
        <w:t>acidosis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respiratoria</w:t>
      </w:r>
      <w:r>
        <w:rPr>
          <w:rFonts w:ascii="Calibri" w:eastAsia="Calibri" w:hAnsi="Calibri" w:cs="Calibri"/>
          <w:sz w:val="20"/>
          <w:szCs w:val="20"/>
        </w:rPr>
        <w:t xml:space="preserve"> agregada (mixta) </w:t>
      </w:r>
    </w:p>
    <w:p w14:paraId="45416D1D" w14:textId="77777777" w:rsidR="000F6401" w:rsidRDefault="00000000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CO2 &lt;&lt; pH → </w:t>
      </w:r>
      <w:r>
        <w:rPr>
          <w:rFonts w:ascii="Calibri" w:eastAsia="Calibri" w:hAnsi="Calibri" w:cs="Calibri"/>
          <w:b/>
          <w:sz w:val="20"/>
          <w:szCs w:val="20"/>
        </w:rPr>
        <w:t>alcalosis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respiratoria</w:t>
      </w:r>
      <w:r>
        <w:rPr>
          <w:rFonts w:ascii="Calibri" w:eastAsia="Calibri" w:hAnsi="Calibri" w:cs="Calibri"/>
          <w:sz w:val="20"/>
          <w:szCs w:val="20"/>
        </w:rPr>
        <w:t xml:space="preserve"> agregada (mixta) </w:t>
      </w:r>
    </w:p>
    <w:p w14:paraId="7A03D3D6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Alcalosis metabólica: </w:t>
      </w:r>
    </w:p>
    <w:p w14:paraId="7FE2C4EE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Vómitos: pérdida de H+ </w:t>
      </w:r>
    </w:p>
    <w:p w14:paraId="39A9D8F8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Hiperaldosteronismo: aumento de excreción renal de H+ y K+ (</w:t>
      </w:r>
      <w:proofErr w:type="spellStart"/>
      <w:r>
        <w:rPr>
          <w:rFonts w:ascii="Calibri" w:eastAsia="Calibri" w:hAnsi="Calibri" w:cs="Calibri"/>
          <w:sz w:val="20"/>
          <w:szCs w:val="20"/>
        </w:rPr>
        <w:t>hipoK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43F57B55" w14:textId="77777777" w:rsidR="000F6401" w:rsidRDefault="00000000">
      <w:pPr>
        <w:numPr>
          <w:ilvl w:val="1"/>
          <w:numId w:val="11"/>
        </w:numPr>
        <w:rPr>
          <w:rFonts w:ascii="Calibri" w:eastAsia="Calibri" w:hAnsi="Calibri" w:cs="Calibri"/>
          <w:b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lastRenderedPageBreak/>
        <w:t>Trast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>. ácido base respiratorios</w:t>
      </w:r>
    </w:p>
    <w:p w14:paraId="3B895288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Acidosis respiratoria</w:t>
      </w:r>
      <w:r>
        <w:rPr>
          <w:rFonts w:ascii="Calibri" w:eastAsia="Calibri" w:hAnsi="Calibri" w:cs="Calibri"/>
          <w:sz w:val="20"/>
          <w:szCs w:val="20"/>
        </w:rPr>
        <w:t xml:space="preserve">: hipoventilación → intoxicación BZD/barbitúricos, opiáceos, </w:t>
      </w:r>
      <w:proofErr w:type="spellStart"/>
      <w:r>
        <w:rPr>
          <w:rFonts w:ascii="Calibri" w:eastAsia="Calibri" w:hAnsi="Calibri" w:cs="Calibri"/>
          <w:sz w:val="20"/>
          <w:szCs w:val="20"/>
        </w:rPr>
        <w:t>enf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neuromm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(SGB, ELA, agotamiento mm) </w:t>
      </w:r>
    </w:p>
    <w:p w14:paraId="1E2FFF67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Alcalosis respiratoria: </w:t>
      </w:r>
      <w:r>
        <w:rPr>
          <w:rFonts w:ascii="Calibri" w:eastAsia="Calibri" w:hAnsi="Calibri" w:cs="Calibri"/>
          <w:sz w:val="20"/>
          <w:szCs w:val="20"/>
        </w:rPr>
        <w:t xml:space="preserve">hiperventilación → crisis de pánico, insuficiencia respiratoria grave. </w:t>
      </w:r>
    </w:p>
    <w:p w14:paraId="3265DDA6" w14:textId="77777777" w:rsidR="000F6401" w:rsidRDefault="00000000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7A38292F" wp14:editId="5790F658">
            <wp:extent cx="1815850" cy="1015715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5850" cy="101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4EADF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36E31E04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5DBF7A72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917BB66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3157B684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6C5E4D1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D3AEBAC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7A38B51E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5AF96BF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5EAA466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57A0C779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B84A75E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7FBDC017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1060941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28FE8CF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851A5CE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D395213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99FEB10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08C69BD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22A26A7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5D661B27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77CEBF0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37E24B0E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E42C686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CE22739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76EF555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9DA14FD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27C1F089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5F6227E1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58E24643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D8D1299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439AE5A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770AC05C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11E71354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0C8A2576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68AB6650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762ABFF7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043F1DD" w14:textId="77777777" w:rsidR="00B15284" w:rsidRDefault="00B15284">
      <w:pPr>
        <w:rPr>
          <w:rFonts w:ascii="Calibri" w:eastAsia="Calibri" w:hAnsi="Calibri" w:cs="Calibri"/>
          <w:sz w:val="20"/>
          <w:szCs w:val="20"/>
        </w:rPr>
      </w:pPr>
    </w:p>
    <w:p w14:paraId="4203515A" w14:textId="6113662F" w:rsidR="000F6401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TEP </w:t>
      </w:r>
    </w:p>
    <w:p w14:paraId="1454B1A1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PATOLOGÍAS DEL SISTEMA VENOSO</w:t>
      </w:r>
    </w:p>
    <w:p w14:paraId="102F2F5A" w14:textId="77777777" w:rsidR="000F6401" w:rsidRDefault="00000000">
      <w:pPr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Trombosis venosa profunda </w:t>
      </w:r>
    </w:p>
    <w:p w14:paraId="7D385C91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764434D0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Edema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unilateral</w:t>
      </w:r>
      <w:r>
        <w:rPr>
          <w:rFonts w:ascii="Calibri" w:eastAsia="Calibri" w:hAnsi="Calibri" w:cs="Calibri"/>
          <w:sz w:val="20"/>
          <w:szCs w:val="20"/>
        </w:rPr>
        <w:t xml:space="preserve"> EEII, fóvea (+), </w:t>
      </w:r>
      <w:r>
        <w:rPr>
          <w:rFonts w:ascii="Calibri" w:eastAsia="Calibri" w:hAnsi="Calibri" w:cs="Calibri"/>
          <w:b/>
          <w:sz w:val="20"/>
          <w:szCs w:val="20"/>
        </w:rPr>
        <w:t>eritema</w:t>
      </w:r>
      <w:r>
        <w:rPr>
          <w:rFonts w:ascii="Calibri" w:eastAsia="Calibri" w:hAnsi="Calibri" w:cs="Calibri"/>
          <w:sz w:val="20"/>
          <w:szCs w:val="20"/>
        </w:rPr>
        <w:t xml:space="preserve"> o </w:t>
      </w:r>
      <w:r>
        <w:rPr>
          <w:rFonts w:ascii="Calibri" w:eastAsia="Calibri" w:hAnsi="Calibri" w:cs="Calibri"/>
          <w:b/>
          <w:sz w:val="20"/>
          <w:szCs w:val="20"/>
        </w:rPr>
        <w:t>cianosis</w:t>
      </w:r>
      <w:r>
        <w:rPr>
          <w:rFonts w:ascii="Calibri" w:eastAsia="Calibri" w:hAnsi="Calibri" w:cs="Calibri"/>
          <w:sz w:val="20"/>
          <w:szCs w:val="20"/>
        </w:rPr>
        <w:t xml:space="preserve"> de la piel, </w:t>
      </w:r>
      <w:r>
        <w:rPr>
          <w:rFonts w:ascii="Calibri" w:eastAsia="Calibri" w:hAnsi="Calibri" w:cs="Calibri"/>
          <w:b/>
          <w:sz w:val="20"/>
          <w:szCs w:val="20"/>
        </w:rPr>
        <w:t>dolor</w:t>
      </w:r>
      <w:r>
        <w:rPr>
          <w:rFonts w:ascii="Calibri" w:eastAsia="Calibri" w:hAnsi="Calibri" w:cs="Calibri"/>
          <w:sz w:val="20"/>
          <w:szCs w:val="20"/>
        </w:rPr>
        <w:t xml:space="preserve"> que ↑palpación de las masas mm, </w:t>
      </w:r>
      <w:proofErr w:type="spellStart"/>
      <w:r>
        <w:rPr>
          <w:rFonts w:ascii="Calibri" w:eastAsia="Calibri" w:hAnsi="Calibri" w:cs="Calibri"/>
          <w:sz w:val="20"/>
          <w:szCs w:val="20"/>
        </w:rPr>
        <w:t>empastamiento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las masas </w:t>
      </w:r>
      <w:proofErr w:type="spellStart"/>
      <w:r>
        <w:rPr>
          <w:rFonts w:ascii="Calibri" w:eastAsia="Calibri" w:hAnsi="Calibri" w:cs="Calibri"/>
          <w:sz w:val="20"/>
          <w:szCs w:val="20"/>
        </w:rPr>
        <w:t>mm.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1AAFF6F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Insuficiencia venosa:</w:t>
      </w:r>
      <w:r>
        <w:rPr>
          <w:rFonts w:ascii="Calibri" w:eastAsia="Calibri" w:hAnsi="Calibri" w:cs="Calibri"/>
          <w:sz w:val="20"/>
          <w:szCs w:val="20"/>
        </w:rPr>
        <w:t xml:space="preserve"> telangiectasias, trayectos venosos tortuosos, varices, </w:t>
      </w:r>
      <w:proofErr w:type="spellStart"/>
      <w:r>
        <w:rPr>
          <w:rFonts w:ascii="Calibri" w:eastAsia="Calibri" w:hAnsi="Calibri" w:cs="Calibri"/>
          <w:sz w:val="20"/>
          <w:szCs w:val="20"/>
        </w:rPr>
        <w:t>lipodermatoesclerosis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(=</w:t>
      </w:r>
      <w:proofErr w:type="spellStart"/>
      <w:r>
        <w:rPr>
          <w:rFonts w:ascii="Calibri" w:eastAsia="Calibri" w:hAnsi="Calibri" w:cs="Calibri"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postflebitico</w:t>
      </w:r>
      <w:proofErr w:type="spellEnd"/>
      <w:r>
        <w:rPr>
          <w:rFonts w:ascii="Calibri" w:eastAsia="Calibri" w:hAnsi="Calibri" w:cs="Calibri"/>
          <w:sz w:val="20"/>
          <w:szCs w:val="20"/>
        </w:rPr>
        <w:t>, cambios tróficos de la piel)</w:t>
      </w:r>
    </w:p>
    <w:p w14:paraId="08160026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Úlcera venosa: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maléolo medial</w:t>
      </w:r>
      <w:r>
        <w:rPr>
          <w:rFonts w:ascii="Calibri" w:eastAsia="Calibri" w:hAnsi="Calibri" w:cs="Calibri"/>
          <w:sz w:val="20"/>
          <w:szCs w:val="20"/>
        </w:rPr>
        <w:t>, bordes definidos, poco dolorosa (vs. úlceras arteriales), pulsos conservados (vs. úlceras arteriales)</w:t>
      </w:r>
    </w:p>
    <w:p w14:paraId="4F105578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Signo de </w:t>
      </w: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Homan</w:t>
      </w:r>
      <w:proofErr w:type="spellEnd"/>
      <w:r>
        <w:rPr>
          <w:rFonts w:ascii="Calibri" w:eastAsia="Calibri" w:hAnsi="Calibri" w:cs="Calibri"/>
          <w:sz w:val="20"/>
          <w:szCs w:val="20"/>
          <w:u w:val="single"/>
        </w:rPr>
        <w:t>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sz w:val="20"/>
          <w:szCs w:val="20"/>
        </w:rPr>
        <w:t>dolor gastrocnemios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a la dorsiflexión del pie</w:t>
      </w:r>
    </w:p>
    <w:p w14:paraId="40ABC81E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 (antecedentes)</w:t>
      </w:r>
      <w:r>
        <w:rPr>
          <w:rFonts w:ascii="Calibri" w:eastAsia="Calibri" w:hAnsi="Calibri" w:cs="Calibri"/>
          <w:sz w:val="20"/>
          <w:szCs w:val="20"/>
        </w:rPr>
        <w:t xml:space="preserve">: Triada de Virchow </w:t>
      </w:r>
    </w:p>
    <w:p w14:paraId="1928F37A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Estasia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venosa: inmovilidad, </w:t>
      </w:r>
      <w:proofErr w:type="spellStart"/>
      <w:r>
        <w:rPr>
          <w:rFonts w:ascii="Calibri" w:eastAsia="Calibri" w:hAnsi="Calibri" w:cs="Calibri"/>
          <w:sz w:val="20"/>
          <w:szCs w:val="20"/>
        </w:rPr>
        <w:t>postqx</w:t>
      </w:r>
      <w:proofErr w:type="spellEnd"/>
    </w:p>
    <w:p w14:paraId="53115B39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Hipercoagulabilidad: trombofilia, </w:t>
      </w:r>
      <w:proofErr w:type="spellStart"/>
      <w:r>
        <w:rPr>
          <w:rFonts w:ascii="Calibri" w:eastAsia="Calibri" w:hAnsi="Calibri" w:cs="Calibri"/>
          <w:sz w:val="20"/>
          <w:szCs w:val="20"/>
        </w:rPr>
        <w:t>postqx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puerperio/embarazo, </w:t>
      </w:r>
      <w:proofErr w:type="spellStart"/>
      <w:r>
        <w:rPr>
          <w:rFonts w:ascii="Calibri" w:eastAsia="Calibri" w:hAnsi="Calibri" w:cs="Calibri"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nefrótico, cáncer, SAF y LES, THR/ACO</w:t>
      </w:r>
    </w:p>
    <w:p w14:paraId="5BE5739F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Daño endotelial: fractura, antecedente de TVP </w:t>
      </w:r>
    </w:p>
    <w:p w14:paraId="0C917368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DD: </w:t>
      </w:r>
    </w:p>
    <w:p w14:paraId="43050BB0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Quiste de Baker: dolor en fosa poplítea </w:t>
      </w:r>
    </w:p>
    <w:p w14:paraId="339E2D8A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Celulitis: fiebre </w:t>
      </w:r>
    </w:p>
    <w:p w14:paraId="5645CF5D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b/>
          <w:sz w:val="20"/>
          <w:szCs w:val="20"/>
        </w:rPr>
        <w:t xml:space="preserve">Eco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doppler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de EEII </w:t>
      </w:r>
      <w:r>
        <w:rPr>
          <w:rFonts w:ascii="Calibri" w:eastAsia="Calibri" w:hAnsi="Calibri" w:cs="Calibri"/>
          <w:sz w:val="20"/>
          <w:szCs w:val="20"/>
        </w:rPr>
        <w:t xml:space="preserve">(si no hay disponibilidad el dg es clínico y se inicia AC) </w:t>
      </w:r>
    </w:p>
    <w:p w14:paraId="4F310085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Dímero D solo si baja sospecha de TEP con Wells &lt;3</w:t>
      </w:r>
    </w:p>
    <w:p w14:paraId="25EDD113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(+) → Eco </w:t>
      </w:r>
      <w:proofErr w:type="spellStart"/>
      <w:r>
        <w:rPr>
          <w:rFonts w:ascii="Calibri" w:eastAsia="Calibri" w:hAnsi="Calibri" w:cs="Calibri"/>
          <w:sz w:val="20"/>
          <w:szCs w:val="20"/>
        </w:rPr>
        <w:t>doppler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EEII  </w:t>
      </w:r>
    </w:p>
    <w:p w14:paraId="2F7A88D1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(-) → descarta TVP  </w:t>
      </w:r>
    </w:p>
    <w:p w14:paraId="0ADF7546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39A2AC83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Anticoagular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(HBPM o HNF o NACO) + reposo relativo + estudio de </w:t>
      </w:r>
      <w:r>
        <w:rPr>
          <w:rFonts w:ascii="Calibri" w:eastAsia="Calibri" w:hAnsi="Calibri" w:cs="Calibri"/>
          <w:b/>
          <w:sz w:val="20"/>
          <w:szCs w:val="20"/>
        </w:rPr>
        <w:t>trombofilia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0C0EC44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Mantener TACO/NACO por mínimo 3 meses (si embarazo HBPM) </w:t>
      </w:r>
    </w:p>
    <w:p w14:paraId="7434BBE6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Anticoagulación permanente: trombofilia, AF de MS, recurrente </w:t>
      </w:r>
    </w:p>
    <w:p w14:paraId="26196689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 se hace </w:t>
      </w:r>
      <w:proofErr w:type="spellStart"/>
      <w:r>
        <w:rPr>
          <w:rFonts w:ascii="Calibri" w:eastAsia="Calibri" w:hAnsi="Calibri" w:cs="Calibri"/>
          <w:sz w:val="20"/>
          <w:szCs w:val="20"/>
        </w:rPr>
        <w:t>trombolisis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ni trombectomía (*Podría realizarse en </w:t>
      </w:r>
      <w:proofErr w:type="spellStart"/>
      <w:r>
        <w:rPr>
          <w:rFonts w:ascii="Calibri" w:eastAsia="Calibri" w:hAnsi="Calibri" w:cs="Calibri"/>
          <w:sz w:val="20"/>
          <w:szCs w:val="20"/>
        </w:rPr>
        <w:t>flegmasia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cerulea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dolens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“TVP masiva”)</w:t>
      </w:r>
    </w:p>
    <w:p w14:paraId="377F528A" w14:textId="77777777" w:rsidR="000F6401" w:rsidRDefault="00000000">
      <w:pPr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Tromboembolismo pulmonar </w:t>
      </w:r>
    </w:p>
    <w:p w14:paraId="2A8E3786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Causa: </w:t>
      </w:r>
      <w:r>
        <w:rPr>
          <w:rFonts w:ascii="Calibri" w:eastAsia="Calibri" w:hAnsi="Calibri" w:cs="Calibri"/>
          <w:sz w:val="20"/>
          <w:szCs w:val="20"/>
        </w:rPr>
        <w:t xml:space="preserve">TVP </w:t>
      </w:r>
    </w:p>
    <w:p w14:paraId="2CF4DCC8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inicio súbito de → </w:t>
      </w:r>
      <w:r>
        <w:rPr>
          <w:rFonts w:ascii="Calibri" w:eastAsia="Calibri" w:hAnsi="Calibri" w:cs="Calibri"/>
          <w:b/>
          <w:sz w:val="20"/>
          <w:szCs w:val="20"/>
        </w:rPr>
        <w:t>taquicardia</w:t>
      </w:r>
      <w:r>
        <w:rPr>
          <w:rFonts w:ascii="Calibri" w:eastAsia="Calibri" w:hAnsi="Calibri" w:cs="Calibri"/>
          <w:sz w:val="20"/>
          <w:szCs w:val="20"/>
        </w:rPr>
        <w:t xml:space="preserve">, taquipnea, </w:t>
      </w:r>
      <w:r>
        <w:rPr>
          <w:rFonts w:ascii="Calibri" w:eastAsia="Calibri" w:hAnsi="Calibri" w:cs="Calibri"/>
          <w:b/>
          <w:sz w:val="20"/>
          <w:szCs w:val="20"/>
        </w:rPr>
        <w:t>dolor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torácico</w:t>
      </w:r>
      <w:r>
        <w:rPr>
          <w:rFonts w:ascii="Calibri" w:eastAsia="Calibri" w:hAnsi="Calibri" w:cs="Calibri"/>
          <w:sz w:val="20"/>
          <w:szCs w:val="20"/>
        </w:rPr>
        <w:t xml:space="preserve">, con </w:t>
      </w:r>
      <w:r>
        <w:rPr>
          <w:rFonts w:ascii="Calibri" w:eastAsia="Calibri" w:hAnsi="Calibri" w:cs="Calibri"/>
          <w:b/>
          <w:sz w:val="20"/>
          <w:szCs w:val="20"/>
        </w:rPr>
        <w:t>tope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inspiratorio</w:t>
      </w:r>
      <w:r>
        <w:rPr>
          <w:rFonts w:ascii="Calibri" w:eastAsia="Calibri" w:hAnsi="Calibri" w:cs="Calibri"/>
          <w:sz w:val="20"/>
          <w:szCs w:val="20"/>
        </w:rPr>
        <w:t xml:space="preserve"> (pleurítico), </w:t>
      </w:r>
      <w:r>
        <w:rPr>
          <w:rFonts w:ascii="Calibri" w:eastAsia="Calibri" w:hAnsi="Calibri" w:cs="Calibri"/>
          <w:b/>
          <w:sz w:val="20"/>
          <w:szCs w:val="20"/>
        </w:rPr>
        <w:t>disnea</w:t>
      </w:r>
      <w:r>
        <w:rPr>
          <w:rFonts w:ascii="Calibri" w:eastAsia="Calibri" w:hAnsi="Calibri" w:cs="Calibri"/>
          <w:sz w:val="20"/>
          <w:szCs w:val="20"/>
        </w:rPr>
        <w:t xml:space="preserve"> súbita, tos, hemoptisis, </w:t>
      </w:r>
      <w:proofErr w:type="gramStart"/>
      <w:r>
        <w:rPr>
          <w:rFonts w:ascii="Calibri" w:eastAsia="Calibri" w:hAnsi="Calibri" w:cs="Calibri"/>
          <w:sz w:val="20"/>
          <w:szCs w:val="20"/>
        </w:rPr>
        <w:t>crépitos localizado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, fiebre, </w:t>
      </w:r>
      <w:proofErr w:type="spellStart"/>
      <w:r>
        <w:rPr>
          <w:rFonts w:ascii="Calibri" w:eastAsia="Calibri" w:hAnsi="Calibri" w:cs="Calibri"/>
          <w:sz w:val="20"/>
          <w:szCs w:val="20"/>
        </w:rPr>
        <w:t>desat</w:t>
      </w:r>
      <w:proofErr w:type="spellEnd"/>
      <w:r>
        <w:rPr>
          <w:rFonts w:ascii="Calibri" w:eastAsia="Calibri" w:hAnsi="Calibri" w:cs="Calibri"/>
          <w:sz w:val="20"/>
          <w:szCs w:val="20"/>
        </w:rPr>
        <w:t>%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F477AFD" wp14:editId="244620C4">
            <wp:simplePos x="0" y="0"/>
            <wp:positionH relativeFrom="column">
              <wp:posOffset>5792258</wp:posOffset>
            </wp:positionH>
            <wp:positionV relativeFrom="paragraph">
              <wp:posOffset>276527</wp:posOffset>
            </wp:positionV>
            <wp:extent cx="1194282" cy="611977"/>
            <wp:effectExtent l="0" t="0" r="0" b="0"/>
            <wp:wrapSquare wrapText="bothSides" distT="114300" distB="114300" distL="114300" distR="11430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4282" cy="611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C6BAF9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Antecedente:</w:t>
      </w:r>
      <w:r>
        <w:rPr>
          <w:rFonts w:ascii="Calibri" w:eastAsia="Calibri" w:hAnsi="Calibri" w:cs="Calibri"/>
          <w:sz w:val="20"/>
          <w:szCs w:val="20"/>
        </w:rPr>
        <w:t xml:space="preserve"> triada de Virchow o </w:t>
      </w:r>
      <w:proofErr w:type="spellStart"/>
      <w:r>
        <w:rPr>
          <w:rFonts w:ascii="Calibri" w:eastAsia="Calibri" w:hAnsi="Calibri" w:cs="Calibri"/>
          <w:sz w:val="20"/>
          <w:szCs w:val="20"/>
        </w:rPr>
        <w:t>ax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TVP </w:t>
      </w:r>
    </w:p>
    <w:p w14:paraId="0AFFC5E4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AngioTC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de tórax </w:t>
      </w:r>
    </w:p>
    <w:p w14:paraId="115770BB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Dímero D</w:t>
      </w:r>
      <w:r>
        <w:rPr>
          <w:rFonts w:ascii="Calibri" w:eastAsia="Calibri" w:hAnsi="Calibri" w:cs="Calibri"/>
          <w:sz w:val="20"/>
          <w:szCs w:val="20"/>
        </w:rPr>
        <w:t xml:space="preserve"> solo si baja sospecha de TEP </w:t>
      </w:r>
    </w:p>
    <w:p w14:paraId="628C728C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(+) → confirmación con </w:t>
      </w:r>
      <w:proofErr w:type="spellStart"/>
      <w:r>
        <w:rPr>
          <w:rFonts w:ascii="Calibri" w:eastAsia="Calibri" w:hAnsi="Calibri" w:cs="Calibri"/>
          <w:sz w:val="20"/>
          <w:szCs w:val="20"/>
        </w:rPr>
        <w:t>angioTC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 tórax </w:t>
      </w:r>
    </w:p>
    <w:p w14:paraId="4113630A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(-) → descarta TEP </w:t>
      </w:r>
    </w:p>
    <w:p w14:paraId="1FCB4BFA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RxTx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normal o </w:t>
      </w:r>
      <w:proofErr w:type="spellStart"/>
      <w:r>
        <w:rPr>
          <w:rFonts w:ascii="Calibri" w:eastAsia="Calibri" w:hAnsi="Calibri" w:cs="Calibri"/>
          <w:sz w:val="20"/>
          <w:szCs w:val="20"/>
        </w:rPr>
        <w:t>alt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inespecíficas (derrame → hemorrágico) </w:t>
      </w:r>
    </w:p>
    <w:p w14:paraId="552E8B63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ECG</w:t>
      </w:r>
      <w:r>
        <w:rPr>
          <w:rFonts w:ascii="Calibri" w:eastAsia="Calibri" w:hAnsi="Calibri" w:cs="Calibri"/>
          <w:sz w:val="20"/>
          <w:szCs w:val="20"/>
        </w:rPr>
        <w:t xml:space="preserve">: taquicardia sinusal, S1Q3T3, T negativas V1-V4, BCRD </w:t>
      </w:r>
      <w:r>
        <w:rPr>
          <w:rFonts w:ascii="Calibri" w:eastAsia="Calibri" w:hAnsi="Calibri" w:cs="Calibri"/>
          <w:sz w:val="20"/>
          <w:szCs w:val="20"/>
        </w:rPr>
        <w:tab/>
      </w:r>
    </w:p>
    <w:p w14:paraId="75A63F6F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  <w:szCs w:val="20"/>
        </w:rPr>
        <w:t>anticoagular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mínimo 6 meses + soporte + estudio de trombofilia </w:t>
      </w:r>
    </w:p>
    <w:p w14:paraId="05DC89CD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Anticoagulación permanente: trombofilia, AF de MS, recurrente </w:t>
      </w:r>
    </w:p>
    <w:p w14:paraId="789F3657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TEP MASIVO</w:t>
      </w:r>
    </w:p>
    <w:p w14:paraId="0EF4A2A4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</w:t>
      </w:r>
      <w:proofErr w:type="spellStart"/>
      <w:r>
        <w:rPr>
          <w:rFonts w:ascii="Calibri" w:eastAsia="Calibri" w:hAnsi="Calibri" w:cs="Calibri"/>
          <w:sz w:val="20"/>
          <w:szCs w:val="20"/>
        </w:rPr>
        <w:t>HMDi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con shock que </w:t>
      </w:r>
      <w:r>
        <w:rPr>
          <w:rFonts w:ascii="Calibri" w:eastAsia="Calibri" w:hAnsi="Calibri" w:cs="Calibri"/>
          <w:b/>
          <w:sz w:val="20"/>
          <w:szCs w:val="20"/>
        </w:rPr>
        <w:t>no responde a RNM</w:t>
      </w:r>
      <w:r>
        <w:rPr>
          <w:rFonts w:ascii="Calibri" w:eastAsia="Calibri" w:hAnsi="Calibri" w:cs="Calibri"/>
          <w:sz w:val="20"/>
          <w:szCs w:val="20"/>
        </w:rPr>
        <w:t xml:space="preserve">→ hipotensión, ingurgitación yugular (HTP 2º al TEP), síncope, MS </w:t>
      </w:r>
    </w:p>
    <w:p w14:paraId="5A102ACB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b/>
          <w:sz w:val="20"/>
          <w:szCs w:val="20"/>
        </w:rPr>
        <w:t xml:space="preserve">ecocardiograma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doppler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→ signo de HTP ↑PAP </w:t>
      </w:r>
    </w:p>
    <w:p w14:paraId="394696F2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GS y terapéutico: angiografía pulmonar</w:t>
      </w:r>
    </w:p>
    <w:p w14:paraId="64199CA6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Tto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trombolisis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EV </w:t>
      </w:r>
      <w:r>
        <w:rPr>
          <w:rFonts w:ascii="Calibri" w:eastAsia="Calibri" w:hAnsi="Calibri" w:cs="Calibri"/>
          <w:sz w:val="20"/>
          <w:szCs w:val="20"/>
        </w:rPr>
        <w:t xml:space="preserve">+ soporte → después se </w:t>
      </w:r>
      <w:proofErr w:type="spellStart"/>
      <w:r>
        <w:rPr>
          <w:rFonts w:ascii="Calibri" w:eastAsia="Calibri" w:hAnsi="Calibri" w:cs="Calibri"/>
          <w:sz w:val="20"/>
          <w:szCs w:val="20"/>
        </w:rPr>
        <w:t>anticoagula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59B8B3C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Falla: </w:t>
      </w:r>
      <w:proofErr w:type="spellStart"/>
      <w:r>
        <w:rPr>
          <w:rFonts w:ascii="Calibri" w:eastAsia="Calibri" w:hAnsi="Calibri" w:cs="Calibri"/>
          <w:sz w:val="20"/>
          <w:szCs w:val="20"/>
        </w:rPr>
        <w:t>trombolisis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por angiografía pulmonar o embolectomía </w:t>
      </w:r>
    </w:p>
    <w:p w14:paraId="7B394B18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CONSIDERACIONES</w:t>
      </w:r>
    </w:p>
    <w:p w14:paraId="6002D0CD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Contraindicación de anticoagulación → filtro VCI </w:t>
      </w:r>
    </w:p>
    <w:p w14:paraId="671136B1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AVE hemorrágico </w:t>
      </w:r>
    </w:p>
    <w:p w14:paraId="1A6C058F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Politraumatismo </w:t>
      </w:r>
    </w:p>
    <w:p w14:paraId="3D1E0FF2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HDA o HDB </w:t>
      </w:r>
    </w:p>
    <w:p w14:paraId="45569E51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Contraindicación de </w:t>
      </w:r>
      <w:proofErr w:type="spellStart"/>
      <w:r>
        <w:rPr>
          <w:rFonts w:ascii="Calibri" w:eastAsia="Calibri" w:hAnsi="Calibri" w:cs="Calibri"/>
          <w:sz w:val="20"/>
          <w:szCs w:val="20"/>
        </w:rPr>
        <w:t>trombolisis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en TEP masivo → embolectomía de AP </w:t>
      </w:r>
    </w:p>
    <w:p w14:paraId="27045661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AVE hemorrágico </w:t>
      </w:r>
    </w:p>
    <w:p w14:paraId="6C728F9E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Politraumatismo </w:t>
      </w:r>
    </w:p>
    <w:p w14:paraId="01FC8C13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HDA o HDB </w:t>
      </w:r>
    </w:p>
    <w:p w14:paraId="50966920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 no hay dg confirmatorio de TEP → </w:t>
      </w:r>
      <w:proofErr w:type="spellStart"/>
      <w:r>
        <w:rPr>
          <w:rFonts w:ascii="Calibri" w:eastAsia="Calibri" w:hAnsi="Calibri" w:cs="Calibri"/>
          <w:sz w:val="20"/>
          <w:szCs w:val="20"/>
        </w:rPr>
        <w:t>anticoagular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ante la sospecha </w:t>
      </w:r>
    </w:p>
    <w:p w14:paraId="354BE19F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AngioTC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normal → descartar TEP independiente la sospecha </w:t>
      </w:r>
    </w:p>
    <w:p w14:paraId="3B1B57F2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Cintigrama V/Q ya no se usa</w:t>
      </w:r>
    </w:p>
    <w:p w14:paraId="2309A7D2" w14:textId="77777777" w:rsidR="000F6401" w:rsidRDefault="00000000">
      <w:pPr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Anticoagulación </w:t>
      </w:r>
    </w:p>
    <w:p w14:paraId="4477F303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Heparina no fraccionada </w:t>
      </w:r>
      <w:r>
        <w:rPr>
          <w:rFonts w:ascii="Calibri" w:eastAsia="Calibri" w:hAnsi="Calibri" w:cs="Calibri"/>
          <w:sz w:val="20"/>
          <w:szCs w:val="20"/>
        </w:rPr>
        <w:t xml:space="preserve">(clásica/común) </w:t>
      </w:r>
    </w:p>
    <w:p w14:paraId="48B29E1E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Mec</w:t>
      </w:r>
      <w:proofErr w:type="spellEnd"/>
      <w:r>
        <w:rPr>
          <w:rFonts w:ascii="Calibri" w:eastAsia="Calibri" w:hAnsi="Calibri" w:cs="Calibri"/>
          <w:sz w:val="20"/>
          <w:szCs w:val="20"/>
        </w:rPr>
        <w:t>. de acción: unión a la AT → (-) trombina (</w:t>
      </w:r>
      <w:proofErr w:type="spellStart"/>
      <w:r>
        <w:rPr>
          <w:rFonts w:ascii="Calibri" w:eastAsia="Calibri" w:hAnsi="Calibri" w:cs="Calibri"/>
          <w:sz w:val="20"/>
          <w:szCs w:val="20"/>
        </w:rPr>
        <w:t>fcIIa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y </w:t>
      </w:r>
      <w:proofErr w:type="spellStart"/>
      <w:r>
        <w:rPr>
          <w:rFonts w:ascii="Calibri" w:eastAsia="Calibri" w:hAnsi="Calibri" w:cs="Calibri"/>
          <w:sz w:val="20"/>
          <w:szCs w:val="20"/>
        </w:rPr>
        <w:t>fcXa</w:t>
      </w:r>
      <w:proofErr w:type="spellEnd"/>
      <w:r>
        <w:rPr>
          <w:rFonts w:ascii="Calibri" w:eastAsia="Calibri" w:hAnsi="Calibri" w:cs="Calibri"/>
          <w:sz w:val="20"/>
          <w:szCs w:val="20"/>
        </w:rPr>
        <w:t>. Efecto inmediato</w:t>
      </w:r>
    </w:p>
    <w:p w14:paraId="0768D18C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</w:t>
      </w:r>
      <w:r>
        <w:rPr>
          <w:rFonts w:ascii="Calibri" w:eastAsia="Calibri" w:hAnsi="Calibri" w:cs="Calibri"/>
          <w:b/>
          <w:sz w:val="20"/>
          <w:szCs w:val="20"/>
        </w:rPr>
        <w:t>TTPA</w:t>
      </w:r>
      <w:r>
        <w:rPr>
          <w:rFonts w:ascii="Calibri" w:eastAsia="Calibri" w:hAnsi="Calibri" w:cs="Calibri"/>
          <w:sz w:val="20"/>
          <w:szCs w:val="20"/>
        </w:rPr>
        <w:t xml:space="preserve"> cada 4h → </w:t>
      </w:r>
      <w:proofErr w:type="spellStart"/>
      <w:r>
        <w:rPr>
          <w:rFonts w:ascii="Calibri" w:eastAsia="Calibri" w:hAnsi="Calibri" w:cs="Calibri"/>
          <w:sz w:val="20"/>
          <w:szCs w:val="20"/>
        </w:rPr>
        <w:t>Obj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1,5v el basal (50-70s) </w:t>
      </w:r>
    </w:p>
    <w:p w14:paraId="5B3BA9DF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Antídoto: protamina </w:t>
      </w:r>
    </w:p>
    <w:p w14:paraId="1AF0AAD4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RAM: hemorragia ($ AC), trombocitopenia inducida por heparina, osteoporosis </w:t>
      </w:r>
    </w:p>
    <w:p w14:paraId="1DD64030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Heparina fraccionada - HBPM </w:t>
      </w:r>
      <w:r>
        <w:rPr>
          <w:rFonts w:ascii="Calibri" w:eastAsia="Calibri" w:hAnsi="Calibri" w:cs="Calibri"/>
          <w:sz w:val="20"/>
          <w:szCs w:val="20"/>
        </w:rPr>
        <w:t xml:space="preserve">(enoxaparina, </w:t>
      </w:r>
      <w:proofErr w:type="spellStart"/>
      <w:r>
        <w:rPr>
          <w:rFonts w:ascii="Calibri" w:eastAsia="Calibri" w:hAnsi="Calibri" w:cs="Calibri"/>
          <w:sz w:val="20"/>
          <w:szCs w:val="20"/>
        </w:rPr>
        <w:t>dalteparina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3F693B9E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Mec</w:t>
      </w:r>
      <w:proofErr w:type="spellEnd"/>
      <w:r>
        <w:rPr>
          <w:rFonts w:ascii="Calibri" w:eastAsia="Calibri" w:hAnsi="Calibri" w:cs="Calibri"/>
          <w:sz w:val="20"/>
          <w:szCs w:val="20"/>
        </w:rPr>
        <w:t>. de acción: unión a la AT → (-) trombina (</w:t>
      </w:r>
      <w:proofErr w:type="spellStart"/>
      <w:r>
        <w:rPr>
          <w:rFonts w:ascii="Calibri" w:eastAsia="Calibri" w:hAnsi="Calibri" w:cs="Calibri"/>
          <w:sz w:val="20"/>
          <w:szCs w:val="20"/>
        </w:rPr>
        <w:t>fcIIa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y </w:t>
      </w:r>
      <w:proofErr w:type="spellStart"/>
      <w:r>
        <w:rPr>
          <w:rFonts w:ascii="Calibri" w:eastAsia="Calibri" w:hAnsi="Calibri" w:cs="Calibri"/>
          <w:sz w:val="20"/>
          <w:szCs w:val="20"/>
        </w:rPr>
        <w:t>fcXa</w:t>
      </w:r>
      <w:proofErr w:type="spellEnd"/>
      <w:r>
        <w:rPr>
          <w:rFonts w:ascii="Calibri" w:eastAsia="Calibri" w:hAnsi="Calibri" w:cs="Calibri"/>
          <w:sz w:val="20"/>
          <w:szCs w:val="20"/>
        </w:rPr>
        <w:t>. Efecto inmediato</w:t>
      </w:r>
    </w:p>
    <w:p w14:paraId="4320EF7E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no requiere </w:t>
      </w:r>
    </w:p>
    <w:p w14:paraId="61909F78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Antídoto: protamina </w:t>
      </w:r>
    </w:p>
    <w:p w14:paraId="0442B19D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RAM: hemorragia ($ AC), AKI (tapa los túbulos)</w:t>
      </w:r>
    </w:p>
    <w:p w14:paraId="0DA4808C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Cix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ERC (VFG&lt;30) </w:t>
      </w:r>
    </w:p>
    <w:p w14:paraId="7AE42A49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TACO</w:t>
      </w:r>
      <w:r>
        <w:rPr>
          <w:rFonts w:ascii="Calibri" w:eastAsia="Calibri" w:hAnsi="Calibri" w:cs="Calibri"/>
          <w:sz w:val="20"/>
          <w:szCs w:val="20"/>
        </w:rPr>
        <w:t xml:space="preserve"> (cumarínicos): </w:t>
      </w:r>
      <w:proofErr w:type="spellStart"/>
      <w:r>
        <w:rPr>
          <w:rFonts w:ascii="Calibri" w:eastAsia="Calibri" w:hAnsi="Calibri" w:cs="Calibri"/>
          <w:sz w:val="20"/>
          <w:szCs w:val="20"/>
        </w:rPr>
        <w:t>warfarina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acenocumarol </w:t>
      </w:r>
    </w:p>
    <w:p w14:paraId="1E3731E6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Mec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de acción: antagonistas de vitamina K, demora en hacer efecto y en dejar de AC al $ </w:t>
      </w:r>
    </w:p>
    <w:p w14:paraId="4682164D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</w:t>
      </w:r>
      <w:r>
        <w:rPr>
          <w:rFonts w:ascii="Calibri" w:eastAsia="Calibri" w:hAnsi="Calibri" w:cs="Calibri"/>
          <w:b/>
          <w:sz w:val="20"/>
          <w:szCs w:val="20"/>
        </w:rPr>
        <w:t>INR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proofErr w:type="spellStart"/>
      <w:r>
        <w:rPr>
          <w:rFonts w:ascii="Calibri" w:eastAsia="Calibri" w:hAnsi="Calibri" w:cs="Calibri"/>
          <w:sz w:val="20"/>
          <w:szCs w:val="20"/>
        </w:rPr>
        <w:t>Obj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2-3 </w:t>
      </w:r>
    </w:p>
    <w:p w14:paraId="079E6856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Antídoto: vitamina K (demora) + PFC (revierte inmediato) </w:t>
      </w:r>
    </w:p>
    <w:p w14:paraId="63154EFB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RAM: hemorragia ($ AC), interacción medicamentosa (se degradan por citocromo p450) </w:t>
      </w:r>
    </w:p>
    <w:p w14:paraId="4383E5AD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↑p450: </w:t>
      </w:r>
      <w:r>
        <w:rPr>
          <w:rFonts w:ascii="Calibri" w:eastAsia="Calibri" w:hAnsi="Calibri" w:cs="Calibri"/>
          <w:sz w:val="20"/>
          <w:szCs w:val="20"/>
        </w:rPr>
        <w:t>rifampicina, barbitúricos → hay que ↑ dosis controlando con INR</w:t>
      </w:r>
    </w:p>
    <w:p w14:paraId="360EE64E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↓p450: </w:t>
      </w:r>
      <w:r>
        <w:rPr>
          <w:rFonts w:ascii="Calibri" w:eastAsia="Calibri" w:hAnsi="Calibri" w:cs="Calibri"/>
          <w:sz w:val="20"/>
          <w:szCs w:val="20"/>
        </w:rPr>
        <w:t xml:space="preserve">ketoconazol, macrólido → hay que ↓ dosis controlando con INR </w:t>
      </w:r>
    </w:p>
    <w:p w14:paraId="74A60A9C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NOAC</w:t>
      </w:r>
      <w:r>
        <w:rPr>
          <w:rFonts w:ascii="Calibri" w:eastAsia="Calibri" w:hAnsi="Calibri" w:cs="Calibri"/>
          <w:sz w:val="20"/>
          <w:szCs w:val="20"/>
        </w:rPr>
        <w:t xml:space="preserve">: *muy baja interacción 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concitocromo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 p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450 </w:t>
      </w:r>
    </w:p>
    <w:p w14:paraId="20F1FF6E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Rivaroxaban</w:t>
      </w:r>
      <w:proofErr w:type="spellEnd"/>
      <w:r>
        <w:rPr>
          <w:rFonts w:ascii="Calibri" w:eastAsia="Calibri" w:hAnsi="Calibri" w:cs="Calibri"/>
          <w:sz w:val="20"/>
          <w:szCs w:val="20"/>
          <w:u w:val="single"/>
        </w:rPr>
        <w:t xml:space="preserve"> y </w:t>
      </w: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Apixaban</w:t>
      </w:r>
      <w:proofErr w:type="spellEnd"/>
      <w:r>
        <w:rPr>
          <w:rFonts w:ascii="Calibri" w:eastAsia="Calibri" w:hAnsi="Calibri" w:cs="Calibri"/>
          <w:sz w:val="20"/>
          <w:szCs w:val="20"/>
          <w:u w:val="single"/>
        </w:rPr>
        <w:t xml:space="preserve"> </w:t>
      </w:r>
    </w:p>
    <w:p w14:paraId="7EE0E311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Mec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de acción: inhibidor de </w:t>
      </w:r>
      <w:proofErr w:type="spellStart"/>
      <w:r>
        <w:rPr>
          <w:rFonts w:ascii="Calibri" w:eastAsia="Calibri" w:hAnsi="Calibri" w:cs="Calibri"/>
          <w:sz w:val="20"/>
          <w:szCs w:val="20"/>
        </w:rPr>
        <w:t>fc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Xa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efecto inmediato </w:t>
      </w:r>
    </w:p>
    <w:p w14:paraId="147407A7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no requiere  </w:t>
      </w:r>
    </w:p>
    <w:p w14:paraId="42564A8A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Dabigatrán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37664CE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Mec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de acción: inhibidor de </w:t>
      </w:r>
      <w:proofErr w:type="spellStart"/>
      <w:r>
        <w:rPr>
          <w:rFonts w:ascii="Calibri" w:eastAsia="Calibri" w:hAnsi="Calibri" w:cs="Calibri"/>
          <w:sz w:val="20"/>
          <w:szCs w:val="20"/>
        </w:rPr>
        <w:t>fc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IIa</w:t>
      </w:r>
      <w:proofErr w:type="spellEnd"/>
      <w:r>
        <w:rPr>
          <w:rFonts w:ascii="Calibri" w:eastAsia="Calibri" w:hAnsi="Calibri" w:cs="Calibri"/>
          <w:sz w:val="20"/>
          <w:szCs w:val="20"/>
        </w:rPr>
        <w:t>, efecto inmediato</w:t>
      </w:r>
    </w:p>
    <w:p w14:paraId="7005F00D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no requiere  </w:t>
      </w:r>
    </w:p>
    <w:p w14:paraId="2ED70BEC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Cix</w:t>
      </w:r>
      <w:proofErr w:type="spellEnd"/>
      <w:r>
        <w:rPr>
          <w:rFonts w:ascii="Calibri" w:eastAsia="Calibri" w:hAnsi="Calibri" w:cs="Calibri"/>
          <w:sz w:val="20"/>
          <w:szCs w:val="20"/>
        </w:rPr>
        <w:t>: ERC VFG&lt;30, DHC severo, estenosis mitral, SAF</w:t>
      </w:r>
    </w:p>
    <w:p w14:paraId="0AF1377A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Manejo de ≠ situaciones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62E9F585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Embolia → HBPM o HNF → NACO o cumarínicos </w:t>
      </w:r>
    </w:p>
    <w:p w14:paraId="447CE3FB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ACV isquémico→ inmediato o esperar 2 semanas si &gt;R de T hemorrágica: grande, HTA</w:t>
      </w:r>
    </w:p>
    <w:p w14:paraId="0642E6E9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TIA → inmediato </w:t>
      </w:r>
    </w:p>
    <w:p w14:paraId="4FA11A23" w14:textId="77777777" w:rsidR="000F6401" w:rsidRDefault="00000000">
      <w:pPr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Insuficiencia venosa de EEII: varices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27491F8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Clínica y diagnóstico: </w:t>
      </w:r>
      <w:r>
        <w:rPr>
          <w:rFonts w:ascii="Calibri" w:eastAsia="Calibri" w:hAnsi="Calibri" w:cs="Calibri"/>
          <w:sz w:val="20"/>
          <w:szCs w:val="20"/>
        </w:rPr>
        <w:t>venas dilatadas y tortuosas, telangiectasias, edema simétrico/asimétrico crónico, úlceras varicosas (indoloras, maléolo medial, violácea, cambios tróficos de la piel)</w:t>
      </w:r>
    </w:p>
    <w:p w14:paraId="7D10CE73" w14:textId="77777777" w:rsidR="000F6401" w:rsidRDefault="00000000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vendas elásticas + AF </w:t>
      </w:r>
      <w:r>
        <w:rPr>
          <w:rFonts w:ascii="Calibri" w:eastAsia="Calibri" w:hAnsi="Calibri" w:cs="Calibri"/>
          <w:sz w:val="20"/>
          <w:szCs w:val="20"/>
        </w:rPr>
        <w:t>(fortalecimiento de las piernas)</w:t>
      </w:r>
      <w:r>
        <w:rPr>
          <w:rFonts w:ascii="Calibri" w:eastAsia="Calibri" w:hAnsi="Calibri" w:cs="Calibri"/>
          <w:b/>
          <w:sz w:val="20"/>
          <w:szCs w:val="20"/>
        </w:rPr>
        <w:t xml:space="preserve"> + elevación de EEII </w:t>
      </w:r>
      <w:r>
        <w:rPr>
          <w:rFonts w:ascii="Calibri" w:eastAsia="Calibri" w:hAnsi="Calibri" w:cs="Calibri"/>
          <w:sz w:val="20"/>
          <w:szCs w:val="20"/>
        </w:rPr>
        <w:t xml:space="preserve">*no sirven los medicamentos </w:t>
      </w:r>
    </w:p>
    <w:p w14:paraId="08CD1F9F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Grave (úlcera grave, muy sintomático) o manejo estético:</w:t>
      </w:r>
    </w:p>
    <w:p w14:paraId="4042C465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1º Ablación venosa </w:t>
      </w:r>
    </w:p>
    <w:p w14:paraId="5C7521EB" w14:textId="77777777" w:rsidR="000F6401" w:rsidRDefault="00000000">
      <w:pPr>
        <w:numPr>
          <w:ilvl w:val="3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</w:t>
      </w:r>
      <w:proofErr w:type="spellStart"/>
      <w:r>
        <w:rPr>
          <w:rFonts w:ascii="Calibri" w:eastAsia="Calibri" w:hAnsi="Calibri" w:cs="Calibri"/>
          <w:sz w:val="20"/>
          <w:szCs w:val="20"/>
        </w:rPr>
        <w:t>Qx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→ </w:t>
      </w:r>
      <w:proofErr w:type="spellStart"/>
      <w:r>
        <w:rPr>
          <w:rFonts w:ascii="Calibri" w:eastAsia="Calibri" w:hAnsi="Calibri" w:cs="Calibri"/>
          <w:sz w:val="20"/>
          <w:szCs w:val="20"/>
        </w:rPr>
        <w:t>safenectomía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 </w:t>
      </w:r>
    </w:p>
    <w:p w14:paraId="14A31C4D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Sangrado (</w:t>
      </w:r>
      <w:proofErr w:type="spellStart"/>
      <w:r>
        <w:rPr>
          <w:rFonts w:ascii="Calibri" w:eastAsia="Calibri" w:hAnsi="Calibri" w:cs="Calibri"/>
          <w:sz w:val="20"/>
          <w:szCs w:val="20"/>
        </w:rPr>
        <w:t>tmt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): 1º compresión externa → 2º sutura </w:t>
      </w:r>
      <w:proofErr w:type="spellStart"/>
      <w:r>
        <w:rPr>
          <w:rFonts w:ascii="Calibri" w:eastAsia="Calibri" w:hAnsi="Calibri" w:cs="Calibri"/>
          <w:sz w:val="20"/>
          <w:szCs w:val="20"/>
        </w:rPr>
        <w:t>qx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hemostática → 3º </w:t>
      </w:r>
      <w:proofErr w:type="spellStart"/>
      <w:r>
        <w:rPr>
          <w:rFonts w:ascii="Calibri" w:eastAsia="Calibri" w:hAnsi="Calibri" w:cs="Calibri"/>
          <w:sz w:val="20"/>
          <w:szCs w:val="20"/>
        </w:rPr>
        <w:t>qx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08166FA" w14:textId="77777777" w:rsidR="000F6401" w:rsidRDefault="00000000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Úlcera: curaciones </w:t>
      </w:r>
    </w:p>
    <w:p w14:paraId="0F5856B8" w14:textId="77777777" w:rsidR="000F6401" w:rsidRDefault="000F6401">
      <w:pPr>
        <w:rPr>
          <w:rFonts w:ascii="Calibri" w:eastAsia="Calibri" w:hAnsi="Calibri" w:cs="Calibri"/>
          <w:sz w:val="20"/>
          <w:szCs w:val="20"/>
        </w:rPr>
      </w:pPr>
    </w:p>
    <w:p w14:paraId="3C413E2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3FDFE9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8435EF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201686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43A0C9A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743B5D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2AD500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F6F884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9F35F9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20D8B1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A91DDC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141FF3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9CA09E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5F62521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068F29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51D6E6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1D9711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67A245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A694A6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0084BEB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B20A04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E1F2DE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7126A37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FA6371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A26691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96A659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C121E26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8071C1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AE2D20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521537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26CA873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4BB9A3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B16A542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2A0AF7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1D1CE70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24E5BE9E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9AE7E9C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77766D0D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34079FF8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00C597B0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6715E8D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29C3FD4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51C28355" w14:textId="77777777" w:rsidR="00B15284" w:rsidRDefault="00B15284">
      <w:pPr>
        <w:rPr>
          <w:rFonts w:ascii="Calibri" w:eastAsia="Calibri" w:hAnsi="Calibri" w:cs="Calibri"/>
          <w:b/>
          <w:sz w:val="20"/>
          <w:szCs w:val="20"/>
        </w:rPr>
      </w:pPr>
    </w:p>
    <w:p w14:paraId="4B0398C6" w14:textId="56AAE0C5" w:rsidR="000F6401" w:rsidRDefault="00000000">
      <w:pPr>
        <w:rPr>
          <w:rFonts w:ascii="Calibri" w:eastAsia="Calibri" w:hAnsi="Calibri" w:cs="Calibri"/>
          <w:sz w:val="20"/>
          <w:szCs w:val="20"/>
        </w:rPr>
      </w:pPr>
      <w:r w:rsidRPr="009E2ED4">
        <w:rPr>
          <w:rFonts w:ascii="Calibri" w:eastAsia="Calibri" w:hAnsi="Calibri" w:cs="Calibri"/>
          <w:b/>
          <w:sz w:val="20"/>
          <w:szCs w:val="20"/>
        </w:rPr>
        <w:lastRenderedPageBreak/>
        <w:t xml:space="preserve">DERRAME </w:t>
      </w:r>
      <w:proofErr w:type="spellStart"/>
      <w:r w:rsidRPr="009E2ED4">
        <w:rPr>
          <w:rFonts w:ascii="Calibri" w:eastAsia="Calibri" w:hAnsi="Calibri" w:cs="Calibri"/>
          <w:b/>
          <w:sz w:val="20"/>
          <w:szCs w:val="20"/>
        </w:rPr>
        <w:t>PLEURAL</w:t>
      </w:r>
      <w:r w:rsidR="009E2ED4">
        <w:rPr>
          <w:rFonts w:ascii="Calibri" w:eastAsia="Calibri" w:hAnsi="Calibri" w:cs="Calibri"/>
          <w:b/>
          <w:sz w:val="20"/>
          <w:szCs w:val="20"/>
        </w:rPr>
        <w:t>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408CC27" w14:textId="77777777" w:rsidR="000F6401" w:rsidRDefault="00000000">
      <w:pPr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disnea + puntada de costado o tope inspiratorio + disminución del MP + matidez + egofonía (voz de cabra) </w:t>
      </w:r>
    </w:p>
    <w:p w14:paraId="408CE768" w14:textId="77777777" w:rsidR="000F6401" w:rsidRDefault="00000000">
      <w:pPr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 y estudio: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Radiografía de Tórax </w:t>
      </w:r>
      <w:r>
        <w:rPr>
          <w:rFonts w:ascii="Calibri" w:eastAsia="Calibri" w:hAnsi="Calibri" w:cs="Calibri"/>
          <w:sz w:val="20"/>
          <w:szCs w:val="20"/>
        </w:rPr>
        <w:t xml:space="preserve">→ Toracocentesis guiada por ecografía </w:t>
      </w:r>
    </w:p>
    <w:p w14:paraId="7896688E" w14:textId="77777777" w:rsidR="000F6401" w:rsidRDefault="00000000">
      <w:pPr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Criterios de Light </w:t>
      </w:r>
    </w:p>
    <w:tbl>
      <w:tblPr>
        <w:tblStyle w:val="a0"/>
        <w:tblW w:w="718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475"/>
        <w:gridCol w:w="2505"/>
      </w:tblGrid>
      <w:tr w:rsidR="000F6401" w14:paraId="6DC6BE23" w14:textId="77777777">
        <w:tc>
          <w:tcPr>
            <w:tcW w:w="22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FF61" w14:textId="77777777" w:rsidR="000F6401" w:rsidRDefault="000F6401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24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0660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Trasudado</w:t>
            </w:r>
          </w:p>
        </w:tc>
        <w:tc>
          <w:tcPr>
            <w:tcW w:w="25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E6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Exudado (basta 1 criterio)</w:t>
            </w:r>
          </w:p>
        </w:tc>
      </w:tr>
      <w:tr w:rsidR="000F6401" w14:paraId="16D8C0B1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3AC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Proteínas pleural</w:t>
            </w:r>
            <w:proofErr w:type="gram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/SP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AE80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&lt;0,5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5138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&gt;0,5</w:t>
            </w:r>
          </w:p>
        </w:tc>
      </w:tr>
      <w:tr w:rsidR="000F6401" w14:paraId="47C96BF9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F6A2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LDH pleural/SP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5E67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&lt;0,6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35B7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&gt;0,6</w:t>
            </w:r>
          </w:p>
        </w:tc>
      </w:tr>
      <w:tr w:rsidR="000F6401" w14:paraId="20B2EA29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040B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LDH pleural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E752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≤ ⅔ de LSN en SP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2004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≥ ⅔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de LSN en SP (&gt;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180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</w:tr>
      <w:tr w:rsidR="000F6401" w14:paraId="7DAD5AC8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DCE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Colesterol pleural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12CB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&lt;40-45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AD0B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&gt;40-45</w:t>
            </w:r>
          </w:p>
        </w:tc>
      </w:tr>
    </w:tbl>
    <w:p w14:paraId="7E80980C" w14:textId="77777777" w:rsidR="000F6401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Trasudado</w:t>
      </w:r>
      <w:r>
        <w:rPr>
          <w:rFonts w:ascii="Calibri" w:eastAsia="Calibri" w:hAnsi="Calibri" w:cs="Calibri"/>
          <w:sz w:val="20"/>
          <w:szCs w:val="20"/>
        </w:rPr>
        <w:t xml:space="preserve">: insuficiencia cardiaca, DHC, </w:t>
      </w:r>
      <w:proofErr w:type="spellStart"/>
      <w:r>
        <w:rPr>
          <w:rFonts w:ascii="Calibri" w:eastAsia="Calibri" w:hAnsi="Calibri" w:cs="Calibri"/>
          <w:sz w:val="20"/>
          <w:szCs w:val="20"/>
        </w:rPr>
        <w:t>sd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nefrótico </w:t>
      </w:r>
    </w:p>
    <w:p w14:paraId="26560C0E" w14:textId="77777777" w:rsidR="000F6401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Exudado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4E194D20" w14:textId="77777777" w:rsidR="000F6401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Mononuclear &gt;50%: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TBC</w:t>
      </w:r>
      <w:r>
        <w:rPr>
          <w:rFonts w:ascii="Calibri" w:eastAsia="Calibri" w:hAnsi="Calibri" w:cs="Calibri"/>
          <w:sz w:val="20"/>
          <w:szCs w:val="20"/>
        </w:rPr>
        <w:t xml:space="preserve"> (en agudo podría ser PMN), </w:t>
      </w:r>
      <w:r>
        <w:rPr>
          <w:rFonts w:ascii="Calibri" w:eastAsia="Calibri" w:hAnsi="Calibri" w:cs="Calibri"/>
          <w:b/>
          <w:sz w:val="20"/>
          <w:szCs w:val="20"/>
        </w:rPr>
        <w:t>neoplasia</w:t>
      </w:r>
      <w:r>
        <w:rPr>
          <w:rFonts w:ascii="Calibri" w:eastAsia="Calibri" w:hAnsi="Calibri" w:cs="Calibri"/>
          <w:sz w:val="20"/>
          <w:szCs w:val="20"/>
        </w:rPr>
        <w:t>, AR y LES, linfoma (*ADA&gt;50)</w:t>
      </w:r>
    </w:p>
    <w:tbl>
      <w:tblPr>
        <w:tblStyle w:val="a1"/>
        <w:tblW w:w="718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475"/>
        <w:gridCol w:w="2505"/>
      </w:tblGrid>
      <w:tr w:rsidR="000F6401" w14:paraId="7ECAE854" w14:textId="77777777">
        <w:tc>
          <w:tcPr>
            <w:tcW w:w="22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AEE0" w14:textId="77777777" w:rsidR="000F6401" w:rsidRDefault="000F6401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24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9095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TBC</w:t>
            </w:r>
          </w:p>
        </w:tc>
        <w:tc>
          <w:tcPr>
            <w:tcW w:w="25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695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Cáncer</w:t>
            </w:r>
          </w:p>
        </w:tc>
      </w:tr>
      <w:tr w:rsidR="000F6401" w14:paraId="32CF8E6C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CCB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PCR TB y BK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29A1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(+)/(-)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DD74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(-)</w:t>
            </w:r>
          </w:p>
        </w:tc>
      </w:tr>
      <w:tr w:rsidR="000F6401" w14:paraId="024ADD1D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928F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ADA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632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&gt;50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(40)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660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&lt;30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(40)</w:t>
            </w:r>
          </w:p>
        </w:tc>
      </w:tr>
      <w:tr w:rsidR="000F6401" w14:paraId="1F7BB54C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53AA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Biopsia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36817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&gt;rendimiento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bacilos ácido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OH R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2831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Cáncer</w:t>
            </w:r>
          </w:p>
        </w:tc>
      </w:tr>
    </w:tbl>
    <w:p w14:paraId="67E6E1C0" w14:textId="77777777" w:rsidR="000F6401" w:rsidRDefault="00000000">
      <w:pPr>
        <w:numPr>
          <w:ilvl w:val="1"/>
          <w:numId w:val="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Polimorfonuclear &gt;50%</w:t>
      </w:r>
    </w:p>
    <w:p w14:paraId="1F6F64FC" w14:textId="77777777" w:rsidR="000F6401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Derrame </w:t>
      </w:r>
      <w:proofErr w:type="spellStart"/>
      <w:r>
        <w:rPr>
          <w:rFonts w:ascii="Calibri" w:eastAsia="Calibri" w:hAnsi="Calibri" w:cs="Calibri"/>
          <w:sz w:val="20"/>
          <w:szCs w:val="20"/>
          <w:u w:val="single"/>
        </w:rPr>
        <w:t>paraneumónico</w:t>
      </w:r>
      <w:proofErr w:type="spellEnd"/>
      <w:r>
        <w:rPr>
          <w:rFonts w:ascii="Calibri" w:eastAsia="Calibri" w:hAnsi="Calibri" w:cs="Calibri"/>
          <w:sz w:val="20"/>
          <w:szCs w:val="20"/>
          <w:u w:val="single"/>
        </w:rPr>
        <w:t xml:space="preserve"> </w:t>
      </w:r>
    </w:p>
    <w:p w14:paraId="0F81D00C" w14:textId="77777777" w:rsidR="000F6401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Simple (sin infección) </w:t>
      </w:r>
    </w:p>
    <w:p w14:paraId="02170E31" w14:textId="77777777" w:rsidR="000F6401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Complicado (con infección) </w:t>
      </w:r>
    </w:p>
    <w:p w14:paraId="49881942" w14:textId="77777777" w:rsidR="000F6401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Empiema</w:t>
      </w:r>
      <w:r>
        <w:rPr>
          <w:rFonts w:ascii="Calibri" w:eastAsia="Calibri" w:hAnsi="Calibri" w:cs="Calibri"/>
          <w:sz w:val="20"/>
          <w:szCs w:val="20"/>
        </w:rPr>
        <w:t>: pus franco o infección confirmada por cultivo, puede tener</w:t>
      </w:r>
      <w:r>
        <w:rPr>
          <w:rFonts w:ascii="Calibri" w:eastAsia="Calibri" w:hAnsi="Calibri" w:cs="Calibri"/>
          <w:b/>
          <w:sz w:val="20"/>
          <w:szCs w:val="20"/>
        </w:rPr>
        <w:t xml:space="preserve"> ADA alta. </w:t>
      </w:r>
      <w:r>
        <w:rPr>
          <w:rFonts w:ascii="Calibri" w:eastAsia="Calibri" w:hAnsi="Calibri" w:cs="Calibri"/>
          <w:b/>
          <w:sz w:val="20"/>
          <w:szCs w:val="20"/>
        </w:rPr>
        <w:tab/>
      </w:r>
    </w:p>
    <w:tbl>
      <w:tblPr>
        <w:tblStyle w:val="a2"/>
        <w:tblW w:w="718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475"/>
        <w:gridCol w:w="2505"/>
      </w:tblGrid>
      <w:tr w:rsidR="000F6401" w14:paraId="5B72029D" w14:textId="77777777">
        <w:tc>
          <w:tcPr>
            <w:tcW w:w="22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E04F" w14:textId="77777777" w:rsidR="000F6401" w:rsidRDefault="000F6401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24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ED53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Complicado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(basta 1 criterio</w:t>
            </w:r>
          </w:p>
        </w:tc>
        <w:tc>
          <w:tcPr>
            <w:tcW w:w="25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4C98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Simple</w:t>
            </w:r>
          </w:p>
        </w:tc>
      </w:tr>
      <w:tr w:rsidR="000F6401" w14:paraId="1E78FD21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1EFF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pH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EDEF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&lt;7,2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C6BC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&gt;7,2</w:t>
            </w:r>
          </w:p>
        </w:tc>
      </w:tr>
      <w:tr w:rsidR="000F6401" w14:paraId="2492A88E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3A4DF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Lactato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B63D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&gt;5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F09D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&lt;5</w:t>
            </w:r>
          </w:p>
        </w:tc>
      </w:tr>
      <w:tr w:rsidR="000F6401" w14:paraId="2ED08E2D" w14:textId="77777777"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0A2E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Glucosa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86232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&lt;40 mg/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100E" w14:textId="77777777" w:rsidR="000F6401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&gt;40 mg/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</w:tr>
    </w:tbl>
    <w:p w14:paraId="11EB2AD1" w14:textId="77777777" w:rsidR="000F6401" w:rsidRDefault="00000000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Consideraciones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5D65EEF" w14:textId="77777777" w:rsidR="000F6401" w:rsidRDefault="00000000">
      <w:pPr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TEP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C04A37C" w14:textId="77777777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Puede ser trasudado (P de cavidades derechas) o exudado (infarto pulmonar) </w:t>
      </w:r>
    </w:p>
    <w:p w14:paraId="2900896A" w14:textId="77777777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 de TEP + derrame hemorrágico → es TEP hay que </w:t>
      </w:r>
      <w:proofErr w:type="spellStart"/>
      <w:r>
        <w:rPr>
          <w:rFonts w:ascii="Calibri" w:eastAsia="Calibri" w:hAnsi="Calibri" w:cs="Calibri"/>
          <w:sz w:val="20"/>
          <w:szCs w:val="20"/>
        </w:rPr>
        <w:t>anticoagular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4A47849" w14:textId="77777777" w:rsidR="000F6401" w:rsidRDefault="00000000">
      <w:pPr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TBC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4A734A8" w14:textId="77777777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Citoquímico categórico de TBC: 1º Buscar TBC pulmonar → 2º buscar TBC pleural </w:t>
      </w:r>
    </w:p>
    <w:p w14:paraId="1D9BC3FC" w14:textId="77777777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Exudado MN no categórico de TBC: 1º Biopsia pleural percutánea o VAT </w:t>
      </w:r>
    </w:p>
    <w:p w14:paraId="7BBA61CD" w14:textId="77777777" w:rsidR="000F6401" w:rsidRDefault="00000000">
      <w:pPr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Otros </w:t>
      </w:r>
      <w:r>
        <w:rPr>
          <w:rFonts w:ascii="Calibri" w:eastAsia="Calibri" w:hAnsi="Calibri" w:cs="Calibri"/>
          <w:b/>
          <w:sz w:val="20"/>
          <w:szCs w:val="20"/>
        </w:rPr>
        <w:t>exudados</w:t>
      </w:r>
      <w:r>
        <w:rPr>
          <w:rFonts w:ascii="Calibri" w:eastAsia="Calibri" w:hAnsi="Calibri" w:cs="Calibri"/>
          <w:sz w:val="20"/>
          <w:szCs w:val="20"/>
        </w:rPr>
        <w:t xml:space="preserve"> que</w:t>
      </w:r>
      <w:r>
        <w:rPr>
          <w:rFonts w:ascii="Calibri" w:eastAsia="Calibri" w:hAnsi="Calibri" w:cs="Calibri"/>
          <w:b/>
          <w:sz w:val="20"/>
          <w:szCs w:val="20"/>
        </w:rPr>
        <w:t xml:space="preserve"> elevan el ADA</w:t>
      </w:r>
    </w:p>
    <w:p w14:paraId="3846EBB6" w14:textId="77777777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Linfoma: mononuclear </w:t>
      </w:r>
    </w:p>
    <w:p w14:paraId="13CD70B9" w14:textId="2DB7244B" w:rsidR="000F6401" w:rsidRDefault="00B15284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163C56A" wp14:editId="65F82AA2">
            <wp:simplePos x="0" y="0"/>
            <wp:positionH relativeFrom="column">
              <wp:posOffset>5884349</wp:posOffset>
            </wp:positionH>
            <wp:positionV relativeFrom="paragraph">
              <wp:posOffset>117133</wp:posOffset>
            </wp:positionV>
            <wp:extent cx="862893" cy="905065"/>
            <wp:effectExtent l="0" t="0" r="1270" b="0"/>
            <wp:wrapSquare wrapText="bothSides"/>
            <wp:docPr id="3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893" cy="905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sz w:val="20"/>
          <w:szCs w:val="20"/>
        </w:rPr>
        <w:t>Empiema: polimorfonuclear</w:t>
      </w:r>
    </w:p>
    <w:p w14:paraId="4B6A273F" w14:textId="7E39A12F" w:rsidR="000F6401" w:rsidRDefault="00000000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</w:p>
    <w:p w14:paraId="42708503" w14:textId="619BB7F2" w:rsidR="000F6401" w:rsidRDefault="00000000">
      <w:pPr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Trasudado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i/>
          <w:sz w:val="20"/>
          <w:szCs w:val="20"/>
        </w:rPr>
        <w:t>de la causa</w:t>
      </w:r>
    </w:p>
    <w:p w14:paraId="71AB97DB" w14:textId="63B795FC" w:rsidR="000F6401" w:rsidRDefault="00000000">
      <w:pPr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Exudado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EEDAF9B" w14:textId="571CB04D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Derrame </w:t>
      </w:r>
      <w:proofErr w:type="spellStart"/>
      <w:r>
        <w:rPr>
          <w:rFonts w:ascii="Calibri" w:eastAsia="Calibri" w:hAnsi="Calibri" w:cs="Calibri"/>
          <w:sz w:val="20"/>
          <w:szCs w:val="20"/>
        </w:rPr>
        <w:t>paraneumónico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simple</w:t>
      </w:r>
      <w:r>
        <w:rPr>
          <w:rFonts w:ascii="Calibri" w:eastAsia="Calibri" w:hAnsi="Calibri" w:cs="Calibri"/>
          <w:sz w:val="20"/>
          <w:szCs w:val="20"/>
        </w:rPr>
        <w:t xml:space="preserve">: ATB </w:t>
      </w:r>
    </w:p>
    <w:p w14:paraId="5F76C1AC" w14:textId="6809B3F4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Derrame </w:t>
      </w:r>
      <w:proofErr w:type="spellStart"/>
      <w:r>
        <w:rPr>
          <w:rFonts w:ascii="Calibri" w:eastAsia="Calibri" w:hAnsi="Calibri" w:cs="Calibri"/>
          <w:sz w:val="20"/>
          <w:szCs w:val="20"/>
        </w:rPr>
        <w:t>paraneumónico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complicado</w:t>
      </w:r>
      <w:r>
        <w:rPr>
          <w:rFonts w:ascii="Calibri" w:eastAsia="Calibri" w:hAnsi="Calibri" w:cs="Calibri"/>
          <w:sz w:val="20"/>
          <w:szCs w:val="20"/>
        </w:rPr>
        <w:t xml:space="preserve"> y </w:t>
      </w:r>
      <w:r>
        <w:rPr>
          <w:rFonts w:ascii="Calibri" w:eastAsia="Calibri" w:hAnsi="Calibri" w:cs="Calibri"/>
          <w:b/>
          <w:sz w:val="20"/>
          <w:szCs w:val="20"/>
        </w:rPr>
        <w:t>empiema</w:t>
      </w:r>
      <w:r>
        <w:rPr>
          <w:rFonts w:ascii="Calibri" w:eastAsia="Calibri" w:hAnsi="Calibri" w:cs="Calibri"/>
          <w:sz w:val="20"/>
          <w:szCs w:val="20"/>
        </w:rPr>
        <w:t xml:space="preserve">: ATB + </w:t>
      </w:r>
      <w:r>
        <w:rPr>
          <w:rFonts w:ascii="Calibri" w:eastAsia="Calibri" w:hAnsi="Calibri" w:cs="Calibri"/>
          <w:b/>
          <w:sz w:val="20"/>
          <w:szCs w:val="20"/>
        </w:rPr>
        <w:t xml:space="preserve">tubo pleural </w:t>
      </w:r>
      <w:r>
        <w:rPr>
          <w:rFonts w:ascii="Calibri" w:eastAsia="Calibri" w:hAnsi="Calibri" w:cs="Calibri"/>
          <w:sz w:val="20"/>
          <w:szCs w:val="20"/>
        </w:rPr>
        <w:t xml:space="preserve">(2L fibrinolíticos y 3L </w:t>
      </w:r>
      <w:proofErr w:type="spellStart"/>
      <w:r>
        <w:rPr>
          <w:rFonts w:ascii="Calibri" w:eastAsia="Calibri" w:hAnsi="Calibri" w:cs="Calibri"/>
          <w:sz w:val="20"/>
          <w:szCs w:val="20"/>
        </w:rPr>
        <w:t>VATs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69F0C0B1" w14:textId="507EA405" w:rsidR="000F6401" w:rsidRDefault="00000000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TBC: RIPE </w:t>
      </w:r>
    </w:p>
    <w:p w14:paraId="541D4501" w14:textId="6DE9643B" w:rsidR="000F6401" w:rsidRDefault="000F6401">
      <w:pPr>
        <w:ind w:left="2160"/>
        <w:rPr>
          <w:rFonts w:ascii="Calibri" w:eastAsia="Calibri" w:hAnsi="Calibri" w:cs="Calibri"/>
          <w:sz w:val="20"/>
          <w:szCs w:val="20"/>
        </w:rPr>
      </w:pPr>
    </w:p>
    <w:p w14:paraId="7F9CDF58" w14:textId="77777777" w:rsidR="000F6401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EDEMA PULMONAR AGUDO </w:t>
      </w:r>
    </w:p>
    <w:p w14:paraId="40312011" w14:textId="77777777" w:rsidR="000F6401" w:rsidRDefault="00000000">
      <w:pPr>
        <w:numPr>
          <w:ilvl w:val="0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</w:p>
    <w:p w14:paraId="37A80890" w14:textId="77777777" w:rsidR="000F6401" w:rsidRDefault="00000000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Disnea e insuficiencia respiratoria aguda: cianosis, taquipnea, UMA, </w:t>
      </w:r>
      <w:proofErr w:type="spellStart"/>
      <w:r>
        <w:rPr>
          <w:rFonts w:ascii="Calibri" w:eastAsia="Calibri" w:hAnsi="Calibri" w:cs="Calibri"/>
          <w:sz w:val="20"/>
          <w:szCs w:val="20"/>
        </w:rPr>
        <w:t>desat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%, expectoración rosada </w:t>
      </w:r>
    </w:p>
    <w:p w14:paraId="445D54BA" w14:textId="77777777" w:rsidR="000F6401" w:rsidRDefault="00000000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Crépitos bilaterales mayores en las bases </w:t>
      </w:r>
    </w:p>
    <w:p w14:paraId="4B884A4C" w14:textId="77777777" w:rsidR="000F6401" w:rsidRDefault="00000000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Antecedente: ICC, IAM, HTA (vs) SDRA </w:t>
      </w:r>
    </w:p>
    <w:p w14:paraId="46972092" w14:textId="77777777" w:rsidR="000F6401" w:rsidRDefault="00000000">
      <w:pPr>
        <w:numPr>
          <w:ilvl w:val="0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clínica +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rx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de tórax </w:t>
      </w:r>
      <w:r>
        <w:rPr>
          <w:rFonts w:ascii="Calibri" w:eastAsia="Calibri" w:hAnsi="Calibri" w:cs="Calibri"/>
          <w:sz w:val="20"/>
          <w:szCs w:val="20"/>
        </w:rPr>
        <w:t xml:space="preserve">→ patrón alveolo intersticial, hilios prominentes, signos de IC (cardiomegalia) y derrame pleural </w:t>
      </w:r>
    </w:p>
    <w:p w14:paraId="2EC96E83" w14:textId="77777777" w:rsidR="000F6401" w:rsidRDefault="00000000">
      <w:pPr>
        <w:numPr>
          <w:ilvl w:val="0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Clasificación y manejo</w:t>
      </w:r>
    </w:p>
    <w:p w14:paraId="00A15988" w14:textId="77777777" w:rsidR="000F6401" w:rsidRDefault="00000000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Cardiogénico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PCP&gt;18 </w:t>
      </w:r>
      <w:r>
        <w:rPr>
          <w:rFonts w:ascii="Calibri" w:eastAsia="Calibri" w:hAnsi="Calibri" w:cs="Calibri"/>
          <w:sz w:val="20"/>
          <w:szCs w:val="20"/>
        </w:rPr>
        <w:t>→ aumento de la P hidrostática capilar</w:t>
      </w:r>
    </w:p>
    <w:p w14:paraId="48F463E3" w14:textId="77777777" w:rsidR="000F6401" w:rsidRDefault="00000000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Antecedentes</w:t>
      </w:r>
      <w:r>
        <w:rPr>
          <w:rFonts w:ascii="Calibri" w:eastAsia="Calibri" w:hAnsi="Calibri" w:cs="Calibri"/>
          <w:sz w:val="20"/>
          <w:szCs w:val="20"/>
        </w:rPr>
        <w:t>: ICC, IAM, HTA (*falla de bomba izquierda)</w:t>
      </w:r>
    </w:p>
    <w:p w14:paraId="62A8DF1E" w14:textId="77777777" w:rsidR="000F6401" w:rsidRDefault="00000000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03847D89" w14:textId="77777777" w:rsidR="000F6401" w:rsidRDefault="00000000">
      <w:pPr>
        <w:numPr>
          <w:ilvl w:val="3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Soporte con O2</w:t>
      </w:r>
      <w:r>
        <w:rPr>
          <w:rFonts w:ascii="Calibri" w:eastAsia="Calibri" w:hAnsi="Calibri" w:cs="Calibri"/>
          <w:sz w:val="20"/>
          <w:szCs w:val="20"/>
        </w:rPr>
        <w:t xml:space="preserve"> → VMNI </w:t>
      </w:r>
    </w:p>
    <w:p w14:paraId="0CD09902" w14:textId="77777777" w:rsidR="000F6401" w:rsidRDefault="00000000">
      <w:pPr>
        <w:numPr>
          <w:ilvl w:val="3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Diuréticos → </w:t>
      </w:r>
      <w:r>
        <w:rPr>
          <w:rFonts w:ascii="Calibri" w:eastAsia="Calibri" w:hAnsi="Calibri" w:cs="Calibri"/>
          <w:b/>
          <w:sz w:val="20"/>
          <w:szCs w:val="20"/>
        </w:rPr>
        <w:t>Furosemida EV</w:t>
      </w:r>
    </w:p>
    <w:p w14:paraId="398AA9F5" w14:textId="77777777" w:rsidR="000F6401" w:rsidRDefault="00000000">
      <w:pPr>
        <w:numPr>
          <w:ilvl w:val="4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edema </w:t>
      </w:r>
    </w:p>
    <w:p w14:paraId="17A6F9BE" w14:textId="77777777" w:rsidR="000F6401" w:rsidRDefault="00000000">
      <w:pPr>
        <w:numPr>
          <w:ilvl w:val="4"/>
          <w:numId w:val="16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Cix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hipotensión (shock frío) </w:t>
      </w:r>
    </w:p>
    <w:p w14:paraId="7BC7AA6A" w14:textId="77777777" w:rsidR="000F6401" w:rsidRDefault="00000000">
      <w:pPr>
        <w:numPr>
          <w:ilvl w:val="3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Vasodilatadores</w:t>
      </w:r>
      <w:r>
        <w:rPr>
          <w:rFonts w:ascii="Calibri" w:eastAsia="Calibri" w:hAnsi="Calibri" w:cs="Calibri"/>
          <w:sz w:val="20"/>
          <w:szCs w:val="20"/>
        </w:rPr>
        <w:t xml:space="preserve"> EV </w:t>
      </w:r>
    </w:p>
    <w:p w14:paraId="35E18DC8" w14:textId="77777777" w:rsidR="000F6401" w:rsidRDefault="00000000">
      <w:pPr>
        <w:numPr>
          <w:ilvl w:val="4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</w:t>
      </w:r>
    </w:p>
    <w:p w14:paraId="29091370" w14:textId="77777777" w:rsidR="000F6401" w:rsidRDefault="00000000">
      <w:pPr>
        <w:numPr>
          <w:ilvl w:val="5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Crisis HTA → </w:t>
      </w:r>
      <w:r>
        <w:rPr>
          <w:rFonts w:ascii="Calibri" w:eastAsia="Calibri" w:hAnsi="Calibri" w:cs="Calibri"/>
          <w:b/>
          <w:sz w:val="20"/>
          <w:szCs w:val="20"/>
        </w:rPr>
        <w:t>nitroprusiato</w:t>
      </w:r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arteriodilatador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5C3B8B19" w14:textId="77777777" w:rsidR="000F6401" w:rsidRDefault="00000000">
      <w:pPr>
        <w:numPr>
          <w:ilvl w:val="5"/>
          <w:numId w:val="16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Normotensión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+ falla de diuréticos → </w:t>
      </w:r>
      <w:r>
        <w:rPr>
          <w:rFonts w:ascii="Calibri" w:eastAsia="Calibri" w:hAnsi="Calibri" w:cs="Calibri"/>
          <w:b/>
          <w:sz w:val="20"/>
          <w:szCs w:val="20"/>
        </w:rPr>
        <w:t>nitroglicerina</w:t>
      </w:r>
      <w:r>
        <w:rPr>
          <w:rFonts w:ascii="Calibri" w:eastAsia="Calibri" w:hAnsi="Calibri" w:cs="Calibri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sz w:val="20"/>
          <w:szCs w:val="20"/>
        </w:rPr>
        <w:t>venodilatador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73542EFF" w14:textId="77777777" w:rsidR="000F6401" w:rsidRDefault="00000000">
      <w:pPr>
        <w:numPr>
          <w:ilvl w:val="4"/>
          <w:numId w:val="16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Cix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hipotensión (shock frío) </w:t>
      </w:r>
    </w:p>
    <w:p w14:paraId="7F9BE292" w14:textId="77777777" w:rsidR="000F6401" w:rsidRDefault="00000000">
      <w:pPr>
        <w:numPr>
          <w:ilvl w:val="3"/>
          <w:numId w:val="16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Inotropos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EV: </w:t>
      </w:r>
      <w:r>
        <w:rPr>
          <w:rFonts w:ascii="Calibri" w:eastAsia="Calibri" w:hAnsi="Calibri" w:cs="Calibri"/>
          <w:b/>
          <w:sz w:val="20"/>
          <w:szCs w:val="20"/>
        </w:rPr>
        <w:t>dopamina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dobutamina</w:t>
      </w:r>
      <w:r>
        <w:rPr>
          <w:rFonts w:ascii="Calibri" w:eastAsia="Calibri" w:hAnsi="Calibri" w:cs="Calibri"/>
          <w:sz w:val="20"/>
          <w:szCs w:val="20"/>
        </w:rPr>
        <w:t xml:space="preserve">  </w:t>
      </w:r>
    </w:p>
    <w:p w14:paraId="1A4FF77F" w14:textId="77777777" w:rsidR="000F6401" w:rsidRDefault="00000000">
      <w:pPr>
        <w:numPr>
          <w:ilvl w:val="4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falla de bomba y/o hipotensión </w:t>
      </w:r>
    </w:p>
    <w:p w14:paraId="08D691BD" w14:textId="77777777" w:rsidR="000F6401" w:rsidRDefault="00000000">
      <w:pPr>
        <w:numPr>
          <w:ilvl w:val="3"/>
          <w:numId w:val="16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Ajuste tratamiento IC </w:t>
      </w:r>
    </w:p>
    <w:p w14:paraId="2AA1C7E5" w14:textId="77777777" w:rsidR="000F6401" w:rsidRDefault="00000000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 cardiogénico</w:t>
      </w:r>
      <w:r>
        <w:rPr>
          <w:rFonts w:ascii="Calibri" w:eastAsia="Calibri" w:hAnsi="Calibri" w:cs="Calibri"/>
          <w:sz w:val="20"/>
          <w:szCs w:val="20"/>
        </w:rPr>
        <w:t xml:space="preserve"> (=SDRA):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PCP&lt;18 </w:t>
      </w:r>
      <w:r>
        <w:rPr>
          <w:rFonts w:ascii="Calibri" w:eastAsia="Calibri" w:hAnsi="Calibri" w:cs="Calibri"/>
          <w:sz w:val="20"/>
          <w:szCs w:val="20"/>
        </w:rPr>
        <w:t>→ aumento de la permeabilidad capilar 2º a inflamación</w:t>
      </w:r>
    </w:p>
    <w:p w14:paraId="1B7E5391" w14:textId="77777777" w:rsidR="000F6401" w:rsidRDefault="00000000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Antecedentes</w:t>
      </w:r>
      <w:r>
        <w:rPr>
          <w:rFonts w:ascii="Calibri" w:eastAsia="Calibri" w:hAnsi="Calibri" w:cs="Calibri"/>
          <w:sz w:val="20"/>
          <w:szCs w:val="20"/>
        </w:rPr>
        <w:t xml:space="preserve">: sepsis, pancreatitis, quemadura, </w:t>
      </w:r>
      <w:proofErr w:type="spellStart"/>
      <w:r>
        <w:rPr>
          <w:rFonts w:ascii="Calibri" w:eastAsia="Calibri" w:hAnsi="Calibri" w:cs="Calibri"/>
          <w:sz w:val="20"/>
          <w:szCs w:val="20"/>
        </w:rPr>
        <w:t>politmt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rx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transfusional </w:t>
      </w:r>
    </w:p>
    <w:p w14:paraId="58589E11" w14:textId="77777777" w:rsidR="000F6401" w:rsidRDefault="00000000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AB4DB73" w14:textId="77777777" w:rsidR="000F6401" w:rsidRDefault="00000000">
      <w:pPr>
        <w:numPr>
          <w:ilvl w:val="3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Soporte O2:</w:t>
      </w:r>
      <w:r>
        <w:rPr>
          <w:rFonts w:ascii="Calibri" w:eastAsia="Calibri" w:hAnsi="Calibri" w:cs="Calibri"/>
          <w:b/>
          <w:sz w:val="20"/>
          <w:szCs w:val="20"/>
        </w:rPr>
        <w:t xml:space="preserve"> VMNI/VMI a presión positiva (</w:t>
      </w:r>
      <w:r>
        <w:rPr>
          <w:rFonts w:ascii="Calibri" w:eastAsia="Calibri" w:hAnsi="Calibri" w:cs="Calibri"/>
          <w:sz w:val="20"/>
          <w:szCs w:val="20"/>
        </w:rPr>
        <w:t>reabsorción de líquido)</w:t>
      </w:r>
    </w:p>
    <w:p w14:paraId="6753AC7B" w14:textId="77777777" w:rsidR="000F6401" w:rsidRDefault="00000000">
      <w:pPr>
        <w:numPr>
          <w:ilvl w:val="3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 de la </w:t>
      </w: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00CE57F" w14:textId="77777777" w:rsidR="000F6401" w:rsidRDefault="00000000">
      <w:pPr>
        <w:ind w:left="28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1E9BB629" wp14:editId="56A7FBB0">
            <wp:extent cx="1453900" cy="1226950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3900" cy="122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F6401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/>
      <w:pgMar w:top="850" w:right="850" w:bottom="850" w:left="85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puntes Amigas 2018" w:date="2023-12-11T16:09:00Z" w:initials="">
    <w:p w14:paraId="056F8301" w14:textId="77777777" w:rsidR="000F64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duda: cobertura anerobios</w:t>
      </w:r>
    </w:p>
  </w:comment>
  <w:comment w:id="1" w:author="Apuntes Amigas 2018" w:date="2023-12-11T18:42:00Z" w:initials="">
    <w:p w14:paraId="22017EB4" w14:textId="77777777" w:rsidR="000F64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duda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6F8301" w15:done="0"/>
  <w15:commentEx w15:paraId="22017E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6F8301" w16cid:durableId="150FA94B"/>
  <w16cid:commentId w16cid:paraId="22017EB4" w16cid:durableId="70C298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32AC5" w14:textId="77777777" w:rsidR="004362CE" w:rsidRDefault="004362CE">
      <w:pPr>
        <w:spacing w:line="240" w:lineRule="auto"/>
      </w:pPr>
      <w:r>
        <w:separator/>
      </w:r>
    </w:p>
  </w:endnote>
  <w:endnote w:type="continuationSeparator" w:id="0">
    <w:p w14:paraId="65F8F955" w14:textId="77777777" w:rsidR="004362CE" w:rsidRDefault="00436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68504" w14:textId="77777777" w:rsidR="00B15284" w:rsidRDefault="00B152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3673E" w14:textId="77777777" w:rsidR="00B15284" w:rsidRDefault="00B1528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3B06B" w14:textId="77777777" w:rsidR="00B15284" w:rsidRDefault="00B152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6AE3F" w14:textId="77777777" w:rsidR="004362CE" w:rsidRDefault="004362CE">
      <w:pPr>
        <w:spacing w:line="240" w:lineRule="auto"/>
      </w:pPr>
      <w:r>
        <w:separator/>
      </w:r>
    </w:p>
  </w:footnote>
  <w:footnote w:type="continuationSeparator" w:id="0">
    <w:p w14:paraId="2222F417" w14:textId="77777777" w:rsidR="004362CE" w:rsidRDefault="004362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BCDF5" w14:textId="77777777" w:rsidR="00B15284" w:rsidRDefault="00B152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9567" w14:textId="77777777" w:rsidR="000F6401" w:rsidRDefault="00000000">
    <w:pPr>
      <w:jc w:val="right"/>
    </w:pPr>
    <w:r>
      <w:rPr>
        <w:rFonts w:ascii="Calibri" w:eastAsia="Calibri" w:hAnsi="Calibri" w:cs="Calibri"/>
        <w:i/>
        <w:sz w:val="20"/>
        <w:szCs w:val="20"/>
      </w:rPr>
      <w:t>T. Larraín (2023)</w:t>
    </w:r>
  </w:p>
  <w:p w14:paraId="0B866072" w14:textId="77777777" w:rsidR="000F6401" w:rsidRDefault="000F640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4B475" w14:textId="77777777" w:rsidR="00B15284" w:rsidRDefault="00B152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2EE"/>
    <w:multiLevelType w:val="multilevel"/>
    <w:tmpl w:val="DA5467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7235D"/>
    <w:multiLevelType w:val="multilevel"/>
    <w:tmpl w:val="BD8053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007F61"/>
    <w:multiLevelType w:val="multilevel"/>
    <w:tmpl w:val="F75400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2558F5"/>
    <w:multiLevelType w:val="multilevel"/>
    <w:tmpl w:val="E79011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A10D5"/>
    <w:multiLevelType w:val="multilevel"/>
    <w:tmpl w:val="DD5E10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07F06"/>
    <w:multiLevelType w:val="multilevel"/>
    <w:tmpl w:val="993E7C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5F2FB7"/>
    <w:multiLevelType w:val="multilevel"/>
    <w:tmpl w:val="63B452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80313B"/>
    <w:multiLevelType w:val="multilevel"/>
    <w:tmpl w:val="C80628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CB5814"/>
    <w:multiLevelType w:val="multilevel"/>
    <w:tmpl w:val="72C0BE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102173"/>
    <w:multiLevelType w:val="multilevel"/>
    <w:tmpl w:val="0246B6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CA071B"/>
    <w:multiLevelType w:val="multilevel"/>
    <w:tmpl w:val="A7981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D97204"/>
    <w:multiLevelType w:val="multilevel"/>
    <w:tmpl w:val="9D02FF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5303E2"/>
    <w:multiLevelType w:val="multilevel"/>
    <w:tmpl w:val="60CAA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762F43"/>
    <w:multiLevelType w:val="multilevel"/>
    <w:tmpl w:val="BD5051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E47CE3"/>
    <w:multiLevelType w:val="multilevel"/>
    <w:tmpl w:val="E5220F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BF437F"/>
    <w:multiLevelType w:val="multilevel"/>
    <w:tmpl w:val="58DC5B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85661440">
    <w:abstractNumId w:val="2"/>
  </w:num>
  <w:num w:numId="2" w16cid:durableId="346105872">
    <w:abstractNumId w:val="7"/>
  </w:num>
  <w:num w:numId="3" w16cid:durableId="1461411122">
    <w:abstractNumId w:val="11"/>
  </w:num>
  <w:num w:numId="4" w16cid:durableId="940993555">
    <w:abstractNumId w:val="12"/>
  </w:num>
  <w:num w:numId="5" w16cid:durableId="569116380">
    <w:abstractNumId w:val="15"/>
  </w:num>
  <w:num w:numId="6" w16cid:durableId="1059746612">
    <w:abstractNumId w:val="9"/>
  </w:num>
  <w:num w:numId="7" w16cid:durableId="35275355">
    <w:abstractNumId w:val="0"/>
  </w:num>
  <w:num w:numId="8" w16cid:durableId="143201962">
    <w:abstractNumId w:val="10"/>
  </w:num>
  <w:num w:numId="9" w16cid:durableId="548496702">
    <w:abstractNumId w:val="14"/>
  </w:num>
  <w:num w:numId="10" w16cid:durableId="1937514974">
    <w:abstractNumId w:val="6"/>
  </w:num>
  <w:num w:numId="11" w16cid:durableId="1160081886">
    <w:abstractNumId w:val="13"/>
  </w:num>
  <w:num w:numId="12" w16cid:durableId="528184776">
    <w:abstractNumId w:val="1"/>
  </w:num>
  <w:num w:numId="13" w16cid:durableId="376318368">
    <w:abstractNumId w:val="8"/>
  </w:num>
  <w:num w:numId="14" w16cid:durableId="1609191893">
    <w:abstractNumId w:val="4"/>
  </w:num>
  <w:num w:numId="15" w16cid:durableId="1189180103">
    <w:abstractNumId w:val="5"/>
  </w:num>
  <w:num w:numId="16" w16cid:durableId="1298339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401"/>
    <w:rsid w:val="00057311"/>
    <w:rsid w:val="000C30A7"/>
    <w:rsid w:val="000E2B54"/>
    <w:rsid w:val="000F6401"/>
    <w:rsid w:val="00390ECC"/>
    <w:rsid w:val="004362CE"/>
    <w:rsid w:val="00773B9A"/>
    <w:rsid w:val="008478D8"/>
    <w:rsid w:val="0094509C"/>
    <w:rsid w:val="009E2ED4"/>
    <w:rsid w:val="00A556AF"/>
    <w:rsid w:val="00B15284"/>
    <w:rsid w:val="00BE3503"/>
    <w:rsid w:val="00DA1577"/>
    <w:rsid w:val="00EB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01E2A"/>
  <w15:docId w15:val="{6DAD58FB-2CA3-B74D-87E2-30E19643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1528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5284"/>
  </w:style>
  <w:style w:type="paragraph" w:styleId="Piedepgina">
    <w:name w:val="footer"/>
    <w:basedOn w:val="Normal"/>
    <w:link w:val="PiedepginaCar"/>
    <w:uiPriority w:val="99"/>
    <w:unhideWhenUsed/>
    <w:rsid w:val="00B1528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5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2.xml"/><Relationship Id="rId8" Type="http://schemas.openxmlformats.org/officeDocument/2006/relationships/comments" Target="comments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4908</Words>
  <Characters>26998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 Bravo</cp:lastModifiedBy>
  <cp:revision>4</cp:revision>
  <cp:lastPrinted>2024-05-19T14:37:00Z</cp:lastPrinted>
  <dcterms:created xsi:type="dcterms:W3CDTF">2024-05-19T14:37:00Z</dcterms:created>
  <dcterms:modified xsi:type="dcterms:W3CDTF">2024-05-19T14:43:00Z</dcterms:modified>
</cp:coreProperties>
</file>