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63443170"/>
        <w:docPartObj>
          <w:docPartGallery w:val="Cover Pages"/>
          <w:docPartUnique/>
        </w:docPartObj>
      </w:sdtPr>
      <w:sdtEndPr/>
      <w:sdtContent>
        <w:p w:rsidR="002C2569" w:rsidRDefault="002C256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e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2C2569" w:rsidRDefault="002C2569">
                                      <w:pPr>
                                        <w:pStyle w:val="Sansinterligne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BOUCHER Amaury</w:t>
                                      </w:r>
                                    </w:p>
                                  </w:sdtContent>
                                </w:sdt>
                                <w:p w:rsidR="002C2569" w:rsidRDefault="008276B5">
                                  <w:pPr>
                                    <w:pStyle w:val="Sansinterligne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Société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2C256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ABO’Tech</w:t>
                                      </w:r>
                                    </w:sdtContent>
                                  </w:sdt>
                                  <w:r w:rsidR="002C256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2C256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35 Rue Chamberlin 91600 Savigny sur orge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Zone de texte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r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2C2569" w:rsidRDefault="002C2569">
                                      <w:pPr>
                                        <w:pStyle w:val="Sansinterligne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Logiciel AssoGestion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2C2569" w:rsidRDefault="002C2569">
                                      <w:pPr>
                                        <w:pStyle w:val="Sansinterligne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Documentation Utilisateurs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e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2C2569" w:rsidRDefault="002C2569">
                                <w:pPr>
                                  <w:pStyle w:val="Sansinterligne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BOUCHER Amaury</w:t>
                                </w:r>
                              </w:p>
                            </w:sdtContent>
                          </w:sdt>
                          <w:p w:rsidR="002C2569" w:rsidRDefault="008276B5">
                            <w:pPr>
                              <w:pStyle w:val="Sansinterligne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Société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C2569">
                                  <w:rPr>
                                    <w:caps/>
                                    <w:color w:val="FFFFFF" w:themeColor="background1"/>
                                  </w:rPr>
                                  <w:t>ABO’Tech</w:t>
                                </w:r>
                              </w:sdtContent>
                            </w:sdt>
                            <w:r w:rsidR="002C256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2C2569">
                                  <w:rPr>
                                    <w:caps/>
                                    <w:color w:val="FFFFFF" w:themeColor="background1"/>
                                  </w:rPr>
                                  <w:t>35 Rue Chamberlin 91600 Savigny sur orge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r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2C2569" w:rsidRDefault="002C2569">
                                <w:pPr>
                                  <w:pStyle w:val="Sansinterligne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Logiciel AssoGestion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2C2569" w:rsidRDefault="002C2569">
                                <w:pPr>
                                  <w:pStyle w:val="Sansinterligne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Documentation Utilisateurs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C2569" w:rsidRDefault="002C2569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968391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C2569" w:rsidRDefault="002C2569">
          <w:pPr>
            <w:pStyle w:val="En-ttedetabledesmatires"/>
          </w:pPr>
          <w:r>
            <w:t>Table des matières</w:t>
          </w:r>
        </w:p>
        <w:p w:rsidR="009E603D" w:rsidRDefault="002C2569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434172" w:history="1">
            <w:r w:rsidR="009E603D" w:rsidRPr="00992C34">
              <w:rPr>
                <w:rStyle w:val="Lienhypertexte"/>
                <w:noProof/>
              </w:rPr>
              <w:t>1.</w:t>
            </w:r>
            <w:r w:rsidR="009E603D">
              <w:rPr>
                <w:rFonts w:eastAsiaTheme="minorEastAsia"/>
                <w:noProof/>
                <w:lang w:eastAsia="fr-FR"/>
              </w:rPr>
              <w:tab/>
            </w:r>
            <w:r w:rsidR="009E603D" w:rsidRPr="00992C34">
              <w:rPr>
                <w:rStyle w:val="Lienhypertexte"/>
                <w:noProof/>
              </w:rPr>
              <w:t>Page de connexion</w:t>
            </w:r>
            <w:r w:rsidR="009E603D">
              <w:rPr>
                <w:noProof/>
                <w:webHidden/>
              </w:rPr>
              <w:tab/>
            </w:r>
            <w:r w:rsidR="009E603D">
              <w:rPr>
                <w:noProof/>
                <w:webHidden/>
              </w:rPr>
              <w:fldChar w:fldCharType="begin"/>
            </w:r>
            <w:r w:rsidR="009E603D">
              <w:rPr>
                <w:noProof/>
                <w:webHidden/>
              </w:rPr>
              <w:instrText xml:space="preserve"> PAGEREF _Toc150434172 \h </w:instrText>
            </w:r>
            <w:r w:rsidR="009E603D">
              <w:rPr>
                <w:noProof/>
                <w:webHidden/>
              </w:rPr>
            </w:r>
            <w:r w:rsidR="009E603D">
              <w:rPr>
                <w:noProof/>
                <w:webHidden/>
              </w:rPr>
              <w:fldChar w:fldCharType="separate"/>
            </w:r>
            <w:r w:rsidR="009E603D">
              <w:rPr>
                <w:noProof/>
                <w:webHidden/>
              </w:rPr>
              <w:t>2</w:t>
            </w:r>
            <w:r w:rsidR="009E603D"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0434173" w:history="1">
            <w:r w:rsidRPr="00992C34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992C34">
              <w:rPr>
                <w:rStyle w:val="Lienhypertexte"/>
                <w:noProof/>
              </w:rPr>
              <w:t>Page d’accueil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0434174" w:history="1">
            <w:r w:rsidRPr="00992C34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992C34">
              <w:rPr>
                <w:rStyle w:val="Lienhypertexte"/>
                <w:noProof/>
              </w:rPr>
              <w:t>Gestion des adhérents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50434175" w:history="1">
            <w:r w:rsidRPr="00992C34">
              <w:rPr>
                <w:rStyle w:val="Lienhypertexte"/>
                <w:noProof/>
              </w:rPr>
              <w:t>A.</w:t>
            </w:r>
            <w:r>
              <w:rPr>
                <w:noProof/>
              </w:rPr>
              <w:tab/>
            </w:r>
            <w:r w:rsidRPr="00992C34">
              <w:rPr>
                <w:rStyle w:val="Lienhypertexte"/>
                <w:noProof/>
              </w:rPr>
              <w:t>Liste des adhérents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50434176" w:history="1">
            <w:r w:rsidRPr="00992C34">
              <w:rPr>
                <w:rStyle w:val="Lienhypertexte"/>
                <w:noProof/>
              </w:rPr>
              <w:t>B.</w:t>
            </w:r>
            <w:r>
              <w:rPr>
                <w:noProof/>
              </w:rPr>
              <w:tab/>
            </w:r>
            <w:r w:rsidRPr="00992C34">
              <w:rPr>
                <w:rStyle w:val="Lienhypertexte"/>
                <w:noProof/>
              </w:rPr>
              <w:t>Recherche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50434177" w:history="1">
            <w:r w:rsidRPr="00992C34">
              <w:rPr>
                <w:rStyle w:val="Lienhypertexte"/>
                <w:noProof/>
              </w:rPr>
              <w:t>C.</w:t>
            </w:r>
            <w:r>
              <w:rPr>
                <w:noProof/>
              </w:rPr>
              <w:tab/>
            </w:r>
            <w:r w:rsidRPr="00992C34">
              <w:rPr>
                <w:rStyle w:val="Lienhypertexte"/>
                <w:noProof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0434178" w:history="1">
            <w:r w:rsidRPr="00992C34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992C34">
              <w:rPr>
                <w:rStyle w:val="Lienhypertexte"/>
                <w:noProof/>
              </w:rPr>
              <w:t>Gestion des cotisations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0434179" w:history="1">
            <w:r w:rsidRPr="00992C34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992C34">
              <w:rPr>
                <w:rStyle w:val="Lienhypertexte"/>
                <w:noProof/>
              </w:rPr>
              <w:t>Gestions des activités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0434180" w:history="1">
            <w:r w:rsidRPr="00992C34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992C34">
              <w:rPr>
                <w:rStyle w:val="Lienhypertexte"/>
                <w:noProof/>
              </w:rPr>
              <w:t>Gestion des devis et factures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603D" w:rsidRDefault="009E603D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50434181" w:history="1">
            <w:r w:rsidRPr="00992C34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992C34">
              <w:rPr>
                <w:rStyle w:val="Lienhypertexte"/>
                <w:noProof/>
              </w:rPr>
              <w:t>Gestion des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_Toc150434181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2569" w:rsidRDefault="002C2569">
          <w:r>
            <w:rPr>
              <w:b/>
              <w:bCs/>
            </w:rPr>
            <w:fldChar w:fldCharType="end"/>
          </w:r>
        </w:p>
      </w:sdtContent>
    </w:sdt>
    <w:p w:rsidR="002C2569" w:rsidRPr="002C2569" w:rsidRDefault="002C2569" w:rsidP="002C256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430B19" w:rsidRDefault="002C2569" w:rsidP="002C2569">
      <w:pPr>
        <w:pStyle w:val="Titre1"/>
      </w:pPr>
      <w:bookmarkStart w:id="0" w:name="_Toc150434172"/>
      <w:r>
        <w:lastRenderedPageBreak/>
        <w:t>Page de connexion</w:t>
      </w:r>
      <w:bookmarkEnd w:id="0"/>
    </w:p>
    <w:p w:rsidR="002C2569" w:rsidRDefault="002C2569" w:rsidP="002C2569">
      <w:r>
        <w:t>Au lancement de l’application, cette dernière s’ouvre sur la fenêtre de connexion</w:t>
      </w:r>
    </w:p>
    <w:p w:rsidR="002C2569" w:rsidRDefault="009E603D" w:rsidP="002C2569">
      <w:r>
        <w:rPr>
          <w:noProof/>
        </w:rPr>
        <w:drawing>
          <wp:inline distT="0" distB="0" distL="0" distR="0" wp14:anchorId="50B7AB03" wp14:editId="4D39B63F">
            <wp:extent cx="5029200" cy="32861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569" w:rsidRDefault="002C2569" w:rsidP="002C2569">
      <w:r>
        <w:t>L’utilisateur doit saisir son identifiant (email) et son mot de passe afin de se connecter.</w:t>
      </w:r>
    </w:p>
    <w:tbl>
      <w:tblPr>
        <w:tblStyle w:val="TableauGrille1Clair-Accentuation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C2569" w:rsidTr="002C2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2C2569" w:rsidRDefault="002C2569" w:rsidP="002C2569">
            <w:r>
              <w:t>Champ</w:t>
            </w:r>
          </w:p>
        </w:tc>
        <w:tc>
          <w:tcPr>
            <w:tcW w:w="4531" w:type="dxa"/>
          </w:tcPr>
          <w:p w:rsidR="002C2569" w:rsidRDefault="002C2569" w:rsidP="002C2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Contrôle(s) effectué(s)</w:t>
            </w:r>
          </w:p>
        </w:tc>
      </w:tr>
      <w:tr w:rsidR="002C2569" w:rsidTr="002C2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2C2569" w:rsidRPr="002C2569" w:rsidRDefault="002C2569" w:rsidP="002C2569">
            <w:pPr>
              <w:rPr>
                <w:b w:val="0"/>
              </w:rPr>
            </w:pPr>
            <w:r>
              <w:rPr>
                <w:b w:val="0"/>
              </w:rPr>
              <w:t>Identifiant (email)</w:t>
            </w:r>
          </w:p>
        </w:tc>
        <w:tc>
          <w:tcPr>
            <w:tcW w:w="4531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Contrôle du format de l’email</w:t>
            </w:r>
          </w:p>
        </w:tc>
      </w:tr>
      <w:tr w:rsidR="002C2569" w:rsidTr="002C2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2C2569" w:rsidRPr="002C2569" w:rsidRDefault="002C2569" w:rsidP="002C2569">
            <w:pPr>
              <w:rPr>
                <w:b w:val="0"/>
              </w:rPr>
            </w:pPr>
            <w:r>
              <w:rPr>
                <w:b w:val="0"/>
              </w:rPr>
              <w:t>Mot de passe</w:t>
            </w:r>
          </w:p>
        </w:tc>
        <w:tc>
          <w:tcPr>
            <w:tcW w:w="4531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Contrôle sur l’existence du couple identifiant-mot de passe dans la base de données</w:t>
            </w:r>
          </w:p>
        </w:tc>
      </w:tr>
      <w:tr w:rsidR="002C2569" w:rsidTr="002C2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2C2569" w:rsidRPr="002C2569" w:rsidRDefault="002C2569" w:rsidP="002C2569">
            <w:pPr>
              <w:rPr>
                <w:b w:val="0"/>
              </w:rPr>
            </w:pPr>
            <w:r>
              <w:rPr>
                <w:b w:val="0"/>
              </w:rPr>
              <w:t>Actif</w:t>
            </w:r>
          </w:p>
        </w:tc>
        <w:tc>
          <w:tcPr>
            <w:tcW w:w="4531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Contrôle sur le statut (actif ou non) de l’utilisateur</w:t>
            </w:r>
          </w:p>
        </w:tc>
      </w:tr>
    </w:tbl>
    <w:p w:rsidR="002C2569" w:rsidRDefault="002C2569" w:rsidP="002C2569"/>
    <w:p w:rsidR="002C2569" w:rsidRDefault="002C2569" w:rsidP="002C2569">
      <w:r>
        <w:t>Les mots de passe utilisateurs sont encrypté dans la base de données afin d’augmenter la sécurité.</w:t>
      </w:r>
    </w:p>
    <w:p w:rsidR="002C2569" w:rsidRDefault="002C2569" w:rsidP="002C2569">
      <w:r>
        <w:t>En cas d’erreur sur l’un des contrôles effectués, l’application retournera un code erreur avec un message indiquant le problème rencontré :</w:t>
      </w:r>
    </w:p>
    <w:tbl>
      <w:tblPr>
        <w:tblStyle w:val="TableauGrille1Clair-Accentuation2"/>
        <w:tblW w:w="0" w:type="auto"/>
        <w:tblLook w:val="04A0" w:firstRow="1" w:lastRow="0" w:firstColumn="1" w:lastColumn="0" w:noHBand="0" w:noVBand="1"/>
      </w:tblPr>
      <w:tblGrid>
        <w:gridCol w:w="3095"/>
        <w:gridCol w:w="3090"/>
        <w:gridCol w:w="2877"/>
      </w:tblGrid>
      <w:tr w:rsidR="002C2569" w:rsidTr="002C2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:rsidR="002C2569" w:rsidRDefault="002C2569" w:rsidP="002C2569">
            <w:r>
              <w:t>Code erreur</w:t>
            </w:r>
          </w:p>
        </w:tc>
        <w:tc>
          <w:tcPr>
            <w:tcW w:w="3090" w:type="dxa"/>
          </w:tcPr>
          <w:p w:rsidR="002C2569" w:rsidRDefault="002C2569" w:rsidP="002C2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Statut</w:t>
            </w:r>
          </w:p>
        </w:tc>
        <w:tc>
          <w:tcPr>
            <w:tcW w:w="2877" w:type="dxa"/>
          </w:tcPr>
          <w:p w:rsidR="002C2569" w:rsidRDefault="002C2569" w:rsidP="002C25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</w:t>
            </w:r>
          </w:p>
        </w:tc>
      </w:tr>
      <w:tr w:rsidR="002C2569" w:rsidTr="002C2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:rsidR="002C2569" w:rsidRPr="002C2569" w:rsidRDefault="002C2569" w:rsidP="002C2569">
            <w:pPr>
              <w:rPr>
                <w:b w:val="0"/>
              </w:rPr>
            </w:pPr>
            <w:r w:rsidRPr="002C2569">
              <w:rPr>
                <w:b w:val="0"/>
              </w:rPr>
              <w:t>CTRL_USER_001</w:t>
            </w:r>
          </w:p>
        </w:tc>
        <w:tc>
          <w:tcPr>
            <w:tcW w:w="3090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2569">
              <w:t>ERROR</w:t>
            </w:r>
          </w:p>
        </w:tc>
        <w:tc>
          <w:tcPr>
            <w:tcW w:w="2877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2569">
              <w:t>Le format de l’email n’est pas correct</w:t>
            </w:r>
          </w:p>
        </w:tc>
      </w:tr>
      <w:tr w:rsidR="002C2569" w:rsidTr="002C2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:rsidR="002C2569" w:rsidRPr="002C2569" w:rsidRDefault="002C2569" w:rsidP="002C2569">
            <w:pPr>
              <w:rPr>
                <w:b w:val="0"/>
              </w:rPr>
            </w:pPr>
            <w:r w:rsidRPr="002C2569">
              <w:rPr>
                <w:b w:val="0"/>
              </w:rPr>
              <w:t>CTRL_USER_002</w:t>
            </w:r>
          </w:p>
        </w:tc>
        <w:tc>
          <w:tcPr>
            <w:tcW w:w="3090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  <w:tc>
          <w:tcPr>
            <w:tcW w:w="2877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L’utilisateur n’est pas actif</w:t>
            </w:r>
          </w:p>
        </w:tc>
      </w:tr>
      <w:tr w:rsidR="002C2569" w:rsidTr="002C2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:rsidR="002C2569" w:rsidRPr="002C2569" w:rsidRDefault="002C2569" w:rsidP="002C2569">
            <w:pPr>
              <w:rPr>
                <w:b w:val="0"/>
              </w:rPr>
            </w:pPr>
            <w:r>
              <w:rPr>
                <w:b w:val="0"/>
              </w:rPr>
              <w:t>CTRL_USER_003</w:t>
            </w:r>
          </w:p>
        </w:tc>
        <w:tc>
          <w:tcPr>
            <w:tcW w:w="3090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  <w:tc>
          <w:tcPr>
            <w:tcW w:w="2877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L’email saisi ne correspond à aucun utilisateur existant</w:t>
            </w:r>
          </w:p>
        </w:tc>
      </w:tr>
      <w:tr w:rsidR="002C2569" w:rsidTr="002C25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5" w:type="dxa"/>
          </w:tcPr>
          <w:p w:rsidR="002C2569" w:rsidRPr="002C2569" w:rsidRDefault="002C2569" w:rsidP="002C2569">
            <w:pPr>
              <w:rPr>
                <w:b w:val="0"/>
              </w:rPr>
            </w:pPr>
            <w:r>
              <w:rPr>
                <w:b w:val="0"/>
              </w:rPr>
              <w:t>CTRL_USER_004</w:t>
            </w:r>
          </w:p>
        </w:tc>
        <w:tc>
          <w:tcPr>
            <w:tcW w:w="3090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</w:t>
            </w:r>
          </w:p>
        </w:tc>
        <w:tc>
          <w:tcPr>
            <w:tcW w:w="2877" w:type="dxa"/>
          </w:tcPr>
          <w:p w:rsidR="002C2569" w:rsidRPr="002C2569" w:rsidRDefault="002C2569" w:rsidP="002C2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mot de passe saisi ne correspond pas pour l’utilisateur</w:t>
            </w:r>
          </w:p>
        </w:tc>
      </w:tr>
    </w:tbl>
    <w:p w:rsidR="002C2569" w:rsidRDefault="002C2569" w:rsidP="002C2569"/>
    <w:p w:rsidR="002C2569" w:rsidRPr="002C2569" w:rsidRDefault="002C2569" w:rsidP="002C2569">
      <w:r>
        <w:t>Si aucune erreur n’est remontée, le programme s’ouvre sur la page d’accueil</w:t>
      </w:r>
    </w:p>
    <w:p w:rsidR="002C2569" w:rsidRDefault="002C2569" w:rsidP="002C2569">
      <w:pPr>
        <w:pStyle w:val="Titre1"/>
      </w:pPr>
      <w:bookmarkStart w:id="1" w:name="_Toc150434173"/>
      <w:r>
        <w:lastRenderedPageBreak/>
        <w:t>Page d’accueil</w:t>
      </w:r>
      <w:bookmarkEnd w:id="1"/>
    </w:p>
    <w:p w:rsidR="00C01F35" w:rsidRDefault="00C01F35" w:rsidP="00C01F35">
      <w:r>
        <w:t>Après la connexion, l</w:t>
      </w:r>
      <w:r w:rsidR="00B5323E">
        <w:t>’application s’ouvre sur la page d’accueil</w:t>
      </w:r>
    </w:p>
    <w:p w:rsidR="00B5323E" w:rsidRDefault="009E603D" w:rsidP="00C01F35">
      <w:r>
        <w:rPr>
          <w:noProof/>
        </w:rPr>
        <w:drawing>
          <wp:inline distT="0" distB="0" distL="0" distR="0" wp14:anchorId="36315185" wp14:editId="0CB89977">
            <wp:extent cx="5760720" cy="34931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03D" w:rsidRPr="00C01F35" w:rsidRDefault="009E603D" w:rsidP="00C01F35">
      <w:r>
        <w:br w:type="page"/>
      </w:r>
    </w:p>
    <w:p w:rsidR="002C2569" w:rsidRDefault="002C2569" w:rsidP="002C2569">
      <w:pPr>
        <w:pStyle w:val="Titre1"/>
      </w:pPr>
      <w:bookmarkStart w:id="2" w:name="_Toc150434174"/>
      <w:r>
        <w:lastRenderedPageBreak/>
        <w:t>Gestion des adhérents</w:t>
      </w:r>
      <w:bookmarkEnd w:id="2"/>
    </w:p>
    <w:p w:rsidR="009E603D" w:rsidRDefault="009E603D" w:rsidP="009E603D">
      <w:pPr>
        <w:pStyle w:val="Titre2"/>
      </w:pPr>
      <w:bookmarkStart w:id="3" w:name="_Toc150434175"/>
      <w:r>
        <w:rPr>
          <w:noProof/>
        </w:rPr>
        <w:drawing>
          <wp:anchor distT="0" distB="0" distL="114300" distR="114300" simplePos="0" relativeHeight="251660288" behindDoc="0" locked="0" layoutInCell="1" allowOverlap="1" wp14:anchorId="5D6C9AFA">
            <wp:simplePos x="0" y="0"/>
            <wp:positionH relativeFrom="margin">
              <wp:align>left</wp:align>
            </wp:positionH>
            <wp:positionV relativeFrom="paragraph">
              <wp:posOffset>233984</wp:posOffset>
            </wp:positionV>
            <wp:extent cx="6104117" cy="2480807"/>
            <wp:effectExtent l="0" t="0" r="0" b="0"/>
            <wp:wrapThrough wrapText="bothSides">
              <wp:wrapPolygon edited="0">
                <wp:start x="0" y="0"/>
                <wp:lineTo x="0" y="21401"/>
                <wp:lineTo x="21506" y="21401"/>
                <wp:lineTo x="21506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117" cy="2480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Liste des adhérents</w:t>
      </w:r>
      <w:bookmarkEnd w:id="3"/>
    </w:p>
    <w:p w:rsidR="009E603D" w:rsidRDefault="009E603D" w:rsidP="009E603D">
      <w:pPr>
        <w:ind w:left="360"/>
      </w:pPr>
      <w:r>
        <w:t>L’image ci-dessus montre la liste des adhérents</w:t>
      </w:r>
    </w:p>
    <w:p w:rsidR="009E603D" w:rsidRDefault="009E603D" w:rsidP="009E603D">
      <w:pPr>
        <w:ind w:left="360"/>
      </w:pPr>
      <w:r>
        <w:t>Cette liste est composée des colonnes détaillées ci-dessous :</w:t>
      </w:r>
    </w:p>
    <w:tbl>
      <w:tblPr>
        <w:tblStyle w:val="TableauGrille1Clair-Accentuation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E603D" w:rsidTr="009E60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Default="009E603D" w:rsidP="009E603D">
            <w:r>
              <w:t>Colonne</w:t>
            </w:r>
          </w:p>
        </w:tc>
        <w:tc>
          <w:tcPr>
            <w:tcW w:w="4531" w:type="dxa"/>
          </w:tcPr>
          <w:p w:rsidR="009E603D" w:rsidRDefault="009E603D" w:rsidP="009E6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Détail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Pr="009E603D" w:rsidRDefault="009E603D" w:rsidP="009E603D">
            <w:pPr>
              <w:rPr>
                <w:b w:val="0"/>
              </w:rPr>
            </w:pPr>
            <w:r w:rsidRPr="009E603D">
              <w:rPr>
                <w:b w:val="0"/>
              </w:rPr>
              <w:t>Code</w:t>
            </w:r>
          </w:p>
        </w:tc>
        <w:tc>
          <w:tcPr>
            <w:tcW w:w="4531" w:type="dxa"/>
          </w:tcPr>
          <w:p w:rsidR="009E603D" w:rsidRP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P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Titre</w:t>
            </w:r>
          </w:p>
        </w:tc>
        <w:tc>
          <w:tcPr>
            <w:tcW w:w="4531" w:type="dxa"/>
          </w:tcPr>
          <w:p w:rsidR="009E603D" w:rsidRP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Titre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P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Nom</w:t>
            </w:r>
          </w:p>
        </w:tc>
        <w:tc>
          <w:tcPr>
            <w:tcW w:w="4531" w:type="dxa"/>
          </w:tcPr>
          <w:p w:rsidR="009E603D" w:rsidRP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P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Prénom</w:t>
            </w:r>
          </w:p>
        </w:tc>
        <w:tc>
          <w:tcPr>
            <w:tcW w:w="4531" w:type="dxa"/>
          </w:tcPr>
          <w:p w:rsidR="009E603D" w:rsidRP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Prénom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P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Adresse</w:t>
            </w:r>
          </w:p>
        </w:tc>
        <w:tc>
          <w:tcPr>
            <w:tcW w:w="4531" w:type="dxa"/>
          </w:tcPr>
          <w:p w:rsid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Adresse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Pr="009E603D" w:rsidRDefault="009E603D" w:rsidP="009E603D">
            <w:pPr>
              <w:rPr>
                <w:b w:val="0"/>
              </w:rPr>
            </w:pPr>
            <w:r w:rsidRPr="009E603D">
              <w:rPr>
                <w:b w:val="0"/>
              </w:rPr>
              <w:t>CP</w:t>
            </w:r>
          </w:p>
        </w:tc>
        <w:tc>
          <w:tcPr>
            <w:tcW w:w="4531" w:type="dxa"/>
          </w:tcPr>
          <w:p w:rsidR="009E603D" w:rsidRP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postal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P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Ville</w:t>
            </w:r>
          </w:p>
        </w:tc>
        <w:tc>
          <w:tcPr>
            <w:tcW w:w="4531" w:type="dxa"/>
          </w:tcPr>
          <w:p w:rsidR="009E603D" w:rsidRP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Ville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Email</w:t>
            </w:r>
          </w:p>
        </w:tc>
        <w:tc>
          <w:tcPr>
            <w:tcW w:w="4531" w:type="dxa"/>
          </w:tcPr>
          <w:p w:rsid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de l’adhérent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Verrouillé</w:t>
            </w:r>
          </w:p>
        </w:tc>
        <w:tc>
          <w:tcPr>
            <w:tcW w:w="4531" w:type="dxa"/>
          </w:tcPr>
          <w:p w:rsid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Indique si la fiche adhérent est verrouillée par un autre utilisateur</w:t>
            </w:r>
          </w:p>
        </w:tc>
      </w:tr>
      <w:tr w:rsidR="009E603D" w:rsidTr="009E6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:rsidR="009E603D" w:rsidRDefault="009E603D" w:rsidP="009E603D">
            <w:pPr>
              <w:rPr>
                <w:b w:val="0"/>
              </w:rPr>
            </w:pPr>
            <w:r>
              <w:rPr>
                <w:b w:val="0"/>
              </w:rPr>
              <w:t>Verrouillé par</w:t>
            </w:r>
          </w:p>
        </w:tc>
        <w:tc>
          <w:tcPr>
            <w:tcW w:w="4531" w:type="dxa"/>
          </w:tcPr>
          <w:p w:rsidR="009E603D" w:rsidRDefault="009E603D" w:rsidP="009E60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Indique quel utilisateur verrouille la fiche adhérent</w:t>
            </w:r>
          </w:p>
        </w:tc>
      </w:tr>
    </w:tbl>
    <w:p w:rsidR="009E603D" w:rsidRPr="009E603D" w:rsidRDefault="009E603D" w:rsidP="009E603D">
      <w:pPr>
        <w:ind w:left="708"/>
      </w:pPr>
    </w:p>
    <w:p w:rsidR="009E603D" w:rsidRDefault="009E603D" w:rsidP="009E603D">
      <w:pPr>
        <w:pStyle w:val="Titre2"/>
      </w:pPr>
      <w:bookmarkStart w:id="4" w:name="_Toc150434176"/>
      <w:r>
        <w:t>Recherche</w:t>
      </w:r>
      <w:bookmarkEnd w:id="4"/>
    </w:p>
    <w:p w:rsidR="00197BA5" w:rsidRPr="00197BA5" w:rsidRDefault="00197BA5" w:rsidP="00197BA5">
      <w:pPr>
        <w:ind w:left="708"/>
      </w:pPr>
      <w:r>
        <w:t>Pour rechercher un</w:t>
      </w:r>
      <w:bookmarkStart w:id="5" w:name="_GoBack"/>
      <w:bookmarkEnd w:id="5"/>
    </w:p>
    <w:p w:rsidR="009E603D" w:rsidRDefault="009E603D" w:rsidP="009E603D">
      <w:pPr>
        <w:pStyle w:val="Titre2"/>
      </w:pPr>
      <w:bookmarkStart w:id="6" w:name="_Toc150434177"/>
      <w:r>
        <w:t>Actions</w:t>
      </w:r>
      <w:bookmarkEnd w:id="6"/>
    </w:p>
    <w:p w:rsidR="009E603D" w:rsidRPr="009E603D" w:rsidRDefault="009E603D" w:rsidP="009E603D"/>
    <w:p w:rsidR="002C2569" w:rsidRDefault="002C2569" w:rsidP="002C2569">
      <w:pPr>
        <w:pStyle w:val="Titre1"/>
      </w:pPr>
      <w:bookmarkStart w:id="7" w:name="_Toc150434178"/>
      <w:r>
        <w:lastRenderedPageBreak/>
        <w:t>Gestion des cotisations</w:t>
      </w:r>
      <w:bookmarkEnd w:id="7"/>
    </w:p>
    <w:p w:rsidR="002C2569" w:rsidRDefault="002C2569" w:rsidP="002C2569">
      <w:pPr>
        <w:pStyle w:val="Titre1"/>
      </w:pPr>
      <w:bookmarkStart w:id="8" w:name="_Toc150434179"/>
      <w:r>
        <w:t>Gestions des activités</w:t>
      </w:r>
      <w:bookmarkEnd w:id="8"/>
    </w:p>
    <w:p w:rsidR="002C2569" w:rsidRDefault="002C2569" w:rsidP="002C2569">
      <w:pPr>
        <w:pStyle w:val="Titre1"/>
      </w:pPr>
      <w:bookmarkStart w:id="9" w:name="_Toc150434180"/>
      <w:r>
        <w:t>Gestion des devis et factures</w:t>
      </w:r>
      <w:bookmarkEnd w:id="9"/>
    </w:p>
    <w:p w:rsidR="002C2569" w:rsidRDefault="002C2569" w:rsidP="002C2569">
      <w:pPr>
        <w:pStyle w:val="Titre1"/>
      </w:pPr>
      <w:bookmarkStart w:id="10" w:name="_Toc150434181"/>
      <w:r>
        <w:t>Gestion des utilisateurs</w:t>
      </w:r>
      <w:bookmarkEnd w:id="10"/>
    </w:p>
    <w:p w:rsidR="002C2569" w:rsidRDefault="002C2569" w:rsidP="002C2569">
      <w:pPr>
        <w:pStyle w:val="Paragraphedeliste"/>
      </w:pPr>
    </w:p>
    <w:sectPr w:rsidR="002C2569" w:rsidSect="002C2569">
      <w:head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3F08" w:rsidRDefault="009F3F08" w:rsidP="002C2569">
      <w:pPr>
        <w:spacing w:after="0" w:line="240" w:lineRule="auto"/>
      </w:pPr>
      <w:r>
        <w:separator/>
      </w:r>
    </w:p>
  </w:endnote>
  <w:endnote w:type="continuationSeparator" w:id="0">
    <w:p w:rsidR="009F3F08" w:rsidRDefault="009F3F08" w:rsidP="002C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3F08" w:rsidRDefault="009F3F08" w:rsidP="002C2569">
      <w:pPr>
        <w:spacing w:after="0" w:line="240" w:lineRule="auto"/>
      </w:pPr>
      <w:r>
        <w:separator/>
      </w:r>
    </w:p>
  </w:footnote>
  <w:footnote w:type="continuationSeparator" w:id="0">
    <w:p w:rsidR="009F3F08" w:rsidRDefault="009F3F08" w:rsidP="002C2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2569" w:rsidRDefault="002C2569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-785495</wp:posOffset>
          </wp:positionH>
          <wp:positionV relativeFrom="paragraph">
            <wp:posOffset>-382905</wp:posOffset>
          </wp:positionV>
          <wp:extent cx="1495425" cy="1661583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abo_tech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255" cy="17036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E7080"/>
    <w:multiLevelType w:val="hybridMultilevel"/>
    <w:tmpl w:val="7102C4E6"/>
    <w:lvl w:ilvl="0" w:tplc="33245486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92E23"/>
    <w:multiLevelType w:val="hybridMultilevel"/>
    <w:tmpl w:val="B4107A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36723"/>
    <w:multiLevelType w:val="hybridMultilevel"/>
    <w:tmpl w:val="1AAA4B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D4E7D"/>
    <w:multiLevelType w:val="hybridMultilevel"/>
    <w:tmpl w:val="A4D2A3DA"/>
    <w:lvl w:ilvl="0" w:tplc="3BEACB38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A8"/>
    <w:rsid w:val="00197BA5"/>
    <w:rsid w:val="002C2569"/>
    <w:rsid w:val="00430B19"/>
    <w:rsid w:val="008276B5"/>
    <w:rsid w:val="008939A8"/>
    <w:rsid w:val="009E603D"/>
    <w:rsid w:val="009F3F08"/>
    <w:rsid w:val="00B5323E"/>
    <w:rsid w:val="00C0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0E42760"/>
  <w15:chartTrackingRefBased/>
  <w15:docId w15:val="{CCCE2EB6-06FD-4A78-92BA-0AF2977D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2569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603D"/>
    <w:pPr>
      <w:keepNext/>
      <w:keepLines/>
      <w:numPr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C2569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2C2569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C2569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2C25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2569"/>
  </w:style>
  <w:style w:type="paragraph" w:styleId="Pieddepage">
    <w:name w:val="footer"/>
    <w:basedOn w:val="Normal"/>
    <w:link w:val="PieddepageCar"/>
    <w:uiPriority w:val="99"/>
    <w:unhideWhenUsed/>
    <w:rsid w:val="002C25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2569"/>
  </w:style>
  <w:style w:type="character" w:customStyle="1" w:styleId="Titre1Car">
    <w:name w:val="Titre 1 Car"/>
    <w:basedOn w:val="Policepardfaut"/>
    <w:link w:val="Titre1"/>
    <w:uiPriority w:val="9"/>
    <w:rsid w:val="002C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C2569"/>
    <w:pPr>
      <w:numPr>
        <w:numId w:val="0"/>
      </w:num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C256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2C2569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2C2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2">
    <w:name w:val="Grid Table 1 Light Accent 2"/>
    <w:basedOn w:val="TableauNormal"/>
    <w:uiPriority w:val="46"/>
    <w:rsid w:val="002C2569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2Car">
    <w:name w:val="Titre 2 Car"/>
    <w:basedOn w:val="Policepardfaut"/>
    <w:link w:val="Titre2"/>
    <w:uiPriority w:val="9"/>
    <w:rsid w:val="009E60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9E60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08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6300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4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1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6" w:color="auto"/>
                                <w:left w:val="single" w:sz="8" w:space="6" w:color="auto"/>
                                <w:bottom w:val="single" w:sz="8" w:space="6" w:color="auto"/>
                                <w:right w:val="single" w:sz="8" w:space="6" w:color="auto"/>
                              </w:divBdr>
                            </w:div>
                            <w:div w:id="136282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6" w:color="auto"/>
                                <w:left w:val="single" w:sz="8" w:space="6" w:color="auto"/>
                                <w:bottom w:val="single" w:sz="8" w:space="6" w:color="auto"/>
                                <w:right w:val="single" w:sz="8" w:space="6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742346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6" w:color="auto"/>
                <w:bottom w:val="single" w:sz="8" w:space="6" w:color="auto"/>
                <w:right w:val="single" w:sz="8" w:space="6" w:color="auto"/>
              </w:divBdr>
            </w:div>
            <w:div w:id="1048529775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6" w:color="auto"/>
                <w:bottom w:val="single" w:sz="8" w:space="6" w:color="auto"/>
                <w:right w:val="single" w:sz="8" w:space="6" w:color="auto"/>
              </w:divBdr>
            </w:div>
          </w:divsChild>
        </w:div>
        <w:div w:id="822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97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5060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6" w:color="auto"/>
                        <w:left w:val="single" w:sz="8" w:space="6" w:color="auto"/>
                        <w:bottom w:val="single" w:sz="8" w:space="6" w:color="auto"/>
                        <w:right w:val="single" w:sz="8" w:space="6" w:color="auto"/>
                      </w:divBdr>
                    </w:div>
                    <w:div w:id="179864641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6" w:color="auto"/>
                        <w:left w:val="single" w:sz="8" w:space="6" w:color="auto"/>
                        <w:bottom w:val="single" w:sz="8" w:space="6" w:color="auto"/>
                        <w:right w:val="single" w:sz="8" w:space="6" w:color="auto"/>
                      </w:divBdr>
                    </w:div>
                    <w:div w:id="1886215963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6" w:color="auto"/>
                        <w:left w:val="single" w:sz="8" w:space="6" w:color="auto"/>
                        <w:bottom w:val="single" w:sz="8" w:space="6" w:color="auto"/>
                        <w:right w:val="single" w:sz="8" w:space="6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35 Rue Chamberlin 91600 Savigny sur orge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05B834-1C05-4AC2-9653-45B36734E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6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Logiciel AssoGestion</vt:lpstr>
    </vt:vector>
  </TitlesOfParts>
  <Company>ABO’Tech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Logiciel AssoGestion</dc:title>
  <dc:subject>Documentation Utilisateurs</dc:subject>
  <dc:creator>BOUCHER Amaury</dc:creator>
  <cp:keywords/>
  <dc:description/>
  <cp:lastModifiedBy>BOUCHER Amaury</cp:lastModifiedBy>
  <cp:revision>3</cp:revision>
  <dcterms:created xsi:type="dcterms:W3CDTF">2023-09-07T09:04:00Z</dcterms:created>
  <dcterms:modified xsi:type="dcterms:W3CDTF">2023-11-09T18:23:00Z</dcterms:modified>
</cp:coreProperties>
</file>