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7280"/>
          <w:sz w:val="18"/>
        </w:rPr>
        <w:t>PLAN-002 · v2</w:t>
      </w:r>
    </w:p>
    <w:p>
      <w:pPr>
        <w:pStyle w:val="Title"/>
        <w:jc w:val="center"/>
      </w:pPr>
      <w:r>
        <w:t>Plan de recuperación</w:t>
      </w:r>
    </w:p>
    <w:p>
      <w:pPr>
        <w:jc w:val="center"/>
      </w:pPr>
      <w:r>
        <w:rPr>
          <w:b/>
          <w:sz w:val="22"/>
        </w:rPr>
        <w:t>ProcesMuebles</w:t>
      </w:r>
    </w:p>
    <w:p>
      <w:pPr>
        <w:jc w:val="center"/>
      </w:pPr>
      <w:r>
        <w:rPr>
          <w:b/>
          <w:color w:val="1F4E78"/>
          <w:sz w:val="18"/>
        </w:rPr>
        <w:t>ESTADO: VIGENTE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Plan original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PLAN-002 · 22 al 30 de agosto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Fecha de emisión de recuperación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16 de septiembre de 2026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Motivo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El plazo original concluyó con D6-D8 pendientes y D2-D5 requieren ajuste.</w:t>
            </w:r>
          </w:p>
        </w:tc>
      </w:tr>
      <w:tr>
        <w:tc>
          <w:tcPr>
            <w:tcW w:type="dxa" w:w="5112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Nueva fecha final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Pendiente de acordar; se controla por secuencia y duración estimada.</w:t>
            </w:r>
          </w:p>
        </w:tc>
      </w:tr>
    </w:tbl>
    <w:p>
      <w:pPr>
        <w:pStyle w:val="Heading1"/>
      </w:pPr>
      <w:r>
        <w:t>Secuencia de 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Duración estimada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04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Corregir D2-D5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1-2 jornadas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Alondra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Ajustar Inspección, parámetros y nueva corrida base.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Revisión PM de línea base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 jornada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Amaury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Aprobar D1-D5 o devolver observaciones.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D6 · Análisis de escenarios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1-2 jornadas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Alondra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Comparar base corregida contra mejora.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D7 · Informe de resultados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 jornada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Alondra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Integrar resultados y propuesta.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D8 · Entrega final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 jornada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Alondra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Organizar paquete final.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Validación y cierre PM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1 jornada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Amaury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Validar D1-D8 y cerrar expediente.</w:t>
            </w:r>
          </w:p>
        </w:tc>
      </w:tr>
    </w:tbl>
    <w:p>
      <w:pPr>
        <w:pStyle w:val="Heading1"/>
      </w:pPr>
      <w:r>
        <w:t>Reglas de recuperación</w:t>
      </w:r>
    </w:p>
    <w:p>
      <w:pPr>
        <w:pStyle w:val="ListBullet"/>
        <w:spacing w:after="40"/>
      </w:pPr>
      <w:r>
        <w:t>No iniciar D6 con una línea base inconsistente.</w:t>
      </w:r>
    </w:p>
    <w:p>
      <w:pPr>
        <w:pStyle w:val="ListBullet"/>
        <w:spacing w:after="40"/>
      </w:pPr>
      <w:r>
        <w:t>Mantener los datos del escenario base sin cambios al comparar alternativas.</w:t>
      </w:r>
    </w:p>
    <w:p>
      <w:pPr>
        <w:pStyle w:val="ListBullet"/>
        <w:spacing w:after="40"/>
      </w:pPr>
      <w:r>
        <w:t>Registrar cualquier cambio de tiempo, recurso o alcance antes de usarlo en resultados.</w:t>
      </w:r>
    </w:p>
    <w:p>
      <w:pPr>
        <w:pStyle w:val="ListBullet"/>
        <w:spacing w:after="40"/>
      </w:pPr>
      <w:r>
        <w:t>La fecha final se actualizará cuando sea acordada con la persona ejecutora.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Project Manager: Amaury Jahaziel Gordillo Hernández · Alondra Yudivia Santis Ovalle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GESTIÓN DE PROYECTOS DE TI · PROCESMUEBLES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" w:hAnsi="Aptos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