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Récapitulatif Séance Projet : Chargeur de Batterie</w:t>
      </w:r>
    </w:p>
    <w:p>
      <w:pPr>
        <w:pStyle w:val="Heading2"/>
      </w:pPr>
      <w:r>
        <w:t>Séance n°1</w:t>
      </w:r>
    </w:p>
    <w:p>
      <w:r>
        <w:t>Prendre connaissance du projet. Présentation de l’objectif : concevoir un chargeur de batterie adapté à un besoin précis. Mise en place d’un document de suivi pour noter les étapes, les recherches et les résultats des séances.</w:t>
      </w:r>
    </w:p>
    <w:p>
      <w:pPr>
        <w:pStyle w:val="Heading2"/>
      </w:pPr>
      <w:r>
        <w:t>Séance n°2</w:t>
      </w:r>
    </w:p>
    <w:p>
      <w:r>
        <w:t>Première recherche pour un module de chargeur de batterie. Étude des différents types de modules existants (modules universels, chargeurs à découpage, régulateurs linéaires, modules TP4056, etc.). Analyse des spécifications techniques (tension, courant de charge, protection contre la surcharge et la décharge). Début de comparaison entre plusieurs modèles pour identifier les plus adaptés au projet.</w:t>
      </w:r>
    </w:p>
    <w:p>
      <w:pPr>
        <w:pStyle w:val="Heading2"/>
      </w:pPr>
      <w:r>
        <w:t>Séance n°3</w:t>
      </w:r>
    </w:p>
    <w:p>
      <w:r>
        <w:t>Continuer les recherches et les approfondir afin d’avoir suffisamment d’informations pour faire un choix de module. Sélection des modules les plus prometteurs et préparation à la phase de test ou de simulation. Recherche de schémas électriques au format '030' pour comprendre la mise en œuvre pratique du circuit et la disposition des composants.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