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1: COMPLETE Table, De Jure, De Facto, Overall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59436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\begin{table}[ht]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\centering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\begin{tabular}{lllllll}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Table 1: IP Adherence \\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\hline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\hline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&amp; \textit{De Jure} &amp; \textit{De Jure} &amp; \textit{De Facto} &amp; \textit{De Facto} &amp; \textit{Laws Overall} &amp; \textit{Laws Overall} \\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&amp;  &amp; \textit{w.controls} &amp; &amp; \textit{w.controls} &amp;  &amp; \textit{w.controls} \\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\hline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Balanced Panel \\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\cline{1-1}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Treatment &amp; -0.11 &amp; 1.57 &amp; -0.26*** &amp; -0.18*** &amp; -0.21 &amp; 0.04 \\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St. Error &amp; (0.78) &amp; (1.13) &amp; (0.04) &amp; (0.05) &amp; (0.39) &amp; (0.46) \\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Observations &amp; 1378 &amp; 1378 &amp; 1378 &amp; 1378 &amp; 1378 &amp; 1378 \\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R-Squared &amp; 0.990 &amp; 0.990 &amp; 0.996 &amp; 0.996 &amp; 0.999 &amp; 0.999 \\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Adjusted R-Squared &amp; 0.989 &amp; 0.989 &amp; 0.996 &amp; 0.996 &amp; 0.999 &amp; 0.999  \\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Residual Std. Error &amp; 6.28 &amp; 6.27 &amp; 0.29 &amp; 0.29 &amp; 2.56 &amp; 2.56 \\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F-Statistic &amp; 997.9 &amp; 992.2 &amp; 2561 &amp; 2548 &amp; 7481 &amp; 7416  \\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\\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Unbalanced Panel  \\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\cline{1-1}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Treatment &amp; 0.43 &amp;  &amp; -0.28*** &amp; &amp; -0.14 &amp;  \\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St. Error &amp; (0.77) &amp;  &amp; (0.04) &amp; &amp; (0.31) &amp;  \\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Observations &amp; 1718 &amp;  &amp; 1718 &amp; &amp; 1718 &amp;  \\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R-Squared &amp; 0.988 &amp;  &amp; 0.995 &amp;  &amp; 0.999 &amp;  \\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Adjusted R-Squared &amp; 0.987  &amp; &amp; 0.995 &amp; &amp; 0.998  &amp;  \\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Residual Std. Error &amp; 6.38 &amp; &amp; 0.31 &amp;  &amp; 2.57 &amp; \\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F-Statistic &amp; 808.8 &amp; &amp; 1978 &amp; &amp; 6650 &amp;  \\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\\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Country Fixed Effects &amp; Yes &amp; Yes &amp; Yes &amp; Yes &amp; Yes &amp; Yes\\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Time Fixed Effects &amp; Yes &amp; Yes &amp; Yes &amp; Yes &amp; Yes &amp; Yes\\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\hline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\hline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 p \textless .1* p\textless .05** p\textless .01*** \\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\textit{(i) Clustered by country} \\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\textit{(ii) Collected 26 Jan 2019 } \\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\end{tabular}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\end{table}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1: Total Table Including Non-TRIPS Control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\begin{table}[ht]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\centering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\begin{tabular}{lcccc}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1: Results \\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 &amp; \textit{dependent vars} \\  \cline{2-4}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(1) &amp; (2) &amp; (3) \\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Treatment &amp; 0.39* &amp; .40* &amp; .40* \\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(0.24) &amp; (0.23) &amp; (0.23) \\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\\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Fixed Effects by Country &amp; Yes &amp; Yes &amp; Yes &amp;  \\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\\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Fixed Effects by Year &amp; Yes &amp; Yes &amp; Yes &amp;  \\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\\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Observations &amp; 170 &amp; 115 &amp; 115 &amp; \\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R-Squared &amp; 0.991 &amp; 0.989 &amp; 0.989 &amp;  \\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Adjusted R-Squared &amp; 0.987 &amp; 0.986 &amp; 0.986 &amp;  \\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Residual Std. Error &amp; 0.446 &amp; 0.436 &amp; 0.439 \\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F-Statistic &amp; 282.2 &amp; 303.2 &amp; 335.9 &amp;  \\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\hline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\textit{Note:} p \textless .1* p\textless .05** p\textless .01*** \\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\textit{(i) Cluster by country} \\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\textit{(ii) Data collected Oct 2019 } \\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\end{tabular}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\end{table}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2: INDIVIDUAL TABLE w/ Non-TRIPS Control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\begin{table}[ht]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\centering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\begin{tabular}{lcccc}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2: Results by Indicator \\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\hline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\hline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&amp; \textit{dependent vars} \\ \cline{2-4}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(1) &amp; (2) &amp; (3) \\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\hline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&amp; 0.39* &amp; 40* &amp; .40* \\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(0.24) &amp; (0.23) &amp; (0.23)  \\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Patent Requirements &amp; 0.06 &amp; 0.07 &amp; 0.08 \\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(0.19) &amp; (0.05) &amp; (0.05)  \\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Implemented Inventions &amp; 0.10** &amp; 0.10* &amp; 0.10* \\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(0.048) &amp; (.06) &amp; (0.06) \\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Pharmaceutical Patent Enforcement &amp; 0.01 &amp; 0.02 &amp; 0.01 \\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(0.07) &amp; (0.06) &amp; (0.06) \\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Singapore Agreement &amp; 0.07 &amp; 0.08 &amp; 0.09 \\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(0.08) &amp; (0.06) &amp; (0.06) \\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Patent Law Treaty &amp; 0.06 &amp; 0.06 &amp; 0.06 \\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(0.06) &amp; (0.07) &amp; (0.07)  \\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One International Treaty &amp; -0.03 &amp; -0.03 &amp; -0.03 \\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(0.09) &amp; (0.1) &amp; (0.1) &amp; \\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Trade Secrets &amp; 0.02 &amp; 0.02 &amp; 0.02 \\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(0.02) &amp; (0.02) &amp; (0.02)  \\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Barriers to Access &amp; 0.09 &amp; 0.09 &amp; 0.08 \\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(0.09) &amp; (0.10) &amp; (0.09)  \\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\\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Effects by Country &amp; Yes &amp; Yes &amp; Yes \\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\\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Effects by Year &amp; Yes &amp; Yes &amp; Yes \\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\\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\hline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 &amp; 170 &amp; 115 &amp; 115 &amp; \\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R-Squared &amp; 0.991 &amp; 0.989 &amp; 0.989 &amp;  \\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Adjusted R-Squared &amp; 0.987 &amp; 0.986 &amp; 0.986 &amp;  \\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 Std. Error &amp; 0.446 &amp; 0.436 &amp; 0.439 \\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F-Statistic &amp; 282.2 &amp; 303.2 &amp; 335.9 &amp;  \\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\hline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\hline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\textit{Note:} p \textless .1* p\textless .05** p\textless .01*** \\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\textit{(i) Cluster by country} \\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\textit{(ii) Data collected Oct 2019 } \\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\end{tabular}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\end{table}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3: Descriptions of Dispute Settlement Procedure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\begin{table}[ht]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\centering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\begin{tabular}{rrrrr}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\textbf{Timeline} &amp; &amp; &amp; &amp; \textbf{Description}\\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 Days &amp; &amp; &amp; &amp; Consultations, mediation, etc \\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Days &amp; &amp; &amp; &amp; Panel set up and panelists appointed \\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Months &amp; &amp; &amp; &amp; Final panel report to parties \\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Weeks &amp; &amp; &amp; &amp; Final panel report to WTO members \\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 Days &amp; &amp; &amp; &amp; Dispute settlement body adopts report (if no appeal) \\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\textbf{Total: 12 Months (without appeal)} &amp; &amp; &amp; &amp; \\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\\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60 - 90 Days &amp; &amp; &amp; &amp; Appeals report \\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Days &amp; &amp; &amp; &amp; Dispute settlement body adopts appeals report \\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\textbf{Total: 15 Months (with appeal)} &amp; &amp; &amp; &amp; \\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\\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\end{tabular}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\end{table}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4: All Countries in Sample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\begin{table}[ht]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\centering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\begin{tabular}{lllll}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4: Sample Countries \\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Algeria &amp; Argentina &amp; Australia &amp; Brazil \\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Brunei &amp; Canada &amp; Chile &amp; China \\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Colombia &amp; Costa Rica &amp; Ecuador &amp; Egypt  \\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India &amp; Indonesia &amp; Israel &amp; Japan \\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Jordan &amp; Kenya &amp; Malaysia &amp; Mexico \\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Morocco &amp; New Zealand &amp; Nigeria &amp; Pakistan \\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Peru &amp; Philippines &amp; Saudi Arabia &amp; Russia \\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Singapore &amp; South Africa &amp; South Korea &amp; Switzerland  \\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Taiwan &amp; Thailand &amp; Turkey &amp; Ukraine  \\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United Arab Emirates &amp; United States &amp; Venezuela &amp; Vietnam \\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\hline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\end{tabular}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\end{table}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5: Appendix TRIPS Agreement over time 2014-2019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\begin{table}[ht]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\centering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\begin{tabular}{rrrrrr}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2014 &amp; 2015 &amp; 2017 &amp; 2018 &amp; 2019 \\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Argentina &amp; 0 &amp; 0 &amp; 0 &amp; 0 &amp; 0\\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Australia &amp; 0 &amp; 0 &amp; 1 &amp; 1 &amp; 1 \\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Brazil &amp; 0 &amp; 3 &amp; 3 &amp; 3 &amp; 3\\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Canada &amp; 2 &amp; 2 &amp; 5 &amp; 7 &amp; 7 \\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Chile &amp; 0 &amp; 0 &amp; 0 &amp; 0 &amp; 0\\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China &amp; 2 &amp; 5 &amp; 7 &amp; 15 &amp; 18\\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Colombia &amp; 0 &amp; 0 &amp; 0 &amp; 0 &amp; 4\\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European Union &amp; 10 &amp; 15 &amp; 17 &amp; 18 &amp; 18\\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India &amp; 0 &amp; 2 &amp; 2 &amp; 3 &amp; 13 \\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Indonesia &amp; 14 &amp; 18 &amp; 18 &amp; 18 &amp; 20\\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 &amp; 0 &amp; 0 &amp; 0 &amp; 0 &amp; 5 \\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Malaysia &amp; 0 &amp; 0 &amp; 0 &amp; 0 &amp; 0\\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Mexico &amp; 0 &amp; 0 &amp; 0 &amp; 1 &amp; 1\\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Zealand &amp; 0 &amp; 0 &amp; 0 &amp; 0 &amp; 0\\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Nigeria &amp; 0 &amp; 0 &amp; 0 &amp; 0 &amp; 0\\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Russia &amp; 1 &amp; 2 &amp; 6 &amp; 7 &amp; 7\\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Singapore &amp; 0 &amp; 0 &amp; 0 &amp; 0 &amp; 0\\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South Africa &amp; 0 &amp; 2 &amp; 2 &amp; 2 &amp; 2\\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Thailand &amp; 0 &amp; 0 &amp; 0 &amp; 0 &amp; 0\\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Turkey &amp; 0 &amp; 0 &amp; 0 &amp; 3 &amp; 6\\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Ukraine &amp; 0 &amp; 2 &amp; 9 &amp; 9 &amp; 9\\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United Arab Emirates &amp; 0 &amp; 0 &amp; 2 &amp; 2 &amp; 2\\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United States &amp; 4 &amp; 6 &amp; 16 &amp; 57 &amp; 64\\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Vietnam &amp; 0 &amp; 0 &amp; 0 &amp; 0 &amp; 0\\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\end{tabular}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\end{table}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color w:val="99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rtl w:val="0"/>
        </w:rPr>
        <w:t xml:space="preserve">Table 6: Description of IP Indicators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\begin{table}[ht]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\centering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\begin{tabular}{rl}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6: Descriptions of IP Indicators \\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\textbf{Label} &amp; \textbf{Description of Indicator}\\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Patent Requirements &amp; The extent to which patentability requirements are in line \\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with international standards of novelty, inventive step, \\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and industrial applicability. Measured by (1) existing de \\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jure patentability guidelines and regulations and (2) de facto \\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standards established through the application of these \\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guidelines and regulations through the examination process \\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and judicial review. This is a mixed indicator. \\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Implemented Inventions &amp; Measured by the extent to which \\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primary and/or secondary legislation explicitly allows for the \\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patentability of computer-implemented inventions. \\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This is a mixed indicator. \\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Pharmaceutical Patent Enforcement &amp; Measured by the existence of primary and/or \\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secondary legislation (such as a regulatory and/or \\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administrative mechanism) that provides a transparent \\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pathway for adjudication of patent validity and \\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infringing issues before the marketing of a generic or \\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biosimilar product. This score is evenly divided between \\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the existence of a relevant mechanism and its \\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application/enforcement. If no mechanism is \\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in place, the maximum score that can be achieved is \\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0.5 and is based on the extent to which defacto \\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practices (such as expeditious preliminary injunctive relief) \\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are in place that achieve a similar result. \\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This is a mixed indicator. \\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Singapore Agreement &amp; Measured by the extent to which a country takes part \\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and upholds the Singapore Treaty on the Law of Trademarks. \\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This is a mixed indicator. \\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Patent Law Treaty &amp; Measured by the extent to which a country takes part \\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and upholds the international Patent Law Treaty. \\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This is a mixed indicator. \\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One International Treaty &amp; Measured by the extent to which a country takes part \\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and upholds at least one international treaty. \\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This is a mixed indicator. \\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Secrets &amp; Measured by the existence of (1) legislation \\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that offers protection for trade secrets or confidential \\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business information and (2) the application of this legislation \\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in the court or law enforcement system. \\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This is a mixed indicator. \\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\hline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Barriers to Access &amp; Measured by the extent to which laws and \\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regulations or de facto practices do not make access to an \\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economy’s market contingent on the sharing and/or disclosure \\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of intellectual property and know-how with a local or \\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domestic entity. This indicator is measured by the extent \\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to which (1) existing laws and procedures do not make market \\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access contingent on the sharing or disclosure of intellectual \\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property and know- how; and (2) the application of such laws \\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or in the absence of such laws the existence of de facto \\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practices and standards that achieve a similar effect. \\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This is a mixed indicator. \\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\hline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\textit{Source: 2019 GIPC International IP Index} \\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\end{tabular}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\end{table}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