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pPr>
    </w:p>
    <w:p>
      <w:pPr>
        <w:pStyle w:val="5"/>
        <w:jc w:val="center"/>
        <w:rPr>
          <w:color w:val="auto"/>
          <w:sz w:val="28"/>
          <w:szCs w:val="28"/>
        </w:rPr>
      </w:pPr>
      <w:r>
        <w:rPr>
          <w:b/>
          <w:bCs/>
          <w:color w:val="auto"/>
          <w:sz w:val="28"/>
          <w:szCs w:val="28"/>
        </w:rPr>
        <w:t>LAPORAN PERTANGGUNG JAWABAN</w:t>
      </w:r>
    </w:p>
    <w:p>
      <w:pPr>
        <w:pStyle w:val="5"/>
        <w:jc w:val="center"/>
        <w:rPr>
          <w:b/>
          <w:bCs/>
          <w:color w:val="auto"/>
          <w:sz w:val="28"/>
          <w:szCs w:val="28"/>
        </w:rPr>
      </w:pPr>
      <w:r>
        <w:rPr>
          <w:b/>
          <w:bCs/>
          <w:color w:val="auto"/>
          <w:sz w:val="28"/>
          <w:szCs w:val="28"/>
        </w:rPr>
        <w:t>DEPARTEMEN EDUKASI DAN PENGEMBANGAN</w:t>
      </w:r>
    </w:p>
    <w:p>
      <w:pPr>
        <w:pStyle w:val="5"/>
        <w:jc w:val="center"/>
        <w:rPr>
          <w:b/>
          <w:bCs/>
          <w:color w:val="auto"/>
          <w:sz w:val="28"/>
          <w:szCs w:val="28"/>
        </w:rPr>
      </w:pPr>
      <w:r>
        <w:rPr>
          <w:b/>
          <w:bCs/>
          <w:color w:val="auto"/>
          <w:sz w:val="28"/>
          <w:szCs w:val="28"/>
        </w:rPr>
        <w:t>HIMPUNAN MAHASISWA PSIKOLOGI</w:t>
      </w:r>
    </w:p>
    <w:p>
      <w:pPr>
        <w:pStyle w:val="5"/>
        <w:jc w:val="center"/>
        <w:rPr>
          <w:b/>
          <w:bCs/>
          <w:color w:val="auto"/>
          <w:sz w:val="28"/>
          <w:szCs w:val="28"/>
        </w:rPr>
      </w:pPr>
      <w:r>
        <w:rPr>
          <w:b/>
          <w:bCs/>
          <w:color w:val="auto"/>
          <w:sz w:val="28"/>
          <w:szCs w:val="28"/>
        </w:rPr>
        <w:t>FAKULTAS ILMU SOSIAL DAN ILMU POLITIK</w:t>
      </w:r>
    </w:p>
    <w:p>
      <w:pPr>
        <w:pStyle w:val="5"/>
        <w:jc w:val="center"/>
        <w:rPr>
          <w:color w:val="auto"/>
          <w:sz w:val="28"/>
          <w:szCs w:val="28"/>
        </w:rPr>
      </w:pPr>
      <w:r>
        <w:rPr>
          <w:b/>
          <w:bCs/>
          <w:color w:val="auto"/>
          <w:sz w:val="28"/>
          <w:szCs w:val="28"/>
        </w:rPr>
        <w:t>UNIVERSITAS MULAWARMAN</w:t>
      </w:r>
    </w:p>
    <w:p>
      <w:pPr>
        <w:jc w:val="center"/>
        <w:rPr>
          <w:rFonts w:ascii="Times New Roman" w:hAnsi="Times New Roman"/>
          <w:b/>
          <w:bCs/>
          <w:sz w:val="28"/>
          <w:szCs w:val="28"/>
        </w:rPr>
      </w:pPr>
      <w:r>
        <w:rPr>
          <w:rFonts w:ascii="Times New Roman" w:hAnsi="Times New Roman"/>
          <w:b/>
          <w:bCs/>
          <w:sz w:val="28"/>
          <w:szCs w:val="28"/>
        </w:rPr>
        <w:t>PERIODE 2015-2016</w:t>
      </w:r>
    </w:p>
    <w:tbl>
      <w:tblPr>
        <w:tblW w:w="14920" w:type="dxa"/>
        <w:tblInd w:w="-2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684"/>
        <w:gridCol w:w="2946"/>
        <w:gridCol w:w="112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14920" w:type="dxa"/>
            <w:gridSpan w:val="3"/>
            <w:vAlign w:val="top"/>
          </w:tcPr>
          <w:p>
            <w:pPr>
              <w:spacing w:after="0" w:line="240" w:lineRule="auto"/>
              <w:jc w:val="center"/>
              <w:rPr>
                <w:rFonts w:ascii="Times New Roman" w:hAnsi="Times New Roman"/>
                <w:b/>
                <w:sz w:val="24"/>
                <w:szCs w:val="24"/>
              </w:rPr>
            </w:pPr>
            <w:r>
              <w:rPr>
                <w:rFonts w:ascii="Times New Roman" w:hAnsi="Times New Roman"/>
                <w:b/>
                <w:sz w:val="24"/>
                <w:szCs w:val="24"/>
              </w:rPr>
              <w:t>PENDAHULUAN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r>
              <w:rPr>
                <w:rFonts w:ascii="Times New Roman" w:hAnsi="Times New Roman"/>
                <w:b/>
                <w:sz w:val="24"/>
                <w:szCs w:val="24"/>
              </w:rPr>
              <w:t>1</w:t>
            </w:r>
          </w:p>
        </w:tc>
        <w:tc>
          <w:tcPr>
            <w:tcW w:w="14236" w:type="dxa"/>
            <w:gridSpan w:val="2"/>
            <w:vAlign w:val="top"/>
          </w:tcPr>
          <w:p>
            <w:pPr>
              <w:spacing w:after="0" w:line="240" w:lineRule="auto"/>
              <w:jc w:val="both"/>
              <w:rPr>
                <w:rFonts w:ascii="Times New Roman" w:hAnsi="Times New Roman"/>
                <w:b/>
                <w:sz w:val="24"/>
                <w:szCs w:val="24"/>
              </w:rPr>
            </w:pPr>
            <w:r>
              <w:rPr>
                <w:rFonts w:ascii="Times New Roman" w:hAnsi="Times New Roman"/>
                <w:b/>
                <w:sz w:val="24"/>
                <w:szCs w:val="24"/>
              </w:rPr>
              <w:t>Latar Belakang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sz w:val="24"/>
                <w:szCs w:val="24"/>
              </w:rPr>
            </w:pPr>
          </w:p>
        </w:tc>
        <w:tc>
          <w:tcPr>
            <w:tcW w:w="14236" w:type="dxa"/>
            <w:gridSpan w:val="2"/>
            <w:vAlign w:val="top"/>
          </w:tcPr>
          <w:p>
            <w:pPr>
              <w:spacing w:after="0"/>
              <w:jc w:val="both"/>
              <w:rPr>
                <w:rFonts w:ascii="Times New Roman" w:hAnsi="Times New Roman"/>
                <w:sz w:val="24"/>
                <w:szCs w:val="24"/>
              </w:rPr>
            </w:pPr>
            <w:r>
              <w:rPr>
                <w:rFonts w:ascii="Times New Roman" w:hAnsi="Times New Roman" w:eastAsia="Calibri" w:cs="Times New Roman"/>
                <w:sz w:val="24"/>
                <w:szCs w:val="24"/>
                <w:lang w:bidi="ar-SA"/>
              </w:rPr>
              <w:pict>
                <v:shape id="Picture 1" o:spid="_x0000_s1026" type="#_x0000_t75" style="position:absolute;left:0;margin-left:223.9pt;margin-top:2.05pt;height:28.5pt;width:179.25pt;rotation:0f;z-index:251658240;" o:ole="f" fillcolor="#FFFFFF" filled="f" o:preferrelative="t" stroked="f" coordorigin="0,0" coordsize="21600,21600">
                  <v:fill on="f" color2="#FFFFFF" focus="0%"/>
                  <v:imagedata gain="65536f" blacklevel="0f" gamma="0" o:title="" r:id="rId5"/>
                  <o:lock v:ext="edit" position="f" selection="f" grouping="f" rotation="f" cropping="f" text="f" aspectratio="t"/>
                </v:shape>
              </w:pict>
            </w:r>
          </w:p>
          <w:p>
            <w:pPr>
              <w:spacing w:after="0"/>
              <w:jc w:val="center"/>
              <w:rPr>
                <w:rFonts w:ascii="Times New Roman" w:hAnsi="Times New Roman"/>
                <w:sz w:val="24"/>
                <w:szCs w:val="24"/>
              </w:rPr>
            </w:pPr>
          </w:p>
          <w:p>
            <w:pPr>
              <w:pStyle w:val="5"/>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Akhir dari suatu kegiatan bukan berarti akhir dari kerja atau tanggung jawab panitia/ tim pelaksana kegiatan tersebut. Pemikiran bahwa berakhirnya kegaitan berarti berakhir pula semua beban bagi panitia, adalah pemikiran yang tidak professional dan tidak bertanggung jawab.</w:t>
            </w:r>
            <w:r>
              <w:rPr>
                <w:rFonts w:hint="default" w:ascii="Times New Roman" w:hAnsi="Times New Roman" w:eastAsia="SimSun" w:cs="Times New Roman"/>
                <w:sz w:val="24"/>
                <w:szCs w:val="24"/>
              </w:rPr>
              <w:br/>
            </w:r>
            <w:r>
              <w:rPr>
                <w:rFonts w:hint="default" w:ascii="Times New Roman" w:hAnsi="Times New Roman" w:eastAsia="SimSun" w:cs="Times New Roman"/>
                <w:sz w:val="24"/>
                <w:szCs w:val="24"/>
              </w:rPr>
              <w:t>Langkah ideal yang seharusnya dilakukan panitia / tim pelaksana setelah berakhirnya suatu kegiatan adalah melakukan evaluasi yang bertujuan untuk mengetahui sejauh mana kegiatan tersebut telah mencapai tujuan dan sasaran yang diharapkpan  serta mengetahui kekurangan-kekurangan yang ada. Kemudian hasil evaluasi ini dituangkan dalam Laporan Pertanggung Jawaban (LPJ) Kegiatan.</w:t>
            </w:r>
          </w:p>
          <w:p>
            <w:pPr>
              <w:tabs>
                <w:tab w:val="left" w:pos="443"/>
                <w:tab w:val="left" w:pos="3184"/>
              </w:tabs>
              <w:spacing w:after="0"/>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r>
              <w:rPr>
                <w:rFonts w:ascii="Times New Roman" w:hAnsi="Times New Roman"/>
                <w:b/>
                <w:sz w:val="24"/>
                <w:szCs w:val="24"/>
              </w:rPr>
              <w:t>2</w:t>
            </w:r>
          </w:p>
        </w:tc>
        <w:tc>
          <w:tcPr>
            <w:tcW w:w="14236" w:type="dxa"/>
            <w:gridSpan w:val="2"/>
            <w:vAlign w:val="top"/>
          </w:tcPr>
          <w:p>
            <w:pPr>
              <w:spacing w:after="0"/>
              <w:jc w:val="both"/>
              <w:rPr>
                <w:rFonts w:ascii="Times New Roman" w:hAnsi="Times New Roman"/>
                <w:b/>
                <w:sz w:val="24"/>
                <w:szCs w:val="24"/>
              </w:rPr>
            </w:pPr>
            <w:r>
              <w:rPr>
                <w:rFonts w:ascii="Times New Roman" w:hAnsi="Times New Roman"/>
                <w:b/>
                <w:sz w:val="24"/>
                <w:szCs w:val="24"/>
              </w:rPr>
              <w:t>Deskripsi Umum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sz w:val="24"/>
                <w:szCs w:val="24"/>
              </w:rPr>
            </w:pPr>
          </w:p>
        </w:tc>
        <w:tc>
          <w:tcPr>
            <w:tcW w:w="14236" w:type="dxa"/>
            <w:gridSpan w:val="2"/>
            <w:vAlign w:val="top"/>
          </w:tcPr>
          <w:p>
            <w:pPr>
              <w:pStyle w:val="5"/>
            </w:pPr>
          </w:p>
          <w:tbl>
            <w:tblPr>
              <w:tblW w:w="140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1" w:hRule="atLeast"/>
              </w:trPr>
              <w:tc>
                <w:tcPr>
                  <w:tcW w:w="14020" w:type="dxa"/>
                  <w:vAlign w:val="top"/>
                </w:tcPr>
                <w:p>
                  <w:pPr>
                    <w:pStyle w:val="5"/>
                    <w:jc w:val="both"/>
                  </w:pPr>
                  <w:r>
                    <w:t>Departemen Edukasi dan Pengembangan sebagai Departemen di bawah HIMAPSI, berperan sebagai berikut</w:t>
                  </w:r>
                  <w:r>
                    <w:rPr>
                      <w:rFonts w:hint="default"/>
                      <w:lang w:val="en-US"/>
                    </w:rPr>
                    <w:t xml:space="preserve"> menurut AD/ART</w:t>
                  </w:r>
                  <w:r>
                    <w:t xml:space="preserve"> : </w:t>
                  </w:r>
                </w:p>
                <w:p>
                  <w:pPr>
                    <w:numPr>
                      <w:ilvl w:val="1"/>
                      <w:numId w:val="1"/>
                    </w:numPr>
                    <w:ind w:left="720"/>
                    <w:rPr>
                      <w:rFonts w:ascii="Times New Roman" w:hAnsi="Times New Roman"/>
                      <w:sz w:val="24"/>
                      <w:szCs w:val="24"/>
                    </w:rPr>
                  </w:pPr>
                  <w:r>
                    <w:rPr>
                      <w:rFonts w:ascii="Times New Roman" w:hAnsi="Times New Roman"/>
                      <w:sz w:val="24"/>
                      <w:szCs w:val="24"/>
                    </w:rPr>
                    <w:t>Melakukan evaluasi internal dan pengembangan-pengembangan individu HIMAPSI dan Mahasiswa Program Studi Psikologi secara umum. Hasil evaluasi tersebut kemudian diajukan dan dikoordinasikan dengan Biro Edukasi dalam hal penanganan dan solusi (team konseptor).</w:t>
                  </w:r>
                </w:p>
                <w:p>
                  <w:pPr>
                    <w:numPr>
                      <w:ilvl w:val="1"/>
                      <w:numId w:val="1"/>
                    </w:numPr>
                    <w:ind w:left="720"/>
                    <w:jc w:val="both"/>
                    <w:rPr>
                      <w:rFonts w:ascii="Times New Roman" w:hAnsi="Times New Roman"/>
                      <w:sz w:val="24"/>
                      <w:szCs w:val="24"/>
                    </w:rPr>
                  </w:pPr>
                  <w:r>
                    <w:rPr>
                      <w:rFonts w:ascii="Times New Roman" w:hAnsi="Times New Roman"/>
                      <w:sz w:val="24"/>
                      <w:szCs w:val="24"/>
                    </w:rPr>
                    <w:t>Melaksanakan kegiatan yang bersifat edukatif, baik untuk skala intern maupun ekstern.</w:t>
                  </w:r>
                </w:p>
                <w:p>
                  <w:pPr>
                    <w:numPr>
                      <w:ilvl w:val="1"/>
                      <w:numId w:val="1"/>
                    </w:numPr>
                    <w:ind w:left="720"/>
                    <w:jc w:val="both"/>
                    <w:rPr>
                      <w:rFonts w:ascii="Times New Roman" w:hAnsi="Times New Roman"/>
                      <w:b/>
                      <w:sz w:val="24"/>
                      <w:szCs w:val="24"/>
                    </w:rPr>
                  </w:pPr>
                  <w:r>
                    <w:rPr>
                      <w:rFonts w:ascii="Times New Roman" w:hAnsi="Times New Roman"/>
                      <w:sz w:val="24"/>
                      <w:szCs w:val="24"/>
                    </w:rPr>
                    <w:t>Membentuk Panitia Pelaksana, dalam rangka pelaksanaan kegiatan tersebut di atas.</w:t>
                  </w:r>
                </w:p>
                <w:p>
                  <w:pPr>
                    <w:numPr>
                      <w:ilvl w:val="1"/>
                      <w:numId w:val="1"/>
                    </w:numPr>
                    <w:ind w:left="720"/>
                    <w:jc w:val="both"/>
                    <w:rPr>
                      <w:rFonts w:ascii="Times New Roman" w:hAnsi="Times New Roman"/>
                      <w:b/>
                      <w:sz w:val="24"/>
                      <w:szCs w:val="24"/>
                    </w:rPr>
                  </w:pPr>
                  <w:r>
                    <w:rPr>
                      <w:rFonts w:ascii="Times New Roman" w:hAnsi="Times New Roman"/>
                      <w:sz w:val="24"/>
                      <w:szCs w:val="24"/>
                    </w:rPr>
                    <w:t>Mengumpulkan berita-berita dan artikel yang bersifat edukatif dan berhubungan dengan bidang yang ditekuni HIMAPSI.</w:t>
                  </w:r>
                </w:p>
                <w:p>
                  <w:pPr>
                    <w:numPr>
                      <w:ilvl w:val="1"/>
                      <w:numId w:val="1"/>
                    </w:numPr>
                    <w:ind w:left="720"/>
                    <w:jc w:val="both"/>
                    <w:rPr>
                      <w:rFonts w:ascii="Times New Roman" w:hAnsi="Times New Roman"/>
                      <w:b/>
                      <w:sz w:val="24"/>
                      <w:szCs w:val="24"/>
                    </w:rPr>
                  </w:pPr>
                  <w:r>
                    <w:rPr>
                      <w:rFonts w:ascii="Times New Roman" w:hAnsi="Times New Roman"/>
                      <w:sz w:val="24"/>
                      <w:szCs w:val="24"/>
                    </w:rPr>
                    <w:t>Menginformasikan dan merekomendasikan kegiatan-kegiatan edukatif yang diadakan oleh pihak luar, kepada HIMAPSI untuk berpartisipasi, mengirimkan utusan resmi, ataupun melakukan kerjasama (untuk pelaksanaan kerjasama dengan pihak luar, Departemen Pengembangan dan Edukasi berkoordinasi dengan Departemen Komunikasi dan Informasi).</w:t>
                  </w:r>
                </w:p>
                <w:p>
                  <w:pPr>
                    <w:numPr>
                      <w:ilvl w:val="1"/>
                      <w:numId w:val="1"/>
                    </w:numPr>
                    <w:ind w:left="720"/>
                    <w:jc w:val="both"/>
                    <w:rPr>
                      <w:rFonts w:ascii="Times New Roman" w:hAnsi="Times New Roman"/>
                      <w:b/>
                      <w:sz w:val="24"/>
                      <w:szCs w:val="24"/>
                    </w:rPr>
                  </w:pPr>
                  <w:r>
                    <w:rPr>
                      <w:rFonts w:ascii="Times New Roman" w:hAnsi="Times New Roman"/>
                      <w:sz w:val="24"/>
                      <w:szCs w:val="24"/>
                    </w:rPr>
                    <w:t>Membuka pelayanan konsultasi dalam pemecahan masalah, pengembangan diri, dan sebagainya.</w:t>
                  </w:r>
                </w:p>
                <w:p>
                  <w:pPr>
                    <w:pStyle w:val="5"/>
                    <w:jc w:val="both"/>
                  </w:pPr>
                </w:p>
                <w:p>
                  <w:pPr>
                    <w:pStyle w:val="5"/>
                  </w:pPr>
                </w:p>
                <w:p>
                  <w:pPr>
                    <w:pStyle w:val="5"/>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1" w:hRule="atLeast"/>
              </w:trPr>
              <w:tc>
                <w:tcPr>
                  <w:tcW w:w="14020" w:type="dxa"/>
                  <w:vAlign w:val="top"/>
                </w:tcPr>
                <w:p>
                  <w:pPr>
                    <w:pStyle w:val="5"/>
                  </w:pPr>
                </w:p>
                <w:tbl>
                  <w:tblPr>
                    <w:tblW w:w="1380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9" w:hRule="atLeast"/>
                    </w:trPr>
                    <w:tc>
                      <w:tcPr>
                        <w:tcW w:w="13804" w:type="dxa"/>
                        <w:vAlign w:val="top"/>
                      </w:tcPr>
                      <w:p>
                        <w:pPr>
                          <w:pStyle w:val="5"/>
                          <w:spacing w:line="360" w:lineRule="auto"/>
                          <w:jc w:val="both"/>
                        </w:pPr>
                        <w:r>
                          <w:t xml:space="preserve">Dalam pelaksanaannya, Departemen Edukasi dan Pengembangan terdiri dari ketua, sekretaris, dan bendahara, dengan struktur departemen sebagai berikut: </w:t>
                        </w:r>
                      </w:p>
                      <w:p>
                        <w:pPr>
                          <w:pStyle w:val="5"/>
                          <w:spacing w:line="360" w:lineRule="auto"/>
                          <w:jc w:val="both"/>
                        </w:pPr>
                        <w:r>
                          <w:t>Kadept DSM      : Rika Aulia Sari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9" w:hRule="atLeast"/>
                    </w:trPr>
                    <w:tc>
                      <w:tcPr>
                        <w:tcW w:w="13804" w:type="dxa"/>
                        <w:vAlign w:val="top"/>
                      </w:tcPr>
                      <w:p>
                        <w:pPr>
                          <w:pStyle w:val="5"/>
                          <w:numPr>
                            <w:numId w:val="0"/>
                          </w:numPr>
                          <w:spacing w:line="360" w:lineRule="auto"/>
                          <w:ind w:leftChars="0"/>
                          <w:jc w:val="both"/>
                        </w:pPr>
                        <w:r>
                          <w:t xml:space="preserve">Sekdept DSM    : </w:t>
                        </w:r>
                        <w:r>
                          <w:rPr>
                            <w:lang/>
                          </w:rPr>
                          <w:t>Nikmatul Hidayati Solikhatin</w:t>
                        </w:r>
                      </w:p>
                      <w:p>
                        <w:pPr>
                          <w:pStyle w:val="5"/>
                          <w:spacing w:line="360" w:lineRule="auto"/>
                          <w:jc w:val="both"/>
                        </w:pPr>
                        <w:r>
                          <w:t>Bendept DSM    : Maya Norrika Sari</w:t>
                        </w:r>
                      </w:p>
                      <w:p>
                        <w:pPr>
                          <w:pStyle w:val="5"/>
                          <w:spacing w:line="360" w:lineRule="auto"/>
                          <w:jc w:val="both"/>
                        </w:pPr>
                        <w:r>
                          <w:t xml:space="preserve">Anggota DSM   : </w:t>
                        </w:r>
                      </w:p>
                      <w:p>
                        <w:pPr>
                          <w:pStyle w:val="5"/>
                          <w:numPr>
                            <w:ilvl w:val="0"/>
                            <w:numId w:val="2"/>
                          </w:numPr>
                          <w:spacing w:line="360" w:lineRule="auto"/>
                          <w:jc w:val="both"/>
                        </w:pPr>
                        <w:r>
                          <w:t xml:space="preserve"> Astridiani</w:t>
                        </w:r>
                      </w:p>
                      <w:p>
                        <w:pPr>
                          <w:pStyle w:val="5"/>
                          <w:numPr>
                            <w:ilvl w:val="0"/>
                            <w:numId w:val="2"/>
                          </w:numPr>
                          <w:spacing w:line="360" w:lineRule="auto"/>
                          <w:jc w:val="both"/>
                        </w:pPr>
                        <w:r>
                          <w:t>Reza Aprianur</w:t>
                        </w:r>
                      </w:p>
                      <w:p>
                        <w:pPr>
                          <w:pStyle w:val="5"/>
                          <w:numPr>
                            <w:ilvl w:val="0"/>
                            <w:numId w:val="2"/>
                          </w:numPr>
                          <w:spacing w:line="360" w:lineRule="auto"/>
                          <w:jc w:val="both"/>
                        </w:pPr>
                        <w:r>
                          <w:t>Auliya Diah Safitri</w:t>
                        </w:r>
                      </w:p>
                      <w:p>
                        <w:pPr>
                          <w:pStyle w:val="5"/>
                          <w:numPr>
                            <w:ilvl w:val="0"/>
                            <w:numId w:val="2"/>
                          </w:numPr>
                          <w:spacing w:line="360" w:lineRule="auto"/>
                          <w:jc w:val="both"/>
                        </w:pPr>
                        <w:r>
                          <w:t>Lisnawati</w:t>
                        </w:r>
                      </w:p>
                      <w:p>
                        <w:pPr>
                          <w:pStyle w:val="5"/>
                          <w:numPr>
                            <w:ilvl w:val="0"/>
                            <w:numId w:val="2"/>
                          </w:numPr>
                          <w:spacing w:line="360" w:lineRule="auto"/>
                          <w:jc w:val="both"/>
                        </w:pPr>
                        <w:r>
                          <w:t>Nazhiiroh Muchlas</w:t>
                        </w:r>
                      </w:p>
                      <w:p>
                        <w:pPr>
                          <w:pStyle w:val="5"/>
                          <w:numPr>
                            <w:ilvl w:val="0"/>
                            <w:numId w:val="2"/>
                          </w:numPr>
                          <w:spacing w:line="360" w:lineRule="auto"/>
                          <w:jc w:val="both"/>
                        </w:pPr>
                        <w:r>
                          <w:t>Nipta Aini</w:t>
                        </w:r>
                      </w:p>
                      <w:p>
                        <w:pPr>
                          <w:pStyle w:val="5"/>
                          <w:numPr>
                            <w:ilvl w:val="0"/>
                            <w:numId w:val="2"/>
                          </w:numPr>
                          <w:spacing w:line="360" w:lineRule="auto"/>
                          <w:jc w:val="both"/>
                        </w:pPr>
                        <w:r>
                          <w:t>Syazira Nira S</w:t>
                        </w:r>
                      </w:p>
                      <w:p>
                        <w:pPr>
                          <w:pStyle w:val="5"/>
                          <w:numPr>
                            <w:ilvl w:val="0"/>
                            <w:numId w:val="2"/>
                          </w:numPr>
                          <w:spacing w:line="360" w:lineRule="auto"/>
                          <w:jc w:val="both"/>
                        </w:pPr>
                        <w:r>
                          <w:t>Rommy Purwanto</w:t>
                        </w:r>
                      </w:p>
                      <w:p>
                        <w:pPr>
                          <w:pStyle w:val="5"/>
                          <w:numPr>
                            <w:ilvl w:val="0"/>
                            <w:numId w:val="2"/>
                          </w:numPr>
                          <w:spacing w:line="360" w:lineRule="auto"/>
                          <w:jc w:val="both"/>
                        </w:pPr>
                        <w:r>
                          <w:t>Nahrussalwa</w:t>
                        </w:r>
                      </w:p>
                      <w:p>
                        <w:pPr>
                          <w:pStyle w:val="5"/>
                          <w:numPr>
                            <w:ilvl w:val="0"/>
                            <w:numId w:val="2"/>
                          </w:numPr>
                          <w:spacing w:line="360" w:lineRule="auto"/>
                          <w:jc w:val="both"/>
                        </w:pPr>
                        <w:r>
                          <w:t>Sarah Maulida</w:t>
                        </w:r>
                      </w:p>
                      <w:p>
                        <w:pPr>
                          <w:pStyle w:val="5"/>
                          <w:numPr>
                            <w:ilvl w:val="0"/>
                            <w:numId w:val="2"/>
                          </w:numPr>
                          <w:spacing w:line="360" w:lineRule="auto"/>
                          <w:jc w:val="both"/>
                        </w:pPr>
                        <w:r>
                          <w:t>Fredetik Manting</w:t>
                        </w:r>
                      </w:p>
                      <w:p>
                        <w:pPr>
                          <w:pStyle w:val="5"/>
                          <w:numPr>
                            <w:ilvl w:val="0"/>
                            <w:numId w:val="2"/>
                          </w:numPr>
                          <w:spacing w:line="360" w:lineRule="auto"/>
                          <w:jc w:val="both"/>
                        </w:pPr>
                        <w:r>
                          <w:rPr>
                            <w:lang/>
                          </w:rPr>
                          <w:t>Andi Lailatul Cahaya</w:t>
                        </w:r>
                      </w:p>
                      <w:p>
                        <w:pPr>
                          <w:pStyle w:val="5"/>
                          <w:numPr>
                            <w:ilvl w:val="0"/>
                            <w:numId w:val="2"/>
                          </w:numPr>
                          <w:spacing w:line="360" w:lineRule="auto"/>
                          <w:jc w:val="both"/>
                        </w:pPr>
                        <w:r>
                          <w:rPr>
                            <w:lang/>
                          </w:rPr>
                          <w:t>Arga Prahasta</w:t>
                        </w:r>
                      </w:p>
                      <w:p>
                        <w:pPr>
                          <w:pStyle w:val="5"/>
                          <w:numPr>
                            <w:ilvl w:val="0"/>
                            <w:numId w:val="2"/>
                          </w:numPr>
                          <w:spacing w:line="360" w:lineRule="auto"/>
                          <w:jc w:val="both"/>
                        </w:pPr>
                        <w:r>
                          <w:rPr>
                            <w:lang/>
                          </w:rPr>
                          <w:t>Bahjatul Khasna Al – Muti’ah</w:t>
                        </w:r>
                      </w:p>
                      <w:p>
                        <w:pPr>
                          <w:pStyle w:val="5"/>
                          <w:numPr>
                            <w:ilvl w:val="0"/>
                            <w:numId w:val="2"/>
                          </w:numPr>
                          <w:spacing w:line="360" w:lineRule="auto"/>
                          <w:jc w:val="both"/>
                        </w:pPr>
                        <w:r>
                          <w:rPr>
                            <w:lang/>
                          </w:rPr>
                          <w:t>Rani Gemelly Uswatun Hasannah</w:t>
                        </w:r>
                      </w:p>
                      <w:p>
                        <w:pPr>
                          <w:pStyle w:val="5"/>
                          <w:numPr>
                            <w:ilvl w:val="0"/>
                            <w:numId w:val="2"/>
                          </w:numPr>
                          <w:spacing w:line="360" w:lineRule="auto"/>
                          <w:jc w:val="both"/>
                        </w:pPr>
                        <w:r>
                          <w:rPr>
                            <w:lang/>
                          </w:rPr>
                          <w:t>Rinaldy Rizky Faturrahman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9" w:hRule="atLeast"/>
                    </w:trPr>
                    <w:tc>
                      <w:tcPr>
                        <w:tcW w:w="13804" w:type="dxa"/>
                        <w:vAlign w:val="top"/>
                      </w:tcPr>
                      <w:p>
                        <w:pPr>
                          <w:pStyle w:val="5"/>
                          <w:spacing w:line="360" w:lineRule="auto"/>
                          <w:jc w:val="both"/>
                        </w:pPr>
                      </w:p>
                      <w:p>
                        <w:pPr>
                          <w:pStyle w:val="5"/>
                          <w:spacing w:line="360" w:lineRule="auto"/>
                          <w:jc w:val="both"/>
                        </w:pPr>
                      </w:p>
                    </w:tc>
                  </w:tr>
                </w:tbl>
                <w:p>
                  <w:pPr>
                    <w:pStyle w:val="5"/>
                  </w:pPr>
                </w:p>
              </w:tc>
            </w:tr>
          </w:tbl>
          <w:p>
            <w:pPr>
              <w:pStyle w:val="6"/>
              <w:spacing w:after="0" w:line="240" w:lineRule="auto"/>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r>
              <w:rPr>
                <w:rFonts w:ascii="Times New Roman" w:hAnsi="Times New Roman"/>
                <w:b/>
                <w:sz w:val="24"/>
                <w:szCs w:val="24"/>
              </w:rPr>
              <w:t>3</w:t>
            </w:r>
          </w:p>
        </w:tc>
        <w:tc>
          <w:tcPr>
            <w:tcW w:w="14236" w:type="dxa"/>
            <w:gridSpan w:val="2"/>
            <w:vAlign w:val="top"/>
          </w:tcPr>
          <w:p>
            <w:pPr>
              <w:spacing w:after="0" w:line="240" w:lineRule="auto"/>
              <w:jc w:val="both"/>
              <w:rPr>
                <w:rFonts w:ascii="Times New Roman" w:hAnsi="Times New Roman"/>
                <w:b/>
                <w:sz w:val="24"/>
                <w:szCs w:val="24"/>
              </w:rPr>
            </w:pPr>
            <w:r>
              <w:rPr>
                <w:rFonts w:ascii="Times New Roman" w:hAnsi="Times New Roman"/>
                <w:b/>
                <w:sz w:val="24"/>
                <w:szCs w:val="24"/>
              </w:rPr>
              <w:t>Nilai Strategis (Tujuan)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64" w:hRule="atLeast"/>
        </w:trPr>
        <w:tc>
          <w:tcPr>
            <w:tcW w:w="684" w:type="dxa"/>
            <w:vAlign w:val="top"/>
          </w:tcPr>
          <w:p>
            <w:pPr>
              <w:spacing w:after="0" w:line="240" w:lineRule="auto"/>
              <w:jc w:val="both"/>
              <w:rPr>
                <w:rFonts w:ascii="Times New Roman" w:hAnsi="Times New Roman"/>
                <w:b/>
                <w:sz w:val="24"/>
                <w:szCs w:val="24"/>
              </w:rPr>
            </w:pPr>
          </w:p>
        </w:tc>
        <w:tc>
          <w:tcPr>
            <w:tcW w:w="14236" w:type="dxa"/>
            <w:gridSpan w:val="2"/>
            <w:vAlign w:val="top"/>
          </w:tcPr>
          <w:p>
            <w:pPr>
              <w:pStyle w:val="5"/>
            </w:pPr>
          </w:p>
          <w:p>
            <w:pPr>
              <w:widowControl/>
              <w:numPr>
                <w:ilvl w:val="0"/>
                <w:numId w:val="3"/>
              </w:numPr>
              <w:spacing w:before="0" w:beforeAutospacing="1" w:after="0" w:afterAutospacing="1"/>
              <w:ind w:left="720" w:hanging="360"/>
            </w:pPr>
            <w:r>
              <w:t>Sebagai pengukur kemampuan serta untuk mempertanggung jawabkan hasil kerja pelaksana.</w:t>
            </w:r>
          </w:p>
          <w:p>
            <w:pPr>
              <w:widowControl/>
              <w:numPr>
                <w:ilvl w:val="0"/>
                <w:numId w:val="3"/>
              </w:numPr>
              <w:spacing w:before="0" w:beforeAutospacing="1" w:after="0" w:afterAutospacing="1"/>
              <w:ind w:left="720" w:hanging="360"/>
            </w:pPr>
            <w:r>
              <w:t xml:space="preserve">Menjelaskan </w:t>
            </w:r>
            <w:bookmarkStart w:id="0" w:name="_GoBack"/>
            <w:bookmarkEnd w:id="0"/>
            <w:r>
              <w:t>kronologis kegiatan, pra kegiatan, saat pelaksanaan dan akhir pelaksanaan.</w:t>
            </w:r>
          </w:p>
          <w:p>
            <w:pPr>
              <w:widowControl/>
              <w:numPr>
                <w:ilvl w:val="0"/>
                <w:numId w:val="3"/>
              </w:numPr>
              <w:spacing w:before="0" w:beforeAutospacing="1" w:after="0" w:afterAutospacing="1"/>
              <w:ind w:left="720" w:hanging="360"/>
            </w:pPr>
            <w:r>
              <w:t> Mengetahui kendala-kendala serta kekurangan-kekurangan yang dihadapi oleh pelaksana.</w:t>
            </w:r>
          </w:p>
          <w:p>
            <w:pPr>
              <w:widowControl/>
              <w:numPr>
                <w:ilvl w:val="0"/>
                <w:numId w:val="3"/>
              </w:numPr>
              <w:spacing w:before="0" w:beforeAutospacing="1" w:after="0" w:afterAutospacing="1"/>
              <w:ind w:left="720" w:hanging="360"/>
              <w:rPr>
                <w:rFonts w:ascii="Times New Roman" w:hAnsi="Times New Roman"/>
                <w:sz w:val="24"/>
                <w:szCs w:val="24"/>
              </w:rPr>
            </w:pPr>
            <w:r>
              <w:t> Menjadi masukan atau saran untuk pelaksana kegiatan berikutnya agar dapat meningkatkan kualitas kegiatan serta tidak mengulangi kesalahan, kekurangan yang pernah dilakukan.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r>
              <w:rPr>
                <w:rFonts w:ascii="Times New Roman" w:hAnsi="Times New Roman"/>
                <w:b/>
                <w:sz w:val="24"/>
                <w:szCs w:val="24"/>
              </w:rPr>
              <w:t>4</w:t>
            </w:r>
          </w:p>
        </w:tc>
        <w:tc>
          <w:tcPr>
            <w:tcW w:w="14236" w:type="dxa"/>
            <w:gridSpan w:val="2"/>
            <w:vAlign w:val="top"/>
          </w:tcPr>
          <w:p>
            <w:pPr>
              <w:spacing w:after="0" w:line="240" w:lineRule="auto"/>
              <w:jc w:val="both"/>
              <w:rPr>
                <w:rFonts w:ascii="Times New Roman" w:hAnsi="Times New Roman"/>
                <w:b/>
                <w:sz w:val="24"/>
                <w:szCs w:val="24"/>
              </w:rPr>
            </w:pPr>
            <w:r>
              <w:rPr>
                <w:rFonts w:ascii="Times New Roman" w:hAnsi="Times New Roman"/>
                <w:b/>
                <w:sz w:val="24"/>
                <w:szCs w:val="24"/>
              </w:rPr>
              <w:t>Analisa Kondisi Departemen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p>
        </w:tc>
        <w:tc>
          <w:tcPr>
            <w:tcW w:w="14236" w:type="dxa"/>
            <w:gridSpan w:val="2"/>
            <w:vAlign w:val="top"/>
          </w:tcPr>
          <w:p>
            <w:pPr>
              <w:pStyle w:val="6"/>
              <w:numPr>
                <w:ilvl w:val="0"/>
                <w:numId w:val="4"/>
              </w:numPr>
              <w:spacing w:after="0" w:line="240" w:lineRule="auto"/>
              <w:ind w:left="405" w:hanging="284"/>
              <w:jc w:val="both"/>
              <w:rPr>
                <w:rFonts w:ascii="Times New Roman" w:hAnsi="Times New Roman"/>
                <w:sz w:val="24"/>
                <w:szCs w:val="24"/>
              </w:rPr>
            </w:pPr>
            <w:r>
              <w:rPr>
                <w:rFonts w:ascii="Times New Roman" w:hAnsi="Times New Roman"/>
                <w:b/>
                <w:sz w:val="24"/>
                <w:szCs w:val="24"/>
              </w:rPr>
              <w:t>Kekuatan (Strength)</w:t>
            </w:r>
          </w:p>
          <w:p>
            <w:pPr>
              <w:pStyle w:val="5"/>
            </w:pPr>
          </w:p>
          <w:tbl>
            <w:tblPr>
              <w:tblW w:w="104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5" w:hRule="atLeast"/>
              </w:trPr>
              <w:tc>
                <w:tcPr>
                  <w:tcW w:w="10469" w:type="dxa"/>
                  <w:vAlign w:val="top"/>
                </w:tcPr>
                <w:p>
                  <w:pPr>
                    <w:pStyle w:val="5"/>
                    <w:numPr>
                      <w:ilvl w:val="0"/>
                      <w:numId w:val="5"/>
                    </w:numPr>
                    <w:spacing w:line="360" w:lineRule="auto"/>
                  </w:pPr>
                  <w:r>
                    <w:t xml:space="preserve">Kekompakan yang tinggi dari anggota </w:t>
                  </w:r>
                </w:p>
                <w:p>
                  <w:pPr>
                    <w:pStyle w:val="5"/>
                    <w:numPr>
                      <w:ilvl w:val="0"/>
                      <w:numId w:val="5"/>
                    </w:numPr>
                    <w:spacing w:line="360" w:lineRule="auto"/>
                  </w:pPr>
                  <w:r>
                    <w:t xml:space="preserve">Sarana dan prasarana yang memadai. </w:t>
                  </w:r>
                </w:p>
                <w:p>
                  <w:pPr>
                    <w:pStyle w:val="5"/>
                    <w:numPr>
                      <w:ilvl w:val="0"/>
                      <w:numId w:val="5"/>
                    </w:numPr>
                    <w:spacing w:line="360" w:lineRule="auto"/>
                  </w:pPr>
                  <w:r>
                    <w:t xml:space="preserve">Kuantitas anggota yang memadai. </w:t>
                  </w:r>
                </w:p>
                <w:p>
                  <w:pPr>
                    <w:pStyle w:val="5"/>
                    <w:numPr>
                      <w:ilvl w:val="0"/>
                      <w:numId w:val="5"/>
                    </w:numPr>
                    <w:spacing w:line="360" w:lineRule="auto"/>
                  </w:pPr>
                  <w:r>
                    <w:t xml:space="preserve">Kerjasama yang baik </w:t>
                  </w:r>
                </w:p>
              </w:tc>
            </w:tr>
          </w:tbl>
          <w:p>
            <w:pPr>
              <w:pStyle w:val="6"/>
              <w:spacing w:after="0" w:line="240" w:lineRule="auto"/>
              <w:ind w:left="765"/>
              <w:jc w:val="both"/>
              <w:rPr>
                <w:rFonts w:ascii="Times New Roman" w:hAnsi="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p>
        </w:tc>
        <w:tc>
          <w:tcPr>
            <w:tcW w:w="14236" w:type="dxa"/>
            <w:gridSpan w:val="2"/>
            <w:vAlign w:val="top"/>
          </w:tcPr>
          <w:p>
            <w:pPr>
              <w:pStyle w:val="6"/>
              <w:numPr>
                <w:ilvl w:val="0"/>
                <w:numId w:val="4"/>
              </w:numPr>
              <w:spacing w:after="0" w:line="240" w:lineRule="auto"/>
              <w:ind w:left="405" w:hanging="284"/>
              <w:jc w:val="both"/>
              <w:rPr>
                <w:rFonts w:ascii="Times New Roman" w:hAnsi="Times New Roman"/>
                <w:sz w:val="24"/>
                <w:szCs w:val="24"/>
              </w:rPr>
            </w:pPr>
            <w:r>
              <w:rPr>
                <w:rFonts w:ascii="Times New Roman" w:hAnsi="Times New Roman"/>
                <w:b/>
                <w:sz w:val="24"/>
                <w:szCs w:val="24"/>
              </w:rPr>
              <w:t>Kelemahan (Weaknes)</w:t>
            </w:r>
          </w:p>
          <w:p>
            <w:pPr>
              <w:pStyle w:val="6"/>
              <w:spacing w:after="0" w:line="240" w:lineRule="auto"/>
              <w:ind w:left="405"/>
              <w:jc w:val="both"/>
              <w:rPr>
                <w:rFonts w:ascii="Times New Roman" w:hAnsi="Times New Roman"/>
                <w:sz w:val="24"/>
                <w:szCs w:val="24"/>
              </w:rPr>
            </w:pPr>
          </w:p>
          <w:tbl>
            <w:tblPr>
              <w:tblW w:w="74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9" w:hRule="atLeast"/>
              </w:trPr>
              <w:tc>
                <w:tcPr>
                  <w:tcW w:w="7492" w:type="dxa"/>
                  <w:vAlign w:val="top"/>
                </w:tcPr>
                <w:p>
                  <w:pPr>
                    <w:pStyle w:val="5"/>
                    <w:numPr>
                      <w:ilvl w:val="0"/>
                      <w:numId w:val="6"/>
                    </w:numPr>
                    <w:spacing w:line="360" w:lineRule="auto"/>
                    <w:jc w:val="both"/>
                  </w:pPr>
                  <w:r>
                    <w:t xml:space="preserve">Kurangnya respon mahasiswa terhadap kegiatan </w:t>
                  </w:r>
                </w:p>
                <w:p>
                  <w:pPr>
                    <w:pStyle w:val="5"/>
                    <w:numPr>
                      <w:ilvl w:val="0"/>
                      <w:numId w:val="6"/>
                    </w:numPr>
                    <w:spacing w:line="360" w:lineRule="auto"/>
                    <w:jc w:val="both"/>
                  </w:pPr>
                  <w:r>
                    <w:t xml:space="preserve">Kurang fleksibel </w:t>
                  </w:r>
                </w:p>
              </w:tc>
            </w:tr>
          </w:tbl>
          <w:p>
            <w:pPr>
              <w:pStyle w:val="6"/>
              <w:spacing w:after="0" w:line="240" w:lineRule="auto"/>
              <w:ind w:left="765"/>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p>
        </w:tc>
        <w:tc>
          <w:tcPr>
            <w:tcW w:w="14236" w:type="dxa"/>
            <w:gridSpan w:val="2"/>
            <w:vAlign w:val="top"/>
          </w:tcPr>
          <w:p>
            <w:pPr>
              <w:pStyle w:val="6"/>
              <w:numPr>
                <w:ilvl w:val="0"/>
                <w:numId w:val="4"/>
              </w:numPr>
              <w:spacing w:after="0" w:line="240" w:lineRule="auto"/>
              <w:ind w:left="405" w:hanging="284"/>
              <w:jc w:val="both"/>
              <w:rPr>
                <w:rFonts w:ascii="Times New Roman" w:hAnsi="Times New Roman"/>
                <w:sz w:val="24"/>
                <w:szCs w:val="24"/>
              </w:rPr>
            </w:pPr>
            <w:r>
              <w:rPr>
                <w:rFonts w:ascii="Times New Roman" w:hAnsi="Times New Roman"/>
                <w:b/>
                <w:sz w:val="24"/>
                <w:szCs w:val="24"/>
              </w:rPr>
              <w:t>Peluang (Opportunity)</w:t>
            </w:r>
          </w:p>
          <w:tbl>
            <w:tblPr>
              <w:tblpPr w:leftFromText="180" w:rightFromText="180" w:vertAnchor="text" w:horzAnchor="page" w:tblpX="103" w:tblpY="143"/>
              <w:tblOverlap w:val="never"/>
              <w:tblW w:w="8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5" w:hRule="atLeast"/>
              </w:trPr>
              <w:tc>
                <w:tcPr>
                  <w:tcW w:w="8343" w:type="dxa"/>
                  <w:vAlign w:val="top"/>
                </w:tcPr>
                <w:p>
                  <w:pPr>
                    <w:pStyle w:val="5"/>
                    <w:spacing w:line="360" w:lineRule="auto"/>
                    <w:jc w:val="both"/>
                  </w:pPr>
                  <w:r>
                    <w:t>1. Mayoritas mahasiswa psikologi sadar akan edukasi dan informasi</w:t>
                  </w:r>
                </w:p>
                <w:p>
                  <w:pPr>
                    <w:pStyle w:val="5"/>
                    <w:spacing w:line="360" w:lineRule="auto"/>
                    <w:jc w:val="both"/>
                  </w:pPr>
                  <w:r>
                    <w:t xml:space="preserve">2. Adanya dukungan moril dari civitas akademika. </w:t>
                  </w:r>
                </w:p>
              </w:tc>
            </w:tr>
          </w:tbl>
          <w:p>
            <w:pPr>
              <w:pStyle w:val="5"/>
              <w:spacing w:line="360" w:lineRule="auto"/>
              <w:jc w:val="both"/>
            </w:pPr>
          </w:p>
          <w:p>
            <w:pPr>
              <w:pStyle w:val="6"/>
              <w:spacing w:after="0" w:line="240" w:lineRule="auto"/>
              <w:ind w:left="765"/>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p>
        </w:tc>
        <w:tc>
          <w:tcPr>
            <w:tcW w:w="14236" w:type="dxa"/>
            <w:gridSpan w:val="2"/>
            <w:vAlign w:val="top"/>
          </w:tcPr>
          <w:p>
            <w:pPr>
              <w:pStyle w:val="6"/>
              <w:numPr>
                <w:ilvl w:val="0"/>
                <w:numId w:val="4"/>
              </w:numPr>
              <w:spacing w:after="0" w:line="240" w:lineRule="auto"/>
              <w:ind w:left="405" w:hanging="284"/>
              <w:jc w:val="both"/>
              <w:rPr>
                <w:rFonts w:ascii="Times New Roman" w:hAnsi="Times New Roman"/>
                <w:sz w:val="24"/>
                <w:szCs w:val="24"/>
              </w:rPr>
            </w:pPr>
            <w:r>
              <w:rPr>
                <w:rFonts w:ascii="Times New Roman" w:hAnsi="Times New Roman"/>
                <w:b/>
                <w:sz w:val="24"/>
                <w:szCs w:val="24"/>
              </w:rPr>
              <w:t>Tantangan</w:t>
            </w:r>
          </w:p>
          <w:tbl>
            <w:tblPr>
              <w:tblW w:w="87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5" w:hRule="atLeast"/>
              </w:trPr>
              <w:tc>
                <w:tcPr>
                  <w:tcW w:w="8794" w:type="dxa"/>
                  <w:vAlign w:val="top"/>
                </w:tcPr>
                <w:p>
                  <w:pPr>
                    <w:pStyle w:val="5"/>
                    <w:rPr>
                      <w:color w:val="auto"/>
                    </w:rPr>
                  </w:pPr>
                </w:p>
                <w:p>
                  <w:pPr>
                    <w:pStyle w:val="5"/>
                    <w:spacing w:line="360" w:lineRule="auto"/>
                    <w:jc w:val="both"/>
                  </w:pPr>
                  <w:r>
                    <w:t>1. Mahasiswa yang apatis yang mempengaruhi teman-teman yang lain untuk berkembang</w:t>
                  </w:r>
                </w:p>
                <w:p>
                  <w:pPr>
                    <w:pStyle w:val="5"/>
                    <w:spacing w:line="360" w:lineRule="auto"/>
                    <w:jc w:val="both"/>
                  </w:pPr>
                  <w:r>
                    <w:t xml:space="preserve">2.  Mencari tahu apa sebenarnya yang dibutuhkan mahasiswa psikologi untuk meningkatkan </w:t>
                  </w:r>
                  <w:r>
                    <w:rPr>
                      <w:i/>
                      <w:iCs/>
                    </w:rPr>
                    <w:t>skill</w:t>
                  </w:r>
                  <w:r>
                    <w:t xml:space="preserve"> yang harus dimiliki</w:t>
                  </w:r>
                </w:p>
                <w:p>
                  <w:pPr>
                    <w:pStyle w:val="5"/>
                  </w:pPr>
                </w:p>
              </w:tc>
            </w:tr>
          </w:tbl>
          <w:p>
            <w:pPr>
              <w:pStyle w:val="6"/>
              <w:spacing w:after="0" w:line="240" w:lineRule="auto"/>
              <w:ind w:left="765"/>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843" w:hRule="atLeast"/>
        </w:trPr>
        <w:tc>
          <w:tcPr>
            <w:tcW w:w="684" w:type="dxa"/>
            <w:vAlign w:val="top"/>
          </w:tcPr>
          <w:p>
            <w:pPr>
              <w:spacing w:after="0" w:line="240" w:lineRule="auto"/>
              <w:jc w:val="both"/>
              <w:rPr>
                <w:rFonts w:ascii="Times New Roman" w:hAnsi="Times New Roman"/>
                <w:b/>
                <w:sz w:val="24"/>
                <w:szCs w:val="24"/>
              </w:rPr>
            </w:pPr>
            <w:r>
              <w:rPr>
                <w:rFonts w:ascii="Times New Roman" w:hAnsi="Times New Roman"/>
                <w:b/>
                <w:sz w:val="24"/>
                <w:szCs w:val="24"/>
              </w:rPr>
              <w:t>5</w:t>
            </w:r>
          </w:p>
        </w:tc>
        <w:tc>
          <w:tcPr>
            <w:tcW w:w="14236" w:type="dxa"/>
            <w:gridSpan w:val="2"/>
            <w:vAlign w:val="top"/>
          </w:tcPr>
          <w:p>
            <w:pPr>
              <w:spacing w:after="0" w:line="240" w:lineRule="auto"/>
              <w:jc w:val="both"/>
              <w:rPr>
                <w:rFonts w:ascii="Times New Roman" w:hAnsi="Times New Roman"/>
                <w:b/>
                <w:sz w:val="24"/>
                <w:szCs w:val="24"/>
              </w:rPr>
            </w:pPr>
            <w:r>
              <w:rPr>
                <w:rFonts w:ascii="Times New Roman" w:hAnsi="Times New Roman"/>
                <w:b/>
                <w:sz w:val="24"/>
                <w:szCs w:val="24"/>
              </w:rPr>
              <w:t>Jargon</w:t>
            </w:r>
          </w:p>
          <w:p>
            <w:pPr>
              <w:spacing w:after="0" w:line="240" w:lineRule="auto"/>
              <w:jc w:val="both"/>
              <w:rPr>
                <w:rFonts w:ascii="Times New Roman" w:hAnsi="Times New Roman"/>
                <w:bCs/>
                <w:sz w:val="24"/>
                <w:szCs w:val="24"/>
              </w:rPr>
            </w:pPr>
            <w:r>
              <w:rPr>
                <w:rFonts w:ascii="Times New Roman" w:hAnsi="Times New Roman"/>
                <w:bCs/>
                <w:sz w:val="24"/>
                <w:szCs w:val="24"/>
              </w:rPr>
              <w:t xml:space="preserve">Aktif Mengedukasi ! </w:t>
            </w:r>
          </w:p>
          <w:p>
            <w:pPr>
              <w:spacing w:after="0" w:line="240" w:lineRule="auto"/>
              <w:rPr>
                <w:rFonts w:ascii="Times New Roman" w:hAnsi="Times New Roman"/>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r>
              <w:rPr>
                <w:rFonts w:ascii="Times New Roman" w:hAnsi="Times New Roman"/>
                <w:b/>
                <w:sz w:val="24"/>
                <w:szCs w:val="24"/>
              </w:rPr>
              <w:t>6</w:t>
            </w:r>
          </w:p>
        </w:tc>
        <w:tc>
          <w:tcPr>
            <w:tcW w:w="14236" w:type="dxa"/>
            <w:gridSpan w:val="2"/>
            <w:vAlign w:val="top"/>
          </w:tcPr>
          <w:p>
            <w:pPr>
              <w:pStyle w:val="6"/>
              <w:spacing w:after="0" w:line="240" w:lineRule="auto"/>
              <w:ind w:left="121"/>
              <w:rPr>
                <w:rFonts w:ascii="Times New Roman" w:hAnsi="Times New Roman"/>
                <w:b/>
                <w:sz w:val="24"/>
                <w:szCs w:val="24"/>
              </w:rPr>
            </w:pPr>
            <w:r>
              <w:rPr>
                <w:rFonts w:ascii="Times New Roman" w:hAnsi="Times New Roman"/>
                <w:b/>
                <w:sz w:val="24"/>
                <w:szCs w:val="24"/>
              </w:rPr>
              <w:t>Target Kerja</w:t>
            </w:r>
          </w:p>
          <w:p>
            <w:pPr>
              <w:pStyle w:val="5"/>
            </w:pPr>
          </w:p>
          <w:tbl>
            <w:tblPr>
              <w:tblW w:w="128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4" w:hRule="atLeast"/>
              </w:trPr>
              <w:tc>
                <w:tcPr>
                  <w:tcW w:w="12879" w:type="dxa"/>
                  <w:vAlign w:val="top"/>
                </w:tcPr>
                <w:p>
                  <w:pPr>
                    <w:pStyle w:val="5"/>
                    <w:spacing w:line="360" w:lineRule="auto"/>
                    <w:jc w:val="both"/>
                  </w:pPr>
                  <w:r>
                    <w:t xml:space="preserve">1. </w:t>
                  </w:r>
                  <w:r>
                    <w:rPr>
                      <w:rFonts w:hint="default"/>
                      <w:lang w:val="en-US"/>
                    </w:rPr>
                    <w:t>Melaksanakan kegiatan yang bersifat edukatif</w:t>
                  </w:r>
                </w:p>
                <w:p>
                  <w:pPr>
                    <w:pStyle w:val="5"/>
                    <w:spacing w:line="360" w:lineRule="auto"/>
                    <w:jc w:val="both"/>
                  </w:pPr>
                  <w:r>
                    <w:t xml:space="preserve">2. </w:t>
                  </w:r>
                  <w:r>
                    <w:rPr>
                      <w:rFonts w:hint="default"/>
                      <w:lang w:val="en-US"/>
                    </w:rPr>
                    <w:t xml:space="preserve">Melaksanakan </w:t>
                  </w:r>
                  <w:r>
                    <w:rPr>
                      <w:rFonts w:hint="default"/>
                      <w:i/>
                      <w:iCs/>
                      <w:lang w:val="en-US"/>
                    </w:rPr>
                    <w:t xml:space="preserve">job dest </w:t>
                  </w:r>
                  <w:r>
                    <w:rPr>
                      <w:rFonts w:hint="default"/>
                      <w:i w:val="0"/>
                      <w:iCs w:val="0"/>
                      <w:lang w:val="en-US"/>
                    </w:rPr>
                    <w:t>sesuai AD/ART</w:t>
                  </w:r>
                </w:p>
              </w:tc>
            </w:tr>
          </w:tbl>
          <w:p>
            <w:pPr>
              <w:spacing w:after="0" w:line="240" w:lineRule="auto"/>
              <w:rPr>
                <w:rFonts w:ascii="Times New Roman" w:hAnsi="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69" w:hRule="atLeast"/>
        </w:trPr>
        <w:tc>
          <w:tcPr>
            <w:tcW w:w="684" w:type="dxa"/>
            <w:vAlign w:val="top"/>
          </w:tcPr>
          <w:p>
            <w:pPr>
              <w:spacing w:after="0" w:line="240" w:lineRule="auto"/>
              <w:jc w:val="both"/>
              <w:rPr>
                <w:rFonts w:ascii="Times New Roman" w:hAnsi="Times New Roman"/>
                <w:b/>
                <w:sz w:val="24"/>
                <w:szCs w:val="24"/>
              </w:rPr>
            </w:pPr>
          </w:p>
        </w:tc>
        <w:tc>
          <w:tcPr>
            <w:tcW w:w="14236" w:type="dxa"/>
            <w:gridSpan w:val="2"/>
            <w:vAlign w:val="top"/>
          </w:tcPr>
          <w:p>
            <w:pPr>
              <w:pStyle w:val="6"/>
              <w:spacing w:after="0" w:line="240" w:lineRule="auto"/>
              <w:ind w:left="405"/>
              <w:jc w:val="both"/>
              <w:rPr>
                <w:rFonts w:ascii="Times New Roman" w:hAnsi="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76" w:hRule="atLeast"/>
        </w:trPr>
        <w:tc>
          <w:tcPr>
            <w:tcW w:w="14920" w:type="dxa"/>
            <w:gridSpan w:val="3"/>
            <w:vAlign w:val="top"/>
          </w:tcPr>
          <w:p>
            <w:pPr>
              <w:spacing w:after="0"/>
              <w:jc w:val="center"/>
              <w:rPr>
                <w:rFonts w:ascii="Times New Roman" w:hAnsi="Times New Roman"/>
                <w:b/>
                <w:sz w:val="24"/>
                <w:szCs w:val="24"/>
              </w:rPr>
            </w:pPr>
            <w:r>
              <w:rPr>
                <w:rFonts w:ascii="Times New Roman" w:hAnsi="Times New Roman"/>
                <w:b/>
                <w:sz w:val="24"/>
                <w:szCs w:val="24"/>
              </w:rPr>
              <w:t>PROGRAM KERJA DEPARTEMEN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91" w:hRule="atLeast"/>
        </w:trPr>
        <w:tc>
          <w:tcPr>
            <w:tcW w:w="684" w:type="dxa"/>
            <w:shd w:val="clear" w:color="auto" w:fill="FABF8F"/>
            <w:vAlign w:val="center"/>
          </w:tcPr>
          <w:p>
            <w:pPr>
              <w:spacing w:after="0" w:line="240" w:lineRule="auto"/>
              <w:jc w:val="both"/>
              <w:rPr>
                <w:rFonts w:ascii="Times New Roman" w:hAnsi="Times New Roman"/>
                <w:b/>
                <w:sz w:val="24"/>
                <w:szCs w:val="24"/>
              </w:rPr>
            </w:pPr>
            <w:r>
              <w:rPr>
                <w:rFonts w:ascii="Times New Roman" w:hAnsi="Times New Roman"/>
                <w:b/>
                <w:sz w:val="24"/>
                <w:szCs w:val="24"/>
              </w:rPr>
              <w:t>1.</w:t>
            </w:r>
          </w:p>
        </w:tc>
        <w:tc>
          <w:tcPr>
            <w:tcW w:w="2946" w:type="dxa"/>
            <w:shd w:val="clear" w:color="auto" w:fill="FABF8F"/>
            <w:vAlign w:val="center"/>
          </w:tcPr>
          <w:p>
            <w:pPr>
              <w:spacing w:after="0"/>
              <w:jc w:val="both"/>
              <w:rPr>
                <w:rFonts w:ascii="Times New Roman" w:hAnsi="Times New Roman"/>
                <w:b/>
                <w:sz w:val="24"/>
                <w:szCs w:val="24"/>
              </w:rPr>
            </w:pPr>
            <w:r>
              <w:rPr>
                <w:rFonts w:ascii="Times New Roman" w:hAnsi="Times New Roman"/>
                <w:b/>
                <w:sz w:val="24"/>
                <w:szCs w:val="24"/>
              </w:rPr>
              <w:t>Nama Kegiatan</w:t>
            </w:r>
          </w:p>
        </w:tc>
        <w:tc>
          <w:tcPr>
            <w:tcW w:w="11290" w:type="dxa"/>
            <w:shd w:val="clear" w:color="auto" w:fill="FABF8F"/>
            <w:vAlign w:val="center"/>
          </w:tcPr>
          <w:p>
            <w:pPr>
              <w:spacing w:after="0"/>
              <w:jc w:val="both"/>
              <w:rPr>
                <w:rFonts w:ascii="Times New Roman" w:hAnsi="Times New Roman"/>
                <w:b/>
                <w:sz w:val="24"/>
                <w:szCs w:val="24"/>
              </w:rPr>
            </w:pPr>
            <w:r>
              <w:rPr>
                <w:rFonts w:ascii="Times New Roman" w:hAnsi="Times New Roman"/>
                <w:b/>
                <w:i/>
                <w:iCs/>
                <w:sz w:val="24"/>
                <w:szCs w:val="24"/>
              </w:rPr>
              <w:t>Open Mind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67"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jc w:val="both"/>
              <w:rPr>
                <w:rFonts w:ascii="Times New Roman" w:hAnsi="Times New Roman"/>
                <w:sz w:val="24"/>
                <w:szCs w:val="24"/>
              </w:rPr>
            </w:pPr>
            <w:r>
              <w:rPr>
                <w:rFonts w:ascii="Times New Roman" w:hAnsi="Times New Roman"/>
                <w:sz w:val="24"/>
                <w:szCs w:val="24"/>
              </w:rPr>
              <w:t>Tujuan Kegiatan</w:t>
            </w:r>
          </w:p>
        </w:tc>
        <w:tc>
          <w:tcPr>
            <w:tcW w:w="11290" w:type="dxa"/>
            <w:vAlign w:val="center"/>
          </w:tcPr>
          <w:p>
            <w:pPr>
              <w:spacing w:after="0" w:line="360" w:lineRule="auto"/>
              <w:contextualSpacing/>
              <w:jc w:val="both"/>
              <w:rPr>
                <w:rFonts w:ascii="Times New Roman" w:hAnsi="Times New Roman"/>
                <w:sz w:val="24"/>
                <w:szCs w:val="24"/>
              </w:rPr>
            </w:pPr>
            <w:r>
              <w:rPr>
                <w:rFonts w:ascii="Times New Roman" w:hAnsi="Times New Roman"/>
                <w:sz w:val="24"/>
                <w:szCs w:val="24"/>
              </w:rPr>
              <w:t>Berujuan untuk keteraturan organisasi serta sebagai sarana bertukar pikiran dan mempererat tali silaturahmi antar pengurus HIMAPSI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Diskripsi Kegiatan</w:t>
            </w:r>
          </w:p>
        </w:tc>
        <w:tc>
          <w:tcPr>
            <w:tcW w:w="11290" w:type="dxa"/>
            <w:vAlign w:val="center"/>
          </w:tcPr>
          <w:p>
            <w:pPr>
              <w:pStyle w:val="6"/>
              <w:spacing w:after="0" w:line="240" w:lineRule="auto"/>
              <w:ind w:left="0"/>
              <w:jc w:val="both"/>
              <w:rPr>
                <w:rFonts w:ascii="Times New Roman" w:hAnsi="Times New Roman"/>
                <w:sz w:val="24"/>
                <w:szCs w:val="24"/>
              </w:rPr>
            </w:pPr>
            <w:r>
              <w:rPr>
                <w:rFonts w:ascii="Times New Roman" w:hAnsi="Times New Roman"/>
                <w:sz w:val="24"/>
                <w:szCs w:val="24"/>
              </w:rPr>
              <w:t>Kegiatan ini berupa rapat koordinasi tentang bagaimana kinerja masing-masing pengurus, keluh kesah dalam organisasi, solusi atas permasalahan yang dihadapi serta diskusi utnuk bertukar pikiran.  Berlangsung selama 1 hari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Target Segmen Objek</w:t>
            </w:r>
          </w:p>
        </w:tc>
        <w:tc>
          <w:tcPr>
            <w:tcW w:w="11290" w:type="dxa"/>
            <w:vAlign w:val="center"/>
          </w:tcPr>
          <w:p>
            <w:pPr>
              <w:pStyle w:val="6"/>
              <w:spacing w:after="0" w:line="240" w:lineRule="auto"/>
              <w:ind w:left="0"/>
              <w:jc w:val="both"/>
              <w:rPr>
                <w:rFonts w:ascii="Times New Roman" w:hAnsi="Times New Roman"/>
                <w:sz w:val="24"/>
                <w:szCs w:val="24"/>
              </w:rPr>
            </w:pPr>
            <w:r>
              <w:rPr>
                <w:rFonts w:ascii="Times New Roman" w:hAnsi="Times New Roman"/>
                <w:sz w:val="24"/>
                <w:szCs w:val="24"/>
              </w:rPr>
              <w:t>Internal HIMAPSI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657"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Parameter Keberhasilan</w:t>
            </w:r>
          </w:p>
        </w:tc>
        <w:tc>
          <w:tcPr>
            <w:tcW w:w="11290" w:type="dxa"/>
            <w:vAlign w:val="center"/>
          </w:tcPr>
          <w:p>
            <w:pPr>
              <w:spacing w:after="0" w:line="240" w:lineRule="auto"/>
              <w:jc w:val="both"/>
              <w:rPr>
                <w:rFonts w:ascii="Times New Roman" w:hAnsi="Times New Roman"/>
                <w:sz w:val="24"/>
                <w:szCs w:val="24"/>
              </w:rPr>
            </w:pPr>
            <w:r>
              <w:rPr>
                <w:rFonts w:ascii="Times New Roman" w:hAnsi="Times New Roman"/>
                <w:sz w:val="24"/>
                <w:szCs w:val="24"/>
              </w:rPr>
              <w:t>Tercapai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Waktu Pelaksanaan</w:t>
            </w:r>
          </w:p>
        </w:tc>
        <w:tc>
          <w:tcPr>
            <w:tcW w:w="11290" w:type="dxa"/>
            <w:vAlign w:val="center"/>
          </w:tcPr>
          <w:p>
            <w:pPr>
              <w:pStyle w:val="6"/>
              <w:spacing w:after="0" w:line="240" w:lineRule="auto"/>
              <w:ind w:left="0"/>
              <w:jc w:val="both"/>
              <w:rPr>
                <w:rFonts w:ascii="Times New Roman" w:hAnsi="Times New Roman"/>
                <w:sz w:val="24"/>
                <w:szCs w:val="24"/>
              </w:rPr>
            </w:pPr>
            <w:r>
              <w:rPr>
                <w:rFonts w:ascii="Times New Roman" w:hAnsi="Times New Roman"/>
                <w:sz w:val="24"/>
                <w:szCs w:val="24"/>
              </w:rPr>
              <w:t>08 Februari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28"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Anggaran Dana</w:t>
            </w:r>
          </w:p>
        </w:tc>
        <w:tc>
          <w:tcPr>
            <w:tcW w:w="11290" w:type="dxa"/>
            <w:vAlign w:val="center"/>
          </w:tcPr>
          <w:p>
            <w:pPr>
              <w:spacing w:after="0" w:line="240" w:lineRule="auto"/>
              <w:jc w:val="both"/>
              <w:rPr>
                <w:rFonts w:ascii="Times New Roman" w:hAnsi="Times New Roman"/>
                <w:sz w:val="24"/>
                <w:szCs w:val="24"/>
              </w:rPr>
            </w:pPr>
            <w:r>
              <w:rPr>
                <w:rFonts w:ascii="Times New Roman" w:hAnsi="Times New Roman"/>
                <w:sz w:val="24"/>
                <w:szCs w:val="24"/>
              </w:rPr>
              <w:t>Rp. 100.000,-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28"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Penanggung Jawab</w:t>
            </w:r>
          </w:p>
        </w:tc>
        <w:tc>
          <w:tcPr>
            <w:tcW w:w="11290" w:type="dxa"/>
            <w:vAlign w:val="center"/>
          </w:tcPr>
          <w:p>
            <w:pPr>
              <w:spacing w:after="0" w:line="24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ascii="Times New Roman" w:hAnsi="Times New Roman"/>
                <w:sz w:val="24"/>
                <w:szCs w:val="24"/>
              </w:rPr>
              <w:t>Andri fajar Kurniawan</w:t>
            </w:r>
          </w:p>
          <w:p>
            <w:pPr>
              <w:spacing w:after="0" w:line="240" w:lineRule="auto"/>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76" w:hRule="atLeast"/>
        </w:trPr>
        <w:tc>
          <w:tcPr>
            <w:tcW w:w="684" w:type="dxa"/>
            <w:shd w:val="clear" w:color="auto" w:fill="FABF8F"/>
            <w:vAlign w:val="center"/>
          </w:tcPr>
          <w:p>
            <w:pPr>
              <w:spacing w:after="0" w:line="240" w:lineRule="auto"/>
              <w:jc w:val="both"/>
              <w:rPr>
                <w:rFonts w:ascii="Times New Roman" w:hAnsi="Times New Roman"/>
                <w:b/>
                <w:sz w:val="24"/>
                <w:szCs w:val="24"/>
              </w:rPr>
            </w:pPr>
            <w:r>
              <w:rPr>
                <w:rFonts w:ascii="Times New Roman" w:hAnsi="Times New Roman"/>
                <w:b/>
                <w:sz w:val="24"/>
                <w:szCs w:val="24"/>
              </w:rPr>
              <w:t>2</w:t>
            </w:r>
          </w:p>
        </w:tc>
        <w:tc>
          <w:tcPr>
            <w:tcW w:w="2946" w:type="dxa"/>
            <w:shd w:val="clear" w:color="auto" w:fill="FABF8F"/>
            <w:vAlign w:val="center"/>
          </w:tcPr>
          <w:p>
            <w:pPr>
              <w:spacing w:after="0"/>
              <w:jc w:val="both"/>
              <w:rPr>
                <w:rFonts w:ascii="Times New Roman" w:hAnsi="Times New Roman"/>
                <w:b/>
                <w:sz w:val="24"/>
                <w:szCs w:val="24"/>
              </w:rPr>
            </w:pPr>
            <w:r>
              <w:rPr>
                <w:rFonts w:ascii="Times New Roman" w:hAnsi="Times New Roman"/>
                <w:b/>
                <w:sz w:val="24"/>
                <w:szCs w:val="24"/>
              </w:rPr>
              <w:t>NamaKegiatan</w:t>
            </w:r>
          </w:p>
        </w:tc>
        <w:tc>
          <w:tcPr>
            <w:tcW w:w="11290" w:type="dxa"/>
            <w:shd w:val="clear" w:color="auto" w:fill="FABF8F"/>
            <w:vAlign w:val="center"/>
          </w:tcPr>
          <w:p>
            <w:pPr>
              <w:spacing w:after="0"/>
              <w:jc w:val="both"/>
              <w:rPr>
                <w:rFonts w:ascii="Times New Roman" w:hAnsi="Times New Roman"/>
                <w:b/>
                <w:i/>
                <w:iCs/>
                <w:sz w:val="24"/>
                <w:szCs w:val="24"/>
              </w:rPr>
            </w:pPr>
            <w:r>
              <w:rPr>
                <w:rFonts w:ascii="Times New Roman" w:hAnsi="Times New Roman"/>
                <w:b/>
                <w:i/>
                <w:iCs/>
                <w:sz w:val="24"/>
                <w:szCs w:val="24"/>
              </w:rPr>
              <w:t>Fit and Proper Test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672"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jc w:val="both"/>
              <w:rPr>
                <w:rFonts w:ascii="Times New Roman" w:hAnsi="Times New Roman"/>
                <w:sz w:val="24"/>
                <w:szCs w:val="24"/>
              </w:rPr>
            </w:pPr>
            <w:r>
              <w:rPr>
                <w:rFonts w:ascii="Times New Roman" w:hAnsi="Times New Roman"/>
                <w:sz w:val="24"/>
                <w:szCs w:val="24"/>
              </w:rPr>
              <w:t>Tujuan Kegiatan</w:t>
            </w:r>
          </w:p>
        </w:tc>
        <w:tc>
          <w:tcPr>
            <w:tcW w:w="11290" w:type="dxa"/>
            <w:vAlign w:val="center"/>
          </w:tcPr>
          <w:p>
            <w:pPr>
              <w:pStyle w:val="6"/>
              <w:spacing w:after="0" w:line="240" w:lineRule="auto"/>
              <w:ind w:left="0"/>
              <w:jc w:val="both"/>
              <w:rPr>
                <w:rFonts w:ascii="Times New Roman" w:hAnsi="Times New Roman"/>
                <w:sz w:val="24"/>
                <w:szCs w:val="24"/>
              </w:rPr>
            </w:pPr>
            <w:r>
              <w:rPr>
                <w:rFonts w:ascii="Times New Roman" w:hAnsi="Times New Roman"/>
                <w:sz w:val="24"/>
                <w:szCs w:val="24"/>
              </w:rPr>
              <w:t xml:space="preserve">Bertujuan untuk lebih memahami ruang lingkup kerja dari masing-masing jabatan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92"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Deskripsi Kegiatan</w:t>
            </w:r>
          </w:p>
        </w:tc>
        <w:tc>
          <w:tcPr>
            <w:tcW w:w="11290" w:type="dxa"/>
            <w:vAlign w:val="center"/>
          </w:tcPr>
          <w:p>
            <w:pPr>
              <w:pStyle w:val="6"/>
              <w:spacing w:after="0" w:line="240" w:lineRule="auto"/>
              <w:ind w:left="0"/>
              <w:jc w:val="both"/>
              <w:rPr>
                <w:rFonts w:ascii="Times New Roman" w:hAnsi="Times New Roman"/>
                <w:sz w:val="24"/>
                <w:szCs w:val="24"/>
              </w:rPr>
            </w:pPr>
            <w:r>
              <w:rPr>
                <w:rFonts w:ascii="Times New Roman" w:hAnsi="Times New Roman"/>
                <w:sz w:val="24"/>
                <w:szCs w:val="24"/>
              </w:rPr>
              <w:t>Kegiatan yang dikhususkan untuk pengurus inti dan kadep serta anggota HIMAPSI, dalam kegiatan ini pengurus HIMAPSI melakukan tes psikologi tipe C menggunakakan 3</w:t>
            </w:r>
            <w:r>
              <w:rPr>
                <w:rFonts w:ascii="Times New Roman" w:hAnsi="Times New Roman"/>
                <w:i/>
                <w:iCs/>
                <w:sz w:val="24"/>
                <w:szCs w:val="24"/>
              </w:rPr>
              <w:t xml:space="preserve"> software </w:t>
            </w:r>
            <w:r>
              <w:rPr>
                <w:rFonts w:ascii="Times New Roman" w:hAnsi="Times New Roman"/>
                <w:sz w:val="24"/>
                <w:szCs w:val="24"/>
              </w:rPr>
              <w:t xml:space="preserve"> yang telah disiapkan kemudian hasil dari tes tersebut di analisis oleh panitia pelaksana. Berlangsung selama 1 hari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28"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Target Segmen Objek</w:t>
            </w:r>
          </w:p>
        </w:tc>
        <w:tc>
          <w:tcPr>
            <w:tcW w:w="11290" w:type="dxa"/>
            <w:vAlign w:val="center"/>
          </w:tcPr>
          <w:p>
            <w:pPr>
              <w:pStyle w:val="6"/>
              <w:spacing w:after="0" w:line="240" w:lineRule="auto"/>
              <w:ind w:left="0"/>
              <w:jc w:val="both"/>
              <w:rPr>
                <w:rFonts w:ascii="Times New Roman" w:hAnsi="Times New Roman"/>
                <w:sz w:val="24"/>
                <w:szCs w:val="24"/>
              </w:rPr>
            </w:pPr>
          </w:p>
          <w:p>
            <w:pPr>
              <w:pStyle w:val="6"/>
              <w:spacing w:after="0" w:line="240" w:lineRule="auto"/>
              <w:ind w:left="0"/>
              <w:jc w:val="both"/>
              <w:rPr>
                <w:rFonts w:ascii="Times New Roman" w:hAnsi="Times New Roman"/>
                <w:sz w:val="24"/>
                <w:szCs w:val="24"/>
              </w:rPr>
            </w:pPr>
            <w:r>
              <w:rPr>
                <w:rFonts w:ascii="Times New Roman" w:hAnsi="Times New Roman"/>
                <w:sz w:val="24"/>
                <w:szCs w:val="24"/>
              </w:rPr>
              <w:t xml:space="preserve">Internal HIMAPSI </w:t>
            </w:r>
          </w:p>
          <w:p>
            <w:pPr>
              <w:pStyle w:val="6"/>
              <w:spacing w:after="0" w:line="240" w:lineRule="auto"/>
              <w:ind w:left="422"/>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28" w:hRule="atLeast"/>
        </w:trPr>
        <w:tc>
          <w:tcPr>
            <w:tcW w:w="684" w:type="dxa"/>
            <w:vAlign w:val="center"/>
          </w:tcPr>
          <w:p>
            <w:pPr>
              <w:spacing w:after="0" w:line="240" w:lineRule="auto"/>
              <w:jc w:val="both"/>
              <w:rPr>
                <w:rFonts w:ascii="Times New Roman" w:hAnsi="Times New Roman"/>
                <w:sz w:val="24"/>
                <w:szCs w:val="24"/>
              </w:rPr>
            </w:pPr>
          </w:p>
        </w:tc>
        <w:tc>
          <w:tcPr>
            <w:tcW w:w="2946" w:type="dxa"/>
            <w:vAlign w:val="center"/>
          </w:tcPr>
          <w:p>
            <w:pPr>
              <w:spacing w:after="0" w:line="240" w:lineRule="auto"/>
              <w:jc w:val="both"/>
              <w:rPr>
                <w:rFonts w:ascii="Times New Roman" w:hAnsi="Times New Roman"/>
                <w:sz w:val="24"/>
                <w:szCs w:val="24"/>
              </w:rPr>
            </w:pPr>
            <w:r>
              <w:rPr>
                <w:rFonts w:ascii="Times New Roman" w:hAnsi="Times New Roman"/>
                <w:sz w:val="24"/>
                <w:szCs w:val="24"/>
              </w:rPr>
              <w:t>Parameter Keberhasilan</w:t>
            </w:r>
          </w:p>
        </w:tc>
        <w:tc>
          <w:tcPr>
            <w:tcW w:w="11290" w:type="dxa"/>
            <w:vAlign w:val="center"/>
          </w:tcPr>
          <w:p>
            <w:pPr>
              <w:spacing w:after="0" w:line="240" w:lineRule="auto"/>
              <w:jc w:val="both"/>
              <w:rPr>
                <w:rFonts w:ascii="Times New Roman" w:hAnsi="Times New Roman"/>
                <w:sz w:val="24"/>
                <w:szCs w:val="24"/>
              </w:rPr>
            </w:pPr>
            <w:r>
              <w:rPr>
                <w:rFonts w:ascii="Times New Roman" w:hAnsi="Times New Roman"/>
                <w:sz w:val="24"/>
                <w:szCs w:val="24"/>
              </w:rPr>
              <w:t xml:space="preserve">Tercapai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28"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Waktu Pelaksanaan</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27 Februari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Anggaran Dana</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Rp. 500.000,-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28"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Penanggung Jawab</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Rika Aulia Sari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91" w:hRule="atLeast"/>
        </w:trPr>
        <w:tc>
          <w:tcPr>
            <w:tcW w:w="684" w:type="dxa"/>
            <w:shd w:val="clear" w:color="auto" w:fill="FABF8F"/>
            <w:vAlign w:val="top"/>
          </w:tcPr>
          <w:p>
            <w:pPr>
              <w:spacing w:after="0" w:line="240" w:lineRule="auto"/>
              <w:jc w:val="both"/>
              <w:rPr>
                <w:rFonts w:ascii="Times New Roman" w:hAnsi="Times New Roman"/>
                <w:b/>
                <w:sz w:val="24"/>
                <w:szCs w:val="24"/>
              </w:rPr>
            </w:pPr>
            <w:r>
              <w:rPr>
                <w:rFonts w:ascii="Times New Roman" w:hAnsi="Times New Roman"/>
                <w:b/>
                <w:sz w:val="24"/>
                <w:szCs w:val="24"/>
              </w:rPr>
              <w:t>3</w:t>
            </w:r>
          </w:p>
        </w:tc>
        <w:tc>
          <w:tcPr>
            <w:tcW w:w="2946" w:type="dxa"/>
            <w:shd w:val="clear" w:color="auto" w:fill="FABF8F"/>
            <w:vAlign w:val="top"/>
          </w:tcPr>
          <w:p>
            <w:pPr>
              <w:spacing w:after="0"/>
              <w:jc w:val="both"/>
              <w:rPr>
                <w:rFonts w:ascii="Times New Roman" w:hAnsi="Times New Roman"/>
                <w:b/>
                <w:sz w:val="24"/>
                <w:szCs w:val="24"/>
              </w:rPr>
            </w:pPr>
            <w:r>
              <w:rPr>
                <w:rFonts w:ascii="Times New Roman" w:hAnsi="Times New Roman"/>
                <w:b/>
                <w:sz w:val="24"/>
                <w:szCs w:val="24"/>
              </w:rPr>
              <w:t>Nama Kegiatan</w:t>
            </w:r>
          </w:p>
        </w:tc>
        <w:tc>
          <w:tcPr>
            <w:tcW w:w="11290" w:type="dxa"/>
            <w:shd w:val="clear" w:color="auto" w:fill="FABF8F"/>
            <w:vAlign w:val="top"/>
          </w:tcPr>
          <w:p>
            <w:pPr>
              <w:spacing w:after="0"/>
              <w:jc w:val="both"/>
              <w:rPr>
                <w:rFonts w:ascii="Times New Roman" w:hAnsi="Times New Roman"/>
                <w:b/>
                <w:sz w:val="24"/>
                <w:szCs w:val="24"/>
              </w:rPr>
            </w:pPr>
            <w:r>
              <w:rPr>
                <w:rFonts w:ascii="Times New Roman" w:hAnsi="Times New Roman"/>
                <w:b/>
                <w:sz w:val="24"/>
                <w:szCs w:val="24"/>
              </w:rPr>
              <w:t>Pelatihan SPSS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76"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jc w:val="both"/>
              <w:rPr>
                <w:rFonts w:ascii="Times New Roman" w:hAnsi="Times New Roman"/>
                <w:sz w:val="24"/>
                <w:szCs w:val="24"/>
              </w:rPr>
            </w:pPr>
            <w:r>
              <w:rPr>
                <w:rFonts w:ascii="Times New Roman" w:hAnsi="Times New Roman"/>
                <w:sz w:val="24"/>
                <w:szCs w:val="24"/>
              </w:rPr>
              <w:t>Tujuan Kegiatan</w:t>
            </w:r>
          </w:p>
        </w:tc>
        <w:tc>
          <w:tcPr>
            <w:tcW w:w="11290" w:type="dxa"/>
            <w:vAlign w:val="top"/>
          </w:tcPr>
          <w:p>
            <w:pPr>
              <w:pStyle w:val="6"/>
              <w:spacing w:after="0" w:line="240" w:lineRule="auto"/>
              <w:ind w:left="0"/>
              <w:jc w:val="both"/>
              <w:rPr>
                <w:rFonts w:ascii="Times New Roman" w:hAnsi="Times New Roman"/>
                <w:sz w:val="24"/>
                <w:szCs w:val="24"/>
              </w:rPr>
            </w:pPr>
            <w:r>
              <w:rPr>
                <w:rFonts w:ascii="Times New Roman" w:hAnsi="Times New Roman"/>
                <w:sz w:val="24"/>
                <w:szCs w:val="24"/>
              </w:rPr>
              <w:t>Bertujuan untuk memudahkan mahasiswa psikologi yang sedang mendapat mata kuliah konstruksi alat ukut, psikologi eksperimen dan skripsi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672"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Diskripsi kegiatan</w:t>
            </w:r>
          </w:p>
          <w:p>
            <w:pPr>
              <w:spacing w:after="0" w:line="240" w:lineRule="auto"/>
              <w:jc w:val="both"/>
              <w:rPr>
                <w:rFonts w:ascii="Times New Roman" w:hAnsi="Times New Roman"/>
                <w:sz w:val="24"/>
                <w:szCs w:val="24"/>
              </w:rPr>
            </w:pP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 xml:space="preserve">Kegiatan ini berupa pelatihan menggunakan </w:t>
            </w:r>
            <w:r>
              <w:rPr>
                <w:rFonts w:ascii="Times New Roman" w:hAnsi="Times New Roman"/>
                <w:i/>
                <w:iCs/>
                <w:sz w:val="24"/>
                <w:szCs w:val="24"/>
              </w:rPr>
              <w:t xml:space="preserve">software </w:t>
            </w:r>
            <w:r>
              <w:rPr>
                <w:rFonts w:ascii="Times New Roman" w:hAnsi="Times New Roman"/>
                <w:sz w:val="24"/>
                <w:szCs w:val="24"/>
              </w:rPr>
              <w:t xml:space="preserve">SPSS yang dilatih oleh alumni psikologi yang ahli dalam bidang statistik. Berlangsung selama 1 minggu.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Target Segmen Objek</w:t>
            </w:r>
          </w:p>
        </w:tc>
        <w:tc>
          <w:tcPr>
            <w:tcW w:w="11290" w:type="dxa"/>
            <w:vAlign w:val="top"/>
          </w:tcPr>
          <w:p>
            <w:pPr>
              <w:pStyle w:val="6"/>
              <w:spacing w:after="0" w:line="240" w:lineRule="auto"/>
              <w:ind w:left="0"/>
              <w:jc w:val="both"/>
              <w:rPr>
                <w:rFonts w:ascii="Times New Roman" w:hAnsi="Times New Roman"/>
                <w:sz w:val="24"/>
                <w:szCs w:val="24"/>
              </w:rPr>
            </w:pPr>
            <w:r>
              <w:rPr>
                <w:rFonts w:ascii="Times New Roman" w:hAnsi="Times New Roman"/>
                <w:sz w:val="24"/>
                <w:szCs w:val="24"/>
              </w:rPr>
              <w:t>Mahasiswa Psikolog UNMUL angkatani 2013, 2012, 2011 dan 2010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28"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Parameter Keberhasilan</w:t>
            </w:r>
          </w:p>
        </w:tc>
        <w:tc>
          <w:tcPr>
            <w:tcW w:w="11290" w:type="dxa"/>
            <w:vAlign w:val="top"/>
          </w:tcPr>
          <w:p>
            <w:pPr>
              <w:pStyle w:val="6"/>
              <w:spacing w:after="0" w:line="240" w:lineRule="auto"/>
              <w:ind w:left="0"/>
              <w:jc w:val="both"/>
              <w:rPr>
                <w:rFonts w:ascii="Times New Roman" w:hAnsi="Times New Roman"/>
                <w:sz w:val="24"/>
                <w:szCs w:val="24"/>
              </w:rPr>
            </w:pPr>
            <w:r>
              <w:rPr>
                <w:rFonts w:ascii="Times New Roman" w:hAnsi="Times New Roman"/>
                <w:sz w:val="24"/>
                <w:szCs w:val="24"/>
              </w:rPr>
              <w:t xml:space="preserve">Tercapai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Waktu</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21 maret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Anggaran Dana</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Rp. 3.000.000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Penanggung Jawab</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Maya Norrika Sari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shd w:val="clear" w:color="auto" w:fill="FABF8F"/>
            <w:vAlign w:val="top"/>
          </w:tcPr>
          <w:p>
            <w:pPr>
              <w:spacing w:after="0" w:line="240" w:lineRule="auto"/>
              <w:jc w:val="both"/>
              <w:rPr>
                <w:rFonts w:ascii="Times New Roman" w:hAnsi="Times New Roman"/>
                <w:b/>
                <w:sz w:val="24"/>
                <w:szCs w:val="24"/>
              </w:rPr>
            </w:pPr>
            <w:r>
              <w:rPr>
                <w:rFonts w:ascii="Times New Roman" w:hAnsi="Times New Roman"/>
                <w:b/>
                <w:sz w:val="24"/>
                <w:szCs w:val="24"/>
              </w:rPr>
              <w:t>4</w:t>
            </w:r>
          </w:p>
        </w:tc>
        <w:tc>
          <w:tcPr>
            <w:tcW w:w="2946" w:type="dxa"/>
            <w:shd w:val="clear" w:color="auto" w:fill="FABF8F"/>
            <w:vAlign w:val="top"/>
          </w:tcPr>
          <w:p>
            <w:pPr>
              <w:spacing w:after="0" w:line="240" w:lineRule="auto"/>
              <w:jc w:val="both"/>
              <w:rPr>
                <w:rFonts w:ascii="Times New Roman" w:hAnsi="Times New Roman"/>
                <w:b/>
                <w:sz w:val="24"/>
                <w:szCs w:val="24"/>
              </w:rPr>
            </w:pPr>
            <w:r>
              <w:rPr>
                <w:rFonts w:ascii="Times New Roman" w:hAnsi="Times New Roman"/>
                <w:b/>
                <w:sz w:val="24"/>
                <w:szCs w:val="24"/>
              </w:rPr>
              <w:t>Nama Kegiatan</w:t>
            </w:r>
          </w:p>
        </w:tc>
        <w:tc>
          <w:tcPr>
            <w:tcW w:w="11290" w:type="dxa"/>
            <w:shd w:val="clear" w:color="auto" w:fill="FABF8F"/>
            <w:vAlign w:val="top"/>
          </w:tcPr>
          <w:p>
            <w:pPr>
              <w:spacing w:after="0" w:line="240" w:lineRule="auto"/>
              <w:jc w:val="both"/>
              <w:rPr>
                <w:rFonts w:ascii="Times New Roman" w:hAnsi="Times New Roman"/>
                <w:b/>
                <w:sz w:val="24"/>
                <w:szCs w:val="24"/>
              </w:rPr>
            </w:pPr>
            <w:r>
              <w:rPr>
                <w:rFonts w:ascii="Times New Roman" w:hAnsi="Times New Roman"/>
                <w:b/>
                <w:i/>
                <w:iCs/>
                <w:sz w:val="24"/>
                <w:szCs w:val="24"/>
              </w:rPr>
              <w:t>Workshop Graphology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Tujuan Kegiatan</w:t>
            </w:r>
          </w:p>
        </w:tc>
        <w:tc>
          <w:tcPr>
            <w:tcW w:w="11290" w:type="dxa"/>
            <w:vAlign w:val="top"/>
          </w:tcPr>
          <w:p>
            <w:pPr>
              <w:pStyle w:val="6"/>
              <w:numPr>
                <w:ilvl w:val="0"/>
                <w:numId w:val="7"/>
              </w:numPr>
              <w:jc w:val="both"/>
              <w:rPr>
                <w:rFonts w:ascii="Times New Roman" w:hAnsi="Times New Roman"/>
                <w:sz w:val="24"/>
                <w:szCs w:val="24"/>
              </w:rPr>
            </w:pPr>
            <w:r>
              <w:rPr>
                <w:rFonts w:ascii="Times New Roman" w:hAnsi="Times New Roman"/>
                <w:sz w:val="24"/>
                <w:szCs w:val="24"/>
              </w:rPr>
              <w:t>Memberikan seminar serta pemahaman grafologi secara spesifik dan umum</w:t>
            </w:r>
          </w:p>
          <w:p>
            <w:pPr>
              <w:pStyle w:val="6"/>
              <w:numPr>
                <w:ilvl w:val="0"/>
                <w:numId w:val="7"/>
              </w:numPr>
              <w:jc w:val="both"/>
              <w:rPr>
                <w:rFonts w:ascii="Times New Roman" w:hAnsi="Times New Roman"/>
                <w:sz w:val="24"/>
                <w:szCs w:val="24"/>
              </w:rPr>
            </w:pPr>
            <w:r>
              <w:rPr>
                <w:rFonts w:ascii="Times New Roman" w:hAnsi="Times New Roman"/>
                <w:sz w:val="24"/>
                <w:szCs w:val="24"/>
              </w:rPr>
              <w:t>Agar dapat mengaplikasikan ilmu grafologi dengan baik</w:t>
            </w:r>
          </w:p>
          <w:p>
            <w:pPr>
              <w:pStyle w:val="6"/>
              <w:numPr>
                <w:ilvl w:val="0"/>
                <w:numId w:val="7"/>
              </w:numPr>
              <w:jc w:val="both"/>
              <w:rPr>
                <w:rFonts w:ascii="Times New Roman" w:hAnsi="Times New Roman"/>
                <w:sz w:val="24"/>
                <w:szCs w:val="24"/>
              </w:rPr>
            </w:pPr>
            <w:r>
              <w:rPr>
                <w:rFonts w:ascii="Times New Roman" w:hAnsi="Times New Roman"/>
                <w:sz w:val="24"/>
                <w:szCs w:val="24"/>
              </w:rPr>
              <w:t>Memahami dan mengetahui teknik membaca tulisan tangan untuk prediksi karakter seseorang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Diskripsi Kegiatan</w:t>
            </w:r>
          </w:p>
        </w:tc>
        <w:tc>
          <w:tcPr>
            <w:tcW w:w="11290" w:type="dxa"/>
            <w:vAlign w:val="top"/>
          </w:tcPr>
          <w:p>
            <w:pPr>
              <w:rPr>
                <w:rFonts w:ascii="Times New Roman" w:hAnsi="Times New Roman"/>
                <w:sz w:val="24"/>
                <w:szCs w:val="24"/>
              </w:rPr>
            </w:pPr>
            <w:r>
              <w:rPr>
                <w:rFonts w:ascii="Times New Roman" w:hAnsi="Times New Roman"/>
                <w:sz w:val="24"/>
                <w:szCs w:val="24"/>
              </w:rPr>
              <w:t xml:space="preserve">Kegiatanini  dilakukan sebanyak 2 gelombang peserta, sehingga memakan waktu 2 hari. Pembicara pada </w:t>
            </w:r>
            <w:r>
              <w:rPr>
                <w:rFonts w:ascii="Times New Roman" w:hAnsi="Times New Roman"/>
                <w:i/>
                <w:iCs/>
                <w:sz w:val="24"/>
                <w:szCs w:val="24"/>
              </w:rPr>
              <w:t xml:space="preserve">workshop </w:t>
            </w:r>
            <w:r>
              <w:rPr>
                <w:rFonts w:ascii="Times New Roman" w:hAnsi="Times New Roman"/>
                <w:sz w:val="24"/>
                <w:szCs w:val="24"/>
              </w:rPr>
              <w:t>ini adalah alumni Psikologi UNMUL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Target Segmen Objek</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Mahasiswa Psikologi UNMUL angkatan 2014 dan 2015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Parameter Keberhasilan</w:t>
            </w:r>
          </w:p>
        </w:tc>
        <w:tc>
          <w:tcPr>
            <w:tcW w:w="11290" w:type="dxa"/>
            <w:vAlign w:val="top"/>
          </w:tcPr>
          <w:p>
            <w:pPr>
              <w:pStyle w:val="6"/>
              <w:spacing w:after="0" w:line="240" w:lineRule="auto"/>
              <w:ind w:left="0"/>
              <w:jc w:val="both"/>
              <w:rPr>
                <w:rFonts w:ascii="Times New Roman" w:hAnsi="Times New Roman"/>
                <w:sz w:val="24"/>
                <w:szCs w:val="24"/>
              </w:rPr>
            </w:pPr>
            <w:r>
              <w:rPr>
                <w:rFonts w:ascii="Times New Roman" w:hAnsi="Times New Roman"/>
                <w:sz w:val="24"/>
                <w:szCs w:val="24"/>
              </w:rPr>
              <w:t xml:space="preserve">Tercapai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Waktu</w:t>
            </w:r>
          </w:p>
        </w:tc>
        <w:tc>
          <w:tcPr>
            <w:tcW w:w="11290" w:type="dxa"/>
            <w:vAlign w:val="top"/>
          </w:tcPr>
          <w:p>
            <w:pPr>
              <w:pStyle w:val="6"/>
              <w:spacing w:after="0" w:line="240" w:lineRule="auto"/>
              <w:ind w:left="0"/>
              <w:jc w:val="both"/>
              <w:rPr>
                <w:rFonts w:ascii="Times New Roman" w:hAnsi="Times New Roman"/>
                <w:sz w:val="24"/>
                <w:szCs w:val="24"/>
              </w:rPr>
            </w:pPr>
            <w:r>
              <w:rPr>
                <w:rFonts w:ascii="Times New Roman" w:hAnsi="Times New Roman"/>
                <w:sz w:val="24"/>
                <w:szCs w:val="24"/>
              </w:rPr>
              <w:t>7 dan 8 mei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Penanggung Jawab</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Rommy Purwanto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Anggaran Dana</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Rp. 3.000.000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shd w:val="clear" w:color="auto" w:fill="FABF8F"/>
            <w:vAlign w:val="top"/>
          </w:tcPr>
          <w:p>
            <w:pPr>
              <w:spacing w:after="0" w:line="240" w:lineRule="auto"/>
              <w:jc w:val="both"/>
              <w:rPr>
                <w:rFonts w:ascii="Times New Roman" w:hAnsi="Times New Roman"/>
                <w:b/>
                <w:sz w:val="24"/>
                <w:szCs w:val="24"/>
              </w:rPr>
            </w:pPr>
            <w:r>
              <w:rPr>
                <w:rFonts w:ascii="Times New Roman" w:hAnsi="Times New Roman"/>
                <w:b/>
                <w:sz w:val="24"/>
                <w:szCs w:val="24"/>
              </w:rPr>
              <w:t>5</w:t>
            </w:r>
          </w:p>
        </w:tc>
        <w:tc>
          <w:tcPr>
            <w:tcW w:w="2946" w:type="dxa"/>
            <w:shd w:val="clear" w:color="auto" w:fill="FABF8F"/>
            <w:vAlign w:val="top"/>
          </w:tcPr>
          <w:p>
            <w:pPr>
              <w:spacing w:after="0" w:line="240" w:lineRule="auto"/>
              <w:jc w:val="both"/>
              <w:rPr>
                <w:rFonts w:ascii="Times New Roman" w:hAnsi="Times New Roman"/>
                <w:b/>
                <w:sz w:val="24"/>
                <w:szCs w:val="24"/>
              </w:rPr>
            </w:pPr>
            <w:r>
              <w:rPr>
                <w:rFonts w:ascii="Times New Roman" w:hAnsi="Times New Roman"/>
                <w:b/>
                <w:sz w:val="24"/>
                <w:szCs w:val="24"/>
              </w:rPr>
              <w:t>Nama Kegiatan</w:t>
            </w:r>
          </w:p>
        </w:tc>
        <w:tc>
          <w:tcPr>
            <w:tcW w:w="11290" w:type="dxa"/>
            <w:shd w:val="clear" w:color="auto" w:fill="FABF8F"/>
            <w:vAlign w:val="top"/>
          </w:tcPr>
          <w:p>
            <w:pPr>
              <w:spacing w:after="0" w:line="240" w:lineRule="auto"/>
              <w:jc w:val="both"/>
              <w:rPr>
                <w:rFonts w:ascii="Times New Roman" w:hAnsi="Times New Roman"/>
                <w:b/>
                <w:sz w:val="24"/>
                <w:szCs w:val="24"/>
              </w:rPr>
            </w:pPr>
            <w:r>
              <w:rPr>
                <w:rFonts w:ascii="Times New Roman" w:hAnsi="Times New Roman"/>
                <w:b/>
                <w:i/>
                <w:iCs/>
                <w:sz w:val="24"/>
                <w:szCs w:val="24"/>
              </w:rPr>
              <w:t>Workshop Knowledge to Holistic Speak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Tujuan Kegiatan</w:t>
            </w:r>
          </w:p>
        </w:tc>
        <w:tc>
          <w:tcPr>
            <w:tcW w:w="11290" w:type="dxa"/>
            <w:vAlign w:val="top"/>
          </w:tcPr>
          <w:p>
            <w:pPr>
              <w:pStyle w:val="6"/>
              <w:numPr>
                <w:ilvl w:val="0"/>
                <w:numId w:val="8"/>
              </w:numPr>
              <w:spacing w:after="0" w:line="240" w:lineRule="auto"/>
              <w:jc w:val="both"/>
              <w:rPr>
                <w:rFonts w:ascii="Times New Roman" w:hAnsi="Times New Roman"/>
                <w:sz w:val="24"/>
                <w:szCs w:val="24"/>
              </w:rPr>
            </w:pPr>
            <w:r>
              <w:rPr>
                <w:rFonts w:ascii="Times New Roman" w:hAnsi="Times New Roman"/>
                <w:sz w:val="24"/>
                <w:szCs w:val="24"/>
              </w:rPr>
              <w:t xml:space="preserve">Agar setiap Mahasiswa dapat memiliki </w:t>
            </w:r>
            <w:r>
              <w:rPr>
                <w:rFonts w:ascii="Times New Roman" w:hAnsi="Times New Roman"/>
                <w:i/>
                <w:iCs/>
                <w:sz w:val="24"/>
                <w:szCs w:val="24"/>
              </w:rPr>
              <w:t xml:space="preserve">Softskill </w:t>
            </w:r>
          </w:p>
          <w:p>
            <w:pPr>
              <w:pStyle w:val="6"/>
              <w:spacing w:after="0" w:line="240" w:lineRule="auto"/>
              <w:ind w:left="422"/>
              <w:jc w:val="both"/>
              <w:rPr>
                <w:rFonts w:ascii="Times New Roman" w:hAnsi="Times New Roman"/>
                <w:sz w:val="24"/>
                <w:szCs w:val="24"/>
              </w:rPr>
            </w:pPr>
            <w:r>
              <w:rPr>
                <w:rFonts w:ascii="Times New Roman" w:hAnsi="Times New Roman"/>
                <w:sz w:val="24"/>
                <w:szCs w:val="24"/>
              </w:rPr>
              <w:t>berkomunikasi didepan umum</w:t>
            </w:r>
          </w:p>
          <w:p>
            <w:pPr>
              <w:pStyle w:val="6"/>
              <w:numPr>
                <w:ilvl w:val="0"/>
                <w:numId w:val="8"/>
              </w:numPr>
              <w:spacing w:after="0" w:line="240" w:lineRule="auto"/>
              <w:jc w:val="both"/>
              <w:rPr>
                <w:rFonts w:ascii="Times New Roman" w:hAnsi="Times New Roman"/>
                <w:sz w:val="24"/>
                <w:szCs w:val="24"/>
              </w:rPr>
            </w:pPr>
            <w:r>
              <w:rPr>
                <w:rFonts w:ascii="Times New Roman" w:hAnsi="Times New Roman"/>
                <w:sz w:val="24"/>
                <w:szCs w:val="24"/>
              </w:rPr>
              <w:t xml:space="preserve">Menjadi bekal mahasiswa ketika mereka sudah </w:t>
            </w:r>
          </w:p>
          <w:p>
            <w:pPr>
              <w:pStyle w:val="6"/>
              <w:spacing w:after="0" w:line="240" w:lineRule="auto"/>
              <w:ind w:left="422"/>
              <w:jc w:val="both"/>
              <w:rPr>
                <w:rFonts w:ascii="Times New Roman" w:hAnsi="Times New Roman"/>
                <w:sz w:val="24"/>
                <w:szCs w:val="24"/>
              </w:rPr>
            </w:pPr>
            <w:r>
              <w:rPr>
                <w:rFonts w:ascii="Times New Roman" w:hAnsi="Times New Roman"/>
                <w:sz w:val="24"/>
                <w:szCs w:val="24"/>
              </w:rPr>
              <w:t>berada di dunia kerja atau berkarir.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Diskripsi Kegiatan</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 xml:space="preserve"> Kegiatan ini berupa seminar yang diikuti oleh 100 peserta dari berbagai angakatan psikologi UNMUL, pembicara berasal dari alumni Psikologi Unmul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Target Segmen Objek</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 xml:space="preserve"> Mahasiswa Psikologi UNMUL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Parameter Keberhasilan</w:t>
            </w:r>
          </w:p>
        </w:tc>
        <w:tc>
          <w:tcPr>
            <w:tcW w:w="11290" w:type="dxa"/>
            <w:vAlign w:val="top"/>
          </w:tcPr>
          <w:p>
            <w:pPr>
              <w:pStyle w:val="6"/>
              <w:spacing w:after="0" w:line="240" w:lineRule="auto"/>
              <w:ind w:left="0"/>
              <w:jc w:val="both"/>
              <w:rPr>
                <w:rFonts w:ascii="Times New Roman" w:hAnsi="Times New Roman"/>
                <w:sz w:val="24"/>
                <w:szCs w:val="24"/>
              </w:rPr>
            </w:pPr>
            <w:r>
              <w:rPr>
                <w:rFonts w:ascii="Times New Roman" w:hAnsi="Times New Roman"/>
                <w:sz w:val="24"/>
                <w:szCs w:val="24"/>
              </w:rPr>
              <w:t xml:space="preserve"> Tercapai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Waktu</w:t>
            </w:r>
          </w:p>
        </w:tc>
        <w:tc>
          <w:tcPr>
            <w:tcW w:w="11290" w:type="dxa"/>
            <w:vAlign w:val="top"/>
          </w:tcPr>
          <w:p>
            <w:pPr>
              <w:pStyle w:val="6"/>
              <w:spacing w:after="0" w:line="240" w:lineRule="auto"/>
              <w:ind w:left="0"/>
              <w:jc w:val="both"/>
              <w:rPr>
                <w:rFonts w:ascii="Times New Roman" w:hAnsi="Times New Roman"/>
                <w:sz w:val="24"/>
                <w:szCs w:val="24"/>
              </w:rPr>
            </w:pPr>
            <w:r>
              <w:rPr>
                <w:rFonts w:ascii="Times New Roman" w:hAnsi="Times New Roman"/>
                <w:sz w:val="24"/>
                <w:szCs w:val="24"/>
              </w:rPr>
              <w:t xml:space="preserve"> 25 November 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Penanggung Jawab</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 xml:space="preserve"> Lisnawati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4" w:hRule="atLeast"/>
        </w:trPr>
        <w:tc>
          <w:tcPr>
            <w:tcW w:w="684" w:type="dxa"/>
            <w:vAlign w:val="top"/>
          </w:tcPr>
          <w:p>
            <w:pPr>
              <w:spacing w:after="0" w:line="240" w:lineRule="auto"/>
              <w:jc w:val="both"/>
              <w:rPr>
                <w:rFonts w:ascii="Times New Roman" w:hAnsi="Times New Roman"/>
                <w:sz w:val="24"/>
                <w:szCs w:val="24"/>
              </w:rPr>
            </w:pPr>
          </w:p>
        </w:tc>
        <w:tc>
          <w:tcPr>
            <w:tcW w:w="2946" w:type="dxa"/>
            <w:vAlign w:val="top"/>
          </w:tcPr>
          <w:p>
            <w:pPr>
              <w:spacing w:after="0" w:line="240" w:lineRule="auto"/>
              <w:jc w:val="both"/>
              <w:rPr>
                <w:rFonts w:ascii="Times New Roman" w:hAnsi="Times New Roman"/>
                <w:sz w:val="24"/>
                <w:szCs w:val="24"/>
              </w:rPr>
            </w:pPr>
            <w:r>
              <w:rPr>
                <w:rFonts w:ascii="Times New Roman" w:hAnsi="Times New Roman"/>
                <w:sz w:val="24"/>
                <w:szCs w:val="24"/>
              </w:rPr>
              <w:t>Anggaran Dana</w:t>
            </w:r>
          </w:p>
        </w:tc>
        <w:tc>
          <w:tcPr>
            <w:tcW w:w="11290" w:type="dxa"/>
            <w:vAlign w:val="top"/>
          </w:tcPr>
          <w:p>
            <w:pPr>
              <w:spacing w:after="0" w:line="240" w:lineRule="auto"/>
              <w:jc w:val="both"/>
              <w:rPr>
                <w:rFonts w:ascii="Times New Roman" w:hAnsi="Times New Roman"/>
                <w:sz w:val="24"/>
                <w:szCs w:val="24"/>
              </w:rPr>
            </w:pPr>
            <w:r>
              <w:rPr>
                <w:rFonts w:ascii="Times New Roman" w:hAnsi="Times New Roman"/>
                <w:sz w:val="24"/>
                <w:szCs w:val="24"/>
              </w:rPr>
              <w:t>Rp. 3.000.000</w:t>
            </w:r>
          </w:p>
        </w:tc>
      </w:tr>
    </w:tbl>
    <w:p>
      <w:pPr>
        <w:jc w:val="both"/>
        <w:rPr>
          <w:rFonts w:ascii="Times New Roman" w:hAnsi="Times New Roman"/>
        </w:rPr>
      </w:pPr>
    </w:p>
    <w:p>
      <w:pPr>
        <w:pStyle w:val="5"/>
      </w:pPr>
      <w:r>
        <w:br w:type="page"/>
      </w:r>
    </w:p>
    <w:tbl>
      <w:tblPr>
        <w:tblW w:w="154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03"/>
        <w:gridCol w:w="1210"/>
        <w:gridCol w:w="106"/>
        <w:gridCol w:w="218"/>
        <w:gridCol w:w="268"/>
        <w:gridCol w:w="288"/>
        <w:gridCol w:w="106"/>
        <w:gridCol w:w="218"/>
        <w:gridCol w:w="268"/>
        <w:gridCol w:w="288"/>
        <w:gridCol w:w="106"/>
        <w:gridCol w:w="218"/>
        <w:gridCol w:w="268"/>
        <w:gridCol w:w="288"/>
        <w:gridCol w:w="167"/>
        <w:gridCol w:w="218"/>
        <w:gridCol w:w="268"/>
        <w:gridCol w:w="288"/>
        <w:gridCol w:w="167"/>
        <w:gridCol w:w="218"/>
        <w:gridCol w:w="268"/>
        <w:gridCol w:w="288"/>
        <w:gridCol w:w="167"/>
        <w:gridCol w:w="218"/>
        <w:gridCol w:w="268"/>
        <w:gridCol w:w="288"/>
        <w:gridCol w:w="167"/>
        <w:gridCol w:w="218"/>
        <w:gridCol w:w="268"/>
        <w:gridCol w:w="288"/>
        <w:gridCol w:w="167"/>
        <w:gridCol w:w="218"/>
        <w:gridCol w:w="268"/>
        <w:gridCol w:w="288"/>
        <w:gridCol w:w="167"/>
        <w:gridCol w:w="218"/>
        <w:gridCol w:w="268"/>
        <w:gridCol w:w="288"/>
        <w:gridCol w:w="167"/>
        <w:gridCol w:w="218"/>
        <w:gridCol w:w="268"/>
        <w:gridCol w:w="288"/>
        <w:gridCol w:w="167"/>
        <w:gridCol w:w="218"/>
        <w:gridCol w:w="268"/>
        <w:gridCol w:w="288"/>
        <w:gridCol w:w="167"/>
        <w:gridCol w:w="218"/>
        <w:gridCol w:w="268"/>
        <w:gridCol w:w="288"/>
        <w:gridCol w:w="167"/>
        <w:gridCol w:w="218"/>
        <w:gridCol w:w="268"/>
        <w:gridCol w:w="288"/>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5417" w:type="dxa"/>
            <w:gridSpan w:val="55"/>
            <w:tcBorders>
              <w:left w:val="single" w:color="000000" w:sz="12" w:space="0"/>
            </w:tcBorders>
            <w:vAlign w:val="center"/>
          </w:tcPr>
          <w:p>
            <w:pPr>
              <w:jc w:val="center"/>
              <w:textAlignment w:val="center"/>
              <w:rPr>
                <w:rFonts w:ascii="Times New Roman" w:hAnsi="Times New Roman"/>
                <w:color w:val="FF0000"/>
                <w:sz w:val="28"/>
                <w:szCs w:val="28"/>
              </w:rPr>
            </w:pPr>
            <w:r>
              <w:rPr>
                <w:rFonts w:ascii="Times New Roman" w:hAnsi="Times New Roman" w:eastAsia="SimSun"/>
                <w:color w:val="FF0000"/>
                <w:sz w:val="28"/>
                <w:szCs w:val="28"/>
                <w:lang w:eastAsia="zh-CN"/>
              </w:rPr>
              <w:t>PROGRAM KERJA TAHUNAN DEP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5417" w:type="dxa"/>
            <w:gridSpan w:val="55"/>
            <w:tcBorders>
              <w:left w:val="single" w:color="000000" w:sz="12" w:space="0"/>
            </w:tcBorders>
            <w:vAlign w:val="center"/>
          </w:tcPr>
          <w:p>
            <w:pPr>
              <w:jc w:val="center"/>
              <w:rPr>
                <w:rFonts w:ascii="Times New Roman" w:hAnsi="Times New Roman"/>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3" w:type="dxa"/>
            <w:vMerge w:val="restart"/>
            <w:tcBorders>
              <w:top w:val="single" w:color="000000" w:sz="12"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No</w:t>
            </w:r>
          </w:p>
        </w:tc>
        <w:tc>
          <w:tcPr>
            <w:tcW w:w="1210" w:type="dxa"/>
            <w:vMerge w:val="restart"/>
            <w:tcBorders>
              <w:top w:val="single" w:color="000000" w:sz="12"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KEGIATAN</w:t>
            </w:r>
          </w:p>
        </w:tc>
        <w:tc>
          <w:tcPr>
            <w:tcW w:w="880"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DEC</w:t>
            </w:r>
          </w:p>
        </w:tc>
        <w:tc>
          <w:tcPr>
            <w:tcW w:w="880"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JAN</w:t>
            </w:r>
          </w:p>
        </w:tc>
        <w:tc>
          <w:tcPr>
            <w:tcW w:w="880"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FEB</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MAR</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APR</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MAY</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JUN</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JUL</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AUG</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SEP</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OCT</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NOV</w:t>
            </w:r>
          </w:p>
        </w:tc>
        <w:tc>
          <w:tcPr>
            <w:tcW w:w="941" w:type="dxa"/>
            <w:gridSpan w:val="4"/>
            <w:tcBorders>
              <w:top w:val="single" w:color="000000" w:sz="12" w:space="0"/>
              <w:left w:val="single" w:color="000000" w:sz="12" w:space="0"/>
              <w:bottom w:val="single" w:color="000000" w:sz="4"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DEC</w:t>
            </w:r>
          </w:p>
        </w:tc>
        <w:tc>
          <w:tcPr>
            <w:tcW w:w="1854" w:type="dxa"/>
            <w:vMerge w:val="restart"/>
            <w:tcBorders>
              <w:top w:val="single" w:color="000000" w:sz="12"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PENYELENGGARA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03" w:type="dxa"/>
            <w:vMerge w:val="continue"/>
            <w:tcBorders>
              <w:top w:val="single" w:color="000000" w:sz="12" w:space="0"/>
              <w:left w:val="single" w:color="000000" w:sz="12" w:space="0"/>
              <w:bottom w:val="single" w:color="000000" w:sz="12" w:space="0"/>
              <w:right w:val="single" w:color="000000" w:sz="12" w:space="0"/>
            </w:tcBorders>
            <w:vAlign w:val="center"/>
          </w:tcPr>
          <w:p>
            <w:pPr>
              <w:jc w:val="center"/>
              <w:rPr>
                <w:rFonts w:ascii="Times New Roman" w:hAnsi="Times New Roman"/>
                <w:color w:val="000000"/>
                <w:sz w:val="20"/>
                <w:szCs w:val="20"/>
              </w:rPr>
            </w:pPr>
          </w:p>
        </w:tc>
        <w:tc>
          <w:tcPr>
            <w:tcW w:w="1210" w:type="dxa"/>
            <w:vMerge w:val="continue"/>
            <w:tcBorders>
              <w:top w:val="single" w:color="000000" w:sz="12" w:space="0"/>
              <w:left w:val="single" w:color="000000" w:sz="12" w:space="0"/>
              <w:bottom w:val="single" w:color="000000" w:sz="12" w:space="0"/>
              <w:right w:val="single" w:color="000000" w:sz="12" w:space="0"/>
            </w:tcBorders>
            <w:vAlign w:val="center"/>
          </w:tcPr>
          <w:p>
            <w:pPr>
              <w:jc w:val="center"/>
              <w:rPr>
                <w:rFonts w:ascii="Times New Roman" w:hAnsi="Times New Roman"/>
                <w:b/>
                <w:color w:val="000000"/>
                <w:sz w:val="20"/>
                <w:szCs w:val="20"/>
              </w:rPr>
            </w:pPr>
          </w:p>
        </w:tc>
        <w:tc>
          <w:tcPr>
            <w:tcW w:w="106"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06"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06"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67"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w:t>
            </w:r>
          </w:p>
        </w:tc>
        <w:tc>
          <w:tcPr>
            <w:tcW w:w="21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w:t>
            </w:r>
          </w:p>
        </w:tc>
        <w:tc>
          <w:tcPr>
            <w:tcW w:w="26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III</w:t>
            </w:r>
          </w:p>
        </w:tc>
        <w:tc>
          <w:tcPr>
            <w:tcW w:w="288" w:type="dxa"/>
            <w:tcBorders>
              <w:top w:val="single" w:color="000000" w:sz="4" w:space="0"/>
              <w:left w:val="single" w:color="000000" w:sz="12" w:space="0"/>
              <w:bottom w:val="single" w:color="000000" w:sz="12" w:space="0"/>
              <w:right w:val="single" w:color="000000" w:sz="12" w:space="0"/>
            </w:tcBorders>
            <w:vAlign w:val="center"/>
          </w:tcPr>
          <w:p>
            <w:pPr>
              <w:jc w:val="center"/>
              <w:textAlignment w:val="center"/>
              <w:rPr>
                <w:rFonts w:ascii="Times New Roman" w:hAnsi="Times New Roman"/>
                <w:b/>
                <w:color w:val="000000"/>
                <w:sz w:val="20"/>
                <w:szCs w:val="20"/>
              </w:rPr>
            </w:pPr>
            <w:r>
              <w:rPr>
                <w:rFonts w:ascii="Times New Roman" w:hAnsi="Times New Roman" w:eastAsia="SimSun"/>
                <w:b/>
                <w:color w:val="000000"/>
                <w:sz w:val="20"/>
                <w:szCs w:val="20"/>
                <w:lang w:eastAsia="zh-CN"/>
              </w:rPr>
              <w:t>IV</w:t>
            </w:r>
          </w:p>
        </w:tc>
        <w:tc>
          <w:tcPr>
            <w:tcW w:w="1854" w:type="dxa"/>
            <w:vMerge w:val="continue"/>
            <w:tcBorders>
              <w:top w:val="single" w:color="000000" w:sz="12" w:space="0"/>
              <w:left w:val="single" w:color="000000" w:sz="12" w:space="0"/>
              <w:bottom w:val="single" w:color="000000" w:sz="12" w:space="0"/>
              <w:right w:val="single" w:color="000000" w:sz="12" w:space="0"/>
            </w:tcBorders>
            <w:vAlign w:val="center"/>
          </w:tcPr>
          <w:p>
            <w:pPr>
              <w:jc w:val="center"/>
              <w:rPr>
                <w:rFonts w:ascii="Times New Roman" w:hAnsi="Times New Roman"/>
                <w:b/>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303" w:type="dxa"/>
            <w:tcBorders>
              <w:left w:val="single" w:color="000000" w:sz="4" w:space="0"/>
              <w:bottom w:val="single" w:color="000000" w:sz="4" w:space="0"/>
              <w:right w:val="single" w:color="000000" w:sz="4" w:space="0"/>
            </w:tcBorders>
            <w:shd w:val="clear" w:color="auto" w:fill="969696"/>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1</w:t>
            </w:r>
          </w:p>
        </w:tc>
        <w:tc>
          <w:tcPr>
            <w:tcW w:w="1210" w:type="dxa"/>
            <w:tcBorders>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i/>
                <w:iCs/>
                <w:color w:val="000000"/>
                <w:sz w:val="24"/>
                <w:szCs w:val="24"/>
                <w:lang w:val="en-US"/>
              </w:rPr>
            </w:pPr>
            <w:r>
              <w:rPr>
                <w:rFonts w:hint="default" w:ascii="Times New Roman" w:hAnsi="Times New Roman"/>
                <w:i/>
                <w:iCs/>
                <w:color w:val="000000"/>
                <w:sz w:val="24"/>
                <w:szCs w:val="24"/>
                <w:lang w:val="en-US"/>
              </w:rPr>
              <w:t>Open Mind</w:t>
            </w:r>
          </w:p>
        </w:tc>
        <w:tc>
          <w:tcPr>
            <w:tcW w:w="106"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FFFFFF"/>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tcBorders>
              <w:left w:val="single" w:color="000000" w:sz="4" w:space="0"/>
              <w:bottom w:val="single" w:color="000000" w:sz="4" w:space="0"/>
              <w:right w:val="single" w:color="000000" w:sz="4" w:space="0"/>
            </w:tcBorders>
            <w:shd w:val="clear" w:color="auto" w:fill="FF0000"/>
            <w:vAlign w:val="center"/>
          </w:tcPr>
          <w:p>
            <w:pPr>
              <w:jc w:val="center"/>
              <w:rPr>
                <w:rFonts w:ascii="Times New Roman" w:hAnsi="Times New Roman"/>
                <w:color w:val="000000"/>
                <w:sz w:val="20"/>
                <w:szCs w:val="20"/>
                <w:highlight w:val="red"/>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854" w:type="dxa"/>
            <w:tcBorders>
              <w:left w:val="single" w:color="000000" w:sz="4" w:space="0"/>
              <w:bottom w:val="single" w:color="000000" w:sz="4" w:space="0"/>
              <w:right w:val="single" w:color="000000" w:sz="4" w:space="0"/>
            </w:tcBorders>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DEP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303"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2</w:t>
            </w:r>
          </w:p>
        </w:tc>
        <w:tc>
          <w:tcPr>
            <w:tcW w:w="121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i/>
                <w:iCs/>
                <w:color w:val="000000"/>
                <w:sz w:val="24"/>
                <w:szCs w:val="24"/>
                <w:lang w:val="en-US"/>
              </w:rPr>
            </w:pPr>
            <w:r>
              <w:rPr>
                <w:rFonts w:hint="default" w:ascii="Times New Roman" w:hAnsi="Times New Roman"/>
                <w:i/>
                <w:iCs/>
                <w:color w:val="000000"/>
                <w:sz w:val="24"/>
                <w:szCs w:val="24"/>
                <w:lang w:val="en-US"/>
              </w:rPr>
              <w:t xml:space="preserve">Fit and Proper Test </w:t>
            </w: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vAlign w:val="center"/>
          </w:tcPr>
          <w:p>
            <w:pPr>
              <w:jc w:val="center"/>
              <w:rPr>
                <w:rFonts w:ascii="Times New Roman" w:hAnsi="Times New Roman"/>
                <w:color w:val="000000"/>
                <w:sz w:val="20"/>
                <w:szCs w:val="20"/>
              </w:rPr>
            </w:pP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shd w:val="clear" w:color="auto" w:fill="FF0000"/>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854"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 xml:space="preserve">DEP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303" w:type="dxa"/>
            <w:tcBorders>
              <w:top w:val="single" w:color="000000" w:sz="4" w:space="0"/>
              <w:left w:val="single" w:color="000000" w:sz="4" w:space="0"/>
              <w:bottom w:val="single" w:color="000000" w:sz="4" w:space="0"/>
              <w:right w:val="single" w:color="000000" w:sz="4" w:space="0"/>
            </w:tcBorders>
            <w:shd w:val="clear" w:color="auto" w:fill="969696"/>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3</w:t>
            </w:r>
          </w:p>
        </w:tc>
        <w:tc>
          <w:tcPr>
            <w:tcW w:w="121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color w:val="000000"/>
                <w:sz w:val="24"/>
                <w:szCs w:val="24"/>
                <w:lang w:val="en-US"/>
              </w:rPr>
            </w:pPr>
            <w:r>
              <w:rPr>
                <w:rFonts w:hint="default" w:ascii="Times New Roman" w:hAnsi="Times New Roman"/>
                <w:color w:val="000000"/>
                <w:sz w:val="24"/>
                <w:szCs w:val="24"/>
                <w:lang w:val="en-US"/>
              </w:rPr>
              <w:t>Pelatihan SPSS</w:t>
            </w: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vAlign w:val="bottom"/>
          </w:tcPr>
          <w:p>
            <w:pP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shd w:val="clear" w:color="auto" w:fill="FF0000"/>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854"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DEP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303"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4</w:t>
            </w:r>
          </w:p>
        </w:tc>
        <w:tc>
          <w:tcPr>
            <w:tcW w:w="121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i/>
                <w:iCs/>
                <w:color w:val="000000"/>
                <w:sz w:val="24"/>
                <w:szCs w:val="24"/>
                <w:lang w:val="en-US"/>
              </w:rPr>
            </w:pPr>
            <w:r>
              <w:rPr>
                <w:rFonts w:hint="default" w:ascii="Times New Roman" w:hAnsi="Times New Roman"/>
                <w:i/>
                <w:iCs/>
                <w:color w:val="000000"/>
                <w:sz w:val="24"/>
                <w:szCs w:val="24"/>
                <w:lang w:val="en-US"/>
              </w:rPr>
              <w:t>Workshop Graphology</w:t>
            </w: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shd w:val="clear" w:color="auto" w:fill="FF0000"/>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854"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DEP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303"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5</w:t>
            </w:r>
          </w:p>
        </w:tc>
        <w:tc>
          <w:tcPr>
            <w:tcW w:w="121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i/>
                <w:iCs/>
                <w:color w:val="000000"/>
                <w:sz w:val="24"/>
                <w:szCs w:val="24"/>
                <w:lang w:val="en-US"/>
              </w:rPr>
            </w:pPr>
            <w:r>
              <w:rPr>
                <w:rFonts w:hint="default" w:ascii="Times New Roman" w:hAnsi="Times New Roman"/>
                <w:i/>
                <w:iCs/>
                <w:color w:val="000000"/>
                <w:sz w:val="24"/>
                <w:szCs w:val="24"/>
                <w:lang w:val="en-US"/>
              </w:rPr>
              <w:t>Workshop Knowladge to Holistic Speak</w:t>
            </w: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06"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shd w:val="clear" w:color="auto" w:fill="FF0000"/>
            <w:vAlign w:val="center"/>
          </w:tcPr>
          <w:p>
            <w:pPr>
              <w:jc w:val="center"/>
              <w:rPr>
                <w:rFonts w:ascii="Times New Roman" w:hAnsi="Times New Roman"/>
                <w:color w:val="000000"/>
                <w:sz w:val="20"/>
                <w:szCs w:val="20"/>
              </w:rPr>
            </w:pPr>
          </w:p>
        </w:tc>
        <w:tc>
          <w:tcPr>
            <w:tcW w:w="167"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1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6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288"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 w:val="20"/>
                <w:szCs w:val="20"/>
              </w:rPr>
            </w:pPr>
          </w:p>
        </w:tc>
        <w:tc>
          <w:tcPr>
            <w:tcW w:w="1854"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Times New Roman" w:hAnsi="Times New Roman"/>
                <w:color w:val="000000"/>
                <w:sz w:val="20"/>
                <w:szCs w:val="20"/>
              </w:rPr>
            </w:pPr>
            <w:r>
              <w:rPr>
                <w:rFonts w:ascii="Times New Roman" w:hAnsi="Times New Roman" w:eastAsia="SimSun"/>
                <w:color w:val="000000"/>
                <w:sz w:val="20"/>
                <w:szCs w:val="20"/>
                <w:lang w:eastAsia="zh-CN"/>
              </w:rPr>
              <w:t>DEP</w:t>
            </w:r>
          </w:p>
        </w:tc>
      </w:tr>
    </w:tbl>
    <w:p>
      <w:pPr>
        <w:pStyle w:val="5"/>
      </w:pPr>
    </w:p>
    <w:sectPr>
      <w:pgSz w:w="16838" w:h="11906" w:orient="landscape"/>
      <w:pgMar w:top="720" w:right="720" w:bottom="720" w:left="72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477213">
    <w:nsid w:val="585CCE9D"/>
    <w:multiLevelType w:val="multilevel"/>
    <w:tmpl w:val="585CCE9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2475027">
    <w:nsid w:val="585CC613"/>
    <w:multiLevelType w:val="singleLevel"/>
    <w:tmpl w:val="585CC613"/>
    <w:lvl w:ilvl="0" w:tentative="1">
      <w:start w:val="1"/>
      <w:numFmt w:val="decimal"/>
      <w:lvlText w:val="%1."/>
      <w:lvlJc w:val="left"/>
      <w:pPr>
        <w:tabs>
          <w:tab w:val="left" w:pos="425"/>
        </w:tabs>
        <w:ind w:left="425" w:hanging="425"/>
      </w:pPr>
      <w:rPr>
        <w:rFonts w:hint="default"/>
      </w:rPr>
    </w:lvl>
  </w:abstractNum>
  <w:abstractNum w:abstractNumId="227498245">
    <w:nsid w:val="0D8F5905"/>
    <w:multiLevelType w:val="multilevel"/>
    <w:tmpl w:val="0D8F5905"/>
    <w:lvl w:ilvl="0" w:tentative="1">
      <w:start w:val="0"/>
      <w:numFmt w:val="bullet"/>
      <w:lvlText w:val="-"/>
      <w:lvlJc w:val="left"/>
      <w:pPr>
        <w:ind w:left="720" w:hanging="360"/>
      </w:pPr>
      <w:rPr>
        <w:rFonts w:hint="default" w:ascii="Calibri" w:hAnsi="Calibri" w:eastAsia="Calibri" w:cs="Times New Roman"/>
      </w:rPr>
    </w:lvl>
    <w:lvl w:ilvl="1" w:tentative="1">
      <w:start w:val="1"/>
      <w:numFmt w:val="decimal"/>
      <w:lvlText w:val="%2."/>
      <w:lvlJc w:val="left"/>
      <w:pPr>
        <w:ind w:left="1440" w:hanging="360"/>
      </w:pPr>
      <w:rPr>
        <w:rFonts w:hint="default"/>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44393219">
    <w:nsid w:val="32546B03"/>
    <w:multiLevelType w:val="multilevel"/>
    <w:tmpl w:val="32546B03"/>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82299874">
    <w:nsid w:val="585A19E2"/>
    <w:multiLevelType w:val="singleLevel"/>
    <w:tmpl w:val="585A19E2"/>
    <w:lvl w:ilvl="0" w:tentative="1">
      <w:start w:val="1"/>
      <w:numFmt w:val="decimal"/>
      <w:lvlText w:val="%1."/>
      <w:lvlJc w:val="left"/>
      <w:pPr>
        <w:tabs>
          <w:tab w:val="left" w:pos="425"/>
        </w:tabs>
        <w:ind w:left="425" w:hanging="425"/>
      </w:pPr>
      <w:rPr>
        <w:rFonts w:hint="default"/>
      </w:rPr>
    </w:lvl>
  </w:abstractNum>
  <w:abstractNum w:abstractNumId="1482317326">
    <w:nsid w:val="585A5E0E"/>
    <w:multiLevelType w:val="singleLevel"/>
    <w:tmpl w:val="585A5E0E"/>
    <w:lvl w:ilvl="0" w:tentative="1">
      <w:start w:val="1"/>
      <w:numFmt w:val="decimal"/>
      <w:lvlText w:val="%1."/>
      <w:lvlJc w:val="left"/>
      <w:pPr>
        <w:tabs>
          <w:tab w:val="left" w:pos="425"/>
        </w:tabs>
        <w:ind w:left="425" w:hanging="425"/>
      </w:pPr>
      <w:rPr>
        <w:rFonts w:hint="default"/>
      </w:rPr>
    </w:lvl>
  </w:abstractNum>
  <w:abstractNum w:abstractNumId="1482320232">
    <w:nsid w:val="585A6968"/>
    <w:multiLevelType w:val="singleLevel"/>
    <w:tmpl w:val="585A6968"/>
    <w:lvl w:ilvl="0" w:tentative="1">
      <w:start w:val="1"/>
      <w:numFmt w:val="decimal"/>
      <w:lvlText w:val="%1."/>
      <w:lvlJc w:val="left"/>
      <w:pPr>
        <w:tabs>
          <w:tab w:val="left" w:pos="425"/>
        </w:tabs>
        <w:ind w:left="425" w:hanging="425"/>
      </w:pPr>
      <w:rPr>
        <w:rFonts w:hint="default"/>
      </w:rPr>
    </w:lvl>
  </w:abstractNum>
  <w:abstractNum w:abstractNumId="1482299940">
    <w:nsid w:val="585A1A24"/>
    <w:multiLevelType w:val="singleLevel"/>
    <w:tmpl w:val="585A1A24"/>
    <w:lvl w:ilvl="0" w:tentative="1">
      <w:start w:val="1"/>
      <w:numFmt w:val="decimal"/>
      <w:lvlText w:val="%1."/>
      <w:lvlJc w:val="left"/>
      <w:pPr>
        <w:tabs>
          <w:tab w:val="left" w:pos="425"/>
        </w:tabs>
        <w:ind w:left="425" w:hanging="425"/>
      </w:pPr>
      <w:rPr>
        <w:rFonts w:hint="default"/>
      </w:rPr>
    </w:lvl>
  </w:abstractNum>
  <w:num w:numId="1">
    <w:abstractNumId w:val="227498245"/>
  </w:num>
  <w:num w:numId="2">
    <w:abstractNumId w:val="1482320232"/>
  </w:num>
  <w:num w:numId="3">
    <w:abstractNumId w:val="1482477213"/>
    <w:lvlOverride w:ilvl="0">
      <w:startOverride w:val="1"/>
    </w:lvlOverride>
  </w:num>
  <w:num w:numId="4">
    <w:abstractNumId w:val="844393219"/>
  </w:num>
  <w:num w:numId="5">
    <w:abstractNumId w:val="1482299874"/>
  </w:num>
  <w:num w:numId="6">
    <w:abstractNumId w:val="1482299940"/>
  </w:num>
  <w:num w:numId="7">
    <w:abstractNumId w:val="1482475027"/>
  </w:num>
  <w:num w:numId="8">
    <w:abstractNumId w:val="14823173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720"/>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4">
    <w:name w:val="Default Paragraph Font"/>
    <w:semiHidden/>
    <w:unhideWhenUsed/>
    <w:uiPriority w:val="1"/>
  </w:style>
  <w:style w:type="paragraph" w:styleId="2">
    <w:name w:val="footer"/>
    <w:basedOn w:val="1"/>
    <w:semiHidden/>
    <w:unhideWhenUsed/>
    <w:uiPriority w:val="0"/>
    <w:pPr>
      <w:tabs>
        <w:tab w:val="center" w:pos="4153"/>
        <w:tab w:val="right" w:pos="8306"/>
      </w:tabs>
      <w:snapToGrid w:val="0"/>
    </w:pPr>
    <w:rPr>
      <w:sz w:val="18"/>
      <w:szCs w:val="18"/>
    </w:rPr>
  </w:style>
  <w:style w:type="paragraph" w:styleId="3">
    <w:name w:val="header"/>
    <w:basedOn w:val="1"/>
    <w:semiHidden/>
    <w:unhideWhenUsed/>
    <w:uiPriority w:val="0"/>
    <w:pPr>
      <w:tabs>
        <w:tab w:val="center" w:pos="4153"/>
        <w:tab w:val="right" w:pos="8306"/>
      </w:tabs>
      <w:snapToGrid w:val="0"/>
    </w:pPr>
    <w:rPr>
      <w:sz w:val="18"/>
      <w:szCs w:val="18"/>
    </w:rPr>
  </w:style>
  <w:style w:type="paragraph" w:customStyle="1" w:styleId="5">
    <w:name w:val="Default"/>
    <w:uiPriority w:val="0"/>
    <w:pPr>
      <w:autoSpaceDE w:val="0"/>
      <w:autoSpaceDN w:val="0"/>
      <w:adjustRightInd w:val="0"/>
      <w:spacing w:after="0" w:line="240" w:lineRule="auto"/>
    </w:pPr>
    <w:rPr>
      <w:color w:val="000000"/>
      <w:sz w:val="24"/>
      <w:szCs w:val="24"/>
    </w:rPr>
  </w:style>
  <w:style w:type="paragraph" w:customStyle="1" w:styleId="6">
    <w:name w:val="List Paragraph1"/>
    <w:basedOn w:val="1"/>
    <w:qFormat/>
    <w:uiPriority w:val="34"/>
    <w:pPr>
      <w:ind w:left="720"/>
      <w:contextualSpacing/>
    </w:pPr>
  </w:style>
  <w:style w:type="paragraph" w:customStyle="1" w:styleId="7">
    <w:name w:val="No Spacing1"/>
    <w:qFormat/>
    <w:uiPriority w:val="1"/>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942</Words>
  <Characters>5376</Characters>
  <Lines>44</Lines>
  <Paragraphs>12</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2016-12-23T06:46:00Z</dcterms:created>
  <dc:creator>User</dc:creator>
  <cp:lastModifiedBy>Rika Aulia</cp:lastModifiedBy>
  <dcterms:modified xsi:type="dcterms:W3CDTF">2016-12-23T06:58:51Z</dcterms:modified>
  <dc:title>LAPORAN PERTANGGUNG JAWABAN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