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03" w:rsidRDefault="00E32F2F" w:rsidP="00E32F2F">
      <w:pPr>
        <w:spacing w:after="0" w:line="240" w:lineRule="auto"/>
      </w:pPr>
      <w:r>
        <w:t>Contextualização</w:t>
      </w:r>
    </w:p>
    <w:p w:rsidR="00E32F2F" w:rsidRDefault="00E32F2F" w:rsidP="00E32F2F">
      <w:pPr>
        <w:spacing w:after="0" w:line="240" w:lineRule="auto"/>
      </w:pPr>
    </w:p>
    <w:p w:rsidR="00E32F2F" w:rsidRDefault="00E32F2F" w:rsidP="00E32F2F">
      <w:pPr>
        <w:spacing w:after="0" w:line="240" w:lineRule="auto"/>
      </w:pPr>
      <w:r>
        <w:t>O Senac necessita de algum tipo de controle dos extintores da faculdade. É necessário que haja um controle de entrada e saída de equipamentos, além de um cadastro dos produtos.</w:t>
      </w:r>
    </w:p>
    <w:p w:rsidR="00E32F2F" w:rsidRDefault="00E32F2F" w:rsidP="00E32F2F">
      <w:pPr>
        <w:spacing w:after="0" w:line="240" w:lineRule="auto"/>
      </w:pPr>
    </w:p>
    <w:p w:rsidR="00E32F2F" w:rsidRDefault="00E32F2F" w:rsidP="00E32F2F">
      <w:pPr>
        <w:spacing w:after="0" w:line="240" w:lineRule="auto"/>
      </w:pPr>
      <w:r>
        <w:t>Técnicas utilizadas no levantamento de informações</w:t>
      </w:r>
    </w:p>
    <w:p w:rsidR="00E32F2F" w:rsidRDefault="00E32F2F" w:rsidP="00E32F2F">
      <w:pPr>
        <w:spacing w:after="0" w:line="240" w:lineRule="auto"/>
      </w:pPr>
    </w:p>
    <w:p w:rsidR="00E32F2F" w:rsidRDefault="00AB6E4B" w:rsidP="00E32F2F">
      <w:pPr>
        <w:spacing w:after="0" w:line="240" w:lineRule="auto"/>
      </w:pPr>
      <w:r>
        <w:t>Para o levantamento dos requisitos utilizamos a técnica de entrevista aberta, isto é, no reunimos com os clientes e tivemos uma conversa informal com cada um deles a respeito do problema.</w:t>
      </w:r>
    </w:p>
    <w:p w:rsidR="00AB6E4B" w:rsidRDefault="00AB6E4B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>Requisitos Funcionais</w:t>
      </w:r>
    </w:p>
    <w:p w:rsidR="00AB6E4B" w:rsidRDefault="00AB6E4B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>RF1 – Cadastrar produtos.</w:t>
      </w:r>
    </w:p>
    <w:p w:rsidR="00AB6E4B" w:rsidRDefault="00AB6E4B" w:rsidP="00E32F2F">
      <w:pPr>
        <w:spacing w:after="0" w:line="240" w:lineRule="auto"/>
      </w:pPr>
      <w:r>
        <w:t>RF2 – Cadastrar Locais.</w:t>
      </w:r>
    </w:p>
    <w:p w:rsidR="00AB6E4B" w:rsidRDefault="00AB6E4B" w:rsidP="00E32F2F">
      <w:pPr>
        <w:spacing w:after="0" w:line="240" w:lineRule="auto"/>
      </w:pPr>
      <w:r>
        <w:t>RF3 – Cadastrar Fornecedores.</w:t>
      </w:r>
    </w:p>
    <w:p w:rsidR="00AB6E4B" w:rsidRDefault="00AB6E4B" w:rsidP="00E32F2F">
      <w:pPr>
        <w:spacing w:after="0" w:line="240" w:lineRule="auto"/>
      </w:pPr>
      <w:r>
        <w:t>RF4 – Controlar entrada de produtos.</w:t>
      </w:r>
    </w:p>
    <w:p w:rsidR="00AB6E4B" w:rsidRDefault="00AB6E4B" w:rsidP="00E32F2F">
      <w:pPr>
        <w:spacing w:after="0" w:line="240" w:lineRule="auto"/>
      </w:pPr>
      <w:r>
        <w:t>RF5 – Controlar saída de produtos.</w:t>
      </w:r>
    </w:p>
    <w:p w:rsidR="00AB6E4B" w:rsidRDefault="00AB6E4B" w:rsidP="00E32F2F">
      <w:pPr>
        <w:spacing w:after="0" w:line="240" w:lineRule="auto"/>
      </w:pPr>
      <w:r>
        <w:t>RF6 – Controlar através de uma agenda os extintores que necessitam manutenção.</w:t>
      </w:r>
    </w:p>
    <w:p w:rsidR="00AB6E4B" w:rsidRDefault="00AB6E4B" w:rsidP="00E32F2F">
      <w:pPr>
        <w:spacing w:after="0" w:line="240" w:lineRule="auto"/>
      </w:pPr>
      <w:r>
        <w:t>RF7 – Registrar todas as inspeções dos equipamentos.</w:t>
      </w:r>
    </w:p>
    <w:p w:rsidR="00AB6E4B" w:rsidRDefault="00AB6E4B" w:rsidP="00E32F2F">
      <w:pPr>
        <w:spacing w:after="0" w:line="240" w:lineRule="auto"/>
      </w:pPr>
      <w:r>
        <w:t>RF8 – Registrar produtos provisórios de terceiros.</w:t>
      </w:r>
    </w:p>
    <w:p w:rsidR="00AB6E4B" w:rsidRDefault="00AB6E4B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>Requisitos não funcionais</w:t>
      </w:r>
    </w:p>
    <w:p w:rsidR="00AB6E4B" w:rsidRDefault="00AB6E4B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>RNF1 – Seguir padrão de cores do SENAC.</w:t>
      </w:r>
    </w:p>
    <w:p w:rsidR="00AB6E4B" w:rsidRDefault="00AB6E4B" w:rsidP="00E32F2F">
      <w:pPr>
        <w:spacing w:after="0" w:line="240" w:lineRule="auto"/>
      </w:pPr>
      <w:r>
        <w:t>RNF2 – Possuir um banco de dados MySQL.</w:t>
      </w:r>
    </w:p>
    <w:p w:rsidR="00AB6E4B" w:rsidRDefault="00AB6E4B" w:rsidP="00E32F2F">
      <w:pPr>
        <w:spacing w:after="0" w:line="240" w:lineRule="auto"/>
      </w:pPr>
      <w:r>
        <w:t>RNF3 – Possuir uma versão WEB com PHP e Mobile com JavaScript.</w:t>
      </w:r>
    </w:p>
    <w:p w:rsidR="00135692" w:rsidRDefault="00135692" w:rsidP="00E32F2F">
      <w:pPr>
        <w:spacing w:after="0" w:line="240" w:lineRule="auto"/>
      </w:pPr>
      <w:r>
        <w:t>RNF4 – Acessibilidade, isto é, o sistema deve funcionar de acordo com as melhores práticas de UI Design.</w:t>
      </w:r>
      <w:bookmarkStart w:id="0" w:name="_GoBack"/>
      <w:bookmarkEnd w:id="0"/>
    </w:p>
    <w:p w:rsidR="00AB6E4B" w:rsidRDefault="00AB6E4B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>Regras de Negócio</w:t>
      </w:r>
    </w:p>
    <w:p w:rsidR="00AB6E4B" w:rsidRDefault="00AB6E4B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>RN1 – Todos os extintores que saem do SENAC para manutenção devem voltar exatamente com o mesmo tipo de produto e número de série.</w:t>
      </w:r>
    </w:p>
    <w:p w:rsidR="000D0201" w:rsidRDefault="000D0201" w:rsidP="00E32F2F">
      <w:pPr>
        <w:spacing w:after="0" w:line="240" w:lineRule="auto"/>
      </w:pPr>
    </w:p>
    <w:p w:rsidR="00AB6E4B" w:rsidRDefault="00AB6E4B" w:rsidP="00E32F2F">
      <w:pPr>
        <w:spacing w:after="0" w:line="240" w:lineRule="auto"/>
      </w:pPr>
      <w:r>
        <w:t xml:space="preserve">RN2 - </w:t>
      </w:r>
      <w:r w:rsidR="00D54A0D">
        <w:t xml:space="preserve"> Não podem haver no banco equipamentos com número de série duplicado.</w:t>
      </w:r>
    </w:p>
    <w:p w:rsidR="000D0201" w:rsidRDefault="000D0201" w:rsidP="00E32F2F">
      <w:pPr>
        <w:spacing w:after="0" w:line="240" w:lineRule="auto"/>
      </w:pPr>
    </w:p>
    <w:p w:rsidR="00D54A0D" w:rsidRDefault="0006035C" w:rsidP="00E32F2F">
      <w:pPr>
        <w:spacing w:after="0" w:line="240" w:lineRule="auto"/>
      </w:pPr>
      <w:r>
        <w:t>RN3 – O funcionário do SENAC escalado para esta função deve se responsabilizar pelo acompanhamento na inspeção de todos os equipamentos. Ele deverá cadastrar inclusive o número de série do extintor cedido pela empresa que irá ficar no lugar de um extintor do SENAC retirado para manutenção.</w:t>
      </w:r>
    </w:p>
    <w:p w:rsidR="000D0201" w:rsidRDefault="000D0201" w:rsidP="00E32F2F">
      <w:pPr>
        <w:spacing w:after="0" w:line="240" w:lineRule="auto"/>
      </w:pPr>
    </w:p>
    <w:p w:rsidR="00347995" w:rsidRDefault="00347995" w:rsidP="00E32F2F">
      <w:pPr>
        <w:spacing w:after="0" w:line="240" w:lineRule="auto"/>
      </w:pPr>
      <w:r>
        <w:t>RN4 – A empresa prestadora contratada pelo SENAC para dar manutenção aos extintores se responsabilizará pelo cumprimento de um prazo de entrega segundo o qual todos os equipamentos devem ser entregues.</w:t>
      </w:r>
    </w:p>
    <w:p w:rsidR="000D0201" w:rsidRDefault="000D0201" w:rsidP="00E32F2F">
      <w:pPr>
        <w:spacing w:after="0" w:line="240" w:lineRule="auto"/>
      </w:pPr>
    </w:p>
    <w:p w:rsidR="000D0201" w:rsidRDefault="000D0201" w:rsidP="00E32F2F">
      <w:pPr>
        <w:spacing w:after="0" w:line="240" w:lineRule="auto"/>
      </w:pPr>
    </w:p>
    <w:sectPr w:rsidR="000D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C4E" w:rsidRDefault="00BD4C4E" w:rsidP="00E32F2F">
      <w:pPr>
        <w:spacing w:after="0" w:line="240" w:lineRule="auto"/>
      </w:pPr>
      <w:r>
        <w:separator/>
      </w:r>
    </w:p>
  </w:endnote>
  <w:endnote w:type="continuationSeparator" w:id="0">
    <w:p w:rsidR="00BD4C4E" w:rsidRDefault="00BD4C4E" w:rsidP="00E3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C4E" w:rsidRDefault="00BD4C4E" w:rsidP="00E32F2F">
      <w:pPr>
        <w:spacing w:after="0" w:line="240" w:lineRule="auto"/>
      </w:pPr>
      <w:r>
        <w:separator/>
      </w:r>
    </w:p>
  </w:footnote>
  <w:footnote w:type="continuationSeparator" w:id="0">
    <w:p w:rsidR="00BD4C4E" w:rsidRDefault="00BD4C4E" w:rsidP="00E32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2F"/>
    <w:rsid w:val="0006035C"/>
    <w:rsid w:val="000D0201"/>
    <w:rsid w:val="00135692"/>
    <w:rsid w:val="00347995"/>
    <w:rsid w:val="005B2A03"/>
    <w:rsid w:val="00AB6E4B"/>
    <w:rsid w:val="00BD4C4E"/>
    <w:rsid w:val="00D54A0D"/>
    <w:rsid w:val="00E32F2F"/>
    <w:rsid w:val="00E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A791B-8FEC-44FE-9012-AE846FC2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2F"/>
  </w:style>
  <w:style w:type="paragraph" w:styleId="Footer">
    <w:name w:val="footer"/>
    <w:basedOn w:val="Normal"/>
    <w:link w:val="FooterChar"/>
    <w:uiPriority w:val="99"/>
    <w:unhideWhenUsed/>
    <w:rsid w:val="00E3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Guilherme Andrade</cp:lastModifiedBy>
  <cp:revision>4</cp:revision>
  <dcterms:created xsi:type="dcterms:W3CDTF">2019-12-04T22:31:00Z</dcterms:created>
  <dcterms:modified xsi:type="dcterms:W3CDTF">2019-12-05T23:06:00Z</dcterms:modified>
</cp:coreProperties>
</file>